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02762" w14:textId="77777777" w:rsidR="00E76CA1" w:rsidRPr="00627A1C" w:rsidRDefault="00E76CA1" w:rsidP="00826923">
      <w:pPr>
        <w:rPr>
          <w:b/>
        </w:rPr>
      </w:pPr>
    </w:p>
    <w:p w14:paraId="1C839BA4" w14:textId="77777777" w:rsidR="000F43A8" w:rsidRPr="00136BFF" w:rsidRDefault="00B12FB8" w:rsidP="00826923">
      <w:pPr>
        <w:numPr>
          <w:ilvl w:val="12"/>
          <w:numId w:val="0"/>
        </w:numPr>
        <w:tabs>
          <w:tab w:val="left" w:pos="0"/>
        </w:tabs>
        <w:suppressAutoHyphens/>
        <w:rPr>
          <w:b/>
          <w:bCs/>
          <w:caps/>
          <w:lang w:val="fr-FR"/>
        </w:rPr>
      </w:pPr>
      <w:r w:rsidRPr="000F43A8">
        <w:rPr>
          <w:spacing w:val="-3"/>
          <w:lang w:val="fr-FR"/>
        </w:rPr>
        <w:t xml:space="preserve"> </w:t>
      </w:r>
      <w:r w:rsidRPr="000F43A8">
        <w:rPr>
          <w:spacing w:val="-3"/>
          <w:lang w:val="fr-FR"/>
        </w:rPr>
        <w:tab/>
      </w:r>
      <w:r w:rsidRPr="000F43A8">
        <w:rPr>
          <w:spacing w:val="-3"/>
          <w:lang w:val="fr-FR"/>
        </w:rPr>
        <w:tab/>
      </w:r>
      <w:r w:rsidR="00ED6399" w:rsidRPr="000F43A8">
        <w:rPr>
          <w:spacing w:val="-3"/>
          <w:lang w:val="fr-FR"/>
        </w:rPr>
        <w:tab/>
      </w:r>
      <w:r w:rsidR="000F43A8" w:rsidRPr="00136BFF">
        <w:rPr>
          <w:b/>
          <w:lang w:val="fr-FR"/>
        </w:rPr>
        <w:t>RAPPORT DE PROGRES DE PROJET PBF</w:t>
      </w:r>
    </w:p>
    <w:p w14:paraId="7FF6AF87" w14:textId="201161D1" w:rsidR="000F43A8" w:rsidRPr="00136BFF" w:rsidRDefault="000F43A8" w:rsidP="000F43A8">
      <w:pPr>
        <w:jc w:val="center"/>
        <w:rPr>
          <w:b/>
          <w:bCs/>
          <w:caps/>
          <w:lang w:val="fr-FR"/>
        </w:rPr>
      </w:pPr>
      <w:r w:rsidRPr="00136BFF">
        <w:rPr>
          <w:b/>
          <w:bCs/>
          <w:caps/>
          <w:lang w:val="fr-FR"/>
        </w:rPr>
        <w:t>PAYS</w:t>
      </w:r>
      <w:r w:rsidR="00405785">
        <w:rPr>
          <w:b/>
          <w:bCs/>
          <w:caps/>
          <w:lang w:val="fr-FR"/>
        </w:rPr>
        <w:t xml:space="preserve"> </w:t>
      </w:r>
      <w:r w:rsidRPr="00136BFF">
        <w:rPr>
          <w:b/>
          <w:bCs/>
          <w:caps/>
          <w:lang w:val="fr-FR"/>
        </w:rPr>
        <w:t>:</w:t>
      </w:r>
      <w:r w:rsidRPr="00136BFF">
        <w:rPr>
          <w:bCs/>
          <w:iCs/>
          <w:snapToGrid w:val="0"/>
          <w:szCs w:val="28"/>
          <w:lang w:val="fr-FR"/>
        </w:rPr>
        <w:t xml:space="preserve"> </w:t>
      </w:r>
      <w:r w:rsidR="00B604D1">
        <w:rPr>
          <w:bCs/>
          <w:iCs/>
          <w:snapToGrid w:val="0"/>
          <w:szCs w:val="28"/>
        </w:rPr>
        <w:fldChar w:fldCharType="begin">
          <w:ffData>
            <w:name w:val=""/>
            <w:enabled/>
            <w:calcOnExit w:val="0"/>
            <w:textInput>
              <w:default w:val="GUINEE"/>
              <w:format w:val="FIRST CAPITAL"/>
            </w:textInput>
          </w:ffData>
        </w:fldChar>
      </w:r>
      <w:r w:rsidR="00B604D1" w:rsidRPr="00BC0173">
        <w:rPr>
          <w:bCs/>
          <w:iCs/>
          <w:snapToGrid w:val="0"/>
          <w:szCs w:val="28"/>
          <w:lang w:val="fr-FR"/>
        </w:rPr>
        <w:instrText xml:space="preserve"> FORMTEXT </w:instrText>
      </w:r>
      <w:r w:rsidR="00B604D1">
        <w:rPr>
          <w:bCs/>
          <w:iCs/>
          <w:snapToGrid w:val="0"/>
          <w:szCs w:val="28"/>
        </w:rPr>
      </w:r>
      <w:r w:rsidR="00B604D1">
        <w:rPr>
          <w:bCs/>
          <w:iCs/>
          <w:snapToGrid w:val="0"/>
          <w:szCs w:val="28"/>
        </w:rPr>
        <w:fldChar w:fldCharType="separate"/>
      </w:r>
      <w:r w:rsidR="00B604D1" w:rsidRPr="00BC0173">
        <w:rPr>
          <w:bCs/>
          <w:iCs/>
          <w:noProof/>
          <w:snapToGrid w:val="0"/>
          <w:szCs w:val="28"/>
          <w:lang w:val="fr-FR"/>
        </w:rPr>
        <w:t>GUINEE</w:t>
      </w:r>
      <w:r w:rsidR="00B604D1">
        <w:rPr>
          <w:bCs/>
          <w:iCs/>
          <w:snapToGrid w:val="0"/>
          <w:szCs w:val="28"/>
        </w:rPr>
        <w:fldChar w:fldCharType="end"/>
      </w:r>
    </w:p>
    <w:p w14:paraId="35B8BCCA" w14:textId="7379BB3F" w:rsidR="000F43A8" w:rsidRPr="001948EA" w:rsidRDefault="000F43A8" w:rsidP="000F43A8">
      <w:pPr>
        <w:jc w:val="center"/>
        <w:rPr>
          <w:b/>
          <w:bCs/>
          <w:caps/>
          <w:sz w:val="22"/>
          <w:szCs w:val="22"/>
          <w:lang w:val="fr-FR"/>
        </w:rPr>
      </w:pPr>
      <w:r w:rsidRPr="001948EA">
        <w:rPr>
          <w:b/>
          <w:bCs/>
          <w:caps/>
          <w:sz w:val="22"/>
          <w:szCs w:val="22"/>
          <w:lang w:val="fr-FR"/>
        </w:rPr>
        <w:t>TYPE DE RAPPORT</w:t>
      </w:r>
      <w:r w:rsidR="00405785">
        <w:rPr>
          <w:b/>
          <w:bCs/>
          <w:caps/>
          <w:sz w:val="22"/>
          <w:szCs w:val="22"/>
          <w:lang w:val="fr-FR"/>
        </w:rPr>
        <w:t xml:space="preserve"> </w:t>
      </w:r>
      <w:r w:rsidRPr="001948EA">
        <w:rPr>
          <w:b/>
          <w:bCs/>
          <w:caps/>
          <w:sz w:val="22"/>
          <w:szCs w:val="22"/>
          <w:lang w:val="fr-FR"/>
        </w:rPr>
        <w:t>: SEMESTRIEL, annuEl OU FINAL</w:t>
      </w:r>
      <w:r w:rsidR="001948EA" w:rsidRPr="001948EA">
        <w:rPr>
          <w:b/>
          <w:bCs/>
          <w:caps/>
          <w:sz w:val="22"/>
          <w:szCs w:val="22"/>
          <w:lang w:val="fr-FR"/>
        </w:rPr>
        <w:t> </w:t>
      </w:r>
      <w:r w:rsidR="00AE360F" w:rsidRPr="001948EA">
        <w:rPr>
          <w:b/>
          <w:bCs/>
          <w:caps/>
          <w:sz w:val="22"/>
          <w:szCs w:val="22"/>
          <w:lang w:val="fr-FR"/>
        </w:rPr>
        <w:t>:</w:t>
      </w:r>
      <w:r w:rsidR="00AE360F" w:rsidRPr="00AE360F">
        <w:rPr>
          <w:b/>
          <w:sz w:val="22"/>
          <w:szCs w:val="22"/>
          <w:lang w:val="fr-FR"/>
        </w:rPr>
        <w:t xml:space="preserve"> ANNUEL</w:t>
      </w:r>
    </w:p>
    <w:p w14:paraId="0B2F56D8" w14:textId="7D049356" w:rsidR="000554F8" w:rsidRDefault="00500587" w:rsidP="000F43A8">
      <w:pPr>
        <w:jc w:val="center"/>
        <w:rPr>
          <w:bCs/>
          <w:iCs/>
          <w:snapToGrid w:val="0"/>
          <w:szCs w:val="28"/>
        </w:rPr>
      </w:pPr>
      <w:r>
        <w:rPr>
          <w:b/>
          <w:bCs/>
          <w:caps/>
        </w:rPr>
        <w:t>ANNEE</w:t>
      </w:r>
      <w:r w:rsidR="000F43A8">
        <w:rPr>
          <w:b/>
          <w:bCs/>
          <w:caps/>
        </w:rPr>
        <w:t xml:space="preserve"> DE RAPPORT: </w:t>
      </w:r>
      <w:r w:rsidR="00B604D1">
        <w:rPr>
          <w:bCs/>
          <w:iCs/>
          <w:snapToGrid w:val="0"/>
          <w:szCs w:val="28"/>
        </w:rPr>
        <w:fldChar w:fldCharType="begin">
          <w:ffData>
            <w:name w:val=""/>
            <w:enabled/>
            <w:calcOnExit w:val="0"/>
            <w:textInput>
              <w:default w:val="2020"/>
              <w:format w:val="FIRST CAPITAL"/>
            </w:textInput>
          </w:ffData>
        </w:fldChar>
      </w:r>
      <w:r w:rsidR="00B604D1">
        <w:rPr>
          <w:bCs/>
          <w:iCs/>
          <w:snapToGrid w:val="0"/>
          <w:szCs w:val="28"/>
        </w:rPr>
        <w:instrText xml:space="preserve"> FORMTEXT </w:instrText>
      </w:r>
      <w:r w:rsidR="00B604D1">
        <w:rPr>
          <w:bCs/>
          <w:iCs/>
          <w:snapToGrid w:val="0"/>
          <w:szCs w:val="28"/>
        </w:rPr>
      </w:r>
      <w:r w:rsidR="00B604D1">
        <w:rPr>
          <w:bCs/>
          <w:iCs/>
          <w:snapToGrid w:val="0"/>
          <w:szCs w:val="28"/>
        </w:rPr>
        <w:fldChar w:fldCharType="separate"/>
      </w:r>
      <w:r w:rsidR="00B604D1">
        <w:rPr>
          <w:bCs/>
          <w:iCs/>
          <w:noProof/>
          <w:snapToGrid w:val="0"/>
          <w:szCs w:val="28"/>
        </w:rPr>
        <w:t>2020</w:t>
      </w:r>
      <w:r w:rsidR="00B604D1">
        <w:rPr>
          <w:bCs/>
          <w:iCs/>
          <w:snapToGrid w:val="0"/>
          <w:szCs w:val="28"/>
        </w:rPr>
        <w:fldChar w:fldCharType="end"/>
      </w:r>
    </w:p>
    <w:p w14:paraId="32235E8F" w14:textId="77777777" w:rsidR="000F43A8" w:rsidRPr="00627A1C" w:rsidRDefault="000F43A8" w:rsidP="000F43A8">
      <w:pPr>
        <w:jc w:val="center"/>
        <w:rPr>
          <w:b/>
          <w:bCs/>
          <w:cap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0057A9" w14:paraId="26E9F2DE" w14:textId="77777777" w:rsidTr="00F23D0F">
        <w:trPr>
          <w:trHeight w:val="422"/>
        </w:trPr>
        <w:tc>
          <w:tcPr>
            <w:tcW w:w="10080" w:type="dxa"/>
            <w:gridSpan w:val="2"/>
          </w:tcPr>
          <w:p w14:paraId="11EF4F5F" w14:textId="79303438" w:rsidR="000F43A8" w:rsidRPr="00136BFF" w:rsidRDefault="000F43A8" w:rsidP="000F43A8">
            <w:pPr>
              <w:pStyle w:val="Textedebulles"/>
              <w:numPr>
                <w:ilvl w:val="12"/>
                <w:numId w:val="0"/>
              </w:numPr>
              <w:tabs>
                <w:tab w:val="left" w:pos="-720"/>
                <w:tab w:val="left" w:pos="4500"/>
              </w:tabs>
              <w:suppressAutoHyphens/>
              <w:rPr>
                <w:rFonts w:ascii="Times New Roman" w:hAnsi="Times New Roman" w:cs="Times New Roman"/>
                <w:b/>
                <w:sz w:val="24"/>
                <w:szCs w:val="24"/>
                <w:lang w:val="fr-FR"/>
              </w:rPr>
            </w:pPr>
            <w:r w:rsidRPr="00136BFF">
              <w:rPr>
                <w:rFonts w:ascii="Times New Roman" w:hAnsi="Times New Roman" w:cs="Times New Roman"/>
                <w:b/>
                <w:sz w:val="24"/>
                <w:szCs w:val="24"/>
                <w:lang w:val="fr-FR"/>
              </w:rPr>
              <w:t>Titre du projet</w:t>
            </w:r>
            <w:r w:rsidR="001940A6">
              <w:rPr>
                <w:rFonts w:ascii="Times New Roman" w:hAnsi="Times New Roman" w:cs="Times New Roman"/>
                <w:b/>
                <w:sz w:val="24"/>
                <w:szCs w:val="24"/>
                <w:lang w:val="fr-FR"/>
              </w:rPr>
              <w:t xml:space="preserve"> </w:t>
            </w:r>
            <w:r w:rsidRPr="00136BFF">
              <w:rPr>
                <w:rFonts w:ascii="Times New Roman" w:hAnsi="Times New Roman" w:cs="Times New Roman"/>
                <w:b/>
                <w:sz w:val="24"/>
                <w:szCs w:val="24"/>
                <w:lang w:val="fr-FR"/>
              </w:rPr>
              <w:t xml:space="preserve">: </w:t>
            </w:r>
            <w:r w:rsidR="00B604D1" w:rsidRPr="007E2857">
              <w:rPr>
                <w:rFonts w:ascii="Times New Roman" w:hAnsi="Times New Roman" w:cs="Times New Roman"/>
                <w:bCs/>
                <w:iCs/>
                <w:snapToGrid w:val="0"/>
                <w:sz w:val="24"/>
                <w:szCs w:val="24"/>
              </w:rPr>
              <w:fldChar w:fldCharType="begin">
                <w:ffData>
                  <w:name w:val=""/>
                  <w:enabled/>
                  <w:calcOnExit w:val="0"/>
                  <w:textInput>
                    <w:default w:val="&quot;Fonike, entrepreneurs sociaux pour la paix en Guinée&quot;"/>
                    <w:format w:val="FIRST CAPITAL"/>
                  </w:textInput>
                </w:ffData>
              </w:fldChar>
            </w:r>
            <w:r w:rsidR="00B604D1" w:rsidRPr="007E2857">
              <w:rPr>
                <w:rFonts w:ascii="Times New Roman" w:hAnsi="Times New Roman" w:cs="Times New Roman"/>
                <w:bCs/>
                <w:iCs/>
                <w:snapToGrid w:val="0"/>
                <w:sz w:val="24"/>
                <w:szCs w:val="24"/>
                <w:lang w:val="fr-FR"/>
              </w:rPr>
              <w:instrText xml:space="preserve"> FORMTEXT </w:instrText>
            </w:r>
            <w:r w:rsidR="00B604D1" w:rsidRPr="007E2857">
              <w:rPr>
                <w:rFonts w:ascii="Times New Roman" w:hAnsi="Times New Roman" w:cs="Times New Roman"/>
                <w:bCs/>
                <w:iCs/>
                <w:snapToGrid w:val="0"/>
                <w:sz w:val="24"/>
                <w:szCs w:val="24"/>
              </w:rPr>
            </w:r>
            <w:r w:rsidR="00B604D1" w:rsidRPr="007E2857">
              <w:rPr>
                <w:rFonts w:ascii="Times New Roman" w:hAnsi="Times New Roman" w:cs="Times New Roman"/>
                <w:bCs/>
                <w:iCs/>
                <w:snapToGrid w:val="0"/>
                <w:sz w:val="24"/>
                <w:szCs w:val="24"/>
              </w:rPr>
              <w:fldChar w:fldCharType="separate"/>
            </w:r>
            <w:r w:rsidR="00B604D1" w:rsidRPr="007E2857">
              <w:rPr>
                <w:rFonts w:ascii="Times New Roman" w:hAnsi="Times New Roman" w:cs="Times New Roman"/>
                <w:bCs/>
                <w:iCs/>
                <w:noProof/>
                <w:snapToGrid w:val="0"/>
                <w:sz w:val="24"/>
                <w:szCs w:val="24"/>
                <w:lang w:val="fr-FR"/>
              </w:rPr>
              <w:t>"Fonike, entrepreneurs sociaux pour la paix en Guinée"</w:t>
            </w:r>
            <w:r w:rsidR="00B604D1" w:rsidRPr="007E2857">
              <w:rPr>
                <w:rFonts w:ascii="Times New Roman" w:hAnsi="Times New Roman" w:cs="Times New Roman"/>
                <w:bCs/>
                <w:iCs/>
                <w:snapToGrid w:val="0"/>
                <w:sz w:val="24"/>
                <w:szCs w:val="24"/>
              </w:rPr>
              <w:fldChar w:fldCharType="end"/>
            </w:r>
          </w:p>
          <w:p w14:paraId="24C4A490" w14:textId="64A39AE2" w:rsidR="00793DE6" w:rsidRPr="006D3B34" w:rsidRDefault="000F43A8" w:rsidP="0087606A">
            <w:pPr>
              <w:rPr>
                <w:b/>
                <w:lang w:val="en-US"/>
              </w:rPr>
            </w:pPr>
            <w:proofErr w:type="spellStart"/>
            <w:r w:rsidRPr="006D3B34">
              <w:rPr>
                <w:b/>
                <w:lang w:val="en-US"/>
              </w:rPr>
              <w:t>Numéro</w:t>
            </w:r>
            <w:proofErr w:type="spellEnd"/>
            <w:r w:rsidRPr="006D3B34">
              <w:rPr>
                <w:b/>
                <w:lang w:val="en-US"/>
              </w:rPr>
              <w:t xml:space="preserve"> </w:t>
            </w:r>
            <w:proofErr w:type="spellStart"/>
            <w:r w:rsidRPr="006D3B34">
              <w:rPr>
                <w:b/>
                <w:lang w:val="en-US"/>
              </w:rPr>
              <w:t>Projet</w:t>
            </w:r>
            <w:proofErr w:type="spellEnd"/>
            <w:r w:rsidRPr="006D3B34">
              <w:rPr>
                <w:b/>
                <w:lang w:val="en-US"/>
              </w:rPr>
              <w:t xml:space="preserve"> / MPTF Gateway</w:t>
            </w:r>
            <w:r w:rsidR="00793DE6" w:rsidRPr="006D3B34">
              <w:rPr>
                <w:b/>
                <w:lang w:val="en-US"/>
              </w:rPr>
              <w:t>:</w:t>
            </w:r>
            <w:r w:rsidR="00A43B9C" w:rsidRPr="006D3B34">
              <w:rPr>
                <w:b/>
                <w:lang w:val="en-US"/>
              </w:rPr>
              <w:t xml:space="preserve">   </w:t>
            </w:r>
            <w:r w:rsidR="00405785">
              <w:rPr>
                <w:b/>
              </w:rPr>
              <w:fldChar w:fldCharType="begin">
                <w:ffData>
                  <w:name w:val="Text39"/>
                  <w:enabled/>
                  <w:calcOnExit w:val="0"/>
                  <w:textInput>
                    <w:default w:val="PBF/IRF-327/00119221 "/>
                  </w:textInput>
                </w:ffData>
              </w:fldChar>
            </w:r>
            <w:bookmarkStart w:id="0" w:name="Text39"/>
            <w:r w:rsidR="00405785">
              <w:rPr>
                <w:b/>
              </w:rPr>
              <w:instrText xml:space="preserve"> FORMTEXT </w:instrText>
            </w:r>
            <w:r w:rsidR="00405785">
              <w:rPr>
                <w:b/>
              </w:rPr>
            </w:r>
            <w:r w:rsidR="00405785">
              <w:rPr>
                <w:b/>
              </w:rPr>
              <w:fldChar w:fldCharType="separate"/>
            </w:r>
            <w:r w:rsidR="00405785">
              <w:rPr>
                <w:b/>
                <w:noProof/>
              </w:rPr>
              <w:t xml:space="preserve">PBF/IRF-327/00119221 </w:t>
            </w:r>
            <w:r w:rsidR="00405785">
              <w:rPr>
                <w:b/>
              </w:rPr>
              <w:fldChar w:fldCharType="end"/>
            </w:r>
            <w:bookmarkEnd w:id="0"/>
          </w:p>
        </w:tc>
      </w:tr>
      <w:tr w:rsidR="00A43B9C" w:rsidRPr="00627A1C" w14:paraId="27B16979" w14:textId="77777777" w:rsidTr="00A43B9C">
        <w:trPr>
          <w:trHeight w:val="422"/>
        </w:trPr>
        <w:tc>
          <w:tcPr>
            <w:tcW w:w="4163" w:type="dxa"/>
          </w:tcPr>
          <w:p w14:paraId="7816FE38" w14:textId="495046BF" w:rsidR="000F43A8" w:rsidRPr="0069221B"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Si le financement passe par un Fonds Fiduciaire (“Trust </w:t>
            </w:r>
            <w:proofErr w:type="spellStart"/>
            <w:r w:rsidRPr="0069221B">
              <w:rPr>
                <w:rFonts w:ascii="Times New Roman" w:hAnsi="Times New Roman" w:cs="Times New Roman"/>
                <w:b/>
                <w:sz w:val="24"/>
                <w:szCs w:val="24"/>
                <w:lang w:val="fr-FR"/>
              </w:rPr>
              <w:t>fund</w:t>
            </w:r>
            <w:proofErr w:type="spellEnd"/>
            <w:r w:rsidRPr="0069221B">
              <w:rPr>
                <w:rFonts w:ascii="Times New Roman" w:hAnsi="Times New Roman" w:cs="Times New Roman"/>
                <w:b/>
                <w:sz w:val="24"/>
                <w:szCs w:val="24"/>
                <w:lang w:val="fr-FR"/>
              </w:rPr>
              <w:t>”)</w:t>
            </w:r>
            <w:r w:rsidR="001940A6">
              <w:rPr>
                <w:rFonts w:ascii="Times New Roman" w:hAnsi="Times New Roman" w:cs="Times New Roman"/>
                <w:b/>
                <w:sz w:val="24"/>
                <w:szCs w:val="24"/>
                <w:lang w:val="fr-FR"/>
              </w:rPr>
              <w:t xml:space="preserve"> </w:t>
            </w:r>
            <w:r w:rsidRPr="0069221B">
              <w:rPr>
                <w:rFonts w:ascii="Times New Roman" w:hAnsi="Times New Roman" w:cs="Times New Roman"/>
                <w:b/>
                <w:sz w:val="24"/>
                <w:szCs w:val="24"/>
                <w:lang w:val="fr-FR"/>
              </w:rPr>
              <w:t xml:space="preserve">: </w:t>
            </w:r>
          </w:p>
          <w:p w14:paraId="2523A6CD" w14:textId="757EFF9E" w:rsidR="000F43A8" w:rsidRPr="0069221B" w:rsidRDefault="00B604D1" w:rsidP="000F43A8">
            <w:pPr>
              <w:tabs>
                <w:tab w:val="left" w:pos="0"/>
              </w:tabs>
              <w:suppressAutoHyphens/>
              <w:rPr>
                <w:b/>
                <w:spacing w:val="-3"/>
                <w:lang w:val="fr-FR"/>
              </w:rPr>
            </w:pPr>
            <w:r>
              <w:fldChar w:fldCharType="begin">
                <w:ffData>
                  <w:name w:val="Check1"/>
                  <w:enabled/>
                  <w:calcOnExit w:val="0"/>
                  <w:checkBox>
                    <w:sizeAuto/>
                    <w:default w:val="1"/>
                  </w:checkBox>
                </w:ffData>
              </w:fldChar>
            </w:r>
            <w:bookmarkStart w:id="1" w:name="Check1"/>
            <w:r w:rsidRPr="006D3B34">
              <w:rPr>
                <w:lang w:val="fr-FR"/>
              </w:rPr>
              <w:instrText xml:space="preserve"> FORMCHECKBOX </w:instrText>
            </w:r>
            <w:r w:rsidR="002A4198">
              <w:fldChar w:fldCharType="separate"/>
            </w:r>
            <w:r>
              <w:fldChar w:fldCharType="end"/>
            </w:r>
            <w:bookmarkEnd w:id="1"/>
            <w:r w:rsidR="000F43A8" w:rsidRPr="0069221B">
              <w:rPr>
                <w:lang w:val="fr-FR"/>
              </w:rPr>
              <w:tab/>
            </w:r>
            <w:r w:rsidR="000F43A8" w:rsidRPr="0069221B">
              <w:rPr>
                <w:lang w:val="fr-FR"/>
              </w:rPr>
              <w:tab/>
            </w:r>
            <w:r w:rsidR="000F43A8" w:rsidRPr="0069221B">
              <w:rPr>
                <w:spacing w:val="-3"/>
                <w:lang w:val="fr-FR"/>
              </w:rPr>
              <w:t>Fonds fiduciaire pays</w:t>
            </w:r>
            <w:r w:rsidR="000F43A8" w:rsidRPr="0069221B">
              <w:rPr>
                <w:b/>
                <w:spacing w:val="-3"/>
                <w:lang w:val="fr-FR"/>
              </w:rPr>
              <w:t xml:space="preserve"> </w:t>
            </w:r>
          </w:p>
          <w:p w14:paraId="63C2D512" w14:textId="77777777" w:rsidR="000F43A8" w:rsidRDefault="000F43A8" w:rsidP="000F43A8">
            <w:pPr>
              <w:tabs>
                <w:tab w:val="left" w:pos="0"/>
              </w:tabs>
              <w:suppressAutoHyphens/>
              <w:rPr>
                <w:b/>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2A4198">
              <w:fldChar w:fldCharType="separate"/>
            </w:r>
            <w:r w:rsidRPr="0069221B">
              <w:fldChar w:fldCharType="end"/>
            </w:r>
            <w:r w:rsidRPr="0069221B">
              <w:rPr>
                <w:lang w:val="fr-FR"/>
              </w:rPr>
              <w:tab/>
            </w:r>
            <w:r w:rsidRPr="0069221B">
              <w:rPr>
                <w:lang w:val="fr-FR"/>
              </w:rPr>
              <w:tab/>
              <w:t>Fonds fiduciaire régional</w:t>
            </w:r>
            <w:r w:rsidRPr="0069221B">
              <w:rPr>
                <w:b/>
                <w:lang w:val="fr-FR"/>
              </w:rPr>
              <w:t xml:space="preserve"> </w:t>
            </w:r>
          </w:p>
          <w:p w14:paraId="44750222" w14:textId="77777777" w:rsidR="000F43A8" w:rsidRPr="0069221B" w:rsidRDefault="000F43A8" w:rsidP="000F43A8">
            <w:pPr>
              <w:tabs>
                <w:tab w:val="left" w:pos="0"/>
              </w:tabs>
              <w:suppressAutoHyphens/>
              <w:rPr>
                <w:b/>
                <w:lang w:val="fr-FR"/>
              </w:rPr>
            </w:pPr>
          </w:p>
          <w:p w14:paraId="57DFB016" w14:textId="3479989A" w:rsidR="000F43A8" w:rsidRPr="0069221B"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Nom du fonds </w:t>
            </w:r>
            <w:r w:rsidR="00FA3A35" w:rsidRPr="0069221B">
              <w:rPr>
                <w:rFonts w:ascii="Times New Roman" w:hAnsi="Times New Roman" w:cs="Times New Roman"/>
                <w:b/>
                <w:sz w:val="24"/>
                <w:szCs w:val="24"/>
                <w:lang w:val="fr-FR"/>
              </w:rPr>
              <w:t>fiduciaire :</w:t>
            </w:r>
            <w:r w:rsidRPr="0069221B">
              <w:rPr>
                <w:rFonts w:ascii="Times New Roman" w:hAnsi="Times New Roman" w:cs="Times New Roman"/>
                <w:b/>
                <w:sz w:val="24"/>
                <w:szCs w:val="24"/>
                <w:lang w:val="fr-FR"/>
              </w:rPr>
              <w:t xml:space="preserve"> </w:t>
            </w:r>
            <w:r w:rsidR="004A3F25">
              <w:rPr>
                <w:bCs/>
                <w:iCs/>
                <w:snapToGrid w:val="0"/>
                <w:szCs w:val="28"/>
              </w:rPr>
              <w:fldChar w:fldCharType="begin">
                <w:ffData>
                  <w:name w:val=""/>
                  <w:enabled/>
                  <w:calcOnExit w:val="0"/>
                  <w:textInput>
                    <w:format w:val="FIRST CAPITAL"/>
                  </w:textInput>
                </w:ffData>
              </w:fldChar>
            </w:r>
            <w:r w:rsidR="004A3F25">
              <w:rPr>
                <w:bCs/>
                <w:iCs/>
                <w:snapToGrid w:val="0"/>
                <w:szCs w:val="28"/>
              </w:rPr>
              <w:instrText xml:space="preserve"> FORMTEXT </w:instrText>
            </w:r>
            <w:r w:rsidR="004A3F25">
              <w:rPr>
                <w:bCs/>
                <w:iCs/>
                <w:snapToGrid w:val="0"/>
                <w:szCs w:val="28"/>
              </w:rPr>
            </w:r>
            <w:r w:rsidR="004A3F25">
              <w:rPr>
                <w:bCs/>
                <w:iCs/>
                <w:snapToGrid w:val="0"/>
                <w:szCs w:val="28"/>
              </w:rPr>
              <w:fldChar w:fldCharType="separate"/>
            </w:r>
            <w:r w:rsidR="004A3F25">
              <w:rPr>
                <w:bCs/>
                <w:iCs/>
                <w:noProof/>
                <w:snapToGrid w:val="0"/>
                <w:szCs w:val="28"/>
              </w:rPr>
              <w:t> </w:t>
            </w:r>
            <w:r w:rsidR="004A3F25">
              <w:rPr>
                <w:bCs/>
                <w:iCs/>
                <w:noProof/>
                <w:snapToGrid w:val="0"/>
                <w:szCs w:val="28"/>
              </w:rPr>
              <w:t> </w:t>
            </w:r>
            <w:r w:rsidR="004A3F25">
              <w:rPr>
                <w:bCs/>
                <w:iCs/>
                <w:noProof/>
                <w:snapToGrid w:val="0"/>
                <w:szCs w:val="28"/>
              </w:rPr>
              <w:t> </w:t>
            </w:r>
            <w:r w:rsidR="004A3F25">
              <w:rPr>
                <w:bCs/>
                <w:iCs/>
                <w:noProof/>
                <w:snapToGrid w:val="0"/>
                <w:szCs w:val="28"/>
              </w:rPr>
              <w:t> </w:t>
            </w:r>
            <w:r w:rsidR="004A3F25">
              <w:rPr>
                <w:bCs/>
                <w:iCs/>
                <w:noProof/>
                <w:snapToGrid w:val="0"/>
                <w:szCs w:val="28"/>
              </w:rPr>
              <w:t> </w:t>
            </w:r>
            <w:r w:rsidR="004A3F25">
              <w:rPr>
                <w:bCs/>
                <w:iCs/>
                <w:snapToGrid w:val="0"/>
                <w:szCs w:val="28"/>
              </w:rPr>
              <w:fldChar w:fldCharType="end"/>
            </w:r>
          </w:p>
          <w:p w14:paraId="3B731EC0" w14:textId="77777777" w:rsidR="00A43B9C" w:rsidRPr="00627A1C" w:rsidRDefault="00A43B9C" w:rsidP="00F23D0F">
            <w:pPr>
              <w:tabs>
                <w:tab w:val="left" w:pos="0"/>
              </w:tabs>
              <w:suppressAutoHyphens/>
              <w:jc w:val="both"/>
              <w:rPr>
                <w:b/>
              </w:rPr>
            </w:pPr>
          </w:p>
        </w:tc>
        <w:tc>
          <w:tcPr>
            <w:tcW w:w="5917" w:type="dxa"/>
          </w:tcPr>
          <w:p w14:paraId="4A6F6EA9" w14:textId="34DA1157" w:rsidR="00A43B9C" w:rsidRPr="000F43A8" w:rsidRDefault="00A43B9C" w:rsidP="00A43B9C">
            <w:pPr>
              <w:rPr>
                <w:b/>
                <w:bCs/>
                <w:iCs/>
                <w:lang w:val="fr-FR"/>
              </w:rPr>
            </w:pPr>
            <w:r w:rsidRPr="000F43A8">
              <w:rPr>
                <w:b/>
                <w:bCs/>
                <w:iCs/>
                <w:lang w:val="fr-FR"/>
              </w:rPr>
              <w:t xml:space="preserve">Type </w:t>
            </w:r>
            <w:r w:rsidR="000F43A8" w:rsidRPr="000F43A8">
              <w:rPr>
                <w:b/>
                <w:bCs/>
                <w:iCs/>
                <w:lang w:val="fr-FR"/>
              </w:rPr>
              <w:t xml:space="preserve">et nom d’agence </w:t>
            </w:r>
            <w:r w:rsidR="00760058" w:rsidRPr="000F43A8">
              <w:rPr>
                <w:b/>
                <w:bCs/>
                <w:iCs/>
                <w:lang w:val="fr-FR"/>
              </w:rPr>
              <w:t>récipiendaire :</w:t>
            </w:r>
            <w:r w:rsidRPr="000F43A8">
              <w:rPr>
                <w:b/>
                <w:bCs/>
                <w:iCs/>
                <w:lang w:val="fr-FR"/>
              </w:rPr>
              <w:t xml:space="preserve"> </w:t>
            </w:r>
          </w:p>
          <w:p w14:paraId="2FF52B1A" w14:textId="77777777" w:rsidR="00A43B9C" w:rsidRPr="000F43A8" w:rsidRDefault="00A43B9C" w:rsidP="00A43B9C">
            <w:pPr>
              <w:rPr>
                <w:b/>
                <w:bCs/>
                <w:iCs/>
                <w:lang w:val="fr-FR"/>
              </w:rPr>
            </w:pPr>
          </w:p>
          <w:p w14:paraId="6B8358E3" w14:textId="6A7BF4DC" w:rsidR="00A43B9C" w:rsidRPr="00FD76B2" w:rsidRDefault="00DB64AA" w:rsidP="00A43B9C">
            <w:pPr>
              <w:pStyle w:val="Textedebulles"/>
              <w:numPr>
                <w:ilvl w:val="12"/>
                <w:numId w:val="0"/>
              </w:numPr>
              <w:tabs>
                <w:tab w:val="left" w:pos="-720"/>
                <w:tab w:val="left" w:pos="4500"/>
              </w:tabs>
              <w:rPr>
                <w:rFonts w:ascii="Times New Roman" w:hAnsi="Times New Roman" w:cs="Times New Roman"/>
                <w:bCs/>
                <w:sz w:val="24"/>
                <w:szCs w:val="24"/>
              </w:rPr>
            </w:pPr>
            <w:r>
              <w:rPr>
                <w:rFonts w:ascii="Times New Roman" w:hAnsi="Times New Roman" w:cs="Times New Roman"/>
                <w:b/>
                <w:sz w:val="24"/>
                <w:szCs w:val="24"/>
              </w:rPr>
              <w:fldChar w:fldCharType="begin">
                <w:ffData>
                  <w:name w:val="NUNO"/>
                  <w:enabled/>
                  <w:calcOnExit w:val="0"/>
                  <w:ddList>
                    <w:listEntry w:val="NUNO"/>
                    <w:listEntry w:val="Veuillez sélectionner"/>
                    <w:listEntry w:val="RUNO"/>
                  </w:ddList>
                </w:ffData>
              </w:fldChar>
            </w:r>
            <w:bookmarkStart w:id="2" w:name="NUNO"/>
            <w:r>
              <w:rPr>
                <w:rFonts w:ascii="Times New Roman" w:hAnsi="Times New Roman" w:cs="Times New Roman"/>
                <w:b/>
                <w:sz w:val="24"/>
                <w:szCs w:val="24"/>
              </w:rPr>
              <w:instrText xml:space="preserve"> FORMDROPDOWN </w:instrText>
            </w:r>
            <w:r w:rsidR="002A4198">
              <w:rPr>
                <w:rFonts w:ascii="Times New Roman" w:hAnsi="Times New Roman" w:cs="Times New Roman"/>
                <w:b/>
                <w:sz w:val="24"/>
                <w:szCs w:val="24"/>
              </w:rPr>
            </w:r>
            <w:r w:rsidR="002A4198">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2"/>
            <w:r w:rsidR="00A43B9C" w:rsidRPr="00627A1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FD76B2">
              <w:rPr>
                <w:rFonts w:ascii="Times New Roman" w:hAnsi="Times New Roman" w:cs="Times New Roman"/>
                <w:bCs/>
                <w:sz w:val="24"/>
                <w:szCs w:val="24"/>
              </w:rPr>
              <w:t xml:space="preserve">Search for Common Ground </w:t>
            </w:r>
            <w:r w:rsidR="00A43B9C" w:rsidRPr="00FD76B2">
              <w:rPr>
                <w:rFonts w:ascii="Times New Roman" w:hAnsi="Times New Roman" w:cs="Times New Roman"/>
                <w:bCs/>
                <w:sz w:val="24"/>
                <w:szCs w:val="24"/>
              </w:rPr>
              <w:t>(</w:t>
            </w:r>
            <w:proofErr w:type="spellStart"/>
            <w:r w:rsidR="000F43A8" w:rsidRPr="00FD76B2">
              <w:rPr>
                <w:rFonts w:ascii="Times New Roman" w:hAnsi="Times New Roman" w:cs="Times New Roman"/>
                <w:bCs/>
                <w:sz w:val="24"/>
                <w:szCs w:val="24"/>
              </w:rPr>
              <w:t>Agence</w:t>
            </w:r>
            <w:proofErr w:type="spellEnd"/>
            <w:r w:rsidR="000F43A8" w:rsidRPr="00FD76B2">
              <w:rPr>
                <w:rFonts w:ascii="Times New Roman" w:hAnsi="Times New Roman" w:cs="Times New Roman"/>
                <w:bCs/>
                <w:sz w:val="24"/>
                <w:szCs w:val="24"/>
              </w:rPr>
              <w:t xml:space="preserve"> </w:t>
            </w:r>
            <w:proofErr w:type="spellStart"/>
            <w:r w:rsidR="000F43A8" w:rsidRPr="00FD76B2">
              <w:rPr>
                <w:rFonts w:ascii="Times New Roman" w:hAnsi="Times New Roman" w:cs="Times New Roman"/>
                <w:bCs/>
                <w:sz w:val="24"/>
                <w:szCs w:val="24"/>
              </w:rPr>
              <w:t>coordinatrice</w:t>
            </w:r>
            <w:proofErr w:type="spellEnd"/>
            <w:r w:rsidR="00A43B9C" w:rsidRPr="00FD76B2">
              <w:rPr>
                <w:rFonts w:ascii="Times New Roman" w:hAnsi="Times New Roman" w:cs="Times New Roman"/>
                <w:bCs/>
                <w:sz w:val="24"/>
                <w:szCs w:val="24"/>
              </w:rPr>
              <w:t>)</w:t>
            </w:r>
          </w:p>
          <w:p w14:paraId="283B8E31" w14:textId="7C4096FF" w:rsidR="009F2E6D" w:rsidRPr="00361E69" w:rsidRDefault="009F2E6D" w:rsidP="00A43B9C">
            <w:pPr>
              <w:pStyle w:val="Textedebulles"/>
              <w:numPr>
                <w:ilvl w:val="12"/>
                <w:numId w:val="0"/>
              </w:numPr>
              <w:tabs>
                <w:tab w:val="left" w:pos="-720"/>
                <w:tab w:val="left" w:pos="4500"/>
              </w:tabs>
              <w:rPr>
                <w:rFonts w:ascii="Times New Roman" w:hAnsi="Times New Roman" w:cs="Times New Roman"/>
                <w:b/>
                <w:sz w:val="24"/>
                <w:szCs w:val="24"/>
                <w:lang w:val="fr-FR"/>
              </w:rPr>
            </w:pPr>
            <w:r w:rsidRPr="00361E69">
              <w:rPr>
                <w:rFonts w:ascii="Times New Roman" w:hAnsi="Times New Roman" w:cs="Times New Roman"/>
                <w:b/>
                <w:sz w:val="24"/>
                <w:szCs w:val="24"/>
                <w:lang w:val="fr-FR"/>
              </w:rPr>
              <w:t xml:space="preserve">Autres partenaires de mise en </w:t>
            </w:r>
            <w:r w:rsidR="00306399" w:rsidRPr="00361E69">
              <w:rPr>
                <w:rFonts w:ascii="Times New Roman" w:hAnsi="Times New Roman" w:cs="Times New Roman"/>
                <w:b/>
                <w:sz w:val="24"/>
                <w:szCs w:val="24"/>
                <w:lang w:val="fr-FR"/>
              </w:rPr>
              <w:t>œuvre</w:t>
            </w:r>
            <w:r w:rsidRPr="00361E69">
              <w:rPr>
                <w:rFonts w:ascii="Times New Roman" w:hAnsi="Times New Roman" w:cs="Times New Roman"/>
                <w:b/>
                <w:sz w:val="24"/>
                <w:szCs w:val="24"/>
                <w:lang w:val="fr-FR"/>
              </w:rPr>
              <w:t xml:space="preserve"> </w:t>
            </w:r>
          </w:p>
          <w:p w14:paraId="3941561A" w14:textId="77777777" w:rsidR="00DB64AA" w:rsidRPr="00FD76B2" w:rsidRDefault="00DB64AA" w:rsidP="00DB64AA">
            <w:pPr>
              <w:pBdr>
                <w:top w:val="nil"/>
                <w:left w:val="nil"/>
                <w:bottom w:val="nil"/>
                <w:right w:val="nil"/>
                <w:between w:val="nil"/>
              </w:pBdr>
              <w:tabs>
                <w:tab w:val="left" w:pos="-720"/>
                <w:tab w:val="left" w:pos="4500"/>
              </w:tabs>
              <w:rPr>
                <w:bCs/>
                <w:lang w:val="fr-FR"/>
              </w:rPr>
            </w:pPr>
            <w:r w:rsidRPr="00FD76B2">
              <w:rPr>
                <w:bCs/>
                <w:lang w:val="fr-FR"/>
              </w:rPr>
              <w:t>Oser Innover    </w:t>
            </w:r>
          </w:p>
          <w:p w14:paraId="1A90E310" w14:textId="77777777" w:rsidR="00DB64AA" w:rsidRPr="00FD76B2" w:rsidRDefault="00DB64AA" w:rsidP="00DB64AA">
            <w:pPr>
              <w:pBdr>
                <w:top w:val="nil"/>
                <w:left w:val="nil"/>
                <w:bottom w:val="nil"/>
                <w:right w:val="nil"/>
                <w:between w:val="nil"/>
              </w:pBdr>
              <w:tabs>
                <w:tab w:val="left" w:pos="-720"/>
                <w:tab w:val="left" w:pos="4500"/>
              </w:tabs>
              <w:rPr>
                <w:bCs/>
                <w:lang w:val="fr-FR"/>
              </w:rPr>
            </w:pPr>
            <w:bookmarkStart w:id="3" w:name="bookmark=id.2et92p0" w:colFirst="0" w:colLast="0"/>
            <w:bookmarkEnd w:id="3"/>
            <w:r w:rsidRPr="00FD76B2">
              <w:rPr>
                <w:bCs/>
                <w:lang w:val="fr-FR"/>
              </w:rPr>
              <w:t>Parlement des Jeunes de l'Union du Fleuve Mano River pour la Paix   </w:t>
            </w:r>
          </w:p>
          <w:p w14:paraId="43639875" w14:textId="77777777" w:rsidR="00DB64AA" w:rsidRPr="00FD76B2" w:rsidRDefault="00DB64AA" w:rsidP="00DB64AA">
            <w:pPr>
              <w:pBdr>
                <w:top w:val="nil"/>
                <w:left w:val="nil"/>
                <w:bottom w:val="nil"/>
                <w:right w:val="nil"/>
                <w:between w:val="nil"/>
              </w:pBdr>
              <w:tabs>
                <w:tab w:val="left" w:pos="-720"/>
                <w:tab w:val="left" w:pos="4500"/>
              </w:tabs>
              <w:rPr>
                <w:bCs/>
                <w:lang w:val="fr-FR"/>
              </w:rPr>
            </w:pPr>
            <w:bookmarkStart w:id="4" w:name="bookmark=id.tyjcwt" w:colFirst="0" w:colLast="0"/>
            <w:bookmarkEnd w:id="4"/>
            <w:r w:rsidRPr="00FD76B2">
              <w:rPr>
                <w:bCs/>
                <w:lang w:val="fr-FR"/>
              </w:rPr>
              <w:t>Club des Jeunes Filles Leaders de Guinée    </w:t>
            </w:r>
          </w:p>
          <w:p w14:paraId="0673E8AA" w14:textId="59EE533D" w:rsidR="00A43B9C" w:rsidRPr="009C0771" w:rsidRDefault="00DB64AA" w:rsidP="00A43B9C">
            <w:pPr>
              <w:pStyle w:val="Textedebulles"/>
              <w:numPr>
                <w:ilvl w:val="12"/>
                <w:numId w:val="0"/>
              </w:numPr>
              <w:tabs>
                <w:tab w:val="left" w:pos="-720"/>
                <w:tab w:val="left" w:pos="4500"/>
              </w:tabs>
              <w:rPr>
                <w:rFonts w:ascii="Times New Roman" w:hAnsi="Times New Roman" w:cs="Times New Roman"/>
                <w:bCs/>
                <w:sz w:val="24"/>
                <w:szCs w:val="24"/>
                <w:lang w:val="fr-FR"/>
              </w:rPr>
            </w:pPr>
            <w:bookmarkStart w:id="5" w:name="bookmark=id.3dy6vkm" w:colFirst="0" w:colLast="0"/>
            <w:bookmarkEnd w:id="5"/>
            <w:r w:rsidRPr="00FD76B2">
              <w:rPr>
                <w:rFonts w:ascii="Times New Roman" w:hAnsi="Times New Roman" w:cs="Times New Roman"/>
                <w:bCs/>
                <w:sz w:val="24"/>
                <w:szCs w:val="24"/>
                <w:lang w:val="fr-FR"/>
              </w:rPr>
              <w:t>ABLOGUI    </w:t>
            </w:r>
          </w:p>
        </w:tc>
      </w:tr>
      <w:tr w:rsidR="00793DE6" w:rsidRPr="001940A6" w14:paraId="72CE853D" w14:textId="77777777" w:rsidTr="00F23D0F">
        <w:trPr>
          <w:trHeight w:val="368"/>
        </w:trPr>
        <w:tc>
          <w:tcPr>
            <w:tcW w:w="10080" w:type="dxa"/>
            <w:gridSpan w:val="2"/>
          </w:tcPr>
          <w:p w14:paraId="5C2804C5" w14:textId="64875137" w:rsidR="00793DE6" w:rsidRPr="000F43A8" w:rsidRDefault="000F43A8" w:rsidP="00F23D0F">
            <w:pPr>
              <w:rPr>
                <w:b/>
                <w:bCs/>
                <w:iCs/>
                <w:lang w:val="fr-FR"/>
              </w:rPr>
            </w:pPr>
            <w:r w:rsidRPr="000F43A8">
              <w:rPr>
                <w:b/>
                <w:bCs/>
                <w:iCs/>
                <w:lang w:val="fr-FR"/>
              </w:rPr>
              <w:t xml:space="preserve">Date du premier transfert de </w:t>
            </w:r>
            <w:r w:rsidR="00760058" w:rsidRPr="000F43A8">
              <w:rPr>
                <w:b/>
                <w:bCs/>
                <w:iCs/>
                <w:lang w:val="fr-FR"/>
              </w:rPr>
              <w:t>fonds :</w:t>
            </w:r>
            <w:r w:rsidR="00793DE6" w:rsidRPr="000F43A8">
              <w:rPr>
                <w:b/>
                <w:bCs/>
                <w:iCs/>
                <w:lang w:val="fr-FR"/>
              </w:rPr>
              <w:t xml:space="preserve"> </w:t>
            </w:r>
            <w:r w:rsidR="00DB64AA">
              <w:rPr>
                <w:bCs/>
                <w:iCs/>
                <w:snapToGrid w:val="0"/>
              </w:rPr>
              <w:fldChar w:fldCharType="begin">
                <w:ffData>
                  <w:name w:val=""/>
                  <w:enabled/>
                  <w:calcOnExit w:val="0"/>
                  <w:textInput>
                    <w:default w:val="12 Decembre 2019"/>
                    <w:format w:val="FIRST CAPITAL"/>
                  </w:textInput>
                </w:ffData>
              </w:fldChar>
            </w:r>
            <w:r w:rsidR="00DB64AA" w:rsidRPr="006D3B34">
              <w:rPr>
                <w:bCs/>
                <w:iCs/>
                <w:snapToGrid w:val="0"/>
                <w:lang w:val="fr-FR"/>
              </w:rPr>
              <w:instrText xml:space="preserve"> FORMTEXT </w:instrText>
            </w:r>
            <w:r w:rsidR="00DB64AA">
              <w:rPr>
                <w:bCs/>
                <w:iCs/>
                <w:snapToGrid w:val="0"/>
              </w:rPr>
            </w:r>
            <w:r w:rsidR="00DB64AA">
              <w:rPr>
                <w:bCs/>
                <w:iCs/>
                <w:snapToGrid w:val="0"/>
              </w:rPr>
              <w:fldChar w:fldCharType="separate"/>
            </w:r>
            <w:r w:rsidR="00DB64AA" w:rsidRPr="006D3B34">
              <w:rPr>
                <w:bCs/>
                <w:iCs/>
                <w:noProof/>
                <w:snapToGrid w:val="0"/>
                <w:lang w:val="fr-FR"/>
              </w:rPr>
              <w:t>12 Decembre 2019</w:t>
            </w:r>
            <w:r w:rsidR="00DB64AA">
              <w:rPr>
                <w:bCs/>
                <w:iCs/>
                <w:snapToGrid w:val="0"/>
              </w:rPr>
              <w:fldChar w:fldCharType="end"/>
            </w:r>
          </w:p>
          <w:p w14:paraId="064BF427" w14:textId="7AE5A3B8" w:rsidR="004D141E" w:rsidRPr="000F43A8" w:rsidRDefault="000F43A8" w:rsidP="00F23D0F">
            <w:pPr>
              <w:rPr>
                <w:bCs/>
                <w:iCs/>
                <w:snapToGrid w:val="0"/>
                <w:lang w:val="fr-FR"/>
              </w:rPr>
            </w:pPr>
            <w:r w:rsidRPr="000F43A8">
              <w:rPr>
                <w:b/>
                <w:bCs/>
                <w:iCs/>
                <w:lang w:val="fr-FR"/>
              </w:rPr>
              <w:t xml:space="preserve">Date de fin de </w:t>
            </w:r>
            <w:r w:rsidR="00760058" w:rsidRPr="000F43A8">
              <w:rPr>
                <w:b/>
                <w:bCs/>
                <w:iCs/>
                <w:lang w:val="fr-FR"/>
              </w:rPr>
              <w:t>projet :</w:t>
            </w:r>
            <w:r w:rsidR="00793DE6" w:rsidRPr="000F43A8">
              <w:rPr>
                <w:b/>
                <w:bCs/>
                <w:iCs/>
                <w:lang w:val="fr-FR"/>
              </w:rPr>
              <w:t xml:space="preserve"> </w:t>
            </w:r>
            <w:r w:rsidR="00DB64AA">
              <w:rPr>
                <w:bCs/>
                <w:iCs/>
                <w:snapToGrid w:val="0"/>
              </w:rPr>
              <w:fldChar w:fldCharType="begin">
                <w:ffData>
                  <w:name w:val=""/>
                  <w:enabled/>
                  <w:calcOnExit w:val="0"/>
                  <w:textInput>
                    <w:default w:val="11 Juin 2021"/>
                    <w:format w:val="FIRST CAPITAL"/>
                  </w:textInput>
                </w:ffData>
              </w:fldChar>
            </w:r>
            <w:r w:rsidR="00DB64AA" w:rsidRPr="006D3B34">
              <w:rPr>
                <w:bCs/>
                <w:iCs/>
                <w:snapToGrid w:val="0"/>
                <w:lang w:val="fr-FR"/>
              </w:rPr>
              <w:instrText xml:space="preserve"> FORMTEXT </w:instrText>
            </w:r>
            <w:r w:rsidR="00DB64AA">
              <w:rPr>
                <w:bCs/>
                <w:iCs/>
                <w:snapToGrid w:val="0"/>
              </w:rPr>
            </w:r>
            <w:r w:rsidR="00DB64AA">
              <w:rPr>
                <w:bCs/>
                <w:iCs/>
                <w:snapToGrid w:val="0"/>
              </w:rPr>
              <w:fldChar w:fldCharType="separate"/>
            </w:r>
            <w:r w:rsidR="00DB64AA" w:rsidRPr="006D3B34">
              <w:rPr>
                <w:bCs/>
                <w:iCs/>
                <w:noProof/>
                <w:snapToGrid w:val="0"/>
                <w:lang w:val="fr-FR"/>
              </w:rPr>
              <w:t>11 Juin 2021</w:t>
            </w:r>
            <w:r w:rsidR="00DB64AA">
              <w:rPr>
                <w:bCs/>
                <w:iCs/>
                <w:snapToGrid w:val="0"/>
              </w:rPr>
              <w:fldChar w:fldCharType="end"/>
            </w:r>
            <w:r w:rsidR="0025220B" w:rsidRPr="000F43A8">
              <w:rPr>
                <w:bCs/>
                <w:iCs/>
                <w:snapToGrid w:val="0"/>
                <w:lang w:val="fr-FR"/>
              </w:rPr>
              <w:t xml:space="preserve">     </w:t>
            </w:r>
          </w:p>
          <w:p w14:paraId="2AE235F0" w14:textId="0B4F46C9" w:rsidR="00793DE6" w:rsidRPr="00BF4E1E" w:rsidRDefault="000F43A8" w:rsidP="000F43A8">
            <w:pPr>
              <w:rPr>
                <w:bCs/>
                <w:iCs/>
                <w:snapToGrid w:val="0"/>
                <w:lang w:val="fr-FR"/>
              </w:rPr>
            </w:pPr>
            <w:r w:rsidRPr="000F43A8">
              <w:rPr>
                <w:b/>
                <w:iCs/>
                <w:snapToGrid w:val="0"/>
                <w:lang w:val="fr-FR"/>
              </w:rPr>
              <w:t xml:space="preserve">Le projet est-il dans ces six derniers mois de mise en </w:t>
            </w:r>
            <w:r w:rsidR="00760058" w:rsidRPr="000F43A8">
              <w:rPr>
                <w:b/>
                <w:iCs/>
                <w:snapToGrid w:val="0"/>
                <w:lang w:val="fr-FR"/>
              </w:rPr>
              <w:t>œuvre ?</w:t>
            </w:r>
            <w:r w:rsidR="0025220B" w:rsidRPr="000F43A8">
              <w:rPr>
                <w:bCs/>
                <w:iCs/>
                <w:snapToGrid w:val="0"/>
                <w:lang w:val="fr-FR"/>
              </w:rPr>
              <w:t xml:space="preserve"> </w:t>
            </w:r>
            <w:r w:rsidR="00DB64AA">
              <w:rPr>
                <w:bCs/>
                <w:iCs/>
                <w:snapToGrid w:val="0"/>
              </w:rPr>
              <w:fldChar w:fldCharType="begin">
                <w:ffData>
                  <w:name w:val="enddate"/>
                  <w:enabled/>
                  <w:calcOnExit w:val="0"/>
                  <w:ddList>
                    <w:listEntry w:val="Non"/>
                    <w:listEntry w:val="Veuillez sélectionner"/>
                    <w:listEntry w:val="Oui"/>
                  </w:ddList>
                </w:ffData>
              </w:fldChar>
            </w:r>
            <w:bookmarkStart w:id="6" w:name="enddate"/>
            <w:r w:rsidR="00DB64AA" w:rsidRPr="006D3B34">
              <w:rPr>
                <w:bCs/>
                <w:iCs/>
                <w:snapToGrid w:val="0"/>
                <w:lang w:val="fr-FR"/>
              </w:rPr>
              <w:instrText xml:space="preserve"> FORMDROPDOWN </w:instrText>
            </w:r>
            <w:r w:rsidR="002A4198">
              <w:rPr>
                <w:bCs/>
                <w:iCs/>
                <w:snapToGrid w:val="0"/>
              </w:rPr>
            </w:r>
            <w:r w:rsidR="002A4198">
              <w:rPr>
                <w:bCs/>
                <w:iCs/>
                <w:snapToGrid w:val="0"/>
              </w:rPr>
              <w:fldChar w:fldCharType="separate"/>
            </w:r>
            <w:r w:rsidR="00DB64AA">
              <w:rPr>
                <w:bCs/>
                <w:iCs/>
                <w:snapToGrid w:val="0"/>
              </w:rPr>
              <w:fldChar w:fldCharType="end"/>
            </w:r>
            <w:bookmarkEnd w:id="6"/>
          </w:p>
          <w:p w14:paraId="433C13C0" w14:textId="77777777" w:rsidR="000F43A8" w:rsidRPr="000F43A8" w:rsidRDefault="000F43A8" w:rsidP="000F43A8">
            <w:pPr>
              <w:rPr>
                <w:b/>
                <w:bCs/>
                <w:iCs/>
                <w:lang w:val="fr-FR"/>
              </w:rPr>
            </w:pPr>
          </w:p>
        </w:tc>
      </w:tr>
      <w:tr w:rsidR="00793DE6" w:rsidRPr="00627A1C" w14:paraId="3A707F8C" w14:textId="77777777" w:rsidTr="00F23D0F">
        <w:trPr>
          <w:trHeight w:val="368"/>
        </w:trPr>
        <w:tc>
          <w:tcPr>
            <w:tcW w:w="10080" w:type="dxa"/>
            <w:gridSpan w:val="2"/>
          </w:tcPr>
          <w:p w14:paraId="77DA62DA" w14:textId="23C7FC58" w:rsidR="000F43A8" w:rsidRPr="005D721B" w:rsidRDefault="000F43A8" w:rsidP="000F43A8">
            <w:pPr>
              <w:rPr>
                <w:b/>
                <w:bCs/>
                <w:iCs/>
                <w:lang w:val="fr-FR"/>
              </w:rPr>
            </w:pPr>
            <w:r w:rsidRPr="005D721B">
              <w:rPr>
                <w:b/>
                <w:bCs/>
                <w:iCs/>
                <w:lang w:val="fr-FR"/>
              </w:rPr>
              <w:t xml:space="preserve">Est-ce que le projet </w:t>
            </w:r>
            <w:r>
              <w:rPr>
                <w:b/>
                <w:bCs/>
                <w:iCs/>
                <w:lang w:val="fr-FR"/>
              </w:rPr>
              <w:t>fait part d’</w:t>
            </w:r>
            <w:r w:rsidRPr="005D721B">
              <w:rPr>
                <w:b/>
                <w:bCs/>
                <w:iCs/>
                <w:lang w:val="fr-FR"/>
              </w:rPr>
              <w:t>une des fenêtres prioritaires</w:t>
            </w:r>
            <w:r>
              <w:rPr>
                <w:b/>
                <w:bCs/>
                <w:iCs/>
                <w:lang w:val="fr-FR"/>
              </w:rPr>
              <w:t xml:space="preserve"> spécifiques du </w:t>
            </w:r>
            <w:r w:rsidR="001940A6">
              <w:rPr>
                <w:b/>
                <w:bCs/>
                <w:iCs/>
                <w:lang w:val="fr-FR"/>
              </w:rPr>
              <w:t>PBF</w:t>
            </w:r>
            <w:r w:rsidR="001940A6" w:rsidRPr="005D721B">
              <w:rPr>
                <w:b/>
                <w:bCs/>
                <w:iCs/>
                <w:lang w:val="fr-FR"/>
              </w:rPr>
              <w:t xml:space="preserve"> :</w:t>
            </w:r>
            <w:bookmarkStart w:id="7" w:name="_GoBack"/>
            <w:bookmarkEnd w:id="7"/>
          </w:p>
          <w:p w14:paraId="100F4267" w14:textId="77777777" w:rsidR="000F43A8" w:rsidRPr="005D721B"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2A4198">
              <w:rPr>
                <w:lang w:val="fr-FR"/>
              </w:rPr>
            </w:r>
            <w:r w:rsidR="002A4198">
              <w:rPr>
                <w:lang w:val="fr-FR"/>
              </w:rPr>
              <w:fldChar w:fldCharType="separate"/>
            </w:r>
            <w:r w:rsidRPr="005D721B">
              <w:rPr>
                <w:lang w:val="fr-FR"/>
              </w:rPr>
              <w:fldChar w:fldCharType="end"/>
            </w:r>
            <w:r w:rsidRPr="005D721B">
              <w:rPr>
                <w:lang w:val="fr-FR"/>
              </w:rPr>
              <w:t xml:space="preserve"> Initiative de promotion du genre</w:t>
            </w:r>
          </w:p>
          <w:p w14:paraId="347330FA" w14:textId="255C3603" w:rsidR="000F43A8" w:rsidRPr="005D721B" w:rsidRDefault="00DB64AA" w:rsidP="000F43A8">
            <w:pPr>
              <w:rPr>
                <w:lang w:val="fr-FR"/>
              </w:rPr>
            </w:pPr>
            <w:r>
              <w:rPr>
                <w:lang w:val="fr-FR"/>
              </w:rPr>
              <w:fldChar w:fldCharType="begin">
                <w:ffData>
                  <w:name w:val=""/>
                  <w:enabled/>
                  <w:calcOnExit w:val="0"/>
                  <w:checkBox>
                    <w:sizeAuto/>
                    <w:default w:val="1"/>
                  </w:checkBox>
                </w:ffData>
              </w:fldChar>
            </w:r>
            <w:r>
              <w:rPr>
                <w:lang w:val="fr-FR"/>
              </w:rPr>
              <w:instrText xml:space="preserve"> FORMCHECKBOX </w:instrText>
            </w:r>
            <w:r w:rsidR="002A4198">
              <w:rPr>
                <w:lang w:val="fr-FR"/>
              </w:rPr>
            </w:r>
            <w:r w:rsidR="002A4198">
              <w:rPr>
                <w:lang w:val="fr-FR"/>
              </w:rPr>
              <w:fldChar w:fldCharType="separate"/>
            </w:r>
            <w:r>
              <w:rPr>
                <w:lang w:val="fr-FR"/>
              </w:rPr>
              <w:fldChar w:fldCharType="end"/>
            </w:r>
            <w:r w:rsidR="000F43A8" w:rsidRPr="005D721B">
              <w:rPr>
                <w:lang w:val="fr-FR"/>
              </w:rPr>
              <w:t xml:space="preserve"> Initiative de promotion de la jeunesse</w:t>
            </w:r>
          </w:p>
          <w:p w14:paraId="422AAC34" w14:textId="77777777" w:rsidR="000F43A8" w:rsidRPr="005D721B" w:rsidRDefault="000F43A8" w:rsidP="000F43A8">
            <w:pPr>
              <w:rPr>
                <w:sz w:val="22"/>
                <w:szCs w:val="22"/>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2A4198">
              <w:rPr>
                <w:lang w:val="fr-FR"/>
              </w:rPr>
            </w:r>
            <w:r w:rsidR="002A4198">
              <w:rPr>
                <w:lang w:val="fr-FR"/>
              </w:rPr>
              <w:fldChar w:fldCharType="separate"/>
            </w:r>
            <w:r w:rsidRPr="005D721B">
              <w:rPr>
                <w:lang w:val="fr-FR"/>
              </w:rPr>
              <w:fldChar w:fldCharType="end"/>
            </w:r>
            <w:r w:rsidRPr="005D721B">
              <w:rPr>
                <w:lang w:val="fr-FR"/>
              </w:rPr>
              <w:t xml:space="preserve"> Transition entre différentes configurations de </w:t>
            </w:r>
            <w:r w:rsidRPr="005D721B">
              <w:rPr>
                <w:sz w:val="22"/>
                <w:szCs w:val="22"/>
                <w:lang w:val="fr-FR"/>
              </w:rPr>
              <w:t>l’ONU (e.g. sortie de la mission de maintien de la paix)</w:t>
            </w:r>
          </w:p>
          <w:p w14:paraId="7A1D285E" w14:textId="77777777" w:rsidR="00793DE6"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2A4198">
              <w:rPr>
                <w:lang w:val="fr-FR"/>
              </w:rPr>
            </w:r>
            <w:r w:rsidR="002A4198">
              <w:rPr>
                <w:lang w:val="fr-FR"/>
              </w:rPr>
              <w:fldChar w:fldCharType="separate"/>
            </w:r>
            <w:r w:rsidRPr="005D721B">
              <w:rPr>
                <w:lang w:val="fr-FR"/>
              </w:rPr>
              <w:fldChar w:fldCharType="end"/>
            </w:r>
            <w:r w:rsidRPr="005D721B">
              <w:rPr>
                <w:lang w:val="fr-FR"/>
              </w:rPr>
              <w:t xml:space="preserve"> Projet transfrontalier ou régional</w:t>
            </w:r>
          </w:p>
          <w:p w14:paraId="4BA2AA6A" w14:textId="77777777" w:rsidR="000F43A8" w:rsidRPr="00627A1C" w:rsidRDefault="000F43A8" w:rsidP="000F43A8">
            <w:pPr>
              <w:rPr>
                <w:b/>
                <w:bCs/>
                <w:iCs/>
              </w:rPr>
            </w:pPr>
          </w:p>
        </w:tc>
      </w:tr>
      <w:tr w:rsidR="00793DE6" w:rsidRPr="001940A6" w14:paraId="65120CDF" w14:textId="77777777" w:rsidTr="00F23D0F">
        <w:trPr>
          <w:trHeight w:val="1124"/>
        </w:trPr>
        <w:tc>
          <w:tcPr>
            <w:tcW w:w="10080" w:type="dxa"/>
            <w:gridSpan w:val="2"/>
          </w:tcPr>
          <w:p w14:paraId="08D9EBF0" w14:textId="77777777" w:rsidR="00793DE6" w:rsidRPr="000F43A8" w:rsidRDefault="000F43A8" w:rsidP="00F23D0F">
            <w:pPr>
              <w:rPr>
                <w:b/>
                <w:bCs/>
                <w:iCs/>
                <w:lang w:val="fr-FR"/>
              </w:rPr>
            </w:pPr>
            <w:r w:rsidRPr="000F43A8">
              <w:rPr>
                <w:b/>
                <w:bCs/>
                <w:iCs/>
                <w:lang w:val="fr-FR"/>
              </w:rPr>
              <w:t>Budget PBF total approuvé</w:t>
            </w:r>
            <w:r w:rsidR="00793DE6" w:rsidRPr="000F43A8">
              <w:rPr>
                <w:b/>
                <w:bCs/>
                <w:iCs/>
                <w:lang w:val="fr-FR"/>
              </w:rPr>
              <w:t xml:space="preserve"> (</w:t>
            </w:r>
            <w:r w:rsidRPr="000F43A8">
              <w:rPr>
                <w:b/>
                <w:bCs/>
                <w:iCs/>
                <w:lang w:val="fr-FR"/>
              </w:rPr>
              <w:t>par agence récipiendaire</w:t>
            </w:r>
            <w:r w:rsidR="00793DE6" w:rsidRPr="000F43A8">
              <w:rPr>
                <w:b/>
                <w:bCs/>
                <w:iCs/>
                <w:lang w:val="fr-FR"/>
              </w:rPr>
              <w:t xml:space="preserve">): </w:t>
            </w:r>
          </w:p>
          <w:p w14:paraId="2B3D1401" w14:textId="77777777" w:rsidR="00006EC0" w:rsidRPr="006D3B34" w:rsidRDefault="000F43A8" w:rsidP="00F23D0F">
            <w:pPr>
              <w:rPr>
                <w:b/>
                <w:iCs/>
                <w:snapToGrid w:val="0"/>
                <w:lang w:val="en-US"/>
              </w:rPr>
            </w:pPr>
            <w:bookmarkStart w:id="8" w:name="_Hlk39507683"/>
            <w:proofErr w:type="spellStart"/>
            <w:r w:rsidRPr="006D3B34">
              <w:rPr>
                <w:b/>
                <w:iCs/>
                <w:snapToGrid w:val="0"/>
                <w:lang w:val="en-US"/>
              </w:rPr>
              <w:t>Agence</w:t>
            </w:r>
            <w:proofErr w:type="spellEnd"/>
            <w:r w:rsidRPr="006D3B34">
              <w:rPr>
                <w:b/>
                <w:iCs/>
                <w:snapToGrid w:val="0"/>
                <w:lang w:val="en-US"/>
              </w:rPr>
              <w:t xml:space="preserve"> </w:t>
            </w:r>
            <w:proofErr w:type="spellStart"/>
            <w:r w:rsidRPr="006D3B34">
              <w:rPr>
                <w:b/>
                <w:bCs/>
                <w:iCs/>
                <w:lang w:val="en-US"/>
              </w:rPr>
              <w:t>récipiendaire</w:t>
            </w:r>
            <w:proofErr w:type="spellEnd"/>
            <w:r w:rsidRPr="006D3B34">
              <w:rPr>
                <w:b/>
                <w:iCs/>
                <w:snapToGrid w:val="0"/>
                <w:lang w:val="en-US"/>
              </w:rPr>
              <w:t xml:space="preserve">                              Budget</w:t>
            </w:r>
            <w:r w:rsidR="00006EC0" w:rsidRPr="006D3B34">
              <w:rPr>
                <w:b/>
                <w:iCs/>
                <w:snapToGrid w:val="0"/>
                <w:lang w:val="en-US"/>
              </w:rPr>
              <w:t xml:space="preserve">  </w:t>
            </w:r>
          </w:p>
          <w:bookmarkEnd w:id="8"/>
          <w:p w14:paraId="61353E95" w14:textId="4BCDA9AA" w:rsidR="00793DE6" w:rsidRPr="006D3B34" w:rsidRDefault="00DB64AA" w:rsidP="00F23D0F">
            <w:pPr>
              <w:rPr>
                <w:iCs/>
                <w:lang w:val="en-US"/>
              </w:rPr>
            </w:pPr>
            <w:r>
              <w:rPr>
                <w:bCs/>
                <w:iCs/>
                <w:snapToGrid w:val="0"/>
              </w:rPr>
              <w:fldChar w:fldCharType="begin">
                <w:ffData>
                  <w:name w:val=""/>
                  <w:enabled/>
                  <w:calcOnExit w:val="0"/>
                  <w:textInput>
                    <w:default w:val="Search for Common Ground"/>
                    <w:format w:val="FIRST CAPITAL"/>
                  </w:textInput>
                </w:ffData>
              </w:fldChar>
            </w:r>
            <w:r>
              <w:rPr>
                <w:bCs/>
                <w:iCs/>
                <w:snapToGrid w:val="0"/>
              </w:rPr>
              <w:instrText xml:space="preserve"> FORMTEXT </w:instrText>
            </w:r>
            <w:r>
              <w:rPr>
                <w:bCs/>
                <w:iCs/>
                <w:snapToGrid w:val="0"/>
              </w:rPr>
            </w:r>
            <w:r>
              <w:rPr>
                <w:bCs/>
                <w:iCs/>
                <w:snapToGrid w:val="0"/>
              </w:rPr>
              <w:fldChar w:fldCharType="separate"/>
            </w:r>
            <w:r>
              <w:rPr>
                <w:bCs/>
                <w:iCs/>
                <w:noProof/>
                <w:snapToGrid w:val="0"/>
              </w:rPr>
              <w:t>Search for Common Ground</w:t>
            </w:r>
            <w:r>
              <w:rPr>
                <w:bCs/>
                <w:iCs/>
                <w:snapToGrid w:val="0"/>
              </w:rPr>
              <w:fldChar w:fldCharType="end"/>
            </w:r>
            <w:r w:rsidR="00006EC0" w:rsidRPr="006D3B34">
              <w:rPr>
                <w:bCs/>
                <w:iCs/>
                <w:snapToGrid w:val="0"/>
                <w:lang w:val="en-US"/>
              </w:rPr>
              <w:t xml:space="preserve">   </w:t>
            </w:r>
            <w:r w:rsidR="00006EC0" w:rsidRPr="006D3B34">
              <w:rPr>
                <w:b/>
                <w:bCs/>
                <w:iCs/>
                <w:lang w:val="en-US"/>
              </w:rPr>
              <w:t xml:space="preserve">   </w:t>
            </w:r>
            <w:r w:rsidRPr="006D3B34">
              <w:rPr>
                <w:b/>
                <w:bCs/>
                <w:iCs/>
                <w:lang w:val="en-US"/>
              </w:rPr>
              <w:t xml:space="preserve">            </w:t>
            </w:r>
            <w:r w:rsidR="00006EC0" w:rsidRPr="006D3B34">
              <w:rPr>
                <w:b/>
                <w:bCs/>
                <w:iCs/>
                <w:lang w:val="en-US"/>
              </w:rPr>
              <w:t xml:space="preserve">  </w:t>
            </w:r>
            <w:r w:rsidR="00793DE6" w:rsidRPr="006D3B34">
              <w:rPr>
                <w:iCs/>
                <w:lang w:val="en-US"/>
              </w:rPr>
              <w:t xml:space="preserve">$ </w:t>
            </w:r>
            <w:r>
              <w:rPr>
                <w:bCs/>
                <w:iCs/>
                <w:snapToGrid w:val="0"/>
              </w:rPr>
              <w:fldChar w:fldCharType="begin">
                <w:ffData>
                  <w:name w:val="Text11"/>
                  <w:enabled/>
                  <w:calcOnExit w:val="0"/>
                  <w:textInput>
                    <w:type w:val="number"/>
                    <w:default w:val="1500000.00"/>
                    <w:format w:val="0.00"/>
                  </w:textInput>
                </w:ffData>
              </w:fldChar>
            </w:r>
            <w:bookmarkStart w:id="9" w:name="Text11"/>
            <w:r>
              <w:rPr>
                <w:bCs/>
                <w:iCs/>
                <w:snapToGrid w:val="0"/>
              </w:rPr>
              <w:instrText xml:space="preserve"> FORMTEXT </w:instrText>
            </w:r>
            <w:r>
              <w:rPr>
                <w:bCs/>
                <w:iCs/>
                <w:snapToGrid w:val="0"/>
              </w:rPr>
            </w:r>
            <w:r>
              <w:rPr>
                <w:bCs/>
                <w:iCs/>
                <w:snapToGrid w:val="0"/>
              </w:rPr>
              <w:fldChar w:fldCharType="separate"/>
            </w:r>
            <w:r>
              <w:rPr>
                <w:bCs/>
                <w:iCs/>
                <w:noProof/>
                <w:snapToGrid w:val="0"/>
              </w:rPr>
              <w:t>1500000.00</w:t>
            </w:r>
            <w:r>
              <w:rPr>
                <w:bCs/>
                <w:iCs/>
                <w:snapToGrid w:val="0"/>
              </w:rPr>
              <w:fldChar w:fldCharType="end"/>
            </w:r>
            <w:bookmarkEnd w:id="9"/>
          </w:p>
          <w:p w14:paraId="52AEBA43" w14:textId="77777777" w:rsidR="00793DE6" w:rsidRPr="00BE1E24" w:rsidRDefault="00C12D6A" w:rsidP="00F23D0F">
            <w:pPr>
              <w:pStyle w:val="Textedebulles"/>
              <w:numPr>
                <w:ilvl w:val="12"/>
                <w:numId w:val="0"/>
              </w:numPr>
              <w:tabs>
                <w:tab w:val="left" w:pos="-720"/>
                <w:tab w:val="left" w:pos="4500"/>
              </w:tabs>
              <w:suppressAutoHyphens/>
              <w:rPr>
                <w:rFonts w:ascii="Times New Roman" w:hAnsi="Times New Roman" w:cs="Times New Roman"/>
                <w:sz w:val="24"/>
                <w:szCs w:val="24"/>
                <w:lang w:val="fr-FR"/>
              </w:rPr>
            </w:pPr>
            <w:r w:rsidRPr="00627A1C">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sidRPr="00BE1E24">
              <w:rPr>
                <w:rFonts w:ascii="Times New Roman" w:hAnsi="Times New Roman" w:cs="Times New Roman"/>
                <w:bCs/>
                <w:iCs/>
                <w:snapToGrid w:val="0"/>
                <w:sz w:val="24"/>
                <w:szCs w:val="24"/>
                <w:lang w:val="fr-FR"/>
              </w:rPr>
              <w:instrText xml:space="preserve"> FORMTEXT </w:instrText>
            </w:r>
            <w:r w:rsidRPr="00627A1C">
              <w:rPr>
                <w:rFonts w:ascii="Times New Roman" w:hAnsi="Times New Roman" w:cs="Times New Roman"/>
                <w:bCs/>
                <w:iCs/>
                <w:snapToGrid w:val="0"/>
                <w:sz w:val="24"/>
                <w:szCs w:val="24"/>
              </w:rPr>
            </w:r>
            <w:r w:rsidRPr="00627A1C">
              <w:rPr>
                <w:rFonts w:ascii="Times New Roman" w:hAnsi="Times New Roman" w:cs="Times New Roman"/>
                <w:bCs/>
                <w:iCs/>
                <w:snapToGrid w:val="0"/>
                <w:sz w:val="24"/>
                <w:szCs w:val="24"/>
              </w:rPr>
              <w:fldChar w:fldCharType="separate"/>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fldChar w:fldCharType="end"/>
            </w:r>
            <w:r w:rsidRPr="00BE1E24">
              <w:rPr>
                <w:rFonts w:ascii="Times New Roman" w:hAnsi="Times New Roman" w:cs="Times New Roman"/>
                <w:bCs/>
                <w:iCs/>
                <w:snapToGrid w:val="0"/>
                <w:sz w:val="24"/>
                <w:szCs w:val="24"/>
                <w:lang w:val="fr-FR"/>
              </w:rPr>
              <w:t xml:space="preserve">   </w:t>
            </w:r>
            <w:r w:rsidR="00006EC0" w:rsidRPr="00BE1E24">
              <w:rPr>
                <w:rFonts w:ascii="Times New Roman" w:hAnsi="Times New Roman" w:cs="Times New Roman"/>
                <w:bCs/>
                <w:iCs/>
                <w:snapToGrid w:val="0"/>
                <w:sz w:val="24"/>
                <w:szCs w:val="24"/>
                <w:lang w:val="fr-FR"/>
              </w:rPr>
              <w:t xml:space="preserve">                                                     </w:t>
            </w:r>
            <w:r w:rsidR="00793DE6" w:rsidRPr="00BE1E24">
              <w:rPr>
                <w:rFonts w:ascii="Times New Roman" w:hAnsi="Times New Roman" w:cs="Times New Roman"/>
                <w:sz w:val="24"/>
                <w:szCs w:val="24"/>
                <w:lang w:val="fr-FR"/>
              </w:rPr>
              <w:t xml:space="preserve">$ </w:t>
            </w:r>
            <w:r w:rsidR="00006EC0" w:rsidRPr="00627A1C">
              <w:rPr>
                <w:rFonts w:ascii="Times New Roman" w:hAnsi="Times New Roman" w:cs="Times New Roman"/>
                <w:bCs/>
                <w:iCs/>
                <w:snapToGrid w:val="0"/>
                <w:sz w:val="24"/>
                <w:szCs w:val="24"/>
              </w:rPr>
              <w:fldChar w:fldCharType="begin">
                <w:ffData>
                  <w:name w:val=""/>
                  <w:enabled/>
                  <w:calcOnExit w:val="0"/>
                  <w:textInput>
                    <w:type w:val="number"/>
                    <w:format w:val="0.00"/>
                  </w:textInput>
                </w:ffData>
              </w:fldChar>
            </w:r>
            <w:r w:rsidR="00006EC0" w:rsidRPr="00BE1E24">
              <w:rPr>
                <w:rFonts w:ascii="Times New Roman" w:hAnsi="Times New Roman" w:cs="Times New Roman"/>
                <w:bCs/>
                <w:iCs/>
                <w:snapToGrid w:val="0"/>
                <w:sz w:val="24"/>
                <w:szCs w:val="24"/>
                <w:lang w:val="fr-FR"/>
              </w:rPr>
              <w:instrText xml:space="preserve"> FORMTEXT </w:instrText>
            </w:r>
            <w:r w:rsidR="00006EC0" w:rsidRPr="00627A1C">
              <w:rPr>
                <w:rFonts w:ascii="Times New Roman" w:hAnsi="Times New Roman" w:cs="Times New Roman"/>
                <w:bCs/>
                <w:iCs/>
                <w:snapToGrid w:val="0"/>
                <w:sz w:val="24"/>
                <w:szCs w:val="24"/>
              </w:rPr>
            </w:r>
            <w:r w:rsidR="00006EC0" w:rsidRPr="00627A1C">
              <w:rPr>
                <w:rFonts w:ascii="Times New Roman" w:hAnsi="Times New Roman" w:cs="Times New Roman"/>
                <w:bCs/>
                <w:iCs/>
                <w:snapToGrid w:val="0"/>
                <w:sz w:val="24"/>
                <w:szCs w:val="24"/>
              </w:rPr>
              <w:fldChar w:fldCharType="separate"/>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snapToGrid w:val="0"/>
                <w:sz w:val="24"/>
                <w:szCs w:val="24"/>
              </w:rPr>
              <w:fldChar w:fldCharType="end"/>
            </w:r>
          </w:p>
          <w:p w14:paraId="142C77E8" w14:textId="77777777" w:rsidR="00793DE6" w:rsidRPr="00BE1E24" w:rsidRDefault="00C12D6A" w:rsidP="00F23D0F">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627A1C">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sidRPr="00BE1E24">
              <w:rPr>
                <w:rFonts w:ascii="Times New Roman" w:hAnsi="Times New Roman" w:cs="Times New Roman"/>
                <w:bCs/>
                <w:iCs/>
                <w:snapToGrid w:val="0"/>
                <w:sz w:val="24"/>
                <w:szCs w:val="24"/>
                <w:lang w:val="fr-FR"/>
              </w:rPr>
              <w:instrText xml:space="preserve"> FORMTEXT </w:instrText>
            </w:r>
            <w:r w:rsidRPr="00627A1C">
              <w:rPr>
                <w:rFonts w:ascii="Times New Roman" w:hAnsi="Times New Roman" w:cs="Times New Roman"/>
                <w:bCs/>
                <w:iCs/>
                <w:snapToGrid w:val="0"/>
                <w:sz w:val="24"/>
                <w:szCs w:val="24"/>
              </w:rPr>
            </w:r>
            <w:r w:rsidRPr="00627A1C">
              <w:rPr>
                <w:rFonts w:ascii="Times New Roman" w:hAnsi="Times New Roman" w:cs="Times New Roman"/>
                <w:bCs/>
                <w:iCs/>
                <w:snapToGrid w:val="0"/>
                <w:sz w:val="24"/>
                <w:szCs w:val="24"/>
              </w:rPr>
              <w:fldChar w:fldCharType="separate"/>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fldChar w:fldCharType="end"/>
            </w:r>
            <w:r w:rsidRPr="00BE1E24">
              <w:rPr>
                <w:rFonts w:ascii="Times New Roman" w:hAnsi="Times New Roman" w:cs="Times New Roman"/>
                <w:bCs/>
                <w:iCs/>
                <w:snapToGrid w:val="0"/>
                <w:sz w:val="24"/>
                <w:szCs w:val="24"/>
                <w:lang w:val="fr-FR"/>
              </w:rPr>
              <w:t xml:space="preserve">   </w:t>
            </w:r>
            <w:r w:rsidR="00006EC0" w:rsidRPr="00BE1E24">
              <w:rPr>
                <w:rFonts w:ascii="Times New Roman" w:hAnsi="Times New Roman" w:cs="Times New Roman"/>
                <w:bCs/>
                <w:iCs/>
                <w:snapToGrid w:val="0"/>
                <w:sz w:val="24"/>
                <w:szCs w:val="24"/>
                <w:lang w:val="fr-FR"/>
              </w:rPr>
              <w:t xml:space="preserve">                                                     </w:t>
            </w:r>
            <w:r w:rsidR="00793DE6" w:rsidRPr="00BE1E24">
              <w:rPr>
                <w:rFonts w:ascii="Times New Roman" w:hAnsi="Times New Roman" w:cs="Times New Roman"/>
                <w:sz w:val="24"/>
                <w:szCs w:val="24"/>
                <w:lang w:val="fr-FR"/>
              </w:rPr>
              <w:t xml:space="preserve">$ </w:t>
            </w:r>
            <w:r w:rsidR="00006EC0" w:rsidRPr="00627A1C">
              <w:rPr>
                <w:rFonts w:ascii="Times New Roman" w:hAnsi="Times New Roman" w:cs="Times New Roman"/>
                <w:bCs/>
                <w:iCs/>
                <w:snapToGrid w:val="0"/>
                <w:sz w:val="24"/>
                <w:szCs w:val="24"/>
              </w:rPr>
              <w:fldChar w:fldCharType="begin">
                <w:ffData>
                  <w:name w:val=""/>
                  <w:enabled/>
                  <w:calcOnExit w:val="0"/>
                  <w:textInput>
                    <w:type w:val="number"/>
                    <w:format w:val="0.00"/>
                  </w:textInput>
                </w:ffData>
              </w:fldChar>
            </w:r>
            <w:r w:rsidR="00006EC0" w:rsidRPr="00BE1E24">
              <w:rPr>
                <w:rFonts w:ascii="Times New Roman" w:hAnsi="Times New Roman" w:cs="Times New Roman"/>
                <w:bCs/>
                <w:iCs/>
                <w:snapToGrid w:val="0"/>
                <w:sz w:val="24"/>
                <w:szCs w:val="24"/>
                <w:lang w:val="fr-FR"/>
              </w:rPr>
              <w:instrText xml:space="preserve"> FORMTEXT </w:instrText>
            </w:r>
            <w:r w:rsidR="00006EC0" w:rsidRPr="00627A1C">
              <w:rPr>
                <w:rFonts w:ascii="Times New Roman" w:hAnsi="Times New Roman" w:cs="Times New Roman"/>
                <w:bCs/>
                <w:iCs/>
                <w:snapToGrid w:val="0"/>
                <w:sz w:val="24"/>
                <w:szCs w:val="24"/>
              </w:rPr>
            </w:r>
            <w:r w:rsidR="00006EC0" w:rsidRPr="00627A1C">
              <w:rPr>
                <w:rFonts w:ascii="Times New Roman" w:hAnsi="Times New Roman" w:cs="Times New Roman"/>
                <w:bCs/>
                <w:iCs/>
                <w:snapToGrid w:val="0"/>
                <w:sz w:val="24"/>
                <w:szCs w:val="24"/>
              </w:rPr>
              <w:fldChar w:fldCharType="separate"/>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snapToGrid w:val="0"/>
                <w:sz w:val="24"/>
                <w:szCs w:val="24"/>
              </w:rPr>
              <w:fldChar w:fldCharType="end"/>
            </w:r>
          </w:p>
          <w:p w14:paraId="0900B169" w14:textId="77777777" w:rsidR="00C12D6A" w:rsidRPr="00BE1E24" w:rsidRDefault="00C12D6A" w:rsidP="00C12D6A">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627A1C">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sidRPr="00BE1E24">
              <w:rPr>
                <w:rFonts w:ascii="Times New Roman" w:hAnsi="Times New Roman" w:cs="Times New Roman"/>
                <w:bCs/>
                <w:iCs/>
                <w:snapToGrid w:val="0"/>
                <w:sz w:val="24"/>
                <w:szCs w:val="24"/>
                <w:lang w:val="fr-FR"/>
              </w:rPr>
              <w:instrText xml:space="preserve"> FORMTEXT </w:instrText>
            </w:r>
            <w:r w:rsidRPr="00627A1C">
              <w:rPr>
                <w:rFonts w:ascii="Times New Roman" w:hAnsi="Times New Roman" w:cs="Times New Roman"/>
                <w:bCs/>
                <w:iCs/>
                <w:snapToGrid w:val="0"/>
                <w:sz w:val="24"/>
                <w:szCs w:val="24"/>
              </w:rPr>
            </w:r>
            <w:r w:rsidRPr="00627A1C">
              <w:rPr>
                <w:rFonts w:ascii="Times New Roman" w:hAnsi="Times New Roman" w:cs="Times New Roman"/>
                <w:bCs/>
                <w:iCs/>
                <w:snapToGrid w:val="0"/>
                <w:sz w:val="24"/>
                <w:szCs w:val="24"/>
              </w:rPr>
              <w:fldChar w:fldCharType="separate"/>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fldChar w:fldCharType="end"/>
            </w:r>
            <w:r w:rsidRPr="00BE1E24">
              <w:rPr>
                <w:rFonts w:ascii="Times New Roman" w:hAnsi="Times New Roman" w:cs="Times New Roman"/>
                <w:bCs/>
                <w:iCs/>
                <w:snapToGrid w:val="0"/>
                <w:sz w:val="24"/>
                <w:szCs w:val="24"/>
                <w:lang w:val="fr-FR"/>
              </w:rPr>
              <w:t xml:space="preserve">   </w:t>
            </w:r>
            <w:r w:rsidR="00006EC0" w:rsidRPr="00BE1E24">
              <w:rPr>
                <w:rFonts w:ascii="Times New Roman" w:hAnsi="Times New Roman" w:cs="Times New Roman"/>
                <w:bCs/>
                <w:iCs/>
                <w:snapToGrid w:val="0"/>
                <w:sz w:val="24"/>
                <w:szCs w:val="24"/>
                <w:lang w:val="fr-FR"/>
              </w:rPr>
              <w:t xml:space="preserve">                                                     </w:t>
            </w:r>
            <w:r w:rsidRPr="00BE1E24">
              <w:rPr>
                <w:rFonts w:ascii="Times New Roman" w:hAnsi="Times New Roman" w:cs="Times New Roman"/>
                <w:sz w:val="24"/>
                <w:szCs w:val="24"/>
                <w:lang w:val="fr-FR"/>
              </w:rPr>
              <w:t xml:space="preserve">$ </w:t>
            </w:r>
            <w:r w:rsidR="00006EC0" w:rsidRPr="00627A1C">
              <w:rPr>
                <w:rFonts w:ascii="Times New Roman" w:hAnsi="Times New Roman" w:cs="Times New Roman"/>
                <w:bCs/>
                <w:iCs/>
                <w:snapToGrid w:val="0"/>
                <w:sz w:val="24"/>
                <w:szCs w:val="24"/>
              </w:rPr>
              <w:fldChar w:fldCharType="begin">
                <w:ffData>
                  <w:name w:val="Text11"/>
                  <w:enabled/>
                  <w:calcOnExit w:val="0"/>
                  <w:textInput>
                    <w:type w:val="number"/>
                    <w:format w:val="0.00"/>
                  </w:textInput>
                </w:ffData>
              </w:fldChar>
            </w:r>
            <w:r w:rsidR="00006EC0" w:rsidRPr="00BE1E24">
              <w:rPr>
                <w:rFonts w:ascii="Times New Roman" w:hAnsi="Times New Roman" w:cs="Times New Roman"/>
                <w:bCs/>
                <w:iCs/>
                <w:snapToGrid w:val="0"/>
                <w:sz w:val="24"/>
                <w:szCs w:val="24"/>
                <w:lang w:val="fr-FR"/>
              </w:rPr>
              <w:instrText xml:space="preserve"> FORMTEXT </w:instrText>
            </w:r>
            <w:r w:rsidR="00006EC0" w:rsidRPr="00627A1C">
              <w:rPr>
                <w:rFonts w:ascii="Times New Roman" w:hAnsi="Times New Roman" w:cs="Times New Roman"/>
                <w:bCs/>
                <w:iCs/>
                <w:snapToGrid w:val="0"/>
                <w:sz w:val="24"/>
                <w:szCs w:val="24"/>
              </w:rPr>
            </w:r>
            <w:r w:rsidR="00006EC0" w:rsidRPr="00627A1C">
              <w:rPr>
                <w:rFonts w:ascii="Times New Roman" w:hAnsi="Times New Roman" w:cs="Times New Roman"/>
                <w:bCs/>
                <w:iCs/>
                <w:snapToGrid w:val="0"/>
                <w:sz w:val="24"/>
                <w:szCs w:val="24"/>
              </w:rPr>
              <w:fldChar w:fldCharType="separate"/>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snapToGrid w:val="0"/>
                <w:sz w:val="24"/>
                <w:szCs w:val="24"/>
              </w:rPr>
              <w:fldChar w:fldCharType="end"/>
            </w:r>
          </w:p>
          <w:p w14:paraId="7AA2D079" w14:textId="73AE1ABC" w:rsidR="00793DE6" w:rsidRPr="00BE1E24" w:rsidRDefault="00006EC0"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BE1E24">
              <w:rPr>
                <w:rFonts w:ascii="Times New Roman" w:hAnsi="Times New Roman" w:cs="Times New Roman"/>
                <w:sz w:val="24"/>
                <w:szCs w:val="24"/>
                <w:lang w:val="fr-FR"/>
              </w:rPr>
              <w:t xml:space="preserve">                                          </w:t>
            </w:r>
            <w:r w:rsidR="000F43A8" w:rsidRPr="00BE1E24">
              <w:rPr>
                <w:rFonts w:ascii="Times New Roman" w:hAnsi="Times New Roman" w:cs="Times New Roman"/>
                <w:sz w:val="24"/>
                <w:szCs w:val="24"/>
                <w:lang w:val="fr-FR"/>
              </w:rPr>
              <w:t xml:space="preserve">            </w:t>
            </w:r>
            <w:r w:rsidRPr="00BE1E24">
              <w:rPr>
                <w:rFonts w:ascii="Times New Roman" w:hAnsi="Times New Roman" w:cs="Times New Roman"/>
                <w:sz w:val="24"/>
                <w:szCs w:val="24"/>
                <w:lang w:val="fr-FR"/>
              </w:rPr>
              <w:t xml:space="preserve"> </w:t>
            </w:r>
            <w:r w:rsidR="00793DE6" w:rsidRPr="00BE1E24">
              <w:rPr>
                <w:rFonts w:ascii="Times New Roman" w:hAnsi="Times New Roman" w:cs="Times New Roman"/>
                <w:sz w:val="24"/>
                <w:szCs w:val="24"/>
                <w:lang w:val="fr-FR"/>
              </w:rPr>
              <w:t>Total</w:t>
            </w:r>
            <w:r w:rsidR="002B2906">
              <w:rPr>
                <w:rFonts w:ascii="Times New Roman" w:hAnsi="Times New Roman" w:cs="Times New Roman"/>
                <w:sz w:val="24"/>
                <w:szCs w:val="24"/>
                <w:lang w:val="fr-FR"/>
              </w:rPr>
              <w:t xml:space="preserve"> </w:t>
            </w:r>
            <w:r w:rsidR="00793DE6" w:rsidRPr="00BE1E24">
              <w:rPr>
                <w:rFonts w:ascii="Times New Roman" w:hAnsi="Times New Roman" w:cs="Times New Roman"/>
                <w:sz w:val="24"/>
                <w:szCs w:val="24"/>
                <w:lang w:val="fr-FR"/>
              </w:rPr>
              <w:t>:</w:t>
            </w:r>
            <w:r w:rsidRPr="00BE1E24">
              <w:rPr>
                <w:rFonts w:ascii="Times New Roman" w:hAnsi="Times New Roman" w:cs="Times New Roman"/>
                <w:sz w:val="24"/>
                <w:szCs w:val="24"/>
                <w:lang w:val="fr-FR"/>
              </w:rPr>
              <w:t xml:space="preserve"> $ </w:t>
            </w:r>
            <w:r w:rsidR="00DB64AA">
              <w:rPr>
                <w:rFonts w:ascii="Times New Roman" w:hAnsi="Times New Roman" w:cs="Times New Roman"/>
                <w:bCs/>
                <w:iCs/>
                <w:snapToGrid w:val="0"/>
                <w:sz w:val="24"/>
                <w:szCs w:val="24"/>
              </w:rPr>
              <w:fldChar w:fldCharType="begin">
                <w:ffData>
                  <w:name w:val=""/>
                  <w:enabled/>
                  <w:calcOnExit w:val="0"/>
                  <w:textInput>
                    <w:type w:val="number"/>
                    <w:default w:val="1500000.00"/>
                    <w:format w:val="0.00"/>
                  </w:textInput>
                </w:ffData>
              </w:fldChar>
            </w:r>
            <w:r w:rsidR="00DB64AA" w:rsidRPr="00BE1E24">
              <w:rPr>
                <w:rFonts w:ascii="Times New Roman" w:hAnsi="Times New Roman" w:cs="Times New Roman"/>
                <w:bCs/>
                <w:iCs/>
                <w:snapToGrid w:val="0"/>
                <w:sz w:val="24"/>
                <w:szCs w:val="24"/>
                <w:lang w:val="fr-FR"/>
              </w:rPr>
              <w:instrText xml:space="preserve"> FORMTEXT </w:instrText>
            </w:r>
            <w:r w:rsidR="00DB64AA">
              <w:rPr>
                <w:rFonts w:ascii="Times New Roman" w:hAnsi="Times New Roman" w:cs="Times New Roman"/>
                <w:bCs/>
                <w:iCs/>
                <w:snapToGrid w:val="0"/>
                <w:sz w:val="24"/>
                <w:szCs w:val="24"/>
              </w:rPr>
            </w:r>
            <w:r w:rsidR="00DB64AA">
              <w:rPr>
                <w:rFonts w:ascii="Times New Roman" w:hAnsi="Times New Roman" w:cs="Times New Roman"/>
                <w:bCs/>
                <w:iCs/>
                <w:snapToGrid w:val="0"/>
                <w:sz w:val="24"/>
                <w:szCs w:val="24"/>
              </w:rPr>
              <w:fldChar w:fldCharType="separate"/>
            </w:r>
            <w:r w:rsidR="00DB64AA" w:rsidRPr="00BE1E24">
              <w:rPr>
                <w:rFonts w:ascii="Times New Roman" w:hAnsi="Times New Roman" w:cs="Times New Roman"/>
                <w:bCs/>
                <w:iCs/>
                <w:noProof/>
                <w:snapToGrid w:val="0"/>
                <w:sz w:val="24"/>
                <w:szCs w:val="24"/>
                <w:lang w:val="fr-FR"/>
              </w:rPr>
              <w:t>1500000.00</w:t>
            </w:r>
            <w:r w:rsidR="00DB64AA">
              <w:rPr>
                <w:rFonts w:ascii="Times New Roman" w:hAnsi="Times New Roman" w:cs="Times New Roman"/>
                <w:bCs/>
                <w:iCs/>
                <w:snapToGrid w:val="0"/>
                <w:sz w:val="24"/>
                <w:szCs w:val="24"/>
              </w:rPr>
              <w:fldChar w:fldCharType="end"/>
            </w:r>
            <w:r w:rsidR="00C12D6A" w:rsidRPr="00BE1E24">
              <w:rPr>
                <w:rFonts w:ascii="Times New Roman" w:hAnsi="Times New Roman" w:cs="Times New Roman"/>
                <w:bCs/>
                <w:iCs/>
                <w:snapToGrid w:val="0"/>
                <w:sz w:val="24"/>
                <w:szCs w:val="24"/>
                <w:lang w:val="fr-FR"/>
              </w:rPr>
              <w:t xml:space="preserve"> </w:t>
            </w:r>
          </w:p>
          <w:p w14:paraId="5324AF29" w14:textId="0293C1BD" w:rsidR="001C56B8" w:rsidRPr="00BF4E1E" w:rsidRDefault="000F43A8"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0F43A8">
              <w:rPr>
                <w:rFonts w:ascii="Times New Roman" w:hAnsi="Times New Roman" w:cs="Times New Roman"/>
                <w:bCs/>
                <w:iCs/>
                <w:snapToGrid w:val="0"/>
                <w:sz w:val="24"/>
                <w:szCs w:val="24"/>
                <w:lang w:val="fr-FR"/>
              </w:rPr>
              <w:t xml:space="preserve">Taux de mise en œuvre </w:t>
            </w:r>
            <w:r>
              <w:rPr>
                <w:rFonts w:ascii="Times New Roman" w:hAnsi="Times New Roman" w:cs="Times New Roman"/>
                <w:bCs/>
                <w:iCs/>
                <w:snapToGrid w:val="0"/>
                <w:sz w:val="24"/>
                <w:szCs w:val="24"/>
                <w:lang w:val="fr-FR"/>
              </w:rPr>
              <w:t>approximatif comme pourcentage du budget total du projet</w:t>
            </w:r>
            <w:r w:rsidR="002B2906">
              <w:rPr>
                <w:rFonts w:ascii="Times New Roman" w:hAnsi="Times New Roman" w:cs="Times New Roman"/>
                <w:bCs/>
                <w:iCs/>
                <w:snapToGrid w:val="0"/>
                <w:sz w:val="24"/>
                <w:szCs w:val="24"/>
                <w:lang w:val="fr-FR"/>
              </w:rPr>
              <w:t xml:space="preserve"> </w:t>
            </w:r>
            <w:r w:rsidR="001C56B8" w:rsidRPr="000F43A8">
              <w:rPr>
                <w:rFonts w:ascii="Times New Roman" w:hAnsi="Times New Roman" w:cs="Times New Roman"/>
                <w:bCs/>
                <w:iCs/>
                <w:snapToGrid w:val="0"/>
                <w:sz w:val="24"/>
                <w:szCs w:val="24"/>
                <w:lang w:val="fr-FR"/>
              </w:rPr>
              <w:t xml:space="preserve">: </w:t>
            </w:r>
            <w:r w:rsidR="00DB64AA" w:rsidRPr="00842D79">
              <w:rPr>
                <w:rFonts w:ascii="Times New Roman" w:hAnsi="Times New Roman" w:cs="Times New Roman"/>
                <w:bCs/>
                <w:iCs/>
                <w:snapToGrid w:val="0"/>
                <w:sz w:val="24"/>
                <w:szCs w:val="24"/>
              </w:rPr>
              <w:fldChar w:fldCharType="begin">
                <w:ffData>
                  <w:name w:val="Text51"/>
                  <w:enabled/>
                  <w:calcOnExit w:val="0"/>
                  <w:textInput>
                    <w:type w:val="number"/>
                    <w:default w:val="12%"/>
                    <w:format w:val="0%"/>
                  </w:textInput>
                </w:ffData>
              </w:fldChar>
            </w:r>
            <w:bookmarkStart w:id="10" w:name="Text51"/>
            <w:r w:rsidR="00DB64AA" w:rsidRPr="00842D79">
              <w:rPr>
                <w:rFonts w:ascii="Times New Roman" w:hAnsi="Times New Roman" w:cs="Times New Roman"/>
                <w:bCs/>
                <w:iCs/>
                <w:snapToGrid w:val="0"/>
                <w:sz w:val="24"/>
                <w:szCs w:val="24"/>
                <w:lang w:val="fr-FR"/>
              </w:rPr>
              <w:instrText xml:space="preserve"> FORMTEXT </w:instrText>
            </w:r>
            <w:r w:rsidR="00DB64AA" w:rsidRPr="00842D79">
              <w:rPr>
                <w:rFonts w:ascii="Times New Roman" w:hAnsi="Times New Roman" w:cs="Times New Roman"/>
                <w:bCs/>
                <w:iCs/>
                <w:snapToGrid w:val="0"/>
                <w:sz w:val="24"/>
                <w:szCs w:val="24"/>
              </w:rPr>
            </w:r>
            <w:r w:rsidR="00DB64AA" w:rsidRPr="00842D79">
              <w:rPr>
                <w:rFonts w:ascii="Times New Roman" w:hAnsi="Times New Roman" w:cs="Times New Roman"/>
                <w:bCs/>
                <w:iCs/>
                <w:snapToGrid w:val="0"/>
                <w:sz w:val="24"/>
                <w:szCs w:val="24"/>
              </w:rPr>
              <w:fldChar w:fldCharType="separate"/>
            </w:r>
            <w:r w:rsidR="00DB64AA" w:rsidRPr="00842D79">
              <w:rPr>
                <w:rFonts w:ascii="Times New Roman" w:hAnsi="Times New Roman" w:cs="Times New Roman"/>
                <w:bCs/>
                <w:iCs/>
                <w:noProof/>
                <w:snapToGrid w:val="0"/>
                <w:sz w:val="24"/>
                <w:szCs w:val="24"/>
                <w:lang w:val="fr-FR"/>
              </w:rPr>
              <w:t>12%</w:t>
            </w:r>
            <w:r w:rsidR="00DB64AA" w:rsidRPr="00842D79">
              <w:rPr>
                <w:rFonts w:ascii="Times New Roman" w:hAnsi="Times New Roman" w:cs="Times New Roman"/>
                <w:bCs/>
                <w:iCs/>
                <w:snapToGrid w:val="0"/>
                <w:sz w:val="24"/>
                <w:szCs w:val="24"/>
              </w:rPr>
              <w:fldChar w:fldCharType="end"/>
            </w:r>
            <w:bookmarkEnd w:id="10"/>
          </w:p>
          <w:p w14:paraId="4160A5D1" w14:textId="77777777" w:rsidR="00826923" w:rsidRPr="00826923" w:rsidRDefault="00826923" w:rsidP="001A3157">
            <w:pPr>
              <w:pStyle w:val="Textedebulles"/>
              <w:numPr>
                <w:ilvl w:val="12"/>
                <w:numId w:val="0"/>
              </w:numPr>
              <w:tabs>
                <w:tab w:val="left" w:pos="-720"/>
                <w:tab w:val="left" w:pos="4500"/>
              </w:tabs>
              <w:suppressAutoHyphens/>
              <w:rPr>
                <w:rFonts w:ascii="Times New Roman" w:hAnsi="Times New Roman" w:cs="Times New Roman"/>
                <w:bCs/>
                <w:iCs/>
                <w:snapToGrid w:val="0"/>
                <w:sz w:val="23"/>
                <w:szCs w:val="23"/>
                <w:lang w:val="fr-FR"/>
              </w:rPr>
            </w:pPr>
            <w:r>
              <w:rPr>
                <w:rFonts w:ascii="Times New Roman" w:hAnsi="Times New Roman" w:cs="Times New Roman"/>
                <w:bCs/>
                <w:iCs/>
                <w:snapToGrid w:val="0"/>
                <w:sz w:val="23"/>
                <w:szCs w:val="23"/>
                <w:lang w:val="fr-FR"/>
              </w:rPr>
              <w:t>*</w:t>
            </w:r>
            <w:r w:rsidRPr="00826923">
              <w:rPr>
                <w:rFonts w:ascii="Times New Roman" w:hAnsi="Times New Roman" w:cs="Times New Roman"/>
                <w:bCs/>
                <w:iCs/>
                <w:snapToGrid w:val="0"/>
                <w:sz w:val="23"/>
                <w:szCs w:val="23"/>
                <w:lang w:val="fr-FR"/>
              </w:rPr>
              <w:t>JOINDRE LE BUDGET EXCEL DU PROJET MONTRANT LES DÉPENSES APPROXIMATIVES ACTUELLES</w:t>
            </w:r>
            <w:r>
              <w:rPr>
                <w:rFonts w:ascii="Times New Roman" w:hAnsi="Times New Roman" w:cs="Times New Roman"/>
                <w:bCs/>
                <w:iCs/>
                <w:snapToGrid w:val="0"/>
                <w:sz w:val="23"/>
                <w:szCs w:val="23"/>
                <w:lang w:val="fr-FR"/>
              </w:rPr>
              <w:t>*</w:t>
            </w:r>
          </w:p>
          <w:p w14:paraId="33C6084F" w14:textId="77777777" w:rsidR="00793DE6" w:rsidRPr="00BF4E1E" w:rsidRDefault="00793DE6" w:rsidP="001A3157">
            <w:pPr>
              <w:pStyle w:val="Textedebulles"/>
              <w:numPr>
                <w:ilvl w:val="12"/>
                <w:numId w:val="0"/>
              </w:numPr>
              <w:tabs>
                <w:tab w:val="left" w:pos="-720"/>
                <w:tab w:val="left" w:pos="4500"/>
              </w:tabs>
              <w:suppressAutoHyphens/>
              <w:rPr>
                <w:rFonts w:ascii="Times New Roman" w:hAnsi="Times New Roman" w:cs="Times New Roman"/>
                <w:sz w:val="24"/>
                <w:szCs w:val="24"/>
                <w:lang w:val="fr-FR"/>
              </w:rPr>
            </w:pPr>
          </w:p>
          <w:p w14:paraId="4F39A02E" w14:textId="18562865" w:rsidR="00006EC0" w:rsidRPr="000F43A8" w:rsidRDefault="00945E0B" w:rsidP="001A3157">
            <w:pPr>
              <w:pStyle w:val="Textedebulles"/>
              <w:numPr>
                <w:ilvl w:val="12"/>
                <w:numId w:val="0"/>
              </w:numPr>
              <w:tabs>
                <w:tab w:val="left" w:pos="-720"/>
                <w:tab w:val="left" w:pos="4500"/>
              </w:tabs>
              <w:suppressAutoHyphens/>
              <w:rPr>
                <w:rFonts w:ascii="Times New Roman" w:hAnsi="Times New Roman" w:cs="Times New Roman"/>
                <w:b/>
                <w:bCs/>
                <w:sz w:val="24"/>
                <w:szCs w:val="24"/>
                <w:lang w:val="fr-FR"/>
              </w:rPr>
            </w:pPr>
            <w:r w:rsidRPr="000F43A8">
              <w:rPr>
                <w:rFonts w:ascii="Times New Roman" w:hAnsi="Times New Roman" w:cs="Times New Roman"/>
                <w:b/>
                <w:bCs/>
                <w:sz w:val="24"/>
                <w:szCs w:val="24"/>
                <w:lang w:val="fr-FR"/>
              </w:rPr>
              <w:t>Budgétisation</w:t>
            </w:r>
            <w:r w:rsidR="000F43A8" w:rsidRPr="000F43A8">
              <w:rPr>
                <w:rFonts w:ascii="Times New Roman" w:hAnsi="Times New Roman" w:cs="Times New Roman"/>
                <w:b/>
                <w:bCs/>
                <w:sz w:val="24"/>
                <w:szCs w:val="24"/>
                <w:lang w:val="fr-FR"/>
              </w:rPr>
              <w:t xml:space="preserve"> sensible au </w:t>
            </w:r>
            <w:r w:rsidR="002B2906" w:rsidRPr="000F43A8">
              <w:rPr>
                <w:rFonts w:ascii="Times New Roman" w:hAnsi="Times New Roman" w:cs="Times New Roman"/>
                <w:b/>
                <w:bCs/>
                <w:sz w:val="24"/>
                <w:szCs w:val="24"/>
                <w:lang w:val="fr-FR"/>
              </w:rPr>
              <w:t>genre :</w:t>
            </w:r>
          </w:p>
          <w:p w14:paraId="70C2EA9C" w14:textId="57BDDCB0" w:rsidR="00970F4C" w:rsidRPr="000F43A8" w:rsidRDefault="000F43A8" w:rsidP="000F43A8">
            <w:pPr>
              <w:rPr>
                <w:lang w:val="fr-FR"/>
              </w:rPr>
            </w:pPr>
            <w:r w:rsidRPr="000F43A8">
              <w:rPr>
                <w:lang w:val="fr-FR"/>
              </w:rPr>
              <w:t>Indiquez le</w:t>
            </w:r>
            <w:r>
              <w:rPr>
                <w:lang w:val="fr-FR"/>
              </w:rPr>
              <w:t xml:space="preserve"> montant (</w:t>
            </w:r>
            <w:r w:rsidRPr="000F43A8">
              <w:rPr>
                <w:lang w:val="fr-FR"/>
              </w:rPr>
              <w:t>$</w:t>
            </w:r>
            <w:r>
              <w:rPr>
                <w:lang w:val="fr-FR"/>
              </w:rPr>
              <w:t>)</w:t>
            </w:r>
            <w:r w:rsidRPr="000F43A8">
              <w:rPr>
                <w:lang w:val="fr-FR"/>
              </w:rPr>
              <w:t xml:space="preserve"> du budget dans le document de projet alloué aux</w:t>
            </w:r>
            <w:r>
              <w:rPr>
                <w:lang w:val="fr-FR"/>
              </w:rPr>
              <w:t xml:space="preserve"> activités dédiées à l’égalité des sexes ou à l’autonomisation des </w:t>
            </w:r>
            <w:r w:rsidR="002B2906">
              <w:rPr>
                <w:lang w:val="fr-FR"/>
              </w:rPr>
              <w:t>femmes</w:t>
            </w:r>
            <w:r w:rsidR="002B2906" w:rsidRPr="000F43A8">
              <w:rPr>
                <w:lang w:val="fr-FR"/>
              </w:rPr>
              <w:t xml:space="preserve"> :</w:t>
            </w:r>
            <w:r w:rsidR="00970F4C" w:rsidRPr="000F43A8">
              <w:rPr>
                <w:lang w:val="fr-FR"/>
              </w:rPr>
              <w:t xml:space="preserve"> </w:t>
            </w:r>
            <w:r w:rsidR="00DB64AA">
              <w:fldChar w:fldCharType="begin">
                <w:ffData>
                  <w:name w:val="Text1"/>
                  <w:enabled/>
                  <w:calcOnExit w:val="0"/>
                  <w:textInput>
                    <w:type w:val="number"/>
                    <w:default w:val="880776.50"/>
                    <w:maxLength w:val="500"/>
                    <w:format w:val="0.00"/>
                  </w:textInput>
                </w:ffData>
              </w:fldChar>
            </w:r>
            <w:bookmarkStart w:id="11" w:name="Text1"/>
            <w:r w:rsidR="00DB64AA" w:rsidRPr="006D3B34">
              <w:rPr>
                <w:lang w:val="fr-FR"/>
              </w:rPr>
              <w:instrText xml:space="preserve"> FORMTEXT </w:instrText>
            </w:r>
            <w:r w:rsidR="00DB64AA">
              <w:fldChar w:fldCharType="separate"/>
            </w:r>
            <w:r w:rsidR="00DB64AA" w:rsidRPr="006D3B34">
              <w:rPr>
                <w:noProof/>
                <w:lang w:val="fr-FR"/>
              </w:rPr>
              <w:t>880776.50</w:t>
            </w:r>
            <w:r w:rsidR="00DB64AA">
              <w:fldChar w:fldCharType="end"/>
            </w:r>
            <w:bookmarkEnd w:id="11"/>
          </w:p>
          <w:p w14:paraId="00AF6414" w14:textId="6E41F703" w:rsidR="00006EC0" w:rsidRPr="000F43A8" w:rsidRDefault="000F43A8" w:rsidP="00006EC0">
            <w:pPr>
              <w:rPr>
                <w:lang w:val="fr-FR"/>
              </w:rPr>
            </w:pPr>
            <w:r w:rsidRPr="000F43A8">
              <w:rPr>
                <w:lang w:val="fr-FR"/>
              </w:rPr>
              <w:t>Indiquez le montant ($) du budget dépensé jusqu’à maintenant</w:t>
            </w:r>
            <w:r>
              <w:rPr>
                <w:lang w:val="fr-FR"/>
              </w:rPr>
              <w:t xml:space="preserve"> pour les activités dédiées à l’égalité des sexes ou à l’autonomisation des </w:t>
            </w:r>
            <w:r w:rsidR="002B2906">
              <w:rPr>
                <w:lang w:val="fr-FR"/>
              </w:rPr>
              <w:t>femmes</w:t>
            </w:r>
            <w:r w:rsidR="002B2906" w:rsidRPr="00842D79">
              <w:rPr>
                <w:lang w:val="fr-FR"/>
              </w:rPr>
              <w:t xml:space="preserve"> :</w:t>
            </w:r>
            <w:r w:rsidR="00006EC0" w:rsidRPr="00842D79">
              <w:rPr>
                <w:lang w:val="fr-FR"/>
              </w:rPr>
              <w:t xml:space="preserve"> </w:t>
            </w:r>
            <w:r w:rsidR="00842D79">
              <w:fldChar w:fldCharType="begin">
                <w:ffData>
                  <w:name w:val=""/>
                  <w:enabled/>
                  <w:calcOnExit w:val="0"/>
                  <w:textInput>
                    <w:type w:val="number"/>
                    <w:default w:val="88072.00"/>
                    <w:maxLength w:val="500"/>
                    <w:format w:val="0.00"/>
                  </w:textInput>
                </w:ffData>
              </w:fldChar>
            </w:r>
            <w:r w:rsidR="00842D79" w:rsidRPr="00842D79">
              <w:rPr>
                <w:lang w:val="fr-FR"/>
              </w:rPr>
              <w:instrText xml:space="preserve"> FORMTEXT </w:instrText>
            </w:r>
            <w:r w:rsidR="00842D79">
              <w:fldChar w:fldCharType="separate"/>
            </w:r>
            <w:r w:rsidR="00842D79" w:rsidRPr="00842D79">
              <w:rPr>
                <w:noProof/>
                <w:lang w:val="fr-FR"/>
              </w:rPr>
              <w:t>88072.00</w:t>
            </w:r>
            <w:r w:rsidR="00842D79">
              <w:fldChar w:fldCharType="end"/>
            </w:r>
          </w:p>
          <w:p w14:paraId="639EFB0D" w14:textId="77777777" w:rsidR="00952DE4" w:rsidRPr="000F43A8" w:rsidRDefault="00952DE4" w:rsidP="001A3157">
            <w:pPr>
              <w:pStyle w:val="Textedebulles"/>
              <w:numPr>
                <w:ilvl w:val="12"/>
                <w:numId w:val="0"/>
              </w:numPr>
              <w:tabs>
                <w:tab w:val="left" w:pos="-720"/>
                <w:tab w:val="left" w:pos="4500"/>
              </w:tabs>
              <w:suppressAutoHyphens/>
              <w:rPr>
                <w:rFonts w:ascii="Times New Roman" w:hAnsi="Times New Roman" w:cs="Times New Roman"/>
                <w:sz w:val="24"/>
                <w:szCs w:val="24"/>
                <w:lang w:val="fr-FR"/>
              </w:rPr>
            </w:pPr>
          </w:p>
        </w:tc>
      </w:tr>
      <w:tr w:rsidR="009B18EB" w:rsidRPr="001940A6" w14:paraId="0DF7F010" w14:textId="77777777" w:rsidTr="00F23D0F">
        <w:trPr>
          <w:trHeight w:val="1124"/>
        </w:trPr>
        <w:tc>
          <w:tcPr>
            <w:tcW w:w="10080" w:type="dxa"/>
            <w:gridSpan w:val="2"/>
          </w:tcPr>
          <w:p w14:paraId="0084A294" w14:textId="37E01B25" w:rsidR="009B18EB" w:rsidRPr="000F43A8" w:rsidRDefault="000F43A8" w:rsidP="00F23D0F">
            <w:pPr>
              <w:rPr>
                <w:b/>
                <w:bCs/>
                <w:iCs/>
                <w:lang w:val="fr-FR"/>
              </w:rPr>
            </w:pPr>
            <w:r w:rsidRPr="000F43A8">
              <w:rPr>
                <w:b/>
                <w:bCs/>
                <w:iCs/>
                <w:lang w:val="fr-FR"/>
              </w:rPr>
              <w:t>Marquer de genre du projet</w:t>
            </w:r>
            <w:r w:rsidR="00FA3A35">
              <w:rPr>
                <w:b/>
                <w:bCs/>
                <w:iCs/>
                <w:lang w:val="fr-FR"/>
              </w:rPr>
              <w:t xml:space="preserve"> </w:t>
            </w:r>
            <w:r w:rsidR="009B18EB" w:rsidRPr="000F43A8">
              <w:rPr>
                <w:b/>
                <w:bCs/>
                <w:iCs/>
                <w:lang w:val="fr-FR"/>
              </w:rPr>
              <w:t xml:space="preserve">: </w:t>
            </w:r>
            <w:r w:rsidR="00DF4202">
              <w:rPr>
                <w:b/>
                <w:bCs/>
                <w:iCs/>
              </w:rPr>
              <w:fldChar w:fldCharType="begin">
                <w:ffData>
                  <w:name w:val="gendermarker"/>
                  <w:enabled/>
                  <w:calcOnExit w:val="0"/>
                  <w:ddList>
                    <w:listEntry w:val="GM2"/>
                    <w:listEntry w:val="Veuillez sélectionner"/>
                    <w:listEntry w:val="GM3"/>
                    <w:listEntry w:val="GM1"/>
                  </w:ddList>
                </w:ffData>
              </w:fldChar>
            </w:r>
            <w:bookmarkStart w:id="12" w:name="gendermarker"/>
            <w:r w:rsidR="00DF4202" w:rsidRPr="006D3B34">
              <w:rPr>
                <w:b/>
                <w:bCs/>
                <w:iCs/>
                <w:lang w:val="fr-FR"/>
              </w:rPr>
              <w:instrText xml:space="preserve"> FORMDROPDOWN </w:instrText>
            </w:r>
            <w:r w:rsidR="002A4198">
              <w:rPr>
                <w:b/>
                <w:bCs/>
                <w:iCs/>
              </w:rPr>
            </w:r>
            <w:r w:rsidR="002A4198">
              <w:rPr>
                <w:b/>
                <w:bCs/>
                <w:iCs/>
              </w:rPr>
              <w:fldChar w:fldCharType="separate"/>
            </w:r>
            <w:r w:rsidR="00DF4202">
              <w:rPr>
                <w:b/>
                <w:bCs/>
                <w:iCs/>
              </w:rPr>
              <w:fldChar w:fldCharType="end"/>
            </w:r>
            <w:bookmarkEnd w:id="12"/>
          </w:p>
          <w:p w14:paraId="7B5DB9E4" w14:textId="2B7E340F" w:rsidR="009B18EB" w:rsidRPr="000F43A8" w:rsidRDefault="000F43A8" w:rsidP="00F23D0F">
            <w:pPr>
              <w:rPr>
                <w:b/>
                <w:bCs/>
                <w:iCs/>
                <w:lang w:val="fr-FR"/>
              </w:rPr>
            </w:pPr>
            <w:r w:rsidRPr="000F43A8">
              <w:rPr>
                <w:b/>
                <w:bCs/>
                <w:iCs/>
                <w:lang w:val="fr-FR"/>
              </w:rPr>
              <w:t>Marquer de risque du projet</w:t>
            </w:r>
            <w:r w:rsidR="00FA3A35">
              <w:rPr>
                <w:b/>
                <w:bCs/>
                <w:iCs/>
                <w:lang w:val="fr-FR"/>
              </w:rPr>
              <w:t xml:space="preserve"> </w:t>
            </w:r>
            <w:r w:rsidR="009B18EB" w:rsidRPr="000F43A8">
              <w:rPr>
                <w:b/>
                <w:bCs/>
                <w:iCs/>
                <w:lang w:val="fr-FR"/>
              </w:rPr>
              <w:t xml:space="preserve">: </w:t>
            </w:r>
            <w:r w:rsidR="00676BBE">
              <w:rPr>
                <w:b/>
                <w:bCs/>
                <w:iCs/>
              </w:rPr>
              <w:fldChar w:fldCharType="begin">
                <w:ffData>
                  <w:name w:val="riskmarker"/>
                  <w:enabled/>
                  <w:calcOnExit w:val="0"/>
                  <w:ddList>
                    <w:listEntry w:val="Élevé"/>
                    <w:listEntry w:val="Faible"/>
                    <w:listEntry w:val="Veuillez sélectionner"/>
                    <w:listEntry w:val="Moyen"/>
                  </w:ddList>
                </w:ffData>
              </w:fldChar>
            </w:r>
            <w:bookmarkStart w:id="13" w:name="riskmarker"/>
            <w:r w:rsidR="00676BBE" w:rsidRPr="006D3B34">
              <w:rPr>
                <w:b/>
                <w:bCs/>
                <w:iCs/>
                <w:lang w:val="fr-FR"/>
              </w:rPr>
              <w:instrText xml:space="preserve"> FORMDROPDOWN </w:instrText>
            </w:r>
            <w:r w:rsidR="002A4198">
              <w:rPr>
                <w:b/>
                <w:bCs/>
                <w:iCs/>
              </w:rPr>
            </w:r>
            <w:r w:rsidR="002A4198">
              <w:rPr>
                <w:b/>
                <w:bCs/>
                <w:iCs/>
              </w:rPr>
              <w:fldChar w:fldCharType="separate"/>
            </w:r>
            <w:r w:rsidR="00676BBE">
              <w:rPr>
                <w:b/>
                <w:bCs/>
                <w:iCs/>
              </w:rPr>
              <w:fldChar w:fldCharType="end"/>
            </w:r>
            <w:bookmarkEnd w:id="13"/>
          </w:p>
          <w:p w14:paraId="55B14D86" w14:textId="592C0DCD" w:rsidR="009B18EB" w:rsidRPr="000F43A8" w:rsidRDefault="000F43A8" w:rsidP="00DF4202">
            <w:pPr>
              <w:rPr>
                <w:b/>
                <w:bCs/>
                <w:iCs/>
                <w:lang w:val="fr-FR"/>
              </w:rPr>
            </w:pPr>
            <w:r>
              <w:rPr>
                <w:b/>
                <w:bCs/>
                <w:szCs w:val="22"/>
                <w:lang w:val="fr-FR"/>
              </w:rPr>
              <w:t>D</w:t>
            </w:r>
            <w:r w:rsidRPr="003C62F7">
              <w:rPr>
                <w:b/>
                <w:bCs/>
                <w:szCs w:val="22"/>
                <w:lang w:val="fr-FR"/>
              </w:rPr>
              <w:t xml:space="preserve">omaine </w:t>
            </w:r>
            <w:r>
              <w:rPr>
                <w:b/>
                <w:bCs/>
                <w:szCs w:val="22"/>
                <w:lang w:val="fr-FR"/>
              </w:rPr>
              <w:t xml:space="preserve">de priorité </w:t>
            </w:r>
            <w:r w:rsidRPr="003C62F7">
              <w:rPr>
                <w:b/>
                <w:bCs/>
                <w:szCs w:val="22"/>
                <w:lang w:val="fr-FR"/>
              </w:rPr>
              <w:t>d</w:t>
            </w:r>
            <w:r>
              <w:rPr>
                <w:b/>
                <w:bCs/>
                <w:szCs w:val="22"/>
                <w:lang w:val="fr-FR"/>
              </w:rPr>
              <w:t>e l</w:t>
            </w:r>
            <w:r w:rsidRPr="003C62F7">
              <w:rPr>
                <w:b/>
                <w:bCs/>
                <w:szCs w:val="22"/>
                <w:lang w:val="fr-FR"/>
              </w:rPr>
              <w:t>’intervention</w:t>
            </w:r>
            <w:r>
              <w:rPr>
                <w:b/>
                <w:bCs/>
                <w:szCs w:val="22"/>
                <w:lang w:val="fr-FR"/>
              </w:rPr>
              <w:t xml:space="preserve"> PBF (« PBF </w:t>
            </w:r>
            <w:r w:rsidR="009B18EB" w:rsidRPr="000F43A8">
              <w:rPr>
                <w:b/>
                <w:bCs/>
                <w:iCs/>
                <w:lang w:val="fr-FR"/>
              </w:rPr>
              <w:t>focus area</w:t>
            </w:r>
            <w:r>
              <w:rPr>
                <w:b/>
                <w:bCs/>
                <w:iCs/>
                <w:lang w:val="fr-FR"/>
              </w:rPr>
              <w:t> »)</w:t>
            </w:r>
            <w:r w:rsidR="00DF4202">
              <w:rPr>
                <w:b/>
                <w:bCs/>
                <w:iCs/>
                <w:lang w:val="fr-FR"/>
              </w:rPr>
              <w:t xml:space="preserve"> </w:t>
            </w:r>
            <w:r w:rsidR="00DF4202" w:rsidRPr="00DF4202">
              <w:rPr>
                <w:b/>
                <w:bCs/>
                <w:iCs/>
                <w:sz w:val="22"/>
              </w:rPr>
              <w:fldChar w:fldCharType="begin">
                <w:ffData>
                  <w:name w:val="focusarea"/>
                  <w:enabled/>
                  <w:calcOnExit w:val="0"/>
                  <w:ddList>
                    <w:listEntry w:val="(2.3) Prévention/gestion des conflits"/>
                    <w:listEntry w:val="Veuillez sélectionner"/>
                    <w:listEntry w:val="(1.1) Réforme du Secteur de la Sécurité"/>
                    <w:listEntry w:val="(1.2) État de droit"/>
                    <w:listEntry w:val="(1.3) DDR"/>
                    <w:listEntry w:val="(1.4) Dialogue politique"/>
                    <w:listEntry w:val="(2.1) Réconciliation nationale "/>
                    <w:listEntry w:val="(2.2) Gouvernance démocratique "/>
                    <w:listEntry w:val="(3.1) Création d’emplois "/>
                    <w:listEntry w:val="(3.2) Accès équitable aux services sociaux"/>
                    <w:listEntry w:val="(4.1) Renforcement des capacités nationales de l’É"/>
                    <w:listEntry w:val="(4.2) Prolongement de l’autorité de l’État/de l’ad"/>
                    <w:listEntry w:val="(4.3) Gouvernance des ressources de consolidation "/>
                  </w:ddList>
                </w:ffData>
              </w:fldChar>
            </w:r>
            <w:bookmarkStart w:id="14" w:name="focusarea"/>
            <w:r w:rsidR="00DF4202" w:rsidRPr="006D3B34">
              <w:rPr>
                <w:b/>
                <w:bCs/>
                <w:iCs/>
                <w:sz w:val="22"/>
                <w:lang w:val="fr-FR"/>
              </w:rPr>
              <w:instrText xml:space="preserve"> FORMDROPDOWN </w:instrText>
            </w:r>
            <w:r w:rsidR="002A4198">
              <w:rPr>
                <w:b/>
                <w:bCs/>
                <w:iCs/>
                <w:sz w:val="22"/>
              </w:rPr>
            </w:r>
            <w:r w:rsidR="002A4198">
              <w:rPr>
                <w:b/>
                <w:bCs/>
                <w:iCs/>
                <w:sz w:val="22"/>
              </w:rPr>
              <w:fldChar w:fldCharType="separate"/>
            </w:r>
            <w:r w:rsidR="00DF4202" w:rsidRPr="00DF4202">
              <w:rPr>
                <w:b/>
                <w:bCs/>
                <w:iCs/>
                <w:sz w:val="22"/>
              </w:rPr>
              <w:fldChar w:fldCharType="end"/>
            </w:r>
            <w:bookmarkEnd w:id="14"/>
          </w:p>
        </w:tc>
      </w:tr>
      <w:tr w:rsidR="00793DE6" w:rsidRPr="001940A6" w14:paraId="27192C5C" w14:textId="77777777" w:rsidTr="00F23D0F">
        <w:trPr>
          <w:trHeight w:val="1124"/>
        </w:trPr>
        <w:tc>
          <w:tcPr>
            <w:tcW w:w="10080" w:type="dxa"/>
            <w:gridSpan w:val="2"/>
          </w:tcPr>
          <w:p w14:paraId="7BC15C3E" w14:textId="033B8183" w:rsidR="000F43A8" w:rsidRPr="00136BFF" w:rsidRDefault="000F43A8" w:rsidP="000F43A8">
            <w:pPr>
              <w:rPr>
                <w:b/>
                <w:bCs/>
                <w:sz w:val="22"/>
                <w:lang w:val="fr-FR"/>
              </w:rPr>
            </w:pPr>
            <w:r w:rsidRPr="00136BFF">
              <w:rPr>
                <w:b/>
                <w:bCs/>
                <w:sz w:val="22"/>
                <w:lang w:val="fr-FR"/>
              </w:rPr>
              <w:lastRenderedPageBreak/>
              <w:t xml:space="preserve">Préparation du </w:t>
            </w:r>
            <w:r w:rsidR="00760058" w:rsidRPr="00136BFF">
              <w:rPr>
                <w:b/>
                <w:bCs/>
                <w:sz w:val="22"/>
                <w:lang w:val="fr-FR"/>
              </w:rPr>
              <w:t>rapport :</w:t>
            </w:r>
          </w:p>
          <w:p w14:paraId="43FCACD6" w14:textId="0277A6A6" w:rsidR="000F43A8" w:rsidRPr="00826923" w:rsidRDefault="000F43A8" w:rsidP="000F43A8">
            <w:pPr>
              <w:rPr>
                <w:lang w:val="fr-FR"/>
              </w:rPr>
            </w:pPr>
            <w:r w:rsidRPr="00826923">
              <w:rPr>
                <w:lang w:val="fr-FR"/>
              </w:rPr>
              <w:t xml:space="preserve">Rapport préparé </w:t>
            </w:r>
            <w:r w:rsidR="00760058" w:rsidRPr="00826923">
              <w:rPr>
                <w:lang w:val="fr-FR"/>
              </w:rPr>
              <w:t>par :</w:t>
            </w:r>
            <w:r w:rsidRPr="00826923">
              <w:rPr>
                <w:lang w:val="fr-FR"/>
              </w:rPr>
              <w:t xml:space="preserve"> </w:t>
            </w:r>
            <w:r w:rsidR="00CC46E4" w:rsidRPr="00CC46E4">
              <w:rPr>
                <w:b/>
                <w:lang w:val="fr-FR"/>
              </w:rPr>
              <w:fldChar w:fldCharType="begin">
                <w:ffData>
                  <w:name w:val=""/>
                  <w:enabled/>
                  <w:calcOnExit w:val="0"/>
                  <w:textInput>
                    <w:default w:val="Bambo DIABY, Chef de Projet;  Patrick Alexis ZE, Program Associate"/>
                    <w:format w:val="FIRST CAPITAL"/>
                  </w:textInput>
                </w:ffData>
              </w:fldChar>
            </w:r>
            <w:r w:rsidR="00CC46E4" w:rsidRPr="00CC46E4">
              <w:rPr>
                <w:b/>
                <w:lang w:val="fr-FR"/>
              </w:rPr>
              <w:instrText xml:space="preserve"> FORMTEXT </w:instrText>
            </w:r>
            <w:r w:rsidR="00CC46E4" w:rsidRPr="00CC46E4">
              <w:rPr>
                <w:b/>
                <w:lang w:val="fr-FR"/>
              </w:rPr>
            </w:r>
            <w:r w:rsidR="00CC46E4" w:rsidRPr="00CC46E4">
              <w:rPr>
                <w:b/>
                <w:lang w:val="fr-FR"/>
              </w:rPr>
              <w:fldChar w:fldCharType="separate"/>
            </w:r>
            <w:r w:rsidR="00CC46E4" w:rsidRPr="00CC46E4">
              <w:rPr>
                <w:b/>
                <w:noProof/>
                <w:lang w:val="fr-FR"/>
              </w:rPr>
              <w:t>Bambo DIABY, Chef de Projet;  Patrick Alexis ZE, Program Associate</w:t>
            </w:r>
            <w:r w:rsidR="00CC46E4" w:rsidRPr="00CC46E4">
              <w:rPr>
                <w:b/>
                <w:lang w:val="fr-FR"/>
              </w:rPr>
              <w:fldChar w:fldCharType="end"/>
            </w:r>
          </w:p>
          <w:p w14:paraId="4F7F6063" w14:textId="25F95A18" w:rsidR="000F43A8" w:rsidRPr="00826923" w:rsidRDefault="000F43A8" w:rsidP="000F43A8">
            <w:pPr>
              <w:rPr>
                <w:lang w:val="fr-FR"/>
              </w:rPr>
            </w:pPr>
            <w:r w:rsidRPr="00826923">
              <w:rPr>
                <w:lang w:val="fr-FR"/>
              </w:rPr>
              <w:t xml:space="preserve">Rapport approuvé </w:t>
            </w:r>
            <w:r w:rsidR="00760058" w:rsidRPr="00826923">
              <w:rPr>
                <w:lang w:val="fr-FR"/>
              </w:rPr>
              <w:t>par :</w:t>
            </w:r>
            <w:r w:rsidRPr="00826923">
              <w:rPr>
                <w:lang w:val="fr-FR"/>
              </w:rPr>
              <w:t xml:space="preserve"> </w:t>
            </w:r>
            <w:r w:rsidR="00DF4202" w:rsidRPr="00CC46E4">
              <w:rPr>
                <w:b/>
                <w:lang w:val="fr-FR"/>
              </w:rPr>
              <w:fldChar w:fldCharType="begin">
                <w:ffData>
                  <w:name w:val=""/>
                  <w:enabled/>
                  <w:calcOnExit w:val="0"/>
                  <w:textInput>
                    <w:default w:val="Allassane DRABO, Directeur Pays"/>
                    <w:format w:val="FIRST CAPITAL"/>
                  </w:textInput>
                </w:ffData>
              </w:fldChar>
            </w:r>
            <w:r w:rsidR="00DF4202" w:rsidRPr="00CC46E4">
              <w:rPr>
                <w:b/>
                <w:lang w:val="fr-FR"/>
              </w:rPr>
              <w:instrText xml:space="preserve"> FORMTEXT </w:instrText>
            </w:r>
            <w:r w:rsidR="00DF4202" w:rsidRPr="00CC46E4">
              <w:rPr>
                <w:b/>
                <w:lang w:val="fr-FR"/>
              </w:rPr>
            </w:r>
            <w:r w:rsidR="00DF4202" w:rsidRPr="00CC46E4">
              <w:rPr>
                <w:b/>
                <w:lang w:val="fr-FR"/>
              </w:rPr>
              <w:fldChar w:fldCharType="separate"/>
            </w:r>
            <w:r w:rsidR="00DF4202" w:rsidRPr="00CC46E4">
              <w:rPr>
                <w:b/>
                <w:noProof/>
                <w:lang w:val="fr-FR"/>
              </w:rPr>
              <w:t>Allassane DRABO, Directeur Pays</w:t>
            </w:r>
            <w:r w:rsidR="00DF4202" w:rsidRPr="00CC46E4">
              <w:rPr>
                <w:b/>
                <w:lang w:val="fr-FR"/>
              </w:rPr>
              <w:fldChar w:fldCharType="end"/>
            </w:r>
          </w:p>
          <w:p w14:paraId="64A19D37" w14:textId="6C66C432" w:rsidR="000F43A8" w:rsidRPr="00A70C19" w:rsidRDefault="000F43A8" w:rsidP="00945E0B">
            <w:pPr>
              <w:rPr>
                <w:lang w:val="fr-FR"/>
              </w:rPr>
            </w:pPr>
            <w:r w:rsidRPr="00826923">
              <w:rPr>
                <w:lang w:val="fr-FR"/>
              </w:rPr>
              <w:t xml:space="preserve">Le Secrétariat PBF a-t-il revu le </w:t>
            </w:r>
            <w:r w:rsidR="00760058" w:rsidRPr="00826923">
              <w:rPr>
                <w:lang w:val="fr-FR"/>
              </w:rPr>
              <w:t>rapport</w:t>
            </w:r>
            <w:r w:rsidR="00760058" w:rsidRPr="00136BFF">
              <w:rPr>
                <w:sz w:val="22"/>
                <w:lang w:val="fr-FR"/>
              </w:rPr>
              <w:t xml:space="preserve"> :</w:t>
            </w:r>
            <w:r w:rsidRPr="00136BFF">
              <w:rPr>
                <w:sz w:val="22"/>
                <w:lang w:val="fr-FR"/>
              </w:rPr>
              <w:t xml:space="preserve"> </w:t>
            </w:r>
            <w:r w:rsidR="00A70C19">
              <w:rPr>
                <w:lang w:val="fr-FR"/>
              </w:rPr>
              <w:t>Oui</w:t>
            </w:r>
          </w:p>
        </w:tc>
      </w:tr>
    </w:tbl>
    <w:p w14:paraId="0BC7960C" w14:textId="77777777" w:rsidR="00272A58" w:rsidRPr="000F43A8" w:rsidRDefault="00272A58" w:rsidP="00E76CA1">
      <w:pPr>
        <w:rPr>
          <w:b/>
          <w:lang w:val="fr-FR"/>
        </w:rPr>
        <w:sectPr w:rsidR="00272A58" w:rsidRPr="000F43A8" w:rsidSect="0078600B">
          <w:headerReference w:type="default" r:id="rId12"/>
          <w:footerReference w:type="default" r:id="rId13"/>
          <w:pgSz w:w="11906" w:h="16838"/>
          <w:pgMar w:top="1440" w:right="1800" w:bottom="1440" w:left="1800" w:header="720" w:footer="720" w:gutter="0"/>
          <w:cols w:space="720"/>
          <w:docGrid w:linePitch="360"/>
        </w:sectPr>
      </w:pPr>
    </w:p>
    <w:p w14:paraId="02D40EEC" w14:textId="35EF9066" w:rsidR="00F778A1" w:rsidRPr="00F778A1" w:rsidRDefault="00F778A1" w:rsidP="00F778A1">
      <w:pPr>
        <w:ind w:hanging="810"/>
        <w:jc w:val="both"/>
        <w:rPr>
          <w:b/>
          <w:i/>
          <w:iCs/>
          <w:lang w:val="fr-FR"/>
        </w:rPr>
      </w:pPr>
      <w:r w:rsidRPr="00F778A1">
        <w:rPr>
          <w:b/>
          <w:i/>
          <w:iCs/>
          <w:lang w:val="fr-FR"/>
        </w:rPr>
        <w:lastRenderedPageBreak/>
        <w:t xml:space="preserve">NOTES POUR REMPLIR LE </w:t>
      </w:r>
      <w:r w:rsidR="00FA3A35" w:rsidRPr="00F778A1">
        <w:rPr>
          <w:b/>
          <w:i/>
          <w:iCs/>
          <w:lang w:val="fr-FR"/>
        </w:rPr>
        <w:t>RAPPORT :</w:t>
      </w:r>
    </w:p>
    <w:p w14:paraId="1C4D2EEE" w14:textId="77777777" w:rsidR="00F778A1" w:rsidRPr="00F778A1" w:rsidRDefault="00F778A1" w:rsidP="00B05B6D">
      <w:pPr>
        <w:numPr>
          <w:ilvl w:val="0"/>
          <w:numId w:val="1"/>
        </w:numPr>
        <w:ind w:left="-540"/>
        <w:jc w:val="both"/>
        <w:rPr>
          <w:i/>
          <w:iCs/>
          <w:lang w:val="fr-FR"/>
        </w:rPr>
      </w:pPr>
      <w:r w:rsidRPr="00F778A1">
        <w:rPr>
          <w:i/>
          <w:iCs/>
          <w:lang w:val="fr-FR"/>
        </w:rPr>
        <w:t>Évitez les acronymes et le jargon des Nations Unies, utilisez un langage général / commun.</w:t>
      </w:r>
    </w:p>
    <w:p w14:paraId="580E26F8" w14:textId="77777777" w:rsidR="00F778A1" w:rsidRPr="00F778A1" w:rsidRDefault="00F778A1" w:rsidP="00B05B6D">
      <w:pPr>
        <w:numPr>
          <w:ilvl w:val="0"/>
          <w:numId w:val="1"/>
        </w:numPr>
        <w:ind w:left="-540"/>
        <w:jc w:val="both"/>
        <w:rPr>
          <w:i/>
          <w:iCs/>
          <w:lang w:val="fr-FR"/>
        </w:rPr>
      </w:pPr>
      <w:r w:rsidRPr="00F778A1">
        <w:rPr>
          <w:i/>
          <w:iCs/>
          <w:lang w:val="fr-FR"/>
        </w:rPr>
        <w:t>Décrivez ce que le projet a fait dans la période de rapport, plutôt que les intentions du projet.</w:t>
      </w:r>
    </w:p>
    <w:p w14:paraId="31F9E604" w14:textId="77777777" w:rsidR="00F778A1" w:rsidRPr="00BF4E1E" w:rsidRDefault="00F778A1" w:rsidP="00B05B6D">
      <w:pPr>
        <w:numPr>
          <w:ilvl w:val="0"/>
          <w:numId w:val="1"/>
        </w:numPr>
        <w:ind w:left="-540"/>
        <w:jc w:val="both"/>
        <w:rPr>
          <w:i/>
          <w:iCs/>
          <w:lang w:val="fr-FR"/>
        </w:rPr>
      </w:pPr>
      <w:r w:rsidRPr="00F778A1">
        <w:rPr>
          <w:i/>
          <w:iCs/>
          <w:lang w:val="fr-FR"/>
        </w:rPr>
        <w:t xml:space="preserve">Soyez aussi concret que possible. </w:t>
      </w:r>
      <w:r w:rsidRPr="00BF4E1E">
        <w:rPr>
          <w:i/>
          <w:iCs/>
          <w:lang w:val="fr-FR"/>
        </w:rPr>
        <w:t>Évitez les discours théoriques, vagues ou conceptuels.</w:t>
      </w:r>
    </w:p>
    <w:p w14:paraId="5AF9ECD6" w14:textId="05335C3E" w:rsidR="00F778A1" w:rsidRDefault="00BF4E1E" w:rsidP="00B05B6D">
      <w:pPr>
        <w:numPr>
          <w:ilvl w:val="0"/>
          <w:numId w:val="1"/>
        </w:numPr>
        <w:ind w:left="-810" w:hanging="90"/>
        <w:jc w:val="both"/>
        <w:rPr>
          <w:i/>
          <w:iCs/>
          <w:lang w:val="fr-FR"/>
        </w:rPr>
      </w:pPr>
      <w:r>
        <w:rPr>
          <w:i/>
          <w:iCs/>
          <w:lang w:val="fr-FR"/>
        </w:rPr>
        <w:t xml:space="preserve">    </w:t>
      </w:r>
      <w:r w:rsidR="00F778A1" w:rsidRPr="00F778A1">
        <w:rPr>
          <w:i/>
          <w:iCs/>
          <w:lang w:val="fr-FR"/>
        </w:rPr>
        <w:t>Veillez à ce que l'analyse et l'évaluation des progrès du projet tiennent compte des spécificités du sexe et de l'âge.</w:t>
      </w:r>
    </w:p>
    <w:p w14:paraId="1E6656F8" w14:textId="73649FFB" w:rsidR="00C955F4" w:rsidRPr="00F778A1" w:rsidRDefault="00C955F4" w:rsidP="00B05B6D">
      <w:pPr>
        <w:numPr>
          <w:ilvl w:val="0"/>
          <w:numId w:val="1"/>
        </w:numPr>
        <w:ind w:left="-810" w:hanging="90"/>
        <w:jc w:val="both"/>
        <w:rPr>
          <w:i/>
          <w:iCs/>
          <w:lang w:val="fr-FR"/>
        </w:rPr>
      </w:pPr>
      <w:r>
        <w:rPr>
          <w:i/>
          <w:iCs/>
          <w:lang w:val="fr-FR"/>
        </w:rPr>
        <w:t xml:space="preserve"> </w:t>
      </w:r>
      <w:r>
        <w:rPr>
          <w:i/>
          <w:iCs/>
          <w:lang w:val="fr-FR"/>
        </w:rPr>
        <w:tab/>
      </w:r>
      <w:r>
        <w:rPr>
          <w:i/>
          <w:iCs/>
          <w:lang w:val="fr-FR"/>
        </w:rPr>
        <w:tab/>
      </w:r>
      <w:r w:rsidRPr="00C955F4">
        <w:rPr>
          <w:i/>
          <w:iCs/>
          <w:lang w:val="fr-FR"/>
        </w:rPr>
        <w:t xml:space="preserve">Veuillez inclure </w:t>
      </w:r>
      <w:r w:rsidR="001B4FC7">
        <w:rPr>
          <w:i/>
          <w:iCs/>
          <w:lang w:val="fr-FR"/>
        </w:rPr>
        <w:t>des</w:t>
      </w:r>
      <w:r w:rsidRPr="00C955F4">
        <w:rPr>
          <w:i/>
          <w:iCs/>
          <w:lang w:val="fr-FR"/>
        </w:rPr>
        <w:t xml:space="preserve"> considérations, ajustements et résultats liés au COVID-19 et répond</w:t>
      </w:r>
      <w:r w:rsidR="001B4FC7">
        <w:rPr>
          <w:i/>
          <w:iCs/>
          <w:lang w:val="fr-FR"/>
        </w:rPr>
        <w:t>ez</w:t>
      </w:r>
      <w:r w:rsidRPr="00C955F4">
        <w:rPr>
          <w:i/>
          <w:iCs/>
          <w:lang w:val="fr-FR"/>
        </w:rPr>
        <w:t xml:space="preserve"> à la section IV.</w:t>
      </w:r>
    </w:p>
    <w:p w14:paraId="40FFAF39" w14:textId="77777777" w:rsidR="00476758" w:rsidRDefault="00476758" w:rsidP="00476758">
      <w:pPr>
        <w:rPr>
          <w:b/>
          <w:lang w:val="fr-FR"/>
        </w:rPr>
      </w:pPr>
    </w:p>
    <w:p w14:paraId="2BF2039C" w14:textId="77777777" w:rsidR="00476758" w:rsidRDefault="00476758" w:rsidP="00476758">
      <w:pPr>
        <w:rPr>
          <w:b/>
          <w:lang w:val="fr-FR"/>
        </w:rPr>
      </w:pPr>
    </w:p>
    <w:p w14:paraId="7E8152B5" w14:textId="77777777" w:rsidR="00F778A1" w:rsidRPr="00476758" w:rsidRDefault="00F778A1" w:rsidP="00476758">
      <w:pPr>
        <w:rPr>
          <w:rFonts w:ascii="inherit" w:hAnsi="inherit"/>
          <w:b/>
          <w:bCs/>
          <w:color w:val="212121"/>
          <w:u w:val="single"/>
          <w:lang w:val="fr-FR"/>
        </w:rPr>
      </w:pPr>
      <w:r w:rsidRPr="00476758">
        <w:rPr>
          <w:b/>
          <w:u w:val="single"/>
          <w:lang w:val="fr-FR"/>
        </w:rPr>
        <w:t xml:space="preserve">Partie 1 : </w:t>
      </w:r>
      <w:r w:rsidRPr="00476758">
        <w:rPr>
          <w:rFonts w:ascii="inherit" w:hAnsi="inherit"/>
          <w:b/>
          <w:bCs/>
          <w:color w:val="212121"/>
          <w:u w:val="single"/>
          <w:lang w:val="fr-FR"/>
        </w:rPr>
        <w:t xml:space="preserve">Progrès global du projet </w:t>
      </w:r>
    </w:p>
    <w:p w14:paraId="424EDE31" w14:textId="77777777" w:rsidR="00A02F58" w:rsidRPr="00F778A1" w:rsidRDefault="00A02F58" w:rsidP="00F778A1">
      <w:pPr>
        <w:rPr>
          <w:b/>
          <w:lang w:val="fr-FR"/>
        </w:rPr>
      </w:pPr>
    </w:p>
    <w:p w14:paraId="66AEE221" w14:textId="17EB925A" w:rsidR="00F778A1" w:rsidRPr="006D3B34" w:rsidRDefault="00F778A1" w:rsidP="00F778A1">
      <w:pPr>
        <w:ind w:left="-810"/>
        <w:rPr>
          <w:lang w:val="fr-FR"/>
        </w:rPr>
      </w:pPr>
      <w:r w:rsidRPr="00BF4E1E">
        <w:rPr>
          <w:lang w:val="fr-FR"/>
        </w:rPr>
        <w:t xml:space="preserve">Expliquer brièvement l'état global de mise en œuvre du projet en termes de cycle de mise en œuvre, y compris si toutes les activités préparatoires ont été achevées (par exemple, contractualisation des partenaires, recrutement du personnel etc.) </w:t>
      </w:r>
      <w:r w:rsidRPr="006D3B34">
        <w:rPr>
          <w:lang w:val="fr-FR"/>
        </w:rPr>
        <w:t>(</w:t>
      </w:r>
      <w:r w:rsidR="00B904B5" w:rsidRPr="006D3B34">
        <w:rPr>
          <w:lang w:val="fr-FR"/>
        </w:rPr>
        <w:t>Limite</w:t>
      </w:r>
      <w:r w:rsidRPr="006D3B34">
        <w:rPr>
          <w:lang w:val="fr-FR"/>
        </w:rPr>
        <w:t xml:space="preserve"> de 1500 caractères): </w:t>
      </w:r>
    </w:p>
    <w:p w14:paraId="7A5168A8" w14:textId="77777777" w:rsidR="007108CD" w:rsidRPr="006D3B34" w:rsidRDefault="007108CD" w:rsidP="00F778A1">
      <w:pPr>
        <w:ind w:left="-810"/>
        <w:rPr>
          <w:lang w:val="fr-FR"/>
        </w:rPr>
      </w:pPr>
    </w:p>
    <w:p w14:paraId="09866784" w14:textId="2697226F" w:rsidR="009316E4" w:rsidRDefault="009316E4" w:rsidP="00386F4C">
      <w:pPr>
        <w:ind w:left="-810"/>
        <w:jc w:val="both"/>
        <w:rPr>
          <w:color w:val="4472C4" w:themeColor="accent1"/>
          <w:lang w:val="fr-FR"/>
        </w:rPr>
      </w:pPr>
      <w:r w:rsidRPr="009316E4">
        <w:rPr>
          <w:color w:val="4472C4" w:themeColor="accent1"/>
          <w:lang w:val="fr-FR"/>
        </w:rPr>
        <w:t xml:space="preserve">Le projet a démarré par (1) la mise en place des instances de gouvernance du projet (Comité Technique de Suivi et Réunion mensuelle de coordination et le comité de pilotage), (2) l’élaboration et validation d’un plan de mise en œuvre et un plan de suivi des activités par </w:t>
      </w:r>
      <w:proofErr w:type="spellStart"/>
      <w:r w:rsidRPr="009316E4">
        <w:rPr>
          <w:color w:val="4472C4" w:themeColor="accent1"/>
          <w:lang w:val="fr-FR"/>
        </w:rPr>
        <w:t>Search</w:t>
      </w:r>
      <w:proofErr w:type="spellEnd"/>
      <w:r w:rsidRPr="009316E4">
        <w:rPr>
          <w:color w:val="4472C4" w:themeColor="accent1"/>
          <w:lang w:val="fr-FR"/>
        </w:rPr>
        <w:t xml:space="preserve"> validé ensuite par le comité technique. </w:t>
      </w:r>
    </w:p>
    <w:p w14:paraId="031B9358" w14:textId="36ADEF81" w:rsidR="00386F4C" w:rsidRDefault="009316E4" w:rsidP="00386F4C">
      <w:pPr>
        <w:ind w:left="-810"/>
        <w:jc w:val="both"/>
        <w:rPr>
          <w:i/>
          <w:lang w:val="fr-FR" w:eastAsia="en-US"/>
        </w:rPr>
      </w:pPr>
      <w:r>
        <w:rPr>
          <w:color w:val="4472C4" w:themeColor="accent1"/>
          <w:lang w:val="fr-FR"/>
        </w:rPr>
        <w:t>En effet a</w:t>
      </w:r>
      <w:r w:rsidR="007108CD" w:rsidRPr="006D3B34">
        <w:rPr>
          <w:color w:val="4472C4" w:themeColor="accent1"/>
          <w:lang w:val="fr-FR"/>
        </w:rPr>
        <w:t xml:space="preserve">u cours de </w:t>
      </w:r>
      <w:r w:rsidR="00B906DD">
        <w:rPr>
          <w:color w:val="4472C4" w:themeColor="accent1"/>
          <w:lang w:val="fr-FR"/>
        </w:rPr>
        <w:t xml:space="preserve">la </w:t>
      </w:r>
      <w:r w:rsidR="00A31011">
        <w:rPr>
          <w:color w:val="4472C4" w:themeColor="accent1"/>
          <w:lang w:val="fr-FR"/>
        </w:rPr>
        <w:t>période,</w:t>
      </w:r>
      <w:r w:rsidR="007108CD" w:rsidRPr="006D3B34">
        <w:rPr>
          <w:color w:val="4472C4" w:themeColor="accent1"/>
          <w:lang w:val="fr-FR"/>
        </w:rPr>
        <w:t xml:space="preserve"> toutes les activités </w:t>
      </w:r>
      <w:r w:rsidR="006D3B34" w:rsidRPr="006D3B34">
        <w:rPr>
          <w:color w:val="4472C4" w:themeColor="accent1"/>
          <w:lang w:val="fr-FR"/>
        </w:rPr>
        <w:t>préparatoires</w:t>
      </w:r>
      <w:r w:rsidR="007108CD" w:rsidRPr="006D3B34">
        <w:rPr>
          <w:color w:val="4472C4" w:themeColor="accent1"/>
          <w:lang w:val="fr-FR"/>
        </w:rPr>
        <w:t xml:space="preserve"> ont été achevées</w:t>
      </w:r>
      <w:r w:rsidR="0062791A" w:rsidRPr="006D3B34">
        <w:rPr>
          <w:color w:val="4472C4" w:themeColor="accent1"/>
          <w:lang w:val="fr-FR"/>
        </w:rPr>
        <w:t xml:space="preserve"> (recrutement du personnel du projet, </w:t>
      </w:r>
      <w:r w:rsidR="006D3B34" w:rsidRPr="006D3B34">
        <w:rPr>
          <w:color w:val="4472C4" w:themeColor="accent1"/>
          <w:lang w:val="fr-FR"/>
        </w:rPr>
        <w:t>l’élaboration</w:t>
      </w:r>
      <w:r w:rsidR="0062791A" w:rsidRPr="006D3B34">
        <w:rPr>
          <w:color w:val="4472C4" w:themeColor="accent1"/>
          <w:lang w:val="fr-FR"/>
        </w:rPr>
        <w:t xml:space="preserve"> </w:t>
      </w:r>
      <w:r w:rsidR="000B5929" w:rsidRPr="006D3B34">
        <w:rPr>
          <w:color w:val="4472C4" w:themeColor="accent1"/>
          <w:lang w:val="fr-FR"/>
        </w:rPr>
        <w:t>et</w:t>
      </w:r>
      <w:r w:rsidR="000B5929">
        <w:rPr>
          <w:color w:val="4472C4" w:themeColor="accent1"/>
          <w:lang w:val="fr-FR"/>
        </w:rPr>
        <w:t xml:space="preserve"> </w:t>
      </w:r>
      <w:r w:rsidR="0062791A" w:rsidRPr="006D3B34">
        <w:rPr>
          <w:color w:val="4472C4" w:themeColor="accent1"/>
          <w:lang w:val="fr-FR"/>
        </w:rPr>
        <w:t xml:space="preserve">la contractualisation avec les partenaires de mise en </w:t>
      </w:r>
      <w:r w:rsidR="006D3B34" w:rsidRPr="006D3B34">
        <w:rPr>
          <w:color w:val="4472C4" w:themeColor="accent1"/>
          <w:lang w:val="fr-FR"/>
        </w:rPr>
        <w:t>œuvre</w:t>
      </w:r>
      <w:r w:rsidR="007C1BC8">
        <w:rPr>
          <w:color w:val="4472C4" w:themeColor="accent1"/>
          <w:lang w:val="fr-FR"/>
        </w:rPr>
        <w:t>)</w:t>
      </w:r>
      <w:r w:rsidR="00A31011">
        <w:rPr>
          <w:color w:val="4472C4" w:themeColor="accent1"/>
          <w:lang w:val="fr-FR"/>
        </w:rPr>
        <w:t xml:space="preserve">. </w:t>
      </w:r>
      <w:r w:rsidR="007C1BC8" w:rsidRPr="00782B12">
        <w:rPr>
          <w:color w:val="4472C4" w:themeColor="accent1"/>
          <w:lang w:val="fr-FR"/>
        </w:rPr>
        <w:t>Il a aussi enregistré la réalisation des activités phares suivantes</w:t>
      </w:r>
      <w:r w:rsidR="007C1BC8" w:rsidRPr="007C1BC8">
        <w:rPr>
          <w:color w:val="FF0000"/>
          <w:lang w:val="fr-FR"/>
        </w:rPr>
        <w:t> </w:t>
      </w:r>
      <w:r w:rsidR="007C1BC8">
        <w:rPr>
          <w:color w:val="4472C4" w:themeColor="accent1"/>
          <w:lang w:val="fr-FR"/>
        </w:rPr>
        <w:t>:la</w:t>
      </w:r>
      <w:r w:rsidR="000B5929">
        <w:rPr>
          <w:color w:val="4472C4" w:themeColor="accent1"/>
          <w:lang w:val="fr-FR"/>
        </w:rPr>
        <w:t xml:space="preserve"> formation initiale des partenaires de mise en œuvre, la formation sur les techniques de collecte des données, l’identification et la mobilisation des 320 jeunes et la collecte des données pour l’analyse participative</w:t>
      </w:r>
      <w:r w:rsidR="007108CD" w:rsidRPr="006D3B34">
        <w:rPr>
          <w:color w:val="4472C4" w:themeColor="accent1"/>
          <w:lang w:val="fr-FR"/>
        </w:rPr>
        <w:t xml:space="preserve">. </w:t>
      </w:r>
      <w:r w:rsidR="0062791A" w:rsidRPr="006D3B34">
        <w:rPr>
          <w:color w:val="4472C4" w:themeColor="accent1"/>
          <w:lang w:val="fr-FR"/>
        </w:rPr>
        <w:t xml:space="preserve">En termes de </w:t>
      </w:r>
      <w:r w:rsidR="006D3B34" w:rsidRPr="006D3B34">
        <w:rPr>
          <w:color w:val="4472C4" w:themeColor="accent1"/>
          <w:lang w:val="fr-FR"/>
        </w:rPr>
        <w:t>réalisation</w:t>
      </w:r>
      <w:r w:rsidR="0062791A" w:rsidRPr="006D3B34">
        <w:rPr>
          <w:color w:val="4472C4" w:themeColor="accent1"/>
          <w:lang w:val="fr-FR"/>
        </w:rPr>
        <w:t>, l</w:t>
      </w:r>
      <w:r w:rsidR="007108CD" w:rsidRPr="006D3B34">
        <w:rPr>
          <w:color w:val="4472C4" w:themeColor="accent1"/>
          <w:lang w:val="fr-FR"/>
        </w:rPr>
        <w:t xml:space="preserve">e projet affiche actuellement </w:t>
      </w:r>
      <w:r w:rsidR="000C2DFC">
        <w:rPr>
          <w:color w:val="4472C4" w:themeColor="accent1"/>
          <w:lang w:val="fr-FR"/>
        </w:rPr>
        <w:t xml:space="preserve">un taux </w:t>
      </w:r>
      <w:r w:rsidR="007108CD" w:rsidRPr="006D3B34">
        <w:rPr>
          <w:color w:val="4472C4" w:themeColor="accent1"/>
          <w:lang w:val="fr-FR"/>
        </w:rPr>
        <w:t xml:space="preserve">75% </w:t>
      </w:r>
      <w:r w:rsidR="000C2DFC">
        <w:rPr>
          <w:color w:val="4472C4" w:themeColor="accent1"/>
          <w:lang w:val="fr-FR"/>
        </w:rPr>
        <w:t xml:space="preserve">pour </w:t>
      </w:r>
      <w:r w:rsidR="003E4656">
        <w:rPr>
          <w:color w:val="4472C4" w:themeColor="accent1"/>
          <w:lang w:val="fr-FR"/>
        </w:rPr>
        <w:t xml:space="preserve">les activités du </w:t>
      </w:r>
      <w:r w:rsidR="006D3B34" w:rsidRPr="006D3B34">
        <w:rPr>
          <w:color w:val="4472C4" w:themeColor="accent1"/>
          <w:lang w:val="fr-FR"/>
        </w:rPr>
        <w:t>résultat</w:t>
      </w:r>
      <w:r w:rsidR="007108CD" w:rsidRPr="006D3B34">
        <w:rPr>
          <w:color w:val="4472C4" w:themeColor="accent1"/>
          <w:lang w:val="fr-FR"/>
        </w:rPr>
        <w:t xml:space="preserve"> 1. </w:t>
      </w:r>
    </w:p>
    <w:p w14:paraId="44BDE514" w14:textId="77777777" w:rsidR="00386F4C" w:rsidRDefault="00386F4C" w:rsidP="00386F4C">
      <w:pPr>
        <w:ind w:left="-810"/>
        <w:jc w:val="both"/>
        <w:rPr>
          <w:i/>
          <w:lang w:val="fr-FR" w:eastAsia="en-US"/>
        </w:rPr>
      </w:pPr>
    </w:p>
    <w:p w14:paraId="0AA6D317" w14:textId="33990132" w:rsidR="007108CD" w:rsidRPr="006D3B34" w:rsidRDefault="00F2307C" w:rsidP="00386F4C">
      <w:pPr>
        <w:ind w:left="-810"/>
        <w:jc w:val="both"/>
        <w:rPr>
          <w:color w:val="4472C4" w:themeColor="accent1"/>
          <w:lang w:val="fr-FR"/>
        </w:rPr>
      </w:pPr>
      <w:r w:rsidRPr="006D3B34">
        <w:rPr>
          <w:color w:val="4472C4" w:themeColor="accent1"/>
          <w:lang w:val="fr-FR"/>
        </w:rPr>
        <w:t>Toutes les réunions des instances de gouvernance ont été tenues comme planifiées.</w:t>
      </w:r>
      <w:r w:rsidRPr="00386F4C">
        <w:rPr>
          <w:i/>
          <w:lang w:val="fr-FR" w:eastAsia="en-US"/>
        </w:rPr>
        <w:t xml:space="preserve"> </w:t>
      </w:r>
      <w:r w:rsidR="00386F4C" w:rsidRPr="006D3B34">
        <w:rPr>
          <w:color w:val="4472C4" w:themeColor="accent1"/>
          <w:lang w:val="fr-FR"/>
        </w:rPr>
        <w:t>La gouvernance du projet est assurée par le comité de pilotage au niveau s</w:t>
      </w:r>
      <w:r w:rsidR="006D3B34">
        <w:rPr>
          <w:color w:val="4472C4" w:themeColor="accent1"/>
          <w:lang w:val="fr-FR"/>
        </w:rPr>
        <w:t>tratégique, le comité technique</w:t>
      </w:r>
      <w:r w:rsidR="00386F4C" w:rsidRPr="006D3B34">
        <w:rPr>
          <w:color w:val="4472C4" w:themeColor="accent1"/>
          <w:lang w:val="fr-FR"/>
        </w:rPr>
        <w:t xml:space="preserve"> au niveau opérationnel et les réunions de coordination mensuelle. Ces trois mécanismes s’appuient sur l’équipe de la coordination pour l’implémentation des décisions prises et </w:t>
      </w:r>
      <w:r w:rsidR="001D7A6B" w:rsidRPr="006D3B34">
        <w:rPr>
          <w:color w:val="4472C4" w:themeColor="accent1"/>
          <w:lang w:val="fr-FR"/>
        </w:rPr>
        <w:t>de suivre</w:t>
      </w:r>
      <w:r w:rsidR="00386F4C" w:rsidRPr="006D3B34">
        <w:rPr>
          <w:color w:val="4472C4" w:themeColor="accent1"/>
          <w:lang w:val="fr-FR"/>
        </w:rPr>
        <w:t xml:space="preserve"> la mise en œuvre du projet.</w:t>
      </w:r>
    </w:p>
    <w:p w14:paraId="2BB88069" w14:textId="08A01131" w:rsidR="00424FD9" w:rsidRPr="006D3B34" w:rsidRDefault="00424FD9" w:rsidP="0093767A">
      <w:pPr>
        <w:rPr>
          <w:lang w:val="fr-FR"/>
        </w:rPr>
      </w:pPr>
    </w:p>
    <w:p w14:paraId="29F76E31" w14:textId="77777777" w:rsidR="00161D02" w:rsidRDefault="00F778A1" w:rsidP="00627A1C">
      <w:pPr>
        <w:ind w:left="-810"/>
        <w:rPr>
          <w:lang w:val="fr-FR"/>
        </w:rPr>
      </w:pPr>
      <w:r w:rsidRPr="00F778A1">
        <w:rPr>
          <w:color w:val="000000"/>
          <w:lang w:val="fr-FR" w:eastAsia="en-US"/>
        </w:rPr>
        <w:t xml:space="preserve">Veuillez indiquer tout événement important lié au projet prévu au cours des six prochains mois, </w:t>
      </w:r>
      <w:r>
        <w:rPr>
          <w:color w:val="000000"/>
          <w:lang w:val="fr-FR" w:eastAsia="en-US"/>
        </w:rPr>
        <w:t>par exemple :</w:t>
      </w:r>
      <w:r w:rsidRPr="00F778A1">
        <w:rPr>
          <w:color w:val="000000"/>
          <w:lang w:val="fr-FR" w:eastAsia="en-US"/>
        </w:rPr>
        <w:t xml:space="preserve"> les dialogues nationaux, les congrès des jeunes, les projections de films </w:t>
      </w:r>
      <w:r w:rsidR="00161D02" w:rsidRPr="00F778A1">
        <w:rPr>
          <w:lang w:val="fr-FR"/>
        </w:rPr>
        <w:t>(</w:t>
      </w:r>
      <w:r w:rsidRPr="00F778A1">
        <w:rPr>
          <w:lang w:val="fr-FR"/>
        </w:rPr>
        <w:t>limite de 1</w:t>
      </w:r>
      <w:r>
        <w:rPr>
          <w:lang w:val="fr-FR"/>
        </w:rPr>
        <w:t>0</w:t>
      </w:r>
      <w:r w:rsidRPr="00F778A1">
        <w:rPr>
          <w:lang w:val="fr-FR"/>
        </w:rPr>
        <w:t>00 caractères</w:t>
      </w:r>
      <w:r w:rsidR="00161D02" w:rsidRPr="00F778A1">
        <w:rPr>
          <w:lang w:val="fr-FR"/>
        </w:rPr>
        <w:t xml:space="preserve">): </w:t>
      </w:r>
    </w:p>
    <w:p w14:paraId="74197052" w14:textId="77777777" w:rsidR="00A25940" w:rsidRDefault="00A25940" w:rsidP="00627A1C">
      <w:pPr>
        <w:ind w:left="-810"/>
        <w:rPr>
          <w:lang w:val="fr-FR"/>
        </w:rPr>
      </w:pPr>
    </w:p>
    <w:p w14:paraId="7F11FE81" w14:textId="7EC8F1D9" w:rsidR="00CC474D" w:rsidRDefault="00A25940" w:rsidP="00CC474D">
      <w:pPr>
        <w:ind w:left="-810"/>
        <w:jc w:val="both"/>
        <w:rPr>
          <w:color w:val="4472C4" w:themeColor="accent1"/>
          <w:lang w:val="fr-FR"/>
        </w:rPr>
      </w:pPr>
      <w:r w:rsidRPr="006D1727">
        <w:rPr>
          <w:color w:val="4472C4" w:themeColor="accent1"/>
          <w:lang w:val="fr-FR"/>
        </w:rPr>
        <w:t>A</w:t>
      </w:r>
      <w:r w:rsidR="001D2DFC">
        <w:rPr>
          <w:color w:val="4472C4" w:themeColor="accent1"/>
          <w:lang w:val="fr-FR"/>
        </w:rPr>
        <w:t>fin de poursuivre la mise en œuvre du projet</w:t>
      </w:r>
      <w:r w:rsidRPr="006D1727">
        <w:rPr>
          <w:color w:val="4472C4" w:themeColor="accent1"/>
          <w:lang w:val="fr-FR"/>
        </w:rPr>
        <w:t xml:space="preserve"> les </w:t>
      </w:r>
      <w:r w:rsidR="006D1727" w:rsidRPr="006D1727">
        <w:rPr>
          <w:color w:val="4472C4" w:themeColor="accent1"/>
          <w:lang w:val="fr-FR"/>
        </w:rPr>
        <w:t>320</w:t>
      </w:r>
      <w:r w:rsidRPr="006D1727">
        <w:rPr>
          <w:color w:val="4472C4" w:themeColor="accent1"/>
          <w:lang w:val="fr-FR"/>
        </w:rPr>
        <w:t xml:space="preserve"> </w:t>
      </w:r>
      <w:r w:rsidR="00483146">
        <w:rPr>
          <w:color w:val="4472C4" w:themeColor="accent1"/>
          <w:lang w:val="fr-FR"/>
        </w:rPr>
        <w:t xml:space="preserve">jeunes </w:t>
      </w:r>
      <w:r w:rsidRPr="006D1727">
        <w:rPr>
          <w:color w:val="4472C4" w:themeColor="accent1"/>
          <w:lang w:val="fr-FR"/>
        </w:rPr>
        <w:t>sélectionnés bénéficieront</w:t>
      </w:r>
      <w:r w:rsidR="006D1727" w:rsidRPr="006D1727">
        <w:rPr>
          <w:color w:val="4472C4" w:themeColor="accent1"/>
          <w:lang w:val="fr-FR"/>
        </w:rPr>
        <w:t xml:space="preserve"> de formation</w:t>
      </w:r>
      <w:r w:rsidR="00F2307C">
        <w:rPr>
          <w:color w:val="4472C4" w:themeColor="accent1"/>
          <w:lang w:val="fr-FR"/>
        </w:rPr>
        <w:t>s</w:t>
      </w:r>
      <w:r w:rsidR="006D1727" w:rsidRPr="006D1727">
        <w:rPr>
          <w:color w:val="4472C4" w:themeColor="accent1"/>
          <w:lang w:val="fr-FR"/>
        </w:rPr>
        <w:t xml:space="preserve">, </w:t>
      </w:r>
      <w:r w:rsidR="001D2DFC">
        <w:rPr>
          <w:color w:val="4472C4" w:themeColor="accent1"/>
          <w:lang w:val="fr-FR"/>
        </w:rPr>
        <w:t>de coaching et d’accompagnement</w:t>
      </w:r>
      <w:r w:rsidRPr="006D1727">
        <w:rPr>
          <w:color w:val="4472C4" w:themeColor="accent1"/>
          <w:lang w:val="fr-FR"/>
        </w:rPr>
        <w:t xml:space="preserve"> à travers</w:t>
      </w:r>
      <w:r w:rsidR="00EE65A0">
        <w:rPr>
          <w:color w:val="4472C4" w:themeColor="accent1"/>
          <w:lang w:val="fr-FR"/>
        </w:rPr>
        <w:t xml:space="preserve"> un disposi</w:t>
      </w:r>
      <w:r w:rsidR="001D2DFC">
        <w:rPr>
          <w:color w:val="4472C4" w:themeColor="accent1"/>
          <w:lang w:val="fr-FR"/>
        </w:rPr>
        <w:t xml:space="preserve">tif d’évaluation des effets des </w:t>
      </w:r>
      <w:r w:rsidR="00EE65A0">
        <w:rPr>
          <w:color w:val="4472C4" w:themeColor="accent1"/>
          <w:lang w:val="fr-FR"/>
        </w:rPr>
        <w:t xml:space="preserve">projets </w:t>
      </w:r>
      <w:r w:rsidR="001D2DFC">
        <w:rPr>
          <w:color w:val="4472C4" w:themeColor="accent1"/>
          <w:lang w:val="fr-FR"/>
        </w:rPr>
        <w:t>qui seront soutenus et des activités de plaidoyer</w:t>
      </w:r>
      <w:r w:rsidR="00753E3F">
        <w:rPr>
          <w:color w:val="4472C4" w:themeColor="accent1"/>
          <w:lang w:val="fr-FR"/>
        </w:rPr>
        <w:t xml:space="preserve">. Ces activités se </w:t>
      </w:r>
      <w:r w:rsidR="008879B7">
        <w:rPr>
          <w:color w:val="4472C4" w:themeColor="accent1"/>
          <w:lang w:val="fr-FR"/>
        </w:rPr>
        <w:t>dérouleront</w:t>
      </w:r>
      <w:r w:rsidR="00753E3F">
        <w:rPr>
          <w:color w:val="4472C4" w:themeColor="accent1"/>
          <w:lang w:val="fr-FR"/>
        </w:rPr>
        <w:t xml:space="preserve"> comme suit</w:t>
      </w:r>
      <w:r w:rsidR="006D1727" w:rsidRPr="006D1727">
        <w:rPr>
          <w:color w:val="4472C4" w:themeColor="accent1"/>
          <w:lang w:val="fr-FR"/>
        </w:rPr>
        <w:t xml:space="preserve"> : (1) </w:t>
      </w:r>
      <w:r w:rsidRPr="006D1727">
        <w:rPr>
          <w:color w:val="4472C4" w:themeColor="accent1"/>
          <w:lang w:val="fr-FR"/>
        </w:rPr>
        <w:t>Les ateliers de préparation au “Concours pour l’entrepreneuriat social des jeunes p</w:t>
      </w:r>
      <w:r w:rsidR="00592B0A">
        <w:rPr>
          <w:color w:val="4472C4" w:themeColor="accent1"/>
          <w:lang w:val="fr-FR"/>
        </w:rPr>
        <w:t xml:space="preserve">our la paix” (phase </w:t>
      </w:r>
      <w:r w:rsidR="00012EE0">
        <w:rPr>
          <w:color w:val="4472C4" w:themeColor="accent1"/>
          <w:lang w:val="fr-FR"/>
        </w:rPr>
        <w:t>initiation qui</w:t>
      </w:r>
      <w:r w:rsidR="005B3418">
        <w:rPr>
          <w:color w:val="4472C4" w:themeColor="accent1"/>
          <w:lang w:val="fr-FR"/>
        </w:rPr>
        <w:t xml:space="preserve"> permettront aux 320 jeunes d’être outillés pour la proposition des idées de projet qui seront suivies </w:t>
      </w:r>
      <w:r w:rsidR="006D1727" w:rsidRPr="006D1727">
        <w:rPr>
          <w:color w:val="4472C4" w:themeColor="accent1"/>
          <w:lang w:val="fr-FR"/>
        </w:rPr>
        <w:t xml:space="preserve">(2) </w:t>
      </w:r>
      <w:r w:rsidR="005B3418">
        <w:rPr>
          <w:color w:val="4472C4" w:themeColor="accent1"/>
          <w:lang w:val="fr-FR"/>
        </w:rPr>
        <w:t>d’u</w:t>
      </w:r>
      <w:r w:rsidR="006D1727" w:rsidRPr="006D1727">
        <w:rPr>
          <w:color w:val="4472C4" w:themeColor="accent1"/>
          <w:lang w:val="fr-FR"/>
        </w:rPr>
        <w:t>n programme de coaching pour le développement des projets (phase coaching préfinancement)</w:t>
      </w:r>
      <w:r w:rsidR="005B3418">
        <w:rPr>
          <w:color w:val="4472C4" w:themeColor="accent1"/>
          <w:lang w:val="fr-FR"/>
        </w:rPr>
        <w:t xml:space="preserve">.  Ce programme sera soutenu par </w:t>
      </w:r>
      <w:r w:rsidR="006D1727" w:rsidRPr="006D1727">
        <w:rPr>
          <w:color w:val="4472C4" w:themeColor="accent1"/>
          <w:lang w:val="fr-FR"/>
        </w:rPr>
        <w:t>(3)</w:t>
      </w:r>
      <w:r w:rsidR="00F3633F">
        <w:rPr>
          <w:color w:val="4472C4" w:themeColor="accent1"/>
          <w:lang w:val="fr-FR"/>
        </w:rPr>
        <w:t xml:space="preserve"> </w:t>
      </w:r>
      <w:r w:rsidR="001D2DFC">
        <w:rPr>
          <w:color w:val="4472C4" w:themeColor="accent1"/>
          <w:lang w:val="fr-FR"/>
        </w:rPr>
        <w:t>u</w:t>
      </w:r>
      <w:r w:rsidR="00F3633F">
        <w:rPr>
          <w:color w:val="4472C4" w:themeColor="accent1"/>
          <w:lang w:val="fr-FR"/>
        </w:rPr>
        <w:t xml:space="preserve">n </w:t>
      </w:r>
      <w:r w:rsidRPr="006D1727">
        <w:rPr>
          <w:color w:val="4472C4" w:themeColor="accent1"/>
          <w:lang w:val="fr-FR"/>
        </w:rPr>
        <w:t xml:space="preserve">investissement des fonds d’incubation </w:t>
      </w:r>
      <w:r w:rsidR="001D2DFC">
        <w:rPr>
          <w:color w:val="4472C4" w:themeColor="accent1"/>
          <w:lang w:val="fr-FR"/>
        </w:rPr>
        <w:t xml:space="preserve">de 16 projets </w:t>
      </w:r>
      <w:r w:rsidRPr="006D1727">
        <w:rPr>
          <w:color w:val="4472C4" w:themeColor="accent1"/>
          <w:lang w:val="fr-FR"/>
        </w:rPr>
        <w:t>et</w:t>
      </w:r>
      <w:r w:rsidR="00F3633F">
        <w:rPr>
          <w:color w:val="4472C4" w:themeColor="accent1"/>
          <w:lang w:val="fr-FR"/>
        </w:rPr>
        <w:t xml:space="preserve"> un autre </w:t>
      </w:r>
      <w:r w:rsidRPr="006D1727">
        <w:rPr>
          <w:color w:val="4472C4" w:themeColor="accent1"/>
          <w:lang w:val="fr-FR"/>
        </w:rPr>
        <w:t>programme de coaching pour l’accompagnement à la mise en œuvre de</w:t>
      </w:r>
      <w:r w:rsidR="0079362D">
        <w:rPr>
          <w:color w:val="4472C4" w:themeColor="accent1"/>
          <w:lang w:val="fr-FR"/>
        </w:rPr>
        <w:t xml:space="preserve"> ces</w:t>
      </w:r>
      <w:r w:rsidRPr="006D1727">
        <w:rPr>
          <w:color w:val="4472C4" w:themeColor="accent1"/>
          <w:lang w:val="fr-FR"/>
        </w:rPr>
        <w:t xml:space="preserve"> projets</w:t>
      </w:r>
      <w:r w:rsidR="00F3633F">
        <w:rPr>
          <w:color w:val="4472C4" w:themeColor="accent1"/>
          <w:lang w:val="fr-FR"/>
        </w:rPr>
        <w:t xml:space="preserve">. </w:t>
      </w:r>
      <w:r w:rsidR="003E4656">
        <w:rPr>
          <w:color w:val="4472C4" w:themeColor="accent1"/>
          <w:lang w:val="fr-FR"/>
        </w:rPr>
        <w:t>Les</w:t>
      </w:r>
      <w:r w:rsidR="00F3633F">
        <w:rPr>
          <w:color w:val="4472C4" w:themeColor="accent1"/>
          <w:lang w:val="fr-FR"/>
        </w:rPr>
        <w:t xml:space="preserve"> projets soutenus seront </w:t>
      </w:r>
      <w:r w:rsidR="008B3444">
        <w:rPr>
          <w:color w:val="4472C4" w:themeColor="accent1"/>
          <w:lang w:val="fr-FR"/>
        </w:rPr>
        <w:t xml:space="preserve">soumis à </w:t>
      </w:r>
      <w:r w:rsidR="00F3633F">
        <w:rPr>
          <w:color w:val="4472C4" w:themeColor="accent1"/>
          <w:lang w:val="fr-FR"/>
        </w:rPr>
        <w:t xml:space="preserve"> </w:t>
      </w:r>
      <w:r w:rsidR="006D1727" w:rsidRPr="006D1727">
        <w:rPr>
          <w:color w:val="4472C4" w:themeColor="accent1"/>
          <w:lang w:val="fr-FR"/>
        </w:rPr>
        <w:t xml:space="preserve">(4) </w:t>
      </w:r>
      <w:r w:rsidR="008B3444">
        <w:rPr>
          <w:color w:val="4472C4" w:themeColor="accent1"/>
          <w:lang w:val="fr-FR"/>
        </w:rPr>
        <w:t xml:space="preserve"> une évaluation des effets, suivi  par (5)  des </w:t>
      </w:r>
      <w:r w:rsidR="00C02BAE">
        <w:rPr>
          <w:color w:val="4472C4" w:themeColor="accent1"/>
          <w:lang w:val="fr-FR"/>
        </w:rPr>
        <w:t>activités</w:t>
      </w:r>
      <w:r w:rsidR="001D2DFC">
        <w:rPr>
          <w:color w:val="4472C4" w:themeColor="accent1"/>
          <w:lang w:val="fr-FR"/>
        </w:rPr>
        <w:t xml:space="preserve"> de plaidoyer</w:t>
      </w:r>
      <w:r w:rsidR="008B3444">
        <w:rPr>
          <w:color w:val="4472C4" w:themeColor="accent1"/>
          <w:lang w:val="fr-FR"/>
        </w:rPr>
        <w:t xml:space="preserve"> à travers les </w:t>
      </w:r>
      <w:proofErr w:type="spellStart"/>
      <w:r w:rsidR="006D3B34" w:rsidRPr="006D3B34">
        <w:rPr>
          <w:i/>
          <w:color w:val="4472C4" w:themeColor="accent1"/>
          <w:lang w:val="fr-FR"/>
        </w:rPr>
        <w:t>Youth</w:t>
      </w:r>
      <w:proofErr w:type="spellEnd"/>
      <w:r w:rsidR="006D3B34" w:rsidRPr="006D3B34">
        <w:rPr>
          <w:i/>
          <w:color w:val="4472C4" w:themeColor="accent1"/>
          <w:lang w:val="fr-FR"/>
        </w:rPr>
        <w:t xml:space="preserve"> 360 </w:t>
      </w:r>
      <w:proofErr w:type="spellStart"/>
      <w:r w:rsidR="006D3B34" w:rsidRPr="006D3B34">
        <w:rPr>
          <w:i/>
          <w:color w:val="4472C4" w:themeColor="accent1"/>
          <w:lang w:val="fr-FR"/>
        </w:rPr>
        <w:t>T</w:t>
      </w:r>
      <w:r w:rsidR="008B3444" w:rsidRPr="006D3B34">
        <w:rPr>
          <w:i/>
          <w:color w:val="4472C4" w:themeColor="accent1"/>
          <w:lang w:val="fr-FR"/>
        </w:rPr>
        <w:t>alks</w:t>
      </w:r>
      <w:proofErr w:type="spellEnd"/>
      <w:r w:rsidR="008B3444">
        <w:rPr>
          <w:color w:val="4472C4" w:themeColor="accent1"/>
          <w:lang w:val="fr-FR"/>
        </w:rPr>
        <w:t>.</w:t>
      </w:r>
    </w:p>
    <w:p w14:paraId="524C2A56" w14:textId="77777777" w:rsidR="00CC474D" w:rsidRDefault="00CC474D" w:rsidP="00CC474D">
      <w:pPr>
        <w:ind w:left="-810"/>
        <w:jc w:val="both"/>
        <w:rPr>
          <w:color w:val="4472C4" w:themeColor="accent1"/>
          <w:lang w:val="fr-FR"/>
        </w:rPr>
      </w:pPr>
    </w:p>
    <w:p w14:paraId="49A86CE3" w14:textId="705D9C90" w:rsidR="00F778A1" w:rsidRPr="00CC474D" w:rsidRDefault="00F778A1" w:rsidP="00CB7603">
      <w:pPr>
        <w:ind w:left="-810"/>
        <w:jc w:val="both"/>
        <w:rPr>
          <w:color w:val="4472C4" w:themeColor="accent1"/>
          <w:lang w:val="fr-FR"/>
        </w:rPr>
      </w:pPr>
      <w:r w:rsidRPr="00F778A1">
        <w:rPr>
          <w:lang w:val="fr-FR"/>
        </w:rPr>
        <w:lastRenderedPageBreak/>
        <w:t>POUR LES PROJETS DAN</w:t>
      </w:r>
      <w:r>
        <w:rPr>
          <w:lang w:val="fr-FR"/>
        </w:rPr>
        <w:t>S LES SIX DERNIERS MOIS DE MISE EN ŒUVRE :</w:t>
      </w:r>
    </w:p>
    <w:p w14:paraId="5D660B18" w14:textId="77777777" w:rsidR="008C782A" w:rsidRPr="006D3B34" w:rsidRDefault="00476758" w:rsidP="00CB7603">
      <w:pPr>
        <w:ind w:left="-810" w:right="-154"/>
        <w:jc w:val="both"/>
        <w:rPr>
          <w:lang w:val="fr-FR"/>
        </w:rPr>
      </w:pPr>
      <w:r w:rsidRPr="00476758">
        <w:rPr>
          <w:lang w:val="fr-FR"/>
        </w:rPr>
        <w:t>Résumez</w:t>
      </w:r>
      <w:r w:rsidR="00F778A1" w:rsidRPr="00476758">
        <w:rPr>
          <w:lang w:val="fr-FR"/>
        </w:rPr>
        <w:t xml:space="preserve"> </w:t>
      </w:r>
      <w:r w:rsidRPr="00476758">
        <w:rPr>
          <w:lang w:val="fr-FR"/>
        </w:rPr>
        <w:t>le principal changement structurel, institutionnel ou</w:t>
      </w:r>
      <w:r>
        <w:rPr>
          <w:lang w:val="fr-FR"/>
        </w:rPr>
        <w:t xml:space="preserve"> sociétal auquel le projet a approuvé. </w:t>
      </w:r>
      <w:r w:rsidRPr="00476758">
        <w:rPr>
          <w:lang w:val="fr-FR"/>
        </w:rPr>
        <w:t>Ceci n’est pas une anecdote ou une liste des activités individuelles accomplies, mais une description d</w:t>
      </w:r>
      <w:r>
        <w:rPr>
          <w:lang w:val="fr-FR"/>
        </w:rPr>
        <w:t>e progrès fait vers l’objectif principal du projet.</w:t>
      </w:r>
      <w:r w:rsidR="00A64A02" w:rsidRPr="00476758">
        <w:rPr>
          <w:lang w:val="fr-FR"/>
        </w:rPr>
        <w:t xml:space="preserve"> </w:t>
      </w:r>
      <w:r w:rsidR="008C782A" w:rsidRPr="006D3B34">
        <w:rPr>
          <w:lang w:val="fr-FR"/>
        </w:rPr>
        <w:t>(limit</w:t>
      </w:r>
      <w:r w:rsidRPr="006D3B34">
        <w:rPr>
          <w:lang w:val="fr-FR"/>
        </w:rPr>
        <w:t xml:space="preserve">e de 1500 </w:t>
      </w:r>
      <w:r w:rsidRPr="00F778A1">
        <w:rPr>
          <w:lang w:val="fr-FR"/>
        </w:rPr>
        <w:t>caractères</w:t>
      </w:r>
      <w:r w:rsidR="008C782A" w:rsidRPr="006D3B34">
        <w:rPr>
          <w:lang w:val="fr-FR"/>
        </w:rPr>
        <w:t xml:space="preserve">): </w:t>
      </w:r>
    </w:p>
    <w:p w14:paraId="374D5926" w14:textId="2818D5AF" w:rsidR="00A52D69" w:rsidRPr="002B2906" w:rsidRDefault="004D5708" w:rsidP="004558FC">
      <w:pPr>
        <w:ind w:left="-810" w:right="-154"/>
        <w:jc w:val="both"/>
        <w:rPr>
          <w:color w:val="4472C4" w:themeColor="accent1"/>
          <w:lang w:val="fr-FR"/>
        </w:rPr>
      </w:pPr>
      <w:r w:rsidRPr="006D3B34">
        <w:rPr>
          <w:color w:val="4472C4" w:themeColor="accent1"/>
          <w:lang w:val="fr-FR"/>
        </w:rPr>
        <w:t xml:space="preserve">Dans les zones du projet, les communautés, les </w:t>
      </w:r>
      <w:r w:rsidR="005338D5" w:rsidRPr="006D3B34">
        <w:rPr>
          <w:color w:val="4472C4" w:themeColor="accent1"/>
          <w:lang w:val="fr-FR"/>
        </w:rPr>
        <w:t>jeunes</w:t>
      </w:r>
      <w:r w:rsidRPr="006D3B34">
        <w:rPr>
          <w:color w:val="4472C4" w:themeColor="accent1"/>
          <w:lang w:val="fr-FR"/>
        </w:rPr>
        <w:t xml:space="preserve"> et les autorités ont adopté un certain nombre de </w:t>
      </w:r>
      <w:r w:rsidR="00012EE0" w:rsidRPr="006D3B34">
        <w:rPr>
          <w:color w:val="4472C4" w:themeColor="accent1"/>
          <w:lang w:val="fr-FR"/>
        </w:rPr>
        <w:t>mesures</w:t>
      </w:r>
      <w:r w:rsidR="00012EE0">
        <w:rPr>
          <w:color w:val="4472C4" w:themeColor="accent1"/>
          <w:lang w:val="fr-FR"/>
        </w:rPr>
        <w:t xml:space="preserve"> (création des cadres d’échanges, l’organisation des sessions d’échanges intergénérationnels, la mise en relation des jeunes et les Forces de défenses et de sécurités</w:t>
      </w:r>
      <w:r w:rsidR="00111C72">
        <w:rPr>
          <w:color w:val="4472C4" w:themeColor="accent1"/>
          <w:lang w:val="fr-FR"/>
        </w:rPr>
        <w:t>,</w:t>
      </w:r>
      <w:r w:rsidR="007C1BC8">
        <w:rPr>
          <w:color w:val="4472C4" w:themeColor="accent1"/>
          <w:lang w:val="fr-FR"/>
        </w:rPr>
        <w:t xml:space="preserve"> </w:t>
      </w:r>
      <w:r w:rsidR="007C1BC8" w:rsidRPr="00782B12">
        <w:rPr>
          <w:color w:val="4472C4" w:themeColor="accent1"/>
          <w:lang w:val="fr-FR"/>
        </w:rPr>
        <w:t>la promotion des messages de paix et la diffusion des vidéos  à travers les réseaux</w:t>
      </w:r>
      <w:r w:rsidR="00012EE0">
        <w:rPr>
          <w:color w:val="4472C4" w:themeColor="accent1"/>
          <w:lang w:val="fr-FR"/>
        </w:rPr>
        <w:t>)</w:t>
      </w:r>
      <w:r w:rsidRPr="006D3B34">
        <w:rPr>
          <w:color w:val="4472C4" w:themeColor="accent1"/>
          <w:lang w:val="fr-FR"/>
        </w:rPr>
        <w:t xml:space="preserve"> qui ont permis de dé</w:t>
      </w:r>
      <w:r w:rsidR="00CC474D" w:rsidRPr="006D3B34">
        <w:rPr>
          <w:color w:val="4472C4" w:themeColor="accent1"/>
          <w:lang w:val="fr-FR"/>
        </w:rPr>
        <w:t>velo</w:t>
      </w:r>
      <w:r w:rsidRPr="006D3B34">
        <w:rPr>
          <w:color w:val="4472C4" w:themeColor="accent1"/>
          <w:lang w:val="fr-FR"/>
        </w:rPr>
        <w:t>p</w:t>
      </w:r>
      <w:r w:rsidR="00CC474D" w:rsidRPr="006D3B34">
        <w:rPr>
          <w:color w:val="4472C4" w:themeColor="accent1"/>
          <w:lang w:val="fr-FR"/>
        </w:rPr>
        <w:t xml:space="preserve">per un réseau </w:t>
      </w:r>
      <w:r w:rsidR="006D3B34" w:rsidRPr="006D3B34">
        <w:rPr>
          <w:color w:val="4472C4" w:themeColor="accent1"/>
          <w:lang w:val="fr-FR"/>
        </w:rPr>
        <w:t>relationnel</w:t>
      </w:r>
      <w:r w:rsidRPr="006D3B34">
        <w:rPr>
          <w:color w:val="4472C4" w:themeColor="accent1"/>
          <w:lang w:val="fr-FR"/>
        </w:rPr>
        <w:t xml:space="preserve"> </w:t>
      </w:r>
      <w:r w:rsidR="005338D5" w:rsidRPr="006D3B34">
        <w:rPr>
          <w:color w:val="4472C4" w:themeColor="accent1"/>
          <w:lang w:val="fr-FR"/>
        </w:rPr>
        <w:t>autour de</w:t>
      </w:r>
      <w:r w:rsidRPr="006D3B34">
        <w:rPr>
          <w:color w:val="4472C4" w:themeColor="accent1"/>
          <w:lang w:val="fr-FR"/>
        </w:rPr>
        <w:t xml:space="preserve"> </w:t>
      </w:r>
      <w:r w:rsidR="00151D1A" w:rsidRPr="006D3B34">
        <w:rPr>
          <w:color w:val="4472C4" w:themeColor="accent1"/>
          <w:lang w:val="fr-FR"/>
        </w:rPr>
        <w:t>la réd</w:t>
      </w:r>
      <w:r w:rsidR="00E52EF9" w:rsidRPr="006D3B34">
        <w:rPr>
          <w:color w:val="4472C4" w:themeColor="accent1"/>
          <w:lang w:val="fr-FR"/>
        </w:rPr>
        <w:t>uction des</w:t>
      </w:r>
      <w:r w:rsidR="006D3B34">
        <w:rPr>
          <w:color w:val="4472C4" w:themeColor="accent1"/>
          <w:lang w:val="fr-FR"/>
        </w:rPr>
        <w:t xml:space="preserve"> </w:t>
      </w:r>
      <w:r w:rsidR="00041A04" w:rsidRPr="006D3B34">
        <w:rPr>
          <w:color w:val="4472C4" w:themeColor="accent1"/>
          <w:lang w:val="fr-FR"/>
        </w:rPr>
        <w:t>conflits socio</w:t>
      </w:r>
      <w:r w:rsidR="00E52EF9" w:rsidRPr="006D3B34">
        <w:rPr>
          <w:color w:val="4472C4" w:themeColor="accent1"/>
          <w:lang w:val="fr-FR"/>
        </w:rPr>
        <w:t xml:space="preserve">politiques et la promotion de la </w:t>
      </w:r>
      <w:r w:rsidR="006D3B34" w:rsidRPr="006D3B34">
        <w:rPr>
          <w:color w:val="4472C4" w:themeColor="accent1"/>
          <w:lang w:val="fr-FR"/>
        </w:rPr>
        <w:t>cohésion</w:t>
      </w:r>
      <w:r w:rsidR="00E52EF9" w:rsidRPr="006D3B34">
        <w:rPr>
          <w:color w:val="4472C4" w:themeColor="accent1"/>
          <w:lang w:val="fr-FR"/>
        </w:rPr>
        <w:t xml:space="preserve"> sociale</w:t>
      </w:r>
      <w:r w:rsidR="00546FF1" w:rsidRPr="006D3B34">
        <w:rPr>
          <w:color w:val="4472C4" w:themeColor="accent1"/>
          <w:lang w:val="fr-FR"/>
        </w:rPr>
        <w:t>. Ceci s’est</w:t>
      </w:r>
      <w:r w:rsidR="00E52EF9" w:rsidRPr="006D3B34">
        <w:rPr>
          <w:color w:val="4472C4" w:themeColor="accent1"/>
          <w:lang w:val="fr-FR"/>
        </w:rPr>
        <w:t xml:space="preserve"> matérialisé par la </w:t>
      </w:r>
      <w:r w:rsidR="006D3B34" w:rsidRPr="006D3B34">
        <w:rPr>
          <w:color w:val="4472C4" w:themeColor="accent1"/>
          <w:lang w:val="fr-FR"/>
        </w:rPr>
        <w:t>réalisation</w:t>
      </w:r>
      <w:r w:rsidR="00E52EF9" w:rsidRPr="006D3B34">
        <w:rPr>
          <w:color w:val="4472C4" w:themeColor="accent1"/>
          <w:lang w:val="fr-FR"/>
        </w:rPr>
        <w:t xml:space="preserve"> des activités de </w:t>
      </w:r>
      <w:r w:rsidR="00654DBA" w:rsidRPr="006D3B34">
        <w:rPr>
          <w:color w:val="4472C4" w:themeColor="accent1"/>
          <w:lang w:val="fr-FR"/>
        </w:rPr>
        <w:t>sensibil</w:t>
      </w:r>
      <w:r w:rsidR="005338D5" w:rsidRPr="006D3B34">
        <w:rPr>
          <w:color w:val="4472C4" w:themeColor="accent1"/>
          <w:lang w:val="fr-FR"/>
        </w:rPr>
        <w:t xml:space="preserve">isation, </w:t>
      </w:r>
      <w:r w:rsidR="007C1BC8">
        <w:rPr>
          <w:color w:val="4472C4" w:themeColor="accent1"/>
          <w:lang w:val="fr-FR"/>
        </w:rPr>
        <w:t>17</w:t>
      </w:r>
      <w:r w:rsidR="00012EE0" w:rsidRPr="006D3B34">
        <w:rPr>
          <w:color w:val="4472C4" w:themeColor="accent1"/>
          <w:lang w:val="fr-FR"/>
        </w:rPr>
        <w:t xml:space="preserve"> </w:t>
      </w:r>
      <w:r w:rsidR="005338D5" w:rsidRPr="006D3B34">
        <w:rPr>
          <w:color w:val="4472C4" w:themeColor="accent1"/>
          <w:lang w:val="fr-FR"/>
        </w:rPr>
        <w:t>sessions de dialogue</w:t>
      </w:r>
      <w:r w:rsidR="006B04BE" w:rsidRPr="006D3B34">
        <w:rPr>
          <w:color w:val="4472C4" w:themeColor="accent1"/>
          <w:lang w:val="fr-FR"/>
        </w:rPr>
        <w:t xml:space="preserve"> dans </w:t>
      </w:r>
      <w:r w:rsidR="007C1BC8">
        <w:rPr>
          <w:color w:val="4472C4" w:themeColor="accent1"/>
          <w:lang w:val="fr-FR"/>
        </w:rPr>
        <w:t>les</w:t>
      </w:r>
      <w:r w:rsidR="00012EE0" w:rsidRPr="006D3B34">
        <w:rPr>
          <w:color w:val="4472C4" w:themeColor="accent1"/>
          <w:lang w:val="fr-FR"/>
        </w:rPr>
        <w:t xml:space="preserve"> </w:t>
      </w:r>
      <w:r w:rsidR="006B04BE" w:rsidRPr="006D3B34">
        <w:rPr>
          <w:color w:val="4472C4" w:themeColor="accent1"/>
          <w:lang w:val="fr-FR"/>
        </w:rPr>
        <w:t>quartiers sensibles</w:t>
      </w:r>
      <w:r w:rsidR="007C1BC8">
        <w:rPr>
          <w:color w:val="4472C4" w:themeColor="accent1"/>
          <w:lang w:val="fr-FR"/>
        </w:rPr>
        <w:t xml:space="preserve"> de la commune urbaine et deux sous-préfectures</w:t>
      </w:r>
      <w:r w:rsidR="006B04BE" w:rsidRPr="006D3B34">
        <w:rPr>
          <w:color w:val="4472C4" w:themeColor="accent1"/>
          <w:lang w:val="fr-FR"/>
        </w:rPr>
        <w:t xml:space="preserve"> </w:t>
      </w:r>
      <w:r w:rsidR="007C1BC8">
        <w:rPr>
          <w:color w:val="4472C4" w:themeColor="accent1"/>
          <w:lang w:val="fr-FR"/>
        </w:rPr>
        <w:t>en</w:t>
      </w:r>
      <w:r w:rsidR="0079362D" w:rsidRPr="006D3B34">
        <w:rPr>
          <w:color w:val="4472C4" w:themeColor="accent1"/>
          <w:lang w:val="fr-FR"/>
        </w:rPr>
        <w:t xml:space="preserve"> </w:t>
      </w:r>
      <w:r w:rsidR="00A70C19" w:rsidRPr="006D3B34">
        <w:rPr>
          <w:color w:val="4472C4" w:themeColor="accent1"/>
          <w:lang w:val="fr-FR"/>
        </w:rPr>
        <w:t>Nzérékoré</w:t>
      </w:r>
      <w:r w:rsidR="00A70C19">
        <w:rPr>
          <w:color w:val="4472C4" w:themeColor="accent1"/>
          <w:lang w:val="fr-FR"/>
        </w:rPr>
        <w:t xml:space="preserve"> </w:t>
      </w:r>
      <w:r w:rsidR="00A70C19" w:rsidRPr="006D3B34">
        <w:rPr>
          <w:color w:val="4472C4" w:themeColor="accent1"/>
          <w:lang w:val="fr-FR"/>
        </w:rPr>
        <w:t>et</w:t>
      </w:r>
      <w:r w:rsidR="006B04BE" w:rsidRPr="006D3B34">
        <w:rPr>
          <w:color w:val="4472C4" w:themeColor="accent1"/>
          <w:lang w:val="fr-FR"/>
        </w:rPr>
        <w:t xml:space="preserve"> à Kindia</w:t>
      </w:r>
      <w:r w:rsidR="00111C72">
        <w:rPr>
          <w:color w:val="4472C4" w:themeColor="accent1"/>
          <w:lang w:val="fr-FR"/>
        </w:rPr>
        <w:t xml:space="preserve"> favorisant </w:t>
      </w:r>
      <w:r w:rsidR="005338D5" w:rsidRPr="006D3B34">
        <w:rPr>
          <w:color w:val="4472C4" w:themeColor="accent1"/>
          <w:lang w:val="fr-FR"/>
        </w:rPr>
        <w:t xml:space="preserve">la </w:t>
      </w:r>
      <w:r w:rsidR="006D3B34" w:rsidRPr="006D3B34">
        <w:rPr>
          <w:color w:val="4472C4" w:themeColor="accent1"/>
          <w:lang w:val="fr-FR"/>
        </w:rPr>
        <w:t>création</w:t>
      </w:r>
      <w:r w:rsidR="005338D5" w:rsidRPr="006D3B34">
        <w:rPr>
          <w:color w:val="4472C4" w:themeColor="accent1"/>
          <w:lang w:val="fr-FR"/>
        </w:rPr>
        <w:t xml:space="preserve"> d</w:t>
      </w:r>
      <w:r w:rsidR="00012EE0">
        <w:rPr>
          <w:color w:val="4472C4" w:themeColor="accent1"/>
          <w:lang w:val="fr-FR"/>
        </w:rPr>
        <w:t xml:space="preserve">’un cadre </w:t>
      </w:r>
      <w:r w:rsidR="005338D5" w:rsidRPr="006D3B34">
        <w:rPr>
          <w:color w:val="4472C4" w:themeColor="accent1"/>
          <w:lang w:val="fr-FR"/>
        </w:rPr>
        <w:t>espaces d’échanges en</w:t>
      </w:r>
      <w:r w:rsidR="006D3B34">
        <w:rPr>
          <w:color w:val="4472C4" w:themeColor="accent1"/>
          <w:lang w:val="fr-FR"/>
        </w:rPr>
        <w:t xml:space="preserve">tre les Forces de Défense et de </w:t>
      </w:r>
      <w:r w:rsidR="005338D5" w:rsidRPr="006D3B34">
        <w:rPr>
          <w:color w:val="4472C4" w:themeColor="accent1"/>
          <w:lang w:val="fr-FR"/>
        </w:rPr>
        <w:t>Sécurité</w:t>
      </w:r>
      <w:r w:rsidR="0079362D">
        <w:rPr>
          <w:color w:val="4472C4" w:themeColor="accent1"/>
          <w:lang w:val="fr-FR"/>
        </w:rPr>
        <w:t>,</w:t>
      </w:r>
      <w:r w:rsidR="003E4656">
        <w:rPr>
          <w:color w:val="4472C4" w:themeColor="accent1"/>
          <w:lang w:val="fr-FR"/>
        </w:rPr>
        <w:t xml:space="preserve"> </w:t>
      </w:r>
      <w:r w:rsidR="00E66744" w:rsidRPr="006D3B34">
        <w:rPr>
          <w:color w:val="4472C4" w:themeColor="accent1"/>
          <w:lang w:val="fr-FR"/>
        </w:rPr>
        <w:t xml:space="preserve">les jeunes </w:t>
      </w:r>
      <w:r w:rsidR="0079362D">
        <w:rPr>
          <w:color w:val="4472C4" w:themeColor="accent1"/>
          <w:lang w:val="fr-FR"/>
        </w:rPr>
        <w:t>et</w:t>
      </w:r>
      <w:r w:rsidR="00E66744" w:rsidRPr="006D3B34">
        <w:rPr>
          <w:color w:val="4472C4" w:themeColor="accent1"/>
          <w:lang w:val="fr-FR"/>
        </w:rPr>
        <w:t xml:space="preserve"> des autorités locales</w:t>
      </w:r>
      <w:r w:rsidR="005338D5" w:rsidRPr="006D3B34">
        <w:rPr>
          <w:color w:val="4472C4" w:themeColor="accent1"/>
          <w:lang w:val="fr-FR"/>
        </w:rPr>
        <w:t xml:space="preserve">  </w:t>
      </w:r>
      <w:r w:rsidR="00E52EF9" w:rsidRPr="006D3B34">
        <w:rPr>
          <w:color w:val="4472C4" w:themeColor="accent1"/>
          <w:lang w:val="fr-FR"/>
        </w:rPr>
        <w:t xml:space="preserve"> </w:t>
      </w:r>
      <w:r w:rsidR="00546FF1" w:rsidRPr="006D3B34">
        <w:rPr>
          <w:color w:val="4472C4" w:themeColor="accent1"/>
          <w:lang w:val="fr-FR"/>
        </w:rPr>
        <w:t>pendant</w:t>
      </w:r>
      <w:r w:rsidR="00151D1A" w:rsidRPr="006D3B34">
        <w:rPr>
          <w:color w:val="4472C4" w:themeColor="accent1"/>
          <w:lang w:val="fr-FR"/>
        </w:rPr>
        <w:t xml:space="preserve"> la période préélectorale</w:t>
      </w:r>
      <w:r w:rsidR="00E52EF9" w:rsidRPr="006D3B34">
        <w:rPr>
          <w:color w:val="4472C4" w:themeColor="accent1"/>
          <w:lang w:val="fr-FR"/>
        </w:rPr>
        <w:t xml:space="preserve">. </w:t>
      </w:r>
      <w:r w:rsidR="00111C72">
        <w:rPr>
          <w:color w:val="4472C4" w:themeColor="accent1"/>
          <w:lang w:val="fr-FR"/>
        </w:rPr>
        <w:t>Ce qui</w:t>
      </w:r>
      <w:r w:rsidRPr="006D3B34">
        <w:rPr>
          <w:color w:val="4472C4" w:themeColor="accent1"/>
          <w:lang w:val="fr-FR"/>
        </w:rPr>
        <w:t xml:space="preserve"> </w:t>
      </w:r>
      <w:r w:rsidR="00111C72">
        <w:rPr>
          <w:color w:val="4472C4" w:themeColor="accent1"/>
          <w:lang w:val="fr-FR"/>
        </w:rPr>
        <w:t>a</w:t>
      </w:r>
      <w:r w:rsidRPr="006D3B34">
        <w:rPr>
          <w:color w:val="4472C4" w:themeColor="accent1"/>
          <w:lang w:val="fr-FR"/>
        </w:rPr>
        <w:t xml:space="preserve"> </w:t>
      </w:r>
      <w:r w:rsidR="006B04BE" w:rsidRPr="006D3B34">
        <w:rPr>
          <w:color w:val="4472C4" w:themeColor="accent1"/>
          <w:lang w:val="fr-FR"/>
        </w:rPr>
        <w:t xml:space="preserve">renforcé davantage </w:t>
      </w:r>
      <w:r w:rsidR="00546FF1" w:rsidRPr="006D3B34">
        <w:rPr>
          <w:color w:val="4472C4" w:themeColor="accent1"/>
          <w:lang w:val="fr-FR"/>
        </w:rPr>
        <w:t>l’</w:t>
      </w:r>
      <w:r w:rsidRPr="006D3B34">
        <w:rPr>
          <w:color w:val="4472C4" w:themeColor="accent1"/>
          <w:lang w:val="fr-FR"/>
        </w:rPr>
        <w:t>adhé</w:t>
      </w:r>
      <w:r w:rsidR="00E52EF9" w:rsidRPr="006D3B34">
        <w:rPr>
          <w:color w:val="4472C4" w:themeColor="accent1"/>
          <w:lang w:val="fr-FR"/>
        </w:rPr>
        <w:t>sion</w:t>
      </w:r>
      <w:r w:rsidR="00151D1A" w:rsidRPr="006D3B34">
        <w:rPr>
          <w:color w:val="4472C4" w:themeColor="accent1"/>
          <w:lang w:val="fr-FR"/>
        </w:rPr>
        <w:t xml:space="preserve"> </w:t>
      </w:r>
      <w:r w:rsidR="00546FF1" w:rsidRPr="006D3B34">
        <w:rPr>
          <w:color w:val="4472C4" w:themeColor="accent1"/>
          <w:lang w:val="fr-FR"/>
        </w:rPr>
        <w:t xml:space="preserve">et la collaboration </w:t>
      </w:r>
      <w:r w:rsidR="00E52EF9" w:rsidRPr="006D3B34">
        <w:rPr>
          <w:color w:val="4472C4" w:themeColor="accent1"/>
          <w:lang w:val="fr-FR"/>
        </w:rPr>
        <w:t xml:space="preserve">des autorités administratives </w:t>
      </w:r>
      <w:r w:rsidR="00546FF1" w:rsidRPr="006D3B34">
        <w:rPr>
          <w:color w:val="4472C4" w:themeColor="accent1"/>
          <w:lang w:val="fr-FR"/>
        </w:rPr>
        <w:t xml:space="preserve">notamment </w:t>
      </w:r>
      <w:r w:rsidR="00E52EF9" w:rsidRPr="006D3B34">
        <w:rPr>
          <w:color w:val="4472C4" w:themeColor="accent1"/>
          <w:lang w:val="fr-FR"/>
        </w:rPr>
        <w:t>celles</w:t>
      </w:r>
      <w:r w:rsidR="00546FF1" w:rsidRPr="006D3B34">
        <w:rPr>
          <w:color w:val="4472C4" w:themeColor="accent1"/>
          <w:lang w:val="fr-FR"/>
        </w:rPr>
        <w:t xml:space="preserve"> en charge des questions</w:t>
      </w:r>
      <w:r w:rsidR="00E52EF9" w:rsidRPr="006D3B34">
        <w:rPr>
          <w:color w:val="4472C4" w:themeColor="accent1"/>
          <w:lang w:val="fr-FR"/>
        </w:rPr>
        <w:t xml:space="preserve"> de jeunesse </w:t>
      </w:r>
      <w:r w:rsidR="00546FF1" w:rsidRPr="006D3B34">
        <w:rPr>
          <w:color w:val="4472C4" w:themeColor="accent1"/>
          <w:lang w:val="fr-FR"/>
        </w:rPr>
        <w:t>sur le</w:t>
      </w:r>
      <w:r w:rsidR="00654DBA" w:rsidRPr="006D3B34">
        <w:rPr>
          <w:color w:val="4472C4" w:themeColor="accent1"/>
          <w:lang w:val="fr-FR"/>
        </w:rPr>
        <w:t xml:space="preserve"> concept développé </w:t>
      </w:r>
      <w:r w:rsidR="002B2906">
        <w:rPr>
          <w:color w:val="4472C4" w:themeColor="accent1"/>
          <w:lang w:val="fr-FR"/>
        </w:rPr>
        <w:t xml:space="preserve">en </w:t>
      </w:r>
      <w:r w:rsidR="00A52D69">
        <w:rPr>
          <w:color w:val="4472C4" w:themeColor="accent1"/>
          <w:lang w:val="fr-FR"/>
        </w:rPr>
        <w:t>témoign</w:t>
      </w:r>
      <w:r w:rsidR="002B2906">
        <w:rPr>
          <w:color w:val="4472C4" w:themeColor="accent1"/>
          <w:lang w:val="fr-FR"/>
        </w:rPr>
        <w:t>e</w:t>
      </w:r>
      <w:r w:rsidR="00A52D69">
        <w:rPr>
          <w:color w:val="4472C4" w:themeColor="accent1"/>
          <w:lang w:val="fr-FR"/>
        </w:rPr>
        <w:t xml:space="preserve"> un en</w:t>
      </w:r>
      <w:r w:rsidR="004558FC">
        <w:rPr>
          <w:color w:val="4472C4" w:themeColor="accent1"/>
          <w:lang w:val="fr-FR"/>
        </w:rPr>
        <w:t>cadreur de la jeunesse à Kindia</w:t>
      </w:r>
      <w:r w:rsidR="002B2906">
        <w:rPr>
          <w:color w:val="4472C4" w:themeColor="accent1"/>
          <w:lang w:val="fr-FR"/>
        </w:rPr>
        <w:t xml:space="preserve"> : </w:t>
      </w:r>
      <w:r w:rsidR="003E4656" w:rsidRPr="002B2906">
        <w:rPr>
          <w:rStyle w:val="Accentuation"/>
          <w:bCs/>
          <w:color w:val="2E74B5" w:themeColor="accent5" w:themeShade="BF"/>
          <w:bdr w:val="none" w:sz="0" w:space="0" w:color="auto" w:frame="1"/>
          <w:shd w:val="clear" w:color="auto" w:fill="FFFFFF"/>
          <w:lang w:val="fr-FR"/>
        </w:rPr>
        <w:t>« </w:t>
      </w:r>
      <w:r w:rsidR="00111C72">
        <w:rPr>
          <w:rStyle w:val="Accentuation"/>
          <w:bCs/>
          <w:color w:val="2E74B5" w:themeColor="accent5" w:themeShade="BF"/>
          <w:bdr w:val="none" w:sz="0" w:space="0" w:color="auto" w:frame="1"/>
          <w:shd w:val="clear" w:color="auto" w:fill="FFFFFF"/>
          <w:lang w:val="fr-FR"/>
        </w:rPr>
        <w:t>…</w:t>
      </w:r>
      <w:r w:rsidR="00A52D69" w:rsidRPr="002B2906">
        <w:rPr>
          <w:rStyle w:val="Accentuation"/>
          <w:bCs/>
          <w:color w:val="2E74B5" w:themeColor="accent5" w:themeShade="BF"/>
          <w:bdr w:val="none" w:sz="0" w:space="0" w:color="auto" w:frame="1"/>
          <w:shd w:val="clear" w:color="auto" w:fill="FFFFFF"/>
          <w:lang w:val="fr-FR"/>
        </w:rPr>
        <w:t>mettre en place un cadre de concertation qui a opposé dans les débats les jeunes et ceux qui sont chargés de réprimer souvent quand il y’a des dérives, c’est très important et les débats ont été  très fructueux, surtout que les jeunes viennent avec beaucoup de préoccupation et que les policiers ont tenté de répondre</w:t>
      </w:r>
      <w:r w:rsidR="00EF2405">
        <w:rPr>
          <w:rStyle w:val="Accentuation"/>
          <w:bCs/>
          <w:color w:val="2E74B5" w:themeColor="accent5" w:themeShade="BF"/>
          <w:bdr w:val="none" w:sz="0" w:space="0" w:color="auto" w:frame="1"/>
          <w:shd w:val="clear" w:color="auto" w:fill="FFFFFF"/>
          <w:lang w:val="fr-FR"/>
        </w:rPr>
        <w:t xml:space="preserve">…et </w:t>
      </w:r>
      <w:r w:rsidR="00A52D69" w:rsidRPr="002B2906">
        <w:rPr>
          <w:rStyle w:val="Accentuation"/>
          <w:bCs/>
          <w:color w:val="2E74B5" w:themeColor="accent5" w:themeShade="BF"/>
          <w:bdr w:val="none" w:sz="0" w:space="0" w:color="auto" w:frame="1"/>
          <w:shd w:val="clear" w:color="auto" w:fill="FFFFFF"/>
          <w:lang w:val="fr-FR"/>
        </w:rPr>
        <w:t>les jeunes sont sortis content et moi entant que encadreur de jeunesse nous sommes ragaillardi par rapport à ces genres de rencontre parce que ça permet de décrisper un peu cette tension qui existe entre les corps habillés et les citoyens et ça permis aussi les jeunes de comprendre un peu qu’elles les difficultés qu’à la police elle-même</w:t>
      </w:r>
      <w:r w:rsidR="003E4656" w:rsidRPr="002B2906">
        <w:rPr>
          <w:rStyle w:val="Accentuation"/>
          <w:bCs/>
          <w:color w:val="2E74B5" w:themeColor="accent5" w:themeShade="BF"/>
          <w:bdr w:val="none" w:sz="0" w:space="0" w:color="auto" w:frame="1"/>
          <w:shd w:val="clear" w:color="auto" w:fill="FFFFFF"/>
          <w:lang w:val="fr-FR"/>
        </w:rPr>
        <w:t> »</w:t>
      </w:r>
      <w:r w:rsidR="004558FC" w:rsidRPr="002B2906">
        <w:rPr>
          <w:rStyle w:val="Accentuation"/>
          <w:bCs/>
          <w:color w:val="2E74B5" w:themeColor="accent5" w:themeShade="BF"/>
          <w:bdr w:val="none" w:sz="0" w:space="0" w:color="auto" w:frame="1"/>
          <w:shd w:val="clear" w:color="auto" w:fill="FFFFFF"/>
          <w:lang w:val="fr-FR"/>
        </w:rPr>
        <w:t>.</w:t>
      </w:r>
    </w:p>
    <w:p w14:paraId="2C42BD21" w14:textId="27B2ABDF" w:rsidR="00654DBA" w:rsidRPr="006D3B34" w:rsidRDefault="00EF2405" w:rsidP="00654DBA">
      <w:pPr>
        <w:ind w:left="-810" w:right="-154"/>
        <w:jc w:val="both"/>
        <w:rPr>
          <w:color w:val="4472C4" w:themeColor="accent1"/>
          <w:lang w:val="fr-FR"/>
        </w:rPr>
      </w:pPr>
      <w:r>
        <w:rPr>
          <w:color w:val="4472C4" w:themeColor="accent1"/>
          <w:lang w:val="fr-FR"/>
        </w:rPr>
        <w:t>De même</w:t>
      </w:r>
      <w:r w:rsidR="00654DBA" w:rsidRPr="006D3B34">
        <w:rPr>
          <w:color w:val="4472C4" w:themeColor="accent1"/>
          <w:lang w:val="fr-FR"/>
        </w:rPr>
        <w:t xml:space="preserve"> le projet </w:t>
      </w:r>
      <w:r w:rsidR="00243E83" w:rsidRPr="006D3B34">
        <w:rPr>
          <w:color w:val="4472C4" w:themeColor="accent1"/>
          <w:lang w:val="fr-FR"/>
        </w:rPr>
        <w:t>a</w:t>
      </w:r>
      <w:r w:rsidR="00654DBA" w:rsidRPr="006D3B34">
        <w:rPr>
          <w:color w:val="4472C4" w:themeColor="accent1"/>
          <w:lang w:val="fr-FR"/>
        </w:rPr>
        <w:t xml:space="preserve"> renforcé </w:t>
      </w:r>
      <w:r>
        <w:rPr>
          <w:color w:val="4472C4" w:themeColor="accent1"/>
          <w:lang w:val="fr-FR"/>
        </w:rPr>
        <w:t>les</w:t>
      </w:r>
      <w:r w:rsidR="00654DBA" w:rsidRPr="006D3B34">
        <w:rPr>
          <w:color w:val="4472C4" w:themeColor="accent1"/>
          <w:lang w:val="fr-FR"/>
        </w:rPr>
        <w:t xml:space="preserve"> capacités </w:t>
      </w:r>
      <w:r>
        <w:rPr>
          <w:color w:val="4472C4" w:themeColor="accent1"/>
          <w:lang w:val="fr-FR"/>
        </w:rPr>
        <w:t>d</w:t>
      </w:r>
      <w:r w:rsidRPr="006D3B34">
        <w:rPr>
          <w:color w:val="4472C4" w:themeColor="accent1"/>
          <w:lang w:val="fr-FR"/>
        </w:rPr>
        <w:t xml:space="preserve">es structures partenaires </w:t>
      </w:r>
      <w:r w:rsidR="00654DBA" w:rsidRPr="006D3B34">
        <w:rPr>
          <w:color w:val="4472C4" w:themeColor="accent1"/>
          <w:lang w:val="fr-FR"/>
        </w:rPr>
        <w:t xml:space="preserve">sur les </w:t>
      </w:r>
      <w:r w:rsidR="00270475" w:rsidRPr="006D3B34">
        <w:rPr>
          <w:color w:val="4472C4" w:themeColor="accent1"/>
          <w:lang w:val="fr-FR"/>
        </w:rPr>
        <w:t>procédures</w:t>
      </w:r>
      <w:r w:rsidR="00654DBA" w:rsidRPr="006D3B34">
        <w:rPr>
          <w:color w:val="4472C4" w:themeColor="accent1"/>
          <w:lang w:val="fr-FR"/>
        </w:rPr>
        <w:t xml:space="preserve"> administratives, financières et celles programmatiques.</w:t>
      </w:r>
      <w:r w:rsidR="004D5708" w:rsidRPr="006D3B34">
        <w:rPr>
          <w:color w:val="4472C4" w:themeColor="accent1"/>
          <w:lang w:val="fr-FR"/>
        </w:rPr>
        <w:t xml:space="preserve"> </w:t>
      </w:r>
      <w:r w:rsidR="000E1BAE">
        <w:rPr>
          <w:color w:val="4472C4" w:themeColor="accent1"/>
          <w:lang w:val="fr-FR"/>
        </w:rPr>
        <w:t xml:space="preserve"> Ce qui va </w:t>
      </w:r>
      <w:r w:rsidR="00DA4EA3">
        <w:rPr>
          <w:color w:val="4472C4" w:themeColor="accent1"/>
          <w:lang w:val="fr-FR"/>
        </w:rPr>
        <w:t xml:space="preserve">leur </w:t>
      </w:r>
      <w:r w:rsidR="000E1BAE">
        <w:rPr>
          <w:color w:val="4472C4" w:themeColor="accent1"/>
          <w:lang w:val="fr-FR"/>
        </w:rPr>
        <w:t xml:space="preserve">permettre de mieux mettre en œuvre les actions </w:t>
      </w:r>
      <w:r w:rsidR="002B2906">
        <w:rPr>
          <w:color w:val="4472C4" w:themeColor="accent1"/>
          <w:lang w:val="fr-FR"/>
        </w:rPr>
        <w:t xml:space="preserve">pour </w:t>
      </w:r>
      <w:r w:rsidR="002B2906" w:rsidRPr="006D3B34">
        <w:rPr>
          <w:color w:val="4472C4" w:themeColor="accent1"/>
          <w:lang w:val="fr-FR"/>
        </w:rPr>
        <w:t>renforcer</w:t>
      </w:r>
      <w:r w:rsidR="004D5708" w:rsidRPr="006D3B34">
        <w:rPr>
          <w:color w:val="4472C4" w:themeColor="accent1"/>
          <w:lang w:val="fr-FR"/>
        </w:rPr>
        <w:t xml:space="preserve"> l</w:t>
      </w:r>
      <w:r w:rsidR="00683080" w:rsidRPr="006D3B34">
        <w:rPr>
          <w:color w:val="4472C4" w:themeColor="accent1"/>
          <w:lang w:val="fr-FR"/>
        </w:rPr>
        <w:t>e leadership des jeunes et leur impact</w:t>
      </w:r>
      <w:r w:rsidR="00243E83">
        <w:rPr>
          <w:color w:val="4472C4" w:themeColor="accent1"/>
          <w:lang w:val="fr-FR"/>
        </w:rPr>
        <w:t xml:space="preserve"> dans la</w:t>
      </w:r>
      <w:r w:rsidR="004D5708" w:rsidRPr="006D3B34">
        <w:rPr>
          <w:color w:val="4472C4" w:themeColor="accent1"/>
          <w:lang w:val="fr-FR"/>
        </w:rPr>
        <w:t xml:space="preserve"> promotion de la </w:t>
      </w:r>
      <w:r w:rsidR="00270475" w:rsidRPr="006D3B34">
        <w:rPr>
          <w:color w:val="4472C4" w:themeColor="accent1"/>
          <w:lang w:val="fr-FR"/>
        </w:rPr>
        <w:t>cohésion</w:t>
      </w:r>
      <w:r w:rsidR="004D5708" w:rsidRPr="006D3B34">
        <w:rPr>
          <w:color w:val="4472C4" w:themeColor="accent1"/>
          <w:lang w:val="fr-FR"/>
        </w:rPr>
        <w:t xml:space="preserve"> sociale et la réduction des conflits dans les zones de mise en </w:t>
      </w:r>
      <w:r w:rsidR="00270475" w:rsidRPr="006D3B34">
        <w:rPr>
          <w:color w:val="4472C4" w:themeColor="accent1"/>
          <w:lang w:val="fr-FR"/>
        </w:rPr>
        <w:t>œuvre</w:t>
      </w:r>
      <w:r w:rsidR="004D5708" w:rsidRPr="006D3B34">
        <w:rPr>
          <w:color w:val="4472C4" w:themeColor="accent1"/>
          <w:lang w:val="fr-FR"/>
        </w:rPr>
        <w:t>.</w:t>
      </w:r>
    </w:p>
    <w:p w14:paraId="40C6D250" w14:textId="77777777" w:rsidR="00476758" w:rsidRPr="006D3B34" w:rsidRDefault="00476758" w:rsidP="004D5708">
      <w:pPr>
        <w:rPr>
          <w:lang w:val="fr-FR"/>
        </w:rPr>
      </w:pPr>
    </w:p>
    <w:p w14:paraId="49EBCB5B" w14:textId="7FB2F555" w:rsidR="00584461" w:rsidRDefault="00476758" w:rsidP="00584461">
      <w:pPr>
        <w:ind w:left="-810"/>
        <w:jc w:val="both"/>
        <w:rPr>
          <w:lang w:val="fr-FR"/>
        </w:rPr>
      </w:pPr>
      <w:r w:rsidRPr="00476758">
        <w:rPr>
          <w:lang w:val="fr-FR"/>
        </w:rPr>
        <w:t>En quelques phrases, expliquez comment le projet a eu un impact humain réel</w:t>
      </w:r>
      <w:r>
        <w:rPr>
          <w:lang w:val="fr-FR"/>
        </w:rPr>
        <w:t xml:space="preserve">. Ceci peut inclure un exemple spécifique de </w:t>
      </w:r>
      <w:r w:rsidRPr="00476758">
        <w:rPr>
          <w:lang w:val="fr-FR"/>
        </w:rPr>
        <w:t xml:space="preserve">comment il a affecté la vie des personnes dans le pays - si possible, utilisez des citations directes des bénéficiaires </w:t>
      </w:r>
      <w:r>
        <w:rPr>
          <w:lang w:val="fr-FR"/>
        </w:rPr>
        <w:t xml:space="preserve">ou des </w:t>
      </w:r>
      <w:proofErr w:type="spellStart"/>
      <w:r>
        <w:rPr>
          <w:lang w:val="fr-FR"/>
        </w:rPr>
        <w:t>weblinks</w:t>
      </w:r>
      <w:proofErr w:type="spellEnd"/>
      <w:r>
        <w:rPr>
          <w:lang w:val="fr-FR"/>
        </w:rPr>
        <w:t xml:space="preserve"> </w:t>
      </w:r>
      <w:r w:rsidRPr="000F43A8">
        <w:rPr>
          <w:lang w:val="fr-FR"/>
        </w:rPr>
        <w:t>à</w:t>
      </w:r>
      <w:r>
        <w:rPr>
          <w:lang w:val="fr-FR"/>
        </w:rPr>
        <w:t xml:space="preserve"> la communication stratégique publiée</w:t>
      </w:r>
      <w:r w:rsidRPr="00476758">
        <w:rPr>
          <w:lang w:val="fr-FR"/>
        </w:rPr>
        <w:t>. (</w:t>
      </w:r>
      <w:r w:rsidR="00EF2405" w:rsidRPr="00476758">
        <w:rPr>
          <w:lang w:val="fr-FR"/>
        </w:rPr>
        <w:t>Limite</w:t>
      </w:r>
      <w:r w:rsidRPr="00476758">
        <w:rPr>
          <w:lang w:val="fr-FR"/>
        </w:rPr>
        <w:t xml:space="preserve"> de </w:t>
      </w:r>
      <w:r>
        <w:rPr>
          <w:lang w:val="fr-FR"/>
        </w:rPr>
        <w:t>2000</w:t>
      </w:r>
      <w:r w:rsidRPr="00476758">
        <w:rPr>
          <w:lang w:val="fr-FR"/>
        </w:rPr>
        <w:t xml:space="preserve"> caractères):</w:t>
      </w:r>
    </w:p>
    <w:p w14:paraId="79511488" w14:textId="77777777" w:rsidR="00584461" w:rsidRDefault="00584461" w:rsidP="00584461">
      <w:pPr>
        <w:ind w:left="-810"/>
        <w:jc w:val="both"/>
        <w:rPr>
          <w:lang w:val="fr-FR"/>
        </w:rPr>
      </w:pPr>
    </w:p>
    <w:p w14:paraId="51E21B61" w14:textId="2D15210C" w:rsidR="00FD12A2" w:rsidRPr="006D4D3C" w:rsidRDefault="00BA15B2" w:rsidP="006D4D3C">
      <w:pPr>
        <w:spacing w:after="240"/>
        <w:ind w:left="-810"/>
        <w:jc w:val="both"/>
        <w:rPr>
          <w:b/>
          <w:color w:val="4472C4" w:themeColor="accent1"/>
          <w:lang w:val="fr-FR"/>
        </w:rPr>
      </w:pPr>
      <w:r w:rsidRPr="006D3B34">
        <w:rPr>
          <w:color w:val="4472C4" w:themeColor="accent1"/>
          <w:lang w:val="fr-FR"/>
        </w:rPr>
        <w:t>La méthodologie</w:t>
      </w:r>
      <w:r w:rsidR="00C119C0" w:rsidRPr="006D3B34">
        <w:rPr>
          <w:color w:val="4472C4" w:themeColor="accent1"/>
          <w:lang w:val="fr-FR"/>
        </w:rPr>
        <w:t xml:space="preserve"> </w:t>
      </w:r>
      <w:r w:rsidRPr="006D3B34">
        <w:rPr>
          <w:color w:val="4472C4" w:themeColor="accent1"/>
          <w:lang w:val="fr-FR"/>
        </w:rPr>
        <w:t xml:space="preserve">de travail et le concept utilisé ont influencé positivement les pratiques quotidiennes de travail des </w:t>
      </w:r>
      <w:r w:rsidR="00584461" w:rsidRPr="006D3B34">
        <w:rPr>
          <w:color w:val="4472C4" w:themeColor="accent1"/>
          <w:lang w:val="fr-FR"/>
        </w:rPr>
        <w:t>p</w:t>
      </w:r>
      <w:r w:rsidRPr="006D3B34">
        <w:rPr>
          <w:color w:val="4472C4" w:themeColor="accent1"/>
          <w:lang w:val="fr-FR"/>
        </w:rPr>
        <w:t xml:space="preserve">artenaires de mise en </w:t>
      </w:r>
      <w:r w:rsidR="00B61A2F" w:rsidRPr="006D3B34">
        <w:rPr>
          <w:color w:val="4472C4" w:themeColor="accent1"/>
          <w:lang w:val="fr-FR"/>
        </w:rPr>
        <w:t>œuvre</w:t>
      </w:r>
      <w:r w:rsidR="00F608D7" w:rsidRPr="00BE1E24">
        <w:rPr>
          <w:color w:val="4472C4" w:themeColor="accent1"/>
          <w:lang w:val="fr-FR"/>
        </w:rPr>
        <w:t>.</w:t>
      </w:r>
      <w:r w:rsidR="00F8504D">
        <w:rPr>
          <w:color w:val="4472C4" w:themeColor="accent1"/>
          <w:lang w:val="fr-FR"/>
        </w:rPr>
        <w:t xml:space="preserve"> </w:t>
      </w:r>
      <w:r w:rsidR="00F608D7">
        <w:rPr>
          <w:color w:val="4472C4" w:themeColor="accent1"/>
          <w:lang w:val="fr-FR"/>
        </w:rPr>
        <w:t>Il est constaté la traduction des connaissances acquises par les jeunes dans la gestion de leur organisation.</w:t>
      </w:r>
      <w:r w:rsidR="006D4D3C">
        <w:rPr>
          <w:color w:val="4472C4" w:themeColor="accent1"/>
          <w:lang w:val="fr-FR"/>
        </w:rPr>
        <w:t xml:space="preserve"> </w:t>
      </w:r>
      <w:r w:rsidR="006D4D3C" w:rsidRPr="006D4D3C">
        <w:rPr>
          <w:color w:val="4472C4" w:themeColor="accent1"/>
          <w:lang w:val="fr-FR"/>
        </w:rPr>
        <w:t>P</w:t>
      </w:r>
      <w:r w:rsidR="003A1275" w:rsidRPr="006D4D3C">
        <w:rPr>
          <w:color w:val="4472C4" w:themeColor="accent1"/>
          <w:lang w:val="fr-FR"/>
        </w:rPr>
        <w:t xml:space="preserve">ar exemple </w:t>
      </w:r>
      <w:proofErr w:type="spellStart"/>
      <w:r w:rsidR="003A1275" w:rsidRPr="006D4D3C">
        <w:rPr>
          <w:color w:val="4472C4" w:themeColor="accent1"/>
          <w:lang w:val="fr-FR"/>
        </w:rPr>
        <w:t>Foulematou</w:t>
      </w:r>
      <w:proofErr w:type="spellEnd"/>
      <w:r w:rsidR="003A1275" w:rsidRPr="006D4D3C">
        <w:rPr>
          <w:color w:val="4472C4" w:themeColor="accent1"/>
          <w:lang w:val="fr-FR"/>
        </w:rPr>
        <w:t xml:space="preserve"> CAMARA</w:t>
      </w:r>
      <w:r w:rsidR="003A1275" w:rsidRPr="00270475">
        <w:rPr>
          <w:color w:val="4472C4" w:themeColor="accent1"/>
          <w:lang w:val="fr-FR"/>
        </w:rPr>
        <w:t xml:space="preserve"> du club des Jeunes Filles Leaders de Guinée</w:t>
      </w:r>
      <w:r w:rsidR="003A1275">
        <w:rPr>
          <w:color w:val="4472C4" w:themeColor="accent1"/>
          <w:lang w:val="fr-FR"/>
        </w:rPr>
        <w:t xml:space="preserve"> cite</w:t>
      </w:r>
      <w:r w:rsidR="00F8504D">
        <w:rPr>
          <w:color w:val="4472C4" w:themeColor="accent1"/>
          <w:lang w:val="fr-FR"/>
        </w:rPr>
        <w:t xml:space="preserve"> </w:t>
      </w:r>
      <w:r w:rsidR="00425318" w:rsidRPr="006D3B34">
        <w:rPr>
          <w:color w:val="4472C4" w:themeColor="accent1"/>
          <w:lang w:val="fr-FR"/>
        </w:rPr>
        <w:t>:</w:t>
      </w:r>
      <w:r w:rsidR="00EB1DD2">
        <w:rPr>
          <w:lang w:val="fr-FR"/>
        </w:rPr>
        <w:t xml:space="preserve"> </w:t>
      </w:r>
      <w:r w:rsidR="00EB1DD2" w:rsidRPr="00F8504D">
        <w:rPr>
          <w:i/>
          <w:color w:val="4472C4" w:themeColor="accent1"/>
          <w:lang w:val="fr-FR"/>
        </w:rPr>
        <w:t>« </w:t>
      </w:r>
      <w:r w:rsidR="00584461" w:rsidRPr="00F8504D">
        <w:rPr>
          <w:i/>
          <w:color w:val="4472C4" w:themeColor="accent1"/>
          <w:lang w:val="fr-FR"/>
        </w:rPr>
        <w:t xml:space="preserve">Avant ma participation à cet atelier de formation ma perception pour la gestion des conflits était complètement différente, de ce que j’entends ici. </w:t>
      </w:r>
      <w:r w:rsidR="00F608D7" w:rsidRPr="00F8504D">
        <w:rPr>
          <w:i/>
          <w:color w:val="4472C4" w:themeColor="accent1"/>
          <w:lang w:val="fr-FR"/>
        </w:rPr>
        <w:t>A</w:t>
      </w:r>
      <w:r w:rsidR="00584461" w:rsidRPr="00F8504D">
        <w:rPr>
          <w:i/>
          <w:color w:val="4472C4" w:themeColor="accent1"/>
          <w:lang w:val="fr-FR"/>
        </w:rPr>
        <w:t>vec les modules déroulés par les facilitateurs j’ai compris qu’il faut faire pour passer à la collaboration »</w:t>
      </w:r>
      <w:r w:rsidR="00CD6FD8" w:rsidRPr="00F8504D">
        <w:rPr>
          <w:i/>
          <w:color w:val="4472C4" w:themeColor="accent1"/>
          <w:lang w:val="fr-FR"/>
        </w:rPr>
        <w:t>.</w:t>
      </w:r>
      <w:r w:rsidR="00584461" w:rsidRPr="00AE360F">
        <w:rPr>
          <w:sz w:val="20"/>
          <w:lang w:val="fr-FR"/>
        </w:rPr>
        <w:t xml:space="preserve"> </w:t>
      </w:r>
      <w:r w:rsidR="003A1275">
        <w:rPr>
          <w:color w:val="4472C4" w:themeColor="accent1"/>
          <w:lang w:val="fr-FR"/>
        </w:rPr>
        <w:t xml:space="preserve">Aussi </w:t>
      </w:r>
      <w:proofErr w:type="spellStart"/>
      <w:r w:rsidR="003503F6" w:rsidRPr="003503F6">
        <w:rPr>
          <w:color w:val="4472C4" w:themeColor="accent1"/>
          <w:szCs w:val="20"/>
          <w:lang w:val="fr-FR"/>
        </w:rPr>
        <w:t>Foulematou</w:t>
      </w:r>
      <w:proofErr w:type="spellEnd"/>
      <w:r w:rsidR="003503F6" w:rsidRPr="003503F6">
        <w:rPr>
          <w:color w:val="4472C4" w:themeColor="accent1"/>
          <w:szCs w:val="20"/>
          <w:lang w:val="fr-FR"/>
        </w:rPr>
        <w:t xml:space="preserve"> </w:t>
      </w:r>
      <w:r w:rsidR="00F8504D">
        <w:rPr>
          <w:color w:val="4472C4" w:themeColor="accent1"/>
          <w:szCs w:val="20"/>
          <w:lang w:val="fr-FR"/>
        </w:rPr>
        <w:t xml:space="preserve">est </w:t>
      </w:r>
      <w:r w:rsidR="003503F6" w:rsidRPr="003503F6">
        <w:rPr>
          <w:color w:val="4472C4" w:themeColor="accent1"/>
          <w:szCs w:val="20"/>
          <w:lang w:val="fr-FR"/>
        </w:rPr>
        <w:t>membre d’une communauté</w:t>
      </w:r>
      <w:r w:rsidR="00CD6FD8">
        <w:rPr>
          <w:color w:val="4472C4" w:themeColor="accent1"/>
          <w:szCs w:val="20"/>
          <w:lang w:val="fr-FR"/>
        </w:rPr>
        <w:t xml:space="preserve"> de la région de Boké</w:t>
      </w:r>
      <w:r w:rsidR="003503F6" w:rsidRPr="003503F6">
        <w:rPr>
          <w:color w:val="4472C4" w:themeColor="accent1"/>
          <w:szCs w:val="20"/>
          <w:lang w:val="fr-FR"/>
        </w:rPr>
        <w:t xml:space="preserve"> dans laquelle les avis des plus jeunes n’étaient pas pris en compte</w:t>
      </w:r>
      <w:r w:rsidR="003A1275">
        <w:rPr>
          <w:color w:val="4472C4" w:themeColor="accent1"/>
          <w:szCs w:val="20"/>
          <w:lang w:val="fr-FR"/>
        </w:rPr>
        <w:t xml:space="preserve"> mentionne que : « … T</w:t>
      </w:r>
      <w:r w:rsidR="003503F6" w:rsidRPr="003503F6">
        <w:rPr>
          <w:color w:val="4472C4" w:themeColor="accent1"/>
          <w:szCs w:val="20"/>
          <w:lang w:val="fr-FR"/>
        </w:rPr>
        <w:t>outes les décisions leur étaient imposées</w:t>
      </w:r>
      <w:r w:rsidR="003A1275">
        <w:rPr>
          <w:color w:val="4472C4" w:themeColor="accent1"/>
          <w:szCs w:val="20"/>
          <w:lang w:val="fr-FR"/>
        </w:rPr>
        <w:t> »</w:t>
      </w:r>
      <w:r w:rsidR="003503F6" w:rsidRPr="003503F6">
        <w:rPr>
          <w:color w:val="4472C4" w:themeColor="accent1"/>
          <w:szCs w:val="20"/>
          <w:lang w:val="fr-FR"/>
        </w:rPr>
        <w:t>. A travers la mise en pratique de l’éco</w:t>
      </w:r>
      <w:r w:rsidR="00C04696">
        <w:rPr>
          <w:color w:val="4472C4" w:themeColor="accent1"/>
          <w:szCs w:val="20"/>
          <w:lang w:val="fr-FR"/>
        </w:rPr>
        <w:t xml:space="preserve">ute active </w:t>
      </w:r>
      <w:r w:rsidR="003A1275">
        <w:rPr>
          <w:color w:val="4472C4" w:themeColor="accent1"/>
          <w:szCs w:val="20"/>
          <w:lang w:val="fr-FR"/>
        </w:rPr>
        <w:t xml:space="preserve">elle </w:t>
      </w:r>
      <w:r w:rsidR="00C04696">
        <w:rPr>
          <w:color w:val="4472C4" w:themeColor="accent1"/>
          <w:szCs w:val="20"/>
          <w:lang w:val="fr-FR"/>
        </w:rPr>
        <w:t xml:space="preserve">a permis à sa famille de prendre </w:t>
      </w:r>
      <w:r w:rsidR="003503F6" w:rsidRPr="003503F6">
        <w:rPr>
          <w:color w:val="4472C4" w:themeColor="accent1"/>
          <w:szCs w:val="20"/>
          <w:lang w:val="fr-FR"/>
        </w:rPr>
        <w:t xml:space="preserve">en </w:t>
      </w:r>
      <w:r w:rsidR="00F8504D" w:rsidRPr="003503F6">
        <w:rPr>
          <w:color w:val="4472C4" w:themeColor="accent1"/>
          <w:szCs w:val="20"/>
          <w:lang w:val="fr-FR"/>
        </w:rPr>
        <w:t xml:space="preserve">compte </w:t>
      </w:r>
      <w:r w:rsidR="00F8504D">
        <w:rPr>
          <w:color w:val="4472C4" w:themeColor="accent1"/>
          <w:szCs w:val="20"/>
          <w:lang w:val="fr-FR"/>
        </w:rPr>
        <w:t>l’avis</w:t>
      </w:r>
      <w:r w:rsidR="003503F6" w:rsidRPr="003503F6">
        <w:rPr>
          <w:color w:val="4472C4" w:themeColor="accent1"/>
          <w:szCs w:val="20"/>
          <w:lang w:val="fr-FR"/>
        </w:rPr>
        <w:t xml:space="preserve"> </w:t>
      </w:r>
      <w:r w:rsidR="00C04696">
        <w:rPr>
          <w:color w:val="4472C4" w:themeColor="accent1"/>
          <w:szCs w:val="20"/>
          <w:lang w:val="fr-FR"/>
        </w:rPr>
        <w:t>des jeunes</w:t>
      </w:r>
      <w:r w:rsidR="00F8504D">
        <w:rPr>
          <w:color w:val="4472C4" w:themeColor="accent1"/>
          <w:szCs w:val="20"/>
          <w:lang w:val="fr-FR"/>
        </w:rPr>
        <w:t>.</w:t>
      </w:r>
      <w:r w:rsidR="00C04696">
        <w:rPr>
          <w:color w:val="4472C4" w:themeColor="accent1"/>
          <w:szCs w:val="20"/>
          <w:lang w:val="fr-FR"/>
        </w:rPr>
        <w:t xml:space="preserve"> Elle a pu démontrer aux plus </w:t>
      </w:r>
      <w:r w:rsidR="00C04696" w:rsidRPr="003503F6">
        <w:rPr>
          <w:color w:val="4472C4" w:themeColor="accent1"/>
          <w:szCs w:val="20"/>
          <w:lang w:val="fr-FR"/>
        </w:rPr>
        <w:t>âgées</w:t>
      </w:r>
      <w:r w:rsidR="003503F6" w:rsidRPr="003503F6">
        <w:rPr>
          <w:color w:val="4472C4" w:themeColor="accent1"/>
          <w:szCs w:val="20"/>
          <w:lang w:val="fr-FR"/>
        </w:rPr>
        <w:t xml:space="preserve"> que les jeunes ont </w:t>
      </w:r>
      <w:r w:rsidR="00C04696">
        <w:rPr>
          <w:color w:val="4472C4" w:themeColor="accent1"/>
          <w:szCs w:val="20"/>
          <w:lang w:val="fr-FR"/>
        </w:rPr>
        <w:t xml:space="preserve">souvent </w:t>
      </w:r>
      <w:r w:rsidR="003503F6" w:rsidRPr="003503F6">
        <w:rPr>
          <w:color w:val="4472C4" w:themeColor="accent1"/>
          <w:szCs w:val="20"/>
          <w:lang w:val="fr-FR"/>
        </w:rPr>
        <w:t xml:space="preserve">de très bonnes </w:t>
      </w:r>
      <w:r w:rsidR="00C04696">
        <w:rPr>
          <w:color w:val="4472C4" w:themeColor="accent1"/>
          <w:szCs w:val="20"/>
          <w:lang w:val="fr-FR"/>
        </w:rPr>
        <w:t>idées et que s’ils sont écoutés, ils peuvent aider dans la prise de meilleures décisions familiales</w:t>
      </w:r>
      <w:r w:rsidR="003503F6" w:rsidRPr="003503F6">
        <w:rPr>
          <w:color w:val="4472C4" w:themeColor="accent1"/>
          <w:szCs w:val="20"/>
          <w:lang w:val="fr-FR"/>
        </w:rPr>
        <w:t>.</w:t>
      </w:r>
      <w:r w:rsidR="003503F6" w:rsidRPr="003503F6">
        <w:rPr>
          <w:rFonts w:ascii="Arial" w:hAnsi="Arial" w:cs="Arial"/>
          <w:color w:val="4472C4" w:themeColor="accent1"/>
          <w:szCs w:val="20"/>
          <w:lang w:val="fr-FR"/>
        </w:rPr>
        <w:t xml:space="preserve"> </w:t>
      </w:r>
    </w:p>
    <w:p w14:paraId="5DE65A8D" w14:textId="642167D3" w:rsidR="00ED38F0" w:rsidRPr="00F8504D" w:rsidRDefault="003503F6" w:rsidP="00C04696">
      <w:pPr>
        <w:spacing w:after="240"/>
        <w:ind w:left="-810"/>
        <w:jc w:val="both"/>
        <w:rPr>
          <w:color w:val="4472C4" w:themeColor="accent1"/>
          <w:lang w:val="fr-FR"/>
        </w:rPr>
      </w:pPr>
      <w:r>
        <w:rPr>
          <w:color w:val="4472C4" w:themeColor="accent1"/>
          <w:lang w:val="fr-FR"/>
        </w:rPr>
        <w:t>La méthodologie et le concept</w:t>
      </w:r>
      <w:r w:rsidR="00BA15B2" w:rsidRPr="00270475">
        <w:rPr>
          <w:color w:val="4472C4" w:themeColor="accent1"/>
          <w:lang w:val="fr-FR"/>
        </w:rPr>
        <w:t xml:space="preserve"> ont </w:t>
      </w:r>
      <w:r>
        <w:rPr>
          <w:color w:val="4472C4" w:themeColor="accent1"/>
          <w:lang w:val="fr-FR"/>
        </w:rPr>
        <w:t xml:space="preserve">également </w:t>
      </w:r>
      <w:r w:rsidR="00BA15B2" w:rsidRPr="00270475">
        <w:rPr>
          <w:color w:val="4472C4" w:themeColor="accent1"/>
          <w:lang w:val="fr-FR"/>
        </w:rPr>
        <w:t xml:space="preserve">inspiré </w:t>
      </w:r>
      <w:r w:rsidR="00FD12A2" w:rsidRPr="00270475">
        <w:rPr>
          <w:color w:val="4472C4" w:themeColor="accent1"/>
          <w:lang w:val="fr-FR"/>
        </w:rPr>
        <w:t>la Primature</w:t>
      </w:r>
      <w:r w:rsidR="00FD12A2">
        <w:rPr>
          <w:color w:val="4472C4" w:themeColor="accent1"/>
          <w:lang w:val="fr-FR"/>
        </w:rPr>
        <w:t xml:space="preserve"> et </w:t>
      </w:r>
      <w:r w:rsidR="00BA15B2" w:rsidRPr="00270475">
        <w:rPr>
          <w:color w:val="4472C4" w:themeColor="accent1"/>
          <w:lang w:val="fr-FR"/>
        </w:rPr>
        <w:t>les ministères impliqués</w:t>
      </w:r>
      <w:r w:rsidR="00F8504D">
        <w:rPr>
          <w:color w:val="4472C4" w:themeColor="accent1"/>
          <w:lang w:val="fr-FR"/>
        </w:rPr>
        <w:t xml:space="preserve"> </w:t>
      </w:r>
      <w:r w:rsidR="002A5ECB">
        <w:rPr>
          <w:color w:val="4472C4" w:themeColor="accent1"/>
          <w:lang w:val="fr-FR"/>
        </w:rPr>
        <w:t xml:space="preserve">comme le </w:t>
      </w:r>
      <w:r w:rsidR="00CD6FD8">
        <w:rPr>
          <w:color w:val="4472C4" w:themeColor="accent1"/>
          <w:lang w:val="fr-FR"/>
        </w:rPr>
        <w:t>témoigne</w:t>
      </w:r>
      <w:r w:rsidR="00EB1DD2" w:rsidRPr="00270475">
        <w:rPr>
          <w:color w:val="4472C4" w:themeColor="accent1"/>
          <w:lang w:val="fr-FR"/>
        </w:rPr>
        <w:t xml:space="preserve"> </w:t>
      </w:r>
      <w:r w:rsidR="00FD12A2" w:rsidRPr="00270475">
        <w:rPr>
          <w:b/>
          <w:color w:val="4472C4" w:themeColor="accent1"/>
          <w:lang w:val="fr-FR"/>
        </w:rPr>
        <w:t>Youssouf Saran DONZO</w:t>
      </w:r>
      <w:r w:rsidR="00FD12A2" w:rsidRPr="00270475">
        <w:rPr>
          <w:color w:val="4472C4" w:themeColor="accent1"/>
          <w:lang w:val="fr-FR"/>
        </w:rPr>
        <w:t xml:space="preserve"> point focal du Ministère de la Jeunesse</w:t>
      </w:r>
      <w:r w:rsidR="00EB1DD2" w:rsidRPr="00EB1DD2">
        <w:rPr>
          <w:lang w:val="fr-FR"/>
        </w:rPr>
        <w:t>:</w:t>
      </w:r>
      <w:r w:rsidR="00EB1DD2" w:rsidRPr="00EB1DD2">
        <w:rPr>
          <w:i/>
          <w:lang w:val="fr-FR"/>
        </w:rPr>
        <w:t xml:space="preserve"> </w:t>
      </w:r>
      <w:r w:rsidR="00F91806" w:rsidRPr="00F8504D">
        <w:rPr>
          <w:i/>
          <w:color w:val="4472C4" w:themeColor="accent1"/>
          <w:lang w:val="fr-FR"/>
        </w:rPr>
        <w:t xml:space="preserve">« Moi je suis séduit par la méthodologie de facilitation de ces modules. J'avais </w:t>
      </w:r>
      <w:r w:rsidR="005F617E" w:rsidRPr="00F8504D">
        <w:rPr>
          <w:i/>
          <w:color w:val="4472C4" w:themeColor="accent1"/>
          <w:lang w:val="fr-FR"/>
        </w:rPr>
        <w:t xml:space="preserve">travaillé avec </w:t>
      </w:r>
      <w:proofErr w:type="spellStart"/>
      <w:r w:rsidR="005F617E" w:rsidRPr="00F8504D">
        <w:rPr>
          <w:i/>
          <w:color w:val="4472C4" w:themeColor="accent1"/>
          <w:lang w:val="fr-FR"/>
        </w:rPr>
        <w:t>Search</w:t>
      </w:r>
      <w:proofErr w:type="spellEnd"/>
      <w:r w:rsidR="005F617E" w:rsidRPr="00F8504D">
        <w:rPr>
          <w:i/>
          <w:color w:val="4472C4" w:themeColor="accent1"/>
          <w:lang w:val="fr-FR"/>
        </w:rPr>
        <w:t xml:space="preserve"> </w:t>
      </w:r>
      <w:r w:rsidR="005F617E" w:rsidRPr="00F8504D">
        <w:rPr>
          <w:i/>
          <w:color w:val="4472C4" w:themeColor="accent1"/>
          <w:lang w:val="fr-FR"/>
        </w:rPr>
        <w:lastRenderedPageBreak/>
        <w:t>dans les a</w:t>
      </w:r>
      <w:r w:rsidR="00F91806" w:rsidRPr="00F8504D">
        <w:rPr>
          <w:i/>
          <w:color w:val="4472C4" w:themeColor="accent1"/>
          <w:lang w:val="fr-FR"/>
        </w:rPr>
        <w:t>nnées</w:t>
      </w:r>
      <w:r w:rsidR="005F617E" w:rsidRPr="00F8504D">
        <w:rPr>
          <w:i/>
          <w:color w:val="4472C4" w:themeColor="accent1"/>
          <w:lang w:val="fr-FR"/>
        </w:rPr>
        <w:t xml:space="preserve"> 2010 dans le cadre du projet « </w:t>
      </w:r>
      <w:r w:rsidR="00F91806" w:rsidRPr="00F8504D">
        <w:rPr>
          <w:i/>
          <w:color w:val="4472C4" w:themeColor="accent1"/>
          <w:lang w:val="fr-FR"/>
        </w:rPr>
        <w:t>jeunes de Guinée acteurs de la non-violence</w:t>
      </w:r>
      <w:r w:rsidR="005F617E" w:rsidRPr="00F8504D">
        <w:rPr>
          <w:i/>
          <w:color w:val="4472C4" w:themeColor="accent1"/>
          <w:lang w:val="fr-FR"/>
        </w:rPr>
        <w:t> »</w:t>
      </w:r>
      <w:r w:rsidR="00F91806" w:rsidRPr="00F8504D">
        <w:rPr>
          <w:i/>
          <w:color w:val="4472C4" w:themeColor="accent1"/>
          <w:lang w:val="fr-FR"/>
        </w:rPr>
        <w:t xml:space="preserve">. Je vois que l'approche a considérablement évolué. En tant que point focal du ministère lead du projet, je serais votre parolier auprès des autres départements pour la nécessité d'être outillé de ces modules qui facilitent la cohabitation, pacifique, le changement de comportement et de perception, la compréhension mutuelle et la résolution collaborative des conflits. » </w:t>
      </w:r>
    </w:p>
    <w:p w14:paraId="747A6278" w14:textId="762E48C2" w:rsidR="00BA5D85" w:rsidRPr="006D3B34" w:rsidRDefault="009A7571" w:rsidP="003E2E38">
      <w:pPr>
        <w:ind w:left="-810"/>
        <w:jc w:val="both"/>
        <w:rPr>
          <w:color w:val="4472C4" w:themeColor="accent1"/>
          <w:lang w:val="fr-FR"/>
        </w:rPr>
      </w:pPr>
      <w:r w:rsidRPr="006D3B34">
        <w:rPr>
          <w:color w:val="4472C4" w:themeColor="accent1"/>
          <w:lang w:val="fr-FR"/>
        </w:rPr>
        <w:t>L’</w:t>
      </w:r>
      <w:r w:rsidR="00EB1DD2" w:rsidRPr="006D3B34">
        <w:rPr>
          <w:color w:val="4472C4" w:themeColor="accent1"/>
          <w:lang w:val="fr-FR"/>
        </w:rPr>
        <w:t xml:space="preserve">implication </w:t>
      </w:r>
      <w:r w:rsidRPr="006D3B34">
        <w:rPr>
          <w:color w:val="4472C4" w:themeColor="accent1"/>
          <w:lang w:val="fr-FR"/>
        </w:rPr>
        <w:t>des jeunes, partenaires de mise en œuvre et institutionnels a permis une identification participative des causes des conflits,</w:t>
      </w:r>
      <w:r w:rsidR="001C3FD4">
        <w:rPr>
          <w:color w:val="4472C4" w:themeColor="accent1"/>
          <w:lang w:val="fr-FR"/>
        </w:rPr>
        <w:t xml:space="preserve"> leur </w:t>
      </w:r>
      <w:r w:rsidRPr="006D3B34">
        <w:rPr>
          <w:color w:val="4472C4" w:themeColor="accent1"/>
          <w:lang w:val="fr-FR"/>
        </w:rPr>
        <w:t>impact sur les jeunes et les initiatives de promotion de la cohésion sociale.</w:t>
      </w:r>
      <w:r w:rsidR="00EB1DD2" w:rsidRPr="006D3B34">
        <w:rPr>
          <w:color w:val="4472C4" w:themeColor="accent1"/>
          <w:lang w:val="fr-FR"/>
        </w:rPr>
        <w:t xml:space="preserve"> </w:t>
      </w:r>
      <w:r w:rsidR="001C3FD4">
        <w:rPr>
          <w:color w:val="4472C4" w:themeColor="accent1"/>
          <w:lang w:val="fr-FR"/>
        </w:rPr>
        <w:t>C</w:t>
      </w:r>
      <w:r w:rsidRPr="006D3B34">
        <w:rPr>
          <w:color w:val="4472C4" w:themeColor="accent1"/>
          <w:lang w:val="fr-FR"/>
        </w:rPr>
        <w:t>es partenaires et les</w:t>
      </w:r>
      <w:r w:rsidR="00EB1DD2" w:rsidRPr="006D3B34">
        <w:rPr>
          <w:color w:val="4472C4" w:themeColor="accent1"/>
          <w:lang w:val="fr-FR"/>
        </w:rPr>
        <w:t xml:space="preserve"> </w:t>
      </w:r>
      <w:r w:rsidRPr="006D3B34">
        <w:rPr>
          <w:color w:val="4472C4" w:themeColor="accent1"/>
          <w:lang w:val="fr-FR"/>
        </w:rPr>
        <w:t xml:space="preserve">320 jeunes </w:t>
      </w:r>
      <w:r w:rsidR="002A5ECB">
        <w:rPr>
          <w:color w:val="4472C4" w:themeColor="accent1"/>
          <w:lang w:val="fr-FR"/>
        </w:rPr>
        <w:t xml:space="preserve">sélectionnés </w:t>
      </w:r>
      <w:r w:rsidRPr="006D3B34">
        <w:rPr>
          <w:color w:val="4472C4" w:themeColor="accent1"/>
          <w:lang w:val="fr-FR"/>
        </w:rPr>
        <w:t xml:space="preserve">dans la mise en œuvre des activités ont également apprécié le caractère </w:t>
      </w:r>
      <w:r w:rsidR="00EB1DD2" w:rsidRPr="006D3B34">
        <w:rPr>
          <w:color w:val="4472C4" w:themeColor="accent1"/>
          <w:lang w:val="fr-FR"/>
        </w:rPr>
        <w:t>collaboratif qui a permis le partage de connaissances et d’</w:t>
      </w:r>
      <w:r w:rsidR="003E2E38" w:rsidRPr="006D3B34">
        <w:rPr>
          <w:color w:val="4472C4" w:themeColor="accent1"/>
          <w:lang w:val="fr-FR"/>
        </w:rPr>
        <w:t>expériences.</w:t>
      </w:r>
    </w:p>
    <w:p w14:paraId="63DC0F0A" w14:textId="70A5CE84" w:rsidR="00C119C0" w:rsidRDefault="002A4198" w:rsidP="003E2E38">
      <w:pPr>
        <w:ind w:left="-810"/>
        <w:jc w:val="both"/>
        <w:rPr>
          <w:lang w:val="fr-FR"/>
        </w:rPr>
      </w:pPr>
      <w:hyperlink r:id="rId14" w:history="1">
        <w:r w:rsidR="00C119C0" w:rsidRPr="00A74D79">
          <w:rPr>
            <w:rStyle w:val="Lienhypertexte"/>
            <w:lang w:val="fr-FR"/>
          </w:rPr>
          <w:t>https://www.facebook.com/FONIKEESP/videos/246523433084200</w:t>
        </w:r>
      </w:hyperlink>
    </w:p>
    <w:p w14:paraId="24A49EBF" w14:textId="79142790" w:rsidR="00C119C0" w:rsidRPr="003E2E38" w:rsidRDefault="002A4198" w:rsidP="00B228C0">
      <w:pPr>
        <w:ind w:left="-810"/>
        <w:jc w:val="both"/>
        <w:rPr>
          <w:lang w:val="fr-FR"/>
        </w:rPr>
      </w:pPr>
      <w:hyperlink r:id="rId15" w:history="1">
        <w:r w:rsidR="00C119C0" w:rsidRPr="00A74D79">
          <w:rPr>
            <w:rStyle w:val="Lienhypertexte"/>
            <w:lang w:val="fr-FR"/>
          </w:rPr>
          <w:t>https://www.facebook.com/FONIKEESP/videos/264676344746544</w:t>
        </w:r>
      </w:hyperlink>
    </w:p>
    <w:p w14:paraId="16208936" w14:textId="77777777" w:rsidR="007712FB" w:rsidRPr="006D3B34" w:rsidRDefault="007712FB" w:rsidP="0078600B">
      <w:pPr>
        <w:rPr>
          <w:b/>
          <w:lang w:val="fr-FR"/>
        </w:rPr>
      </w:pPr>
    </w:p>
    <w:p w14:paraId="793C9A94" w14:textId="77777777" w:rsidR="00F5504F" w:rsidRPr="00476758" w:rsidRDefault="00476758" w:rsidP="00476758">
      <w:pPr>
        <w:rPr>
          <w:b/>
          <w:u w:val="single"/>
          <w:lang w:val="fr-FR"/>
        </w:rPr>
      </w:pPr>
      <w:r w:rsidRPr="00476758">
        <w:rPr>
          <w:b/>
          <w:u w:val="single"/>
          <w:lang w:val="fr-FR"/>
        </w:rPr>
        <w:t>Partie II: Progrès par Résultat du projet</w:t>
      </w:r>
    </w:p>
    <w:p w14:paraId="25032849" w14:textId="77777777" w:rsidR="00476758" w:rsidRPr="00476758" w:rsidRDefault="00476758" w:rsidP="00476758">
      <w:pPr>
        <w:rPr>
          <w:b/>
          <w:u w:val="single"/>
          <w:lang w:val="fr-FR"/>
        </w:rPr>
      </w:pPr>
    </w:p>
    <w:p w14:paraId="052D5090" w14:textId="77777777" w:rsidR="005D15A3" w:rsidRPr="00BF4E1E" w:rsidRDefault="005D15A3" w:rsidP="000C129F">
      <w:pPr>
        <w:ind w:left="-810"/>
        <w:jc w:val="both"/>
        <w:rPr>
          <w:i/>
          <w:lang w:val="fr-FR"/>
        </w:rPr>
      </w:pPr>
      <w:r w:rsidRPr="005D15A3">
        <w:rPr>
          <w:i/>
          <w:lang w:val="fr-FR"/>
        </w:rPr>
        <w:t>Décrire les principaux progrès réalisés au cours de la période considérée (pour les rapports de juin: janvier-juin</w:t>
      </w:r>
      <w:r>
        <w:rPr>
          <w:i/>
          <w:lang w:val="fr-FR"/>
        </w:rPr>
        <w:t> ;</w:t>
      </w:r>
      <w:r w:rsidRPr="005D15A3">
        <w:rPr>
          <w:i/>
          <w:lang w:val="fr-FR"/>
        </w:rPr>
        <w:t xml:space="preserve"> pour les rapports de novembre: janvier-novembre</w:t>
      </w:r>
      <w:r>
        <w:rPr>
          <w:i/>
          <w:lang w:val="fr-FR"/>
        </w:rPr>
        <w:t> ;</w:t>
      </w:r>
      <w:r w:rsidRPr="005D15A3">
        <w:rPr>
          <w:i/>
          <w:lang w:val="fr-FR"/>
        </w:rPr>
        <w:t xml:space="preserve"> pour les rapports finaux: durée totale du projet)</w:t>
      </w:r>
      <w:r>
        <w:rPr>
          <w:i/>
          <w:lang w:val="fr-FR"/>
        </w:rPr>
        <w:t>. Prière de ne pas</w:t>
      </w:r>
      <w:r w:rsidRPr="005D15A3">
        <w:rPr>
          <w:i/>
          <w:lang w:val="fr-FR"/>
        </w:rPr>
        <w:t xml:space="preserve"> énumérer toutes les activités individuelles). </w:t>
      </w:r>
      <w:r w:rsidRPr="00BF4E1E">
        <w:rPr>
          <w:i/>
          <w:lang w:val="fr-FR"/>
        </w:rPr>
        <w:t>Si le projet commence à faire / a fait une différence au niveau des résultats, fournissez des preuves spécifiques pour les progrès (quantitatifs et qualitatifs) et expliquez comment cela a un impact sur le contexte politique et de consolidation de la paix.</w:t>
      </w:r>
    </w:p>
    <w:p w14:paraId="36786833" w14:textId="77777777" w:rsidR="00287878" w:rsidRPr="005D15A3" w:rsidRDefault="00287878" w:rsidP="003D4CD7">
      <w:pPr>
        <w:ind w:left="-810"/>
        <w:rPr>
          <w:i/>
          <w:lang w:val="fr-FR"/>
        </w:rPr>
      </w:pPr>
      <w:r w:rsidRPr="005D15A3">
        <w:rPr>
          <w:i/>
          <w:lang w:val="fr-FR"/>
        </w:rPr>
        <w:t xml:space="preserve">. </w:t>
      </w:r>
    </w:p>
    <w:p w14:paraId="444235BB" w14:textId="77777777" w:rsidR="005D15A3" w:rsidRPr="005D15A3" w:rsidRDefault="008364E5" w:rsidP="00B05B6D">
      <w:pPr>
        <w:numPr>
          <w:ilvl w:val="0"/>
          <w:numId w:val="2"/>
        </w:numPr>
        <w:rPr>
          <w:i/>
          <w:lang w:val="fr-FR"/>
        </w:rPr>
      </w:pPr>
      <w:r w:rsidRPr="005D15A3">
        <w:rPr>
          <w:i/>
          <w:lang w:val="fr-FR"/>
        </w:rPr>
        <w:t xml:space="preserve">“On </w:t>
      </w:r>
      <w:proofErr w:type="spellStart"/>
      <w:r w:rsidRPr="005D15A3">
        <w:rPr>
          <w:i/>
          <w:lang w:val="fr-FR"/>
        </w:rPr>
        <w:t>track</w:t>
      </w:r>
      <w:proofErr w:type="spellEnd"/>
      <w:r w:rsidRPr="005D15A3">
        <w:rPr>
          <w:i/>
          <w:lang w:val="fr-FR"/>
        </w:rPr>
        <w:t xml:space="preserve">” </w:t>
      </w:r>
      <w:r w:rsidR="005D15A3" w:rsidRPr="005D15A3">
        <w:rPr>
          <w:i/>
          <w:lang w:val="fr-FR"/>
        </w:rPr>
        <w:t>– il s’agit de l'achèvement en temps voulu des produits</w:t>
      </w:r>
      <w:r w:rsidR="005D15A3">
        <w:rPr>
          <w:i/>
          <w:lang w:val="fr-FR"/>
        </w:rPr>
        <w:t xml:space="preserve"> du projet</w:t>
      </w:r>
      <w:r w:rsidR="005D15A3" w:rsidRPr="005D15A3">
        <w:rPr>
          <w:i/>
          <w:lang w:val="fr-FR"/>
        </w:rPr>
        <w:t>, comme indiqué dans le plan de travail</w:t>
      </w:r>
      <w:r w:rsidR="005D15A3">
        <w:rPr>
          <w:i/>
          <w:lang w:val="fr-FR"/>
        </w:rPr>
        <w:t xml:space="preserve"> annuel ;</w:t>
      </w:r>
    </w:p>
    <w:p w14:paraId="3B143288" w14:textId="77777777" w:rsidR="007118F5" w:rsidRPr="005D15A3" w:rsidRDefault="005D15A3" w:rsidP="00B05B6D">
      <w:pPr>
        <w:numPr>
          <w:ilvl w:val="0"/>
          <w:numId w:val="2"/>
        </w:numPr>
        <w:rPr>
          <w:i/>
          <w:lang w:val="fr-FR"/>
        </w:rPr>
      </w:pPr>
      <w:r w:rsidRPr="005D15A3">
        <w:rPr>
          <w:i/>
          <w:lang w:val="fr-FR"/>
        </w:rPr>
        <w:t xml:space="preserve"> </w:t>
      </w:r>
      <w:r w:rsidR="007118F5" w:rsidRPr="005D15A3">
        <w:rPr>
          <w:i/>
          <w:lang w:val="fr-FR"/>
        </w:rPr>
        <w:t xml:space="preserve">“On </w:t>
      </w:r>
      <w:proofErr w:type="spellStart"/>
      <w:r w:rsidR="007118F5" w:rsidRPr="005D15A3">
        <w:rPr>
          <w:i/>
          <w:lang w:val="fr-FR"/>
        </w:rPr>
        <w:t>track</w:t>
      </w:r>
      <w:proofErr w:type="spellEnd"/>
      <w:r w:rsidR="007118F5" w:rsidRPr="005D15A3">
        <w:rPr>
          <w:i/>
          <w:lang w:val="fr-FR"/>
        </w:rPr>
        <w:t xml:space="preserve"> </w:t>
      </w:r>
      <w:proofErr w:type="spellStart"/>
      <w:r w:rsidR="007118F5" w:rsidRPr="005D15A3">
        <w:rPr>
          <w:i/>
          <w:lang w:val="fr-FR"/>
        </w:rPr>
        <w:t>with</w:t>
      </w:r>
      <w:proofErr w:type="spellEnd"/>
      <w:r w:rsidR="007118F5" w:rsidRPr="005D15A3">
        <w:rPr>
          <w:i/>
          <w:lang w:val="fr-FR"/>
        </w:rPr>
        <w:t xml:space="preserve"> </w:t>
      </w:r>
      <w:proofErr w:type="spellStart"/>
      <w:r w:rsidR="007118F5" w:rsidRPr="005D15A3">
        <w:rPr>
          <w:i/>
          <w:lang w:val="fr-FR"/>
        </w:rPr>
        <w:t>peacebuilding</w:t>
      </w:r>
      <w:proofErr w:type="spellEnd"/>
      <w:r w:rsidR="007118F5" w:rsidRPr="005D15A3">
        <w:rPr>
          <w:i/>
          <w:lang w:val="fr-FR"/>
        </w:rPr>
        <w:t xml:space="preserve"> </w:t>
      </w:r>
      <w:proofErr w:type="spellStart"/>
      <w:r w:rsidR="007118F5" w:rsidRPr="005D15A3">
        <w:rPr>
          <w:i/>
          <w:lang w:val="fr-FR"/>
        </w:rPr>
        <w:t>results</w:t>
      </w:r>
      <w:proofErr w:type="spellEnd"/>
      <w:r w:rsidR="007118F5" w:rsidRPr="005D15A3">
        <w:rPr>
          <w:i/>
          <w:lang w:val="fr-FR"/>
        </w:rPr>
        <w:t xml:space="preserve">” </w:t>
      </w:r>
      <w:r w:rsidRPr="005D15A3">
        <w:rPr>
          <w:i/>
          <w:lang w:val="fr-FR"/>
        </w:rPr>
        <w:t>-</w:t>
      </w:r>
      <w:r w:rsidRPr="005D15A3">
        <w:rPr>
          <w:lang w:val="fr-FR"/>
        </w:rPr>
        <w:t xml:space="preserve"> </w:t>
      </w:r>
      <w:r w:rsidRPr="005D15A3">
        <w:rPr>
          <w:i/>
          <w:iCs/>
          <w:lang w:val="fr-FR"/>
        </w:rPr>
        <w:t>f</w:t>
      </w:r>
      <w:r w:rsidRPr="005D15A3">
        <w:rPr>
          <w:i/>
          <w:lang w:val="fr-FR"/>
        </w:rPr>
        <w:t xml:space="preserve">ait référence à des changements de niveau supérieur dans les facteurs de conflit ou de paix auxquels le projet est censé contribuer. </w:t>
      </w:r>
      <w:r>
        <w:rPr>
          <w:i/>
          <w:lang w:val="fr-FR"/>
        </w:rPr>
        <w:t>Ceci est</w:t>
      </w:r>
      <w:r w:rsidRPr="005D15A3">
        <w:rPr>
          <w:i/>
          <w:lang w:val="fr-FR"/>
        </w:rPr>
        <w:t xml:space="preserve"> plus probable dans les projets matures que nouveaux</w:t>
      </w:r>
      <w:r>
        <w:rPr>
          <w:i/>
          <w:lang w:val="fr-FR"/>
        </w:rPr>
        <w:t>.</w:t>
      </w:r>
    </w:p>
    <w:p w14:paraId="10E35EF4" w14:textId="77777777" w:rsidR="00287878" w:rsidRPr="005D15A3" w:rsidRDefault="00287878" w:rsidP="008364E5">
      <w:pPr>
        <w:rPr>
          <w:i/>
          <w:lang w:val="fr-FR"/>
        </w:rPr>
      </w:pPr>
    </w:p>
    <w:p w14:paraId="7DBE7E6B" w14:textId="77777777" w:rsidR="003D4CD7" w:rsidRPr="005D15A3" w:rsidRDefault="005D15A3" w:rsidP="003D4CD7">
      <w:pPr>
        <w:ind w:left="-810"/>
        <w:rPr>
          <w:i/>
          <w:iCs/>
          <w:lang w:val="fr-FR"/>
        </w:rPr>
      </w:pPr>
      <w:r w:rsidRPr="005D15A3">
        <w:rPr>
          <w:i/>
          <w:iCs/>
          <w:lang w:val="fr-FR"/>
        </w:rPr>
        <w:t xml:space="preserve">Si votre projet a plus de quatre </w:t>
      </w:r>
      <w:r>
        <w:rPr>
          <w:i/>
          <w:iCs/>
          <w:lang w:val="fr-FR"/>
        </w:rPr>
        <w:t>Résultats, contactez PBSO (Bureau d’Appui à la Consolidation de la Paix) pour la modification de ce canevas.</w:t>
      </w:r>
    </w:p>
    <w:p w14:paraId="1004CF87" w14:textId="77777777" w:rsidR="003D4CD7" w:rsidRPr="005D15A3" w:rsidRDefault="003D4CD7" w:rsidP="0078600B">
      <w:pPr>
        <w:rPr>
          <w:b/>
          <w:u w:val="single"/>
          <w:lang w:val="fr-FR"/>
        </w:rPr>
      </w:pPr>
    </w:p>
    <w:p w14:paraId="239A1CE0" w14:textId="323CAFE0" w:rsidR="005D15A3" w:rsidRPr="00615EA3" w:rsidRDefault="005D15A3" w:rsidP="00554982">
      <w:pPr>
        <w:ind w:left="-720"/>
        <w:jc w:val="both"/>
        <w:rPr>
          <w:b/>
          <w:lang w:val="fr-FR"/>
        </w:rPr>
      </w:pPr>
      <w:r w:rsidRPr="00615EA3">
        <w:rPr>
          <w:b/>
          <w:u w:val="single"/>
          <w:lang w:val="fr-FR"/>
        </w:rPr>
        <w:t>Résultat 1:</w:t>
      </w:r>
      <w:r w:rsidRPr="00615EA3">
        <w:rPr>
          <w:b/>
          <w:lang w:val="fr-FR"/>
        </w:rPr>
        <w:t xml:space="preserve">  </w:t>
      </w:r>
      <w:r w:rsidR="00F420CE">
        <w:rPr>
          <w:b/>
        </w:rPr>
        <w:fldChar w:fldCharType="begin">
          <w:ffData>
            <w:name w:val="Text33"/>
            <w:enabled/>
            <w:calcOnExit w:val="0"/>
            <w:textInput>
              <w:default w:val=" La reduction des conflits sociopolitiques est effective dans les localités ciblées par le projet grâce à l'implication des jeunes hommes et femmes"/>
            </w:textInput>
          </w:ffData>
        </w:fldChar>
      </w:r>
      <w:bookmarkStart w:id="15" w:name="Text33"/>
      <w:r w:rsidR="00F420CE" w:rsidRPr="006D3B34">
        <w:rPr>
          <w:b/>
          <w:lang w:val="fr-FR"/>
        </w:rPr>
        <w:instrText xml:space="preserve"> FORMTEXT </w:instrText>
      </w:r>
      <w:r w:rsidR="00F420CE">
        <w:rPr>
          <w:b/>
        </w:rPr>
      </w:r>
      <w:r w:rsidR="00F420CE">
        <w:rPr>
          <w:b/>
        </w:rPr>
        <w:fldChar w:fldCharType="separate"/>
      </w:r>
      <w:r w:rsidR="00F420CE" w:rsidRPr="006D3B34">
        <w:rPr>
          <w:b/>
          <w:noProof/>
          <w:lang w:val="fr-FR"/>
        </w:rPr>
        <w:t xml:space="preserve"> La reduction des conflits sociopolitiques est effective dans les localités ciblées par le projet grâce à l'implication des jeunes hommes et femmes</w:t>
      </w:r>
      <w:r w:rsidR="00F420CE">
        <w:rPr>
          <w:b/>
        </w:rPr>
        <w:fldChar w:fldCharType="end"/>
      </w:r>
      <w:bookmarkEnd w:id="15"/>
    </w:p>
    <w:p w14:paraId="6A528501" w14:textId="77777777" w:rsidR="005D15A3" w:rsidRPr="00615EA3" w:rsidRDefault="005D15A3" w:rsidP="005D15A3">
      <w:pPr>
        <w:ind w:left="-720"/>
        <w:rPr>
          <w:b/>
          <w:lang w:val="fr-FR"/>
        </w:rPr>
      </w:pPr>
    </w:p>
    <w:p w14:paraId="7AC56A13" w14:textId="202A5A89" w:rsidR="005D15A3" w:rsidRPr="00615EA3" w:rsidRDefault="005D15A3" w:rsidP="005D1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résultat</w:t>
      </w:r>
      <w:r w:rsidR="00173197">
        <w:rPr>
          <w:rFonts w:ascii="inherit" w:hAnsi="inherit"/>
          <w:color w:val="212121"/>
          <w:lang w:val="fr-FR"/>
        </w:rPr>
        <w:t xml:space="preserve"> </w:t>
      </w:r>
      <w:r w:rsidRPr="009C39D0">
        <w:rPr>
          <w:rFonts w:ascii="inherit" w:hAnsi="inherit"/>
          <w:color w:val="212121"/>
          <w:lang w:val="fr-FR"/>
        </w:rPr>
        <w:t>:</w:t>
      </w:r>
      <w:r w:rsidRPr="00615EA3">
        <w:rPr>
          <w:b/>
          <w:lang w:val="fr-FR"/>
        </w:rPr>
        <w:t xml:space="preserve"> </w:t>
      </w:r>
      <w:r w:rsidR="00D44013">
        <w:rPr>
          <w:rFonts w:ascii="Arial Narrow" w:hAnsi="Arial Narrow"/>
          <w:b/>
          <w:sz w:val="22"/>
          <w:szCs w:val="22"/>
        </w:rPr>
        <w:fldChar w:fldCharType="begin">
          <w:ffData>
            <w:name w:val="Dropdown2"/>
            <w:enabled/>
            <w:calcOnExit w:val="0"/>
            <w:ddList>
              <w:listEntry w:val="on track"/>
              <w:listEntry w:val="Veuillez sélectionner"/>
              <w:listEntry w:val="on track with significant peacebuilding results"/>
              <w:listEntry w:val="off track"/>
            </w:ddList>
          </w:ffData>
        </w:fldChar>
      </w:r>
      <w:bookmarkStart w:id="16" w:name="Dropdown2"/>
      <w:r w:rsidR="00D44013" w:rsidRPr="006D3B34">
        <w:rPr>
          <w:rFonts w:ascii="Arial Narrow" w:hAnsi="Arial Narrow"/>
          <w:b/>
          <w:sz w:val="22"/>
          <w:szCs w:val="22"/>
          <w:lang w:val="fr-FR"/>
        </w:rPr>
        <w:instrText xml:space="preserve"> FORMDROPDOWN </w:instrText>
      </w:r>
      <w:r w:rsidR="002A4198">
        <w:rPr>
          <w:rFonts w:ascii="Arial Narrow" w:hAnsi="Arial Narrow"/>
          <w:b/>
          <w:sz w:val="22"/>
          <w:szCs w:val="22"/>
        </w:rPr>
      </w:r>
      <w:r w:rsidR="002A4198">
        <w:rPr>
          <w:rFonts w:ascii="Arial Narrow" w:hAnsi="Arial Narrow"/>
          <w:b/>
          <w:sz w:val="22"/>
          <w:szCs w:val="22"/>
        </w:rPr>
        <w:fldChar w:fldCharType="separate"/>
      </w:r>
      <w:r w:rsidR="00D44013">
        <w:rPr>
          <w:rFonts w:ascii="Arial Narrow" w:hAnsi="Arial Narrow"/>
          <w:b/>
          <w:sz w:val="22"/>
          <w:szCs w:val="22"/>
        </w:rPr>
        <w:fldChar w:fldCharType="end"/>
      </w:r>
      <w:bookmarkEnd w:id="16"/>
    </w:p>
    <w:p w14:paraId="02835EA1" w14:textId="77777777" w:rsidR="002E1CED" w:rsidRPr="005D15A3" w:rsidRDefault="002E1CED" w:rsidP="00323ABC">
      <w:pPr>
        <w:ind w:left="-720"/>
        <w:jc w:val="both"/>
        <w:rPr>
          <w:b/>
          <w:lang w:val="fr-FR"/>
        </w:rPr>
      </w:pPr>
    </w:p>
    <w:p w14:paraId="04D2068E" w14:textId="4169027B" w:rsidR="005216B2" w:rsidRDefault="00DE0700" w:rsidP="000C129F">
      <w:pPr>
        <w:spacing w:after="240"/>
        <w:ind w:left="-720"/>
        <w:jc w:val="both"/>
        <w:rPr>
          <w:rFonts w:ascii="inherit" w:hAnsi="inherit"/>
          <w:color w:val="212121"/>
          <w:lang w:val="fr-FR"/>
        </w:rPr>
      </w:pPr>
      <w:r w:rsidRPr="005D15A3">
        <w:rPr>
          <w:b/>
          <w:lang w:val="fr-FR"/>
        </w:rPr>
        <w:t>Résumé</w:t>
      </w:r>
      <w:r w:rsidR="005D15A3" w:rsidRPr="005D15A3">
        <w:rPr>
          <w:b/>
          <w:lang w:val="fr-FR"/>
        </w:rPr>
        <w:t xml:space="preserve"> de </w:t>
      </w:r>
      <w:r w:rsidR="005D15A3" w:rsidRPr="005D15A3">
        <w:rPr>
          <w:rFonts w:ascii="inherit" w:hAnsi="inherit"/>
          <w:b/>
          <w:bCs/>
          <w:color w:val="212121"/>
          <w:lang w:val="fr-FR"/>
        </w:rPr>
        <w:t>progrès</w:t>
      </w:r>
      <w:r w:rsidR="003F2E4B">
        <w:rPr>
          <w:rFonts w:ascii="inherit" w:hAnsi="inherit"/>
          <w:b/>
          <w:bCs/>
          <w:color w:val="212121"/>
          <w:lang w:val="fr-FR"/>
        </w:rPr>
        <w:t xml:space="preserve"> </w:t>
      </w:r>
      <w:r w:rsidR="003235DF" w:rsidRPr="005D15A3">
        <w:rPr>
          <w:b/>
          <w:lang w:val="fr-FR"/>
        </w:rPr>
        <w:t xml:space="preserve">: </w:t>
      </w:r>
      <w:r w:rsidR="005D15A3">
        <w:rPr>
          <w:rFonts w:ascii="inherit" w:hAnsi="inherit"/>
          <w:color w:val="212121"/>
          <w:lang w:val="fr-FR"/>
        </w:rPr>
        <w:t>(Limite de 3000 caractères)</w:t>
      </w:r>
    </w:p>
    <w:p w14:paraId="09BD8690" w14:textId="7403D0DF" w:rsidR="00C73C3F" w:rsidRPr="003F2E4B" w:rsidRDefault="00C73C3F" w:rsidP="000C129F">
      <w:pPr>
        <w:spacing w:after="240"/>
        <w:ind w:left="-720"/>
        <w:jc w:val="both"/>
        <w:rPr>
          <w:color w:val="4472C4" w:themeColor="accent1"/>
          <w:lang w:val="fr-FR"/>
        </w:rPr>
      </w:pPr>
      <w:r w:rsidRPr="003F2E4B">
        <w:rPr>
          <w:color w:val="4472C4" w:themeColor="accent1"/>
          <w:lang w:val="fr-FR"/>
        </w:rPr>
        <w:t xml:space="preserve">Au cours de la </w:t>
      </w:r>
      <w:r w:rsidR="009316E4" w:rsidRPr="003F2E4B">
        <w:rPr>
          <w:color w:val="4472C4" w:themeColor="accent1"/>
          <w:lang w:val="fr-FR"/>
        </w:rPr>
        <w:t xml:space="preserve">période </w:t>
      </w:r>
      <w:r w:rsidR="00B906DD" w:rsidRPr="003F2E4B">
        <w:rPr>
          <w:color w:val="4472C4" w:themeColor="accent1"/>
          <w:lang w:val="fr-FR"/>
        </w:rPr>
        <w:t>considérée</w:t>
      </w:r>
      <w:r w:rsidRPr="003F2E4B">
        <w:rPr>
          <w:color w:val="4472C4" w:themeColor="accent1"/>
          <w:lang w:val="fr-FR"/>
        </w:rPr>
        <w:t xml:space="preserve">, </w:t>
      </w:r>
      <w:r w:rsidR="009316E4" w:rsidRPr="003F2E4B">
        <w:rPr>
          <w:color w:val="4472C4" w:themeColor="accent1"/>
          <w:lang w:val="fr-FR"/>
        </w:rPr>
        <w:t xml:space="preserve">les progrès sont à noter principalement dans le développement des activités contribuant à </w:t>
      </w:r>
      <w:r w:rsidR="00B906DD" w:rsidRPr="003F2E4B">
        <w:rPr>
          <w:color w:val="4472C4" w:themeColor="accent1"/>
          <w:lang w:val="fr-FR"/>
        </w:rPr>
        <w:t>favoriser l’implication</w:t>
      </w:r>
      <w:r w:rsidR="009316E4" w:rsidRPr="003F2E4B">
        <w:rPr>
          <w:color w:val="4472C4" w:themeColor="accent1"/>
          <w:lang w:val="fr-FR"/>
        </w:rPr>
        <w:t xml:space="preserve"> des jeunes hommes et jeunes femmes dans la réduction des conflits socio-politique dans les localités de mise en œuvre du projet, à savoir : </w:t>
      </w:r>
    </w:p>
    <w:p w14:paraId="536B37C7" w14:textId="6B441FAC" w:rsidR="00DF4F03" w:rsidRPr="003F2E4B" w:rsidRDefault="00DF4F03" w:rsidP="003F2E4B">
      <w:pPr>
        <w:ind w:left="-720"/>
        <w:jc w:val="both"/>
        <w:rPr>
          <w:i/>
          <w:color w:val="4472C4" w:themeColor="accent1"/>
          <w:lang w:val="fr-FR"/>
        </w:rPr>
      </w:pPr>
      <w:r w:rsidRPr="00DF4F03">
        <w:rPr>
          <w:b/>
          <w:i/>
          <w:color w:val="4472C4" w:themeColor="accent1"/>
          <w:lang w:val="fr-FR" w:eastAsia="fr-FR"/>
        </w:rPr>
        <w:t>#</w:t>
      </w:r>
      <w:r w:rsidR="00D44013" w:rsidRPr="00DF4F03">
        <w:rPr>
          <w:b/>
          <w:i/>
          <w:color w:val="4472C4" w:themeColor="accent1"/>
          <w:lang w:val="fr-FR" w:eastAsia="fr-FR"/>
        </w:rPr>
        <w:t>La réalisation de l’étude de ba</w:t>
      </w:r>
      <w:r w:rsidR="000D2E0C" w:rsidRPr="00DF4F03">
        <w:rPr>
          <w:b/>
          <w:i/>
          <w:color w:val="4472C4" w:themeColor="accent1"/>
          <w:lang w:val="fr-FR" w:eastAsia="fr-FR"/>
        </w:rPr>
        <w:t>se</w:t>
      </w:r>
      <w:r w:rsidR="004E7D63" w:rsidRPr="00DF4F03">
        <w:rPr>
          <w:color w:val="4472C4" w:themeColor="accent1"/>
          <w:lang w:val="fr-FR"/>
        </w:rPr>
        <w:t xml:space="preserve"> </w:t>
      </w:r>
      <w:r w:rsidR="005D2934">
        <w:rPr>
          <w:color w:val="4472C4" w:themeColor="accent1"/>
          <w:lang w:val="fr-FR"/>
        </w:rPr>
        <w:t>qui a eu lieu de</w:t>
      </w:r>
      <w:r w:rsidR="002A5ECB">
        <w:rPr>
          <w:color w:val="4472C4" w:themeColor="accent1"/>
          <w:lang w:val="fr-FR"/>
        </w:rPr>
        <w:t xml:space="preserve"> </w:t>
      </w:r>
      <w:r w:rsidR="001F1E5C">
        <w:rPr>
          <w:color w:val="4472C4" w:themeColor="accent1"/>
          <w:lang w:val="fr-FR"/>
        </w:rPr>
        <w:t>Mars-Avril 2020</w:t>
      </w:r>
      <w:r w:rsidR="001F1E5C" w:rsidRPr="00DF4F03">
        <w:rPr>
          <w:color w:val="4472C4" w:themeColor="accent1"/>
          <w:lang w:val="fr-FR"/>
        </w:rPr>
        <w:t xml:space="preserve"> </w:t>
      </w:r>
      <w:r w:rsidR="001F1E5C">
        <w:rPr>
          <w:color w:val="4472C4" w:themeColor="accent1"/>
          <w:lang w:val="fr-FR"/>
        </w:rPr>
        <w:t xml:space="preserve">a </w:t>
      </w:r>
      <w:r w:rsidR="00DE0700" w:rsidRPr="00DF4F03">
        <w:rPr>
          <w:color w:val="4472C4" w:themeColor="accent1"/>
          <w:lang w:val="fr-FR"/>
        </w:rPr>
        <w:t>permis de</w:t>
      </w:r>
      <w:r w:rsidR="004E7D63" w:rsidRPr="00DF4F03">
        <w:rPr>
          <w:color w:val="4472C4" w:themeColor="accent1"/>
          <w:lang w:val="fr-FR"/>
        </w:rPr>
        <w:t xml:space="preserve"> </w:t>
      </w:r>
      <w:r w:rsidR="00DE0700" w:rsidRPr="00DF4F03">
        <w:rPr>
          <w:color w:val="4472C4" w:themeColor="accent1"/>
          <w:lang w:val="fr-FR"/>
        </w:rPr>
        <w:t>toucher 665</w:t>
      </w:r>
      <w:r w:rsidR="00B05B6D" w:rsidRPr="00DF4F03">
        <w:rPr>
          <w:color w:val="4472C4" w:themeColor="accent1"/>
          <w:lang w:val="fr-FR"/>
        </w:rPr>
        <w:t xml:space="preserve"> </w:t>
      </w:r>
      <w:r w:rsidR="00DE0700" w:rsidRPr="00DF4F03">
        <w:rPr>
          <w:color w:val="4472C4" w:themeColor="accent1"/>
          <w:lang w:val="fr-FR"/>
        </w:rPr>
        <w:t>personnes dont 218</w:t>
      </w:r>
      <w:r w:rsidR="00B05B6D" w:rsidRPr="00DF4F03">
        <w:rPr>
          <w:color w:val="4472C4" w:themeColor="accent1"/>
          <w:lang w:val="fr-FR"/>
        </w:rPr>
        <w:t xml:space="preserve"> </w:t>
      </w:r>
      <w:r w:rsidR="00DE0700" w:rsidRPr="00DF4F03">
        <w:rPr>
          <w:color w:val="4472C4" w:themeColor="accent1"/>
          <w:lang w:val="fr-FR"/>
        </w:rPr>
        <w:t>femmes (</w:t>
      </w:r>
      <w:r w:rsidR="00B05B6D" w:rsidRPr="00DF4F03">
        <w:rPr>
          <w:color w:val="4472C4" w:themeColor="accent1"/>
          <w:lang w:val="fr-FR"/>
        </w:rPr>
        <w:t>32,8%) et 447 hommes (67,2%).</w:t>
      </w:r>
      <w:r w:rsidR="004E7D63" w:rsidRPr="00DF4F03">
        <w:rPr>
          <w:color w:val="4472C4" w:themeColor="accent1"/>
          <w:lang w:val="fr-FR"/>
        </w:rPr>
        <w:t xml:space="preserve"> 13 entretiens indi</w:t>
      </w:r>
      <w:r w:rsidRPr="00DF4F03">
        <w:rPr>
          <w:color w:val="4472C4" w:themeColor="accent1"/>
          <w:lang w:val="fr-FR"/>
        </w:rPr>
        <w:t>vi</w:t>
      </w:r>
      <w:r w:rsidR="004E7D63" w:rsidRPr="00DF4F03">
        <w:rPr>
          <w:color w:val="4472C4" w:themeColor="accent1"/>
          <w:lang w:val="fr-FR"/>
        </w:rPr>
        <w:t xml:space="preserve">duels et </w:t>
      </w:r>
      <w:r w:rsidR="00B05B6D" w:rsidRPr="00DF4F03">
        <w:rPr>
          <w:color w:val="4472C4" w:themeColor="accent1"/>
          <w:lang w:val="fr-FR"/>
        </w:rPr>
        <w:t>15 F</w:t>
      </w:r>
      <w:r w:rsidR="001F1E5C">
        <w:rPr>
          <w:color w:val="4472C4" w:themeColor="accent1"/>
          <w:lang w:val="fr-FR"/>
        </w:rPr>
        <w:t xml:space="preserve">ocus </w:t>
      </w:r>
      <w:r w:rsidR="00B05B6D" w:rsidRPr="00DF4F03">
        <w:rPr>
          <w:color w:val="4472C4" w:themeColor="accent1"/>
          <w:lang w:val="fr-FR"/>
        </w:rPr>
        <w:t>G</w:t>
      </w:r>
      <w:r w:rsidR="001F1E5C">
        <w:rPr>
          <w:color w:val="4472C4" w:themeColor="accent1"/>
          <w:lang w:val="fr-FR"/>
        </w:rPr>
        <w:t xml:space="preserve">roup </w:t>
      </w:r>
      <w:r w:rsidR="003F2E4B" w:rsidRPr="00DF4F03">
        <w:rPr>
          <w:color w:val="4472C4" w:themeColor="accent1"/>
          <w:lang w:val="fr-FR"/>
        </w:rPr>
        <w:t>D</w:t>
      </w:r>
      <w:r w:rsidR="003F2E4B">
        <w:rPr>
          <w:color w:val="4472C4" w:themeColor="accent1"/>
          <w:lang w:val="fr-FR"/>
        </w:rPr>
        <w:t>iscussion</w:t>
      </w:r>
      <w:r w:rsidR="003F2E4B" w:rsidRPr="00DF4F03">
        <w:rPr>
          <w:color w:val="4472C4" w:themeColor="accent1"/>
          <w:lang w:val="fr-FR"/>
        </w:rPr>
        <w:t xml:space="preserve"> ont</w:t>
      </w:r>
      <w:r w:rsidR="00B05B6D" w:rsidRPr="00DF4F03">
        <w:rPr>
          <w:color w:val="4472C4" w:themeColor="accent1"/>
          <w:lang w:val="fr-FR"/>
        </w:rPr>
        <w:t xml:space="preserve"> été organisés </w:t>
      </w:r>
      <w:r w:rsidR="00737702" w:rsidRPr="00DF4F03">
        <w:rPr>
          <w:color w:val="4472C4" w:themeColor="accent1"/>
          <w:lang w:val="fr-FR"/>
        </w:rPr>
        <w:t>dans les zones cibles du projet</w:t>
      </w:r>
      <w:r w:rsidR="00B05B6D" w:rsidRPr="00DF4F03">
        <w:rPr>
          <w:color w:val="4472C4" w:themeColor="accent1"/>
          <w:lang w:val="fr-FR"/>
        </w:rPr>
        <w:t xml:space="preserve">. </w:t>
      </w:r>
      <w:r w:rsidR="00E55B74" w:rsidRPr="00DF4F03">
        <w:rPr>
          <w:color w:val="4472C4" w:themeColor="accent1"/>
          <w:lang w:val="fr-FR"/>
        </w:rPr>
        <w:t>L’objectif de cette étude de base était d</w:t>
      </w:r>
      <w:r w:rsidR="00173197">
        <w:rPr>
          <w:color w:val="4472C4" w:themeColor="accent1"/>
          <w:lang w:val="fr-FR"/>
        </w:rPr>
        <w:t>’</w:t>
      </w:r>
      <w:r w:rsidR="002A5ECB">
        <w:rPr>
          <w:color w:val="4472C4" w:themeColor="accent1"/>
          <w:lang w:val="fr-FR"/>
        </w:rPr>
        <w:t>avoir</w:t>
      </w:r>
      <w:r w:rsidR="00E55B74" w:rsidRPr="00DF4F03">
        <w:rPr>
          <w:color w:val="4472C4" w:themeColor="accent1"/>
          <w:lang w:val="fr-FR"/>
        </w:rPr>
        <w:t xml:space="preserve"> la situation de référence du projet qui permettra de suivre et d’évaluer le projet pendant </w:t>
      </w:r>
      <w:r w:rsidR="00F91260" w:rsidRPr="00DF4F03">
        <w:rPr>
          <w:color w:val="4472C4" w:themeColor="accent1"/>
          <w:lang w:val="fr-FR"/>
        </w:rPr>
        <w:t>sa</w:t>
      </w:r>
      <w:r w:rsidR="00E55B74" w:rsidRPr="00DF4F03">
        <w:rPr>
          <w:color w:val="4472C4" w:themeColor="accent1"/>
          <w:lang w:val="fr-FR"/>
        </w:rPr>
        <w:t xml:space="preserve"> mis</w:t>
      </w:r>
      <w:r w:rsidR="00F91260" w:rsidRPr="00DF4F03">
        <w:rPr>
          <w:color w:val="4472C4" w:themeColor="accent1"/>
          <w:lang w:val="fr-FR"/>
        </w:rPr>
        <w:t>e</w:t>
      </w:r>
      <w:r w:rsidR="00E55B74" w:rsidRPr="00DF4F03">
        <w:rPr>
          <w:color w:val="4472C4" w:themeColor="accent1"/>
          <w:lang w:val="fr-FR"/>
        </w:rPr>
        <w:t xml:space="preserve"> en œuvre</w:t>
      </w:r>
      <w:r w:rsidR="00594775" w:rsidRPr="00DF4F03">
        <w:rPr>
          <w:color w:val="4472C4" w:themeColor="accent1"/>
          <w:lang w:val="fr-FR"/>
        </w:rPr>
        <w:t>.</w:t>
      </w:r>
    </w:p>
    <w:p w14:paraId="41135A00" w14:textId="4490C398" w:rsidR="00DF4F03" w:rsidRPr="003F2E4B" w:rsidRDefault="00DF4F03" w:rsidP="003F2E4B">
      <w:pPr>
        <w:ind w:left="-720"/>
        <w:jc w:val="both"/>
        <w:rPr>
          <w:rFonts w:ascii="Arial Narrow" w:eastAsia="Arial Narrow" w:hAnsi="Arial Narrow" w:cs="Arial Narrow"/>
          <w:i/>
          <w:color w:val="4472C4" w:themeColor="accent1"/>
          <w:lang w:val="fr-FR" w:eastAsia="en-US"/>
        </w:rPr>
      </w:pPr>
      <w:r w:rsidRPr="00DF4F03">
        <w:rPr>
          <w:b/>
          <w:i/>
          <w:color w:val="4472C4" w:themeColor="accent1"/>
          <w:lang w:val="fr-FR"/>
        </w:rPr>
        <w:lastRenderedPageBreak/>
        <w:t>#</w:t>
      </w:r>
      <w:r w:rsidR="00D44013" w:rsidRPr="00DF4F03">
        <w:rPr>
          <w:b/>
          <w:i/>
          <w:color w:val="4472C4" w:themeColor="accent1"/>
          <w:lang w:val="fr-FR"/>
        </w:rPr>
        <w:t>La formation initiale de</w:t>
      </w:r>
      <w:r w:rsidRPr="00DF4F03">
        <w:rPr>
          <w:b/>
          <w:i/>
          <w:color w:val="4472C4" w:themeColor="accent1"/>
          <w:lang w:val="fr-FR"/>
        </w:rPr>
        <w:t>s partenaires de mise en œuvre</w:t>
      </w:r>
      <w:r w:rsidR="003F2E4B">
        <w:rPr>
          <w:rFonts w:ascii="Arial Narrow" w:eastAsia="Arial Narrow" w:hAnsi="Arial Narrow" w:cs="Arial Narrow"/>
          <w:i/>
          <w:color w:val="4472C4" w:themeColor="accent1"/>
          <w:lang w:val="fr-FR" w:eastAsia="en-US"/>
        </w:rPr>
        <w:t xml:space="preserve"> </w:t>
      </w:r>
      <w:r w:rsidR="00CD6FD8">
        <w:rPr>
          <w:color w:val="4472C4" w:themeColor="accent1"/>
          <w:lang w:val="fr-FR"/>
        </w:rPr>
        <w:t>a</w:t>
      </w:r>
      <w:r w:rsidR="003C561D">
        <w:rPr>
          <w:color w:val="4472C4" w:themeColor="accent1"/>
          <w:lang w:val="fr-FR"/>
        </w:rPr>
        <w:t xml:space="preserve"> eu lieu du 18 au 25 mars 2020 et avait </w:t>
      </w:r>
      <w:r w:rsidR="000A68D3">
        <w:rPr>
          <w:color w:val="4472C4" w:themeColor="accent1"/>
          <w:lang w:val="fr-FR"/>
        </w:rPr>
        <w:t>réuni</w:t>
      </w:r>
      <w:r w:rsidR="002A5ECB">
        <w:rPr>
          <w:color w:val="4472C4" w:themeColor="accent1"/>
          <w:lang w:val="fr-FR"/>
        </w:rPr>
        <w:t>,</w:t>
      </w:r>
      <w:r w:rsidR="005D2934">
        <w:rPr>
          <w:color w:val="4472C4" w:themeColor="accent1"/>
          <w:lang w:val="fr-FR"/>
        </w:rPr>
        <w:t xml:space="preserve"> </w:t>
      </w:r>
      <w:r w:rsidR="00F14EBD">
        <w:rPr>
          <w:color w:val="4472C4" w:themeColor="accent1"/>
          <w:lang w:val="fr-FR"/>
        </w:rPr>
        <w:t>24</w:t>
      </w:r>
      <w:r w:rsidR="00D647A5" w:rsidRPr="00DF4F03">
        <w:rPr>
          <w:color w:val="4472C4" w:themeColor="accent1"/>
          <w:lang w:val="fr-FR"/>
        </w:rPr>
        <w:t xml:space="preserve"> participants do</w:t>
      </w:r>
      <w:r w:rsidR="00F14EBD">
        <w:rPr>
          <w:color w:val="4472C4" w:themeColor="accent1"/>
          <w:lang w:val="fr-FR"/>
        </w:rPr>
        <w:t>nt 13 femmes soit 54,17% et 11 h</w:t>
      </w:r>
      <w:r w:rsidR="00D647A5" w:rsidRPr="00DF4F03">
        <w:rPr>
          <w:color w:val="4472C4" w:themeColor="accent1"/>
          <w:lang w:val="fr-FR"/>
        </w:rPr>
        <w:t>omme</w:t>
      </w:r>
      <w:r w:rsidR="00AC0BBD" w:rsidRPr="00DF4F03">
        <w:rPr>
          <w:color w:val="4472C4" w:themeColor="accent1"/>
          <w:lang w:val="fr-FR"/>
        </w:rPr>
        <w:t>s</w:t>
      </w:r>
      <w:r w:rsidR="00D647A5" w:rsidRPr="00DF4F03">
        <w:rPr>
          <w:color w:val="4472C4" w:themeColor="accent1"/>
          <w:lang w:val="fr-FR"/>
        </w:rPr>
        <w:t xml:space="preserve"> soit 45,82% issus </w:t>
      </w:r>
      <w:r w:rsidR="00AF6122" w:rsidRPr="00DF4F03">
        <w:rPr>
          <w:color w:val="4472C4" w:themeColor="accent1"/>
          <w:lang w:val="fr-FR"/>
        </w:rPr>
        <w:t>des Ministères partenaires et de</w:t>
      </w:r>
      <w:r w:rsidR="002A5ECB">
        <w:rPr>
          <w:color w:val="4472C4" w:themeColor="accent1"/>
          <w:lang w:val="fr-FR"/>
        </w:rPr>
        <w:t>s OSC de</w:t>
      </w:r>
      <w:r w:rsidR="00AF6122" w:rsidRPr="00DF4F03">
        <w:rPr>
          <w:color w:val="4472C4" w:themeColor="accent1"/>
          <w:lang w:val="fr-FR"/>
        </w:rPr>
        <w:t xml:space="preserve"> mise en </w:t>
      </w:r>
      <w:r w:rsidRPr="00DF4F03">
        <w:rPr>
          <w:color w:val="4472C4" w:themeColor="accent1"/>
          <w:lang w:val="fr-FR"/>
        </w:rPr>
        <w:t>œuvre</w:t>
      </w:r>
      <w:r w:rsidR="00D647A5" w:rsidRPr="00DF4F03">
        <w:rPr>
          <w:color w:val="4472C4" w:themeColor="accent1"/>
          <w:lang w:val="fr-FR"/>
        </w:rPr>
        <w:t>.</w:t>
      </w:r>
      <w:r w:rsidR="00CD11CA" w:rsidRPr="00DF4F03">
        <w:rPr>
          <w:color w:val="4472C4" w:themeColor="accent1"/>
          <w:lang w:val="fr-FR"/>
        </w:rPr>
        <w:t xml:space="preserve"> La formation avait pour objectif d’outiller les partenaires de mise en œuvre sur le Common Ground Approche et l’entreprenariat social sensible au genre.</w:t>
      </w:r>
      <w:r w:rsidR="00ED624D" w:rsidRPr="00DF4F03">
        <w:rPr>
          <w:color w:val="4472C4" w:themeColor="accent1"/>
          <w:lang w:val="fr-FR"/>
        </w:rPr>
        <w:t xml:space="preserve"> </w:t>
      </w:r>
    </w:p>
    <w:p w14:paraId="53E02C1B" w14:textId="3A316485" w:rsidR="00DF4F03" w:rsidRPr="003F2E4B" w:rsidRDefault="00DF4F03" w:rsidP="003F2E4B">
      <w:pPr>
        <w:ind w:left="-720"/>
        <w:jc w:val="both"/>
        <w:rPr>
          <w:color w:val="002060"/>
          <w:lang w:val="fr-FR"/>
        </w:rPr>
      </w:pPr>
      <w:r>
        <w:rPr>
          <w:b/>
          <w:i/>
          <w:color w:val="4472C4" w:themeColor="accent1"/>
          <w:lang w:val="fr-FR"/>
        </w:rPr>
        <w:t>#</w:t>
      </w:r>
      <w:r w:rsidR="00D44013" w:rsidRPr="00DF4F03">
        <w:rPr>
          <w:b/>
          <w:i/>
          <w:color w:val="4472C4" w:themeColor="accent1"/>
          <w:lang w:val="fr-FR"/>
        </w:rPr>
        <w:t>La création et l’administration d’une plateforme de communication</w:t>
      </w:r>
      <w:r w:rsidR="00D44013" w:rsidRPr="00DF4F03">
        <w:rPr>
          <w:color w:val="002060"/>
          <w:lang w:val="fr-FR"/>
        </w:rPr>
        <w:t xml:space="preserve"> (</w:t>
      </w:r>
      <w:hyperlink r:id="rId16">
        <w:r w:rsidR="00D44013" w:rsidRPr="00DF4F03">
          <w:rPr>
            <w:color w:val="1155CC"/>
            <w:u w:val="single"/>
            <w:lang w:val="fr-FR"/>
          </w:rPr>
          <w:t>https://www.facebook.com/FONIKEESP</w:t>
        </w:r>
      </w:hyperlink>
      <w:r>
        <w:rPr>
          <w:color w:val="002060"/>
          <w:lang w:val="fr-FR"/>
        </w:rPr>
        <w:t>)</w:t>
      </w:r>
      <w:r w:rsidR="003F2E4B">
        <w:rPr>
          <w:color w:val="002060"/>
          <w:lang w:val="fr-FR"/>
        </w:rPr>
        <w:t xml:space="preserve">: </w:t>
      </w:r>
      <w:r>
        <w:rPr>
          <w:color w:val="4472C4" w:themeColor="accent1"/>
          <w:lang w:val="fr-FR"/>
        </w:rPr>
        <w:t xml:space="preserve">Elle </w:t>
      </w:r>
      <w:r w:rsidR="00D44013" w:rsidRPr="00DF4F03">
        <w:rPr>
          <w:color w:val="4472C4" w:themeColor="accent1"/>
          <w:lang w:val="fr-FR"/>
        </w:rPr>
        <w:t xml:space="preserve">dispose de plus de </w:t>
      </w:r>
      <w:r w:rsidR="00DE0700" w:rsidRPr="00DF4F03">
        <w:rPr>
          <w:color w:val="4472C4" w:themeColor="accent1"/>
          <w:lang w:val="fr-FR"/>
        </w:rPr>
        <w:t>1</w:t>
      </w:r>
      <w:r w:rsidR="000C129F">
        <w:rPr>
          <w:color w:val="4472C4" w:themeColor="accent1"/>
          <w:lang w:val="fr-FR"/>
        </w:rPr>
        <w:t>10</w:t>
      </w:r>
      <w:r w:rsidR="00DE0700" w:rsidRPr="00DF4F03">
        <w:rPr>
          <w:color w:val="4472C4" w:themeColor="accent1"/>
          <w:lang w:val="fr-FR"/>
        </w:rPr>
        <w:t>0</w:t>
      </w:r>
      <w:r w:rsidR="00F617DD" w:rsidRPr="00DF4F03">
        <w:rPr>
          <w:color w:val="4472C4" w:themeColor="accent1"/>
          <w:lang w:val="fr-FR"/>
        </w:rPr>
        <w:t xml:space="preserve"> abonnés </w:t>
      </w:r>
      <w:r w:rsidR="00881CBF" w:rsidRPr="00DF4F03">
        <w:rPr>
          <w:color w:val="4472C4" w:themeColor="accent1"/>
          <w:lang w:val="fr-FR"/>
        </w:rPr>
        <w:t xml:space="preserve">à date. Cette plateforme assure l’affichage </w:t>
      </w:r>
      <w:r w:rsidRPr="00DF4F03">
        <w:rPr>
          <w:color w:val="4472C4" w:themeColor="accent1"/>
          <w:lang w:val="fr-FR"/>
        </w:rPr>
        <w:t>régulier</w:t>
      </w:r>
      <w:r w:rsidR="00594775" w:rsidRPr="00DF4F03">
        <w:rPr>
          <w:color w:val="4472C4" w:themeColor="accent1"/>
          <w:lang w:val="fr-FR"/>
        </w:rPr>
        <w:t xml:space="preserve"> des</w:t>
      </w:r>
      <w:r w:rsidR="00881CBF" w:rsidRPr="00DF4F03">
        <w:rPr>
          <w:color w:val="4472C4" w:themeColor="accent1"/>
          <w:lang w:val="fr-FR"/>
        </w:rPr>
        <w:t xml:space="preserve"> </w:t>
      </w:r>
      <w:r w:rsidR="00807324" w:rsidRPr="00DF4F03">
        <w:rPr>
          <w:color w:val="4472C4" w:themeColor="accent1"/>
          <w:lang w:val="fr-FR"/>
        </w:rPr>
        <w:t>photos</w:t>
      </w:r>
      <w:r w:rsidR="007F7CDF" w:rsidRPr="00DF4F03">
        <w:rPr>
          <w:color w:val="4472C4" w:themeColor="accent1"/>
          <w:lang w:val="fr-FR"/>
        </w:rPr>
        <w:t xml:space="preserve"> et</w:t>
      </w:r>
      <w:r w:rsidR="00807324" w:rsidRPr="00DF4F03">
        <w:rPr>
          <w:color w:val="4472C4" w:themeColor="accent1"/>
          <w:lang w:val="fr-FR"/>
        </w:rPr>
        <w:t xml:space="preserve"> des vi</w:t>
      </w:r>
      <w:r w:rsidR="00881CBF" w:rsidRPr="00DF4F03">
        <w:rPr>
          <w:color w:val="4472C4" w:themeColor="accent1"/>
          <w:lang w:val="fr-FR"/>
        </w:rPr>
        <w:t xml:space="preserve">déos </w:t>
      </w:r>
      <w:r w:rsidR="00594775" w:rsidRPr="00DF4F03">
        <w:rPr>
          <w:color w:val="4472C4" w:themeColor="accent1"/>
          <w:lang w:val="fr-FR"/>
        </w:rPr>
        <w:t>des activités</w:t>
      </w:r>
      <w:r w:rsidRPr="00DF4F03">
        <w:rPr>
          <w:color w:val="4472C4" w:themeColor="accent1"/>
          <w:lang w:val="fr-FR"/>
        </w:rPr>
        <w:t>.</w:t>
      </w:r>
      <w:r w:rsidR="00B767A1">
        <w:rPr>
          <w:color w:val="4472C4" w:themeColor="accent1"/>
          <w:lang w:val="fr-FR"/>
        </w:rPr>
        <w:t xml:space="preserve"> 91724 personnes ont été touchées</w:t>
      </w:r>
      <w:r w:rsidR="002A5ECB">
        <w:rPr>
          <w:color w:val="4472C4" w:themeColor="accent1"/>
          <w:lang w:val="fr-FR"/>
        </w:rPr>
        <w:t xml:space="preserve"> par les publications</w:t>
      </w:r>
      <w:r w:rsidR="00B767A1">
        <w:rPr>
          <w:color w:val="4472C4" w:themeColor="accent1"/>
          <w:lang w:val="fr-FR"/>
        </w:rPr>
        <w:t xml:space="preserve"> durant ce semestre.</w:t>
      </w:r>
      <w:r w:rsidR="000C129F">
        <w:rPr>
          <w:color w:val="4472C4" w:themeColor="accent1"/>
          <w:lang w:val="fr-FR"/>
        </w:rPr>
        <w:t xml:space="preserve"> </w:t>
      </w:r>
    </w:p>
    <w:p w14:paraId="1C57DD9C" w14:textId="63385ABB" w:rsidR="009D4865" w:rsidRPr="003F2E4B" w:rsidRDefault="00DF4F03" w:rsidP="003F2E4B">
      <w:pPr>
        <w:ind w:left="-720"/>
        <w:jc w:val="both"/>
        <w:rPr>
          <w:i/>
          <w:color w:val="4472C4" w:themeColor="accent1"/>
          <w:lang w:val="fr-FR"/>
        </w:rPr>
      </w:pPr>
      <w:r w:rsidRPr="00DF4F03">
        <w:rPr>
          <w:b/>
          <w:i/>
          <w:color w:val="4472C4" w:themeColor="accent1"/>
          <w:lang w:val="fr-FR"/>
        </w:rPr>
        <w:t>#</w:t>
      </w:r>
      <w:r w:rsidR="00594775" w:rsidRPr="00DF4F03">
        <w:rPr>
          <w:b/>
          <w:i/>
          <w:color w:val="4472C4" w:themeColor="accent1"/>
          <w:lang w:val="fr-FR"/>
        </w:rPr>
        <w:t>L</w:t>
      </w:r>
      <w:r w:rsidR="00456D57" w:rsidRPr="00DF4F03">
        <w:rPr>
          <w:b/>
          <w:i/>
          <w:color w:val="4472C4" w:themeColor="accent1"/>
          <w:lang w:val="fr-FR"/>
        </w:rPr>
        <w:t xml:space="preserve">a </w:t>
      </w:r>
      <w:r w:rsidR="00D44013" w:rsidRPr="00DF4F03">
        <w:rPr>
          <w:b/>
          <w:i/>
          <w:color w:val="4472C4" w:themeColor="accent1"/>
          <w:lang w:val="fr-FR"/>
        </w:rPr>
        <w:t>formation en technique de collecte des do</w:t>
      </w:r>
      <w:r w:rsidR="00C12828" w:rsidRPr="00DF4F03">
        <w:rPr>
          <w:b/>
          <w:i/>
          <w:color w:val="4472C4" w:themeColor="accent1"/>
          <w:lang w:val="fr-FR"/>
        </w:rPr>
        <w:t>nnées</w:t>
      </w:r>
      <w:r w:rsidR="00C12828" w:rsidRPr="00DF4F03">
        <w:rPr>
          <w:color w:val="4472C4" w:themeColor="accent1"/>
          <w:lang w:val="fr-FR"/>
        </w:rPr>
        <w:t xml:space="preserve"> a été réalisé</w:t>
      </w:r>
      <w:r w:rsidR="00807324" w:rsidRPr="00DF4F03">
        <w:rPr>
          <w:color w:val="4472C4" w:themeColor="accent1"/>
          <w:lang w:val="fr-FR"/>
        </w:rPr>
        <w:t>e</w:t>
      </w:r>
      <w:r w:rsidR="00C12828" w:rsidRPr="00DF4F03">
        <w:rPr>
          <w:color w:val="4472C4" w:themeColor="accent1"/>
          <w:lang w:val="fr-FR"/>
        </w:rPr>
        <w:t xml:space="preserve"> en deux </w:t>
      </w:r>
      <w:r w:rsidR="003F2E4B" w:rsidRPr="00DF4F03">
        <w:rPr>
          <w:color w:val="4472C4" w:themeColor="accent1"/>
          <w:lang w:val="fr-FR"/>
        </w:rPr>
        <w:t>étapes :</w:t>
      </w:r>
      <w:r w:rsidR="00C12828" w:rsidRPr="00DF4F03">
        <w:rPr>
          <w:color w:val="4472C4" w:themeColor="accent1"/>
          <w:lang w:val="fr-FR"/>
        </w:rPr>
        <w:t xml:space="preserve"> une formation </w:t>
      </w:r>
      <w:r w:rsidRPr="00DF4F03">
        <w:rPr>
          <w:color w:val="4472C4" w:themeColor="accent1"/>
          <w:lang w:val="fr-FR"/>
        </w:rPr>
        <w:t>des formateurs</w:t>
      </w:r>
      <w:r w:rsidR="003C561D">
        <w:rPr>
          <w:color w:val="4472C4" w:themeColor="accent1"/>
          <w:lang w:val="fr-FR"/>
        </w:rPr>
        <w:t xml:space="preserve"> tenue du 03 au 05 Juin 2020 </w:t>
      </w:r>
      <w:r w:rsidRPr="00DF4F03">
        <w:rPr>
          <w:color w:val="4472C4" w:themeColor="accent1"/>
          <w:lang w:val="fr-FR"/>
        </w:rPr>
        <w:t>suivis</w:t>
      </w:r>
      <w:r w:rsidR="00C12828" w:rsidRPr="00DF4F03">
        <w:rPr>
          <w:color w:val="4472C4" w:themeColor="accent1"/>
          <w:lang w:val="fr-FR"/>
        </w:rPr>
        <w:t xml:space="preserve"> des restitutions</w:t>
      </w:r>
      <w:r w:rsidRPr="00DF4F03">
        <w:rPr>
          <w:color w:val="4472C4" w:themeColor="accent1"/>
          <w:lang w:val="fr-FR"/>
        </w:rPr>
        <w:t>. Elles</w:t>
      </w:r>
      <w:r w:rsidR="00CB236A" w:rsidRPr="00DF4F03">
        <w:rPr>
          <w:color w:val="4472C4" w:themeColor="accent1"/>
          <w:lang w:val="fr-FR"/>
        </w:rPr>
        <w:t xml:space="preserve"> </w:t>
      </w:r>
      <w:r w:rsidR="005C68B6" w:rsidRPr="00DF4F03">
        <w:rPr>
          <w:color w:val="4472C4" w:themeColor="accent1"/>
          <w:lang w:val="fr-FR"/>
        </w:rPr>
        <w:t xml:space="preserve">ont </w:t>
      </w:r>
      <w:r w:rsidR="00CB236A" w:rsidRPr="00DF4F03">
        <w:rPr>
          <w:color w:val="4472C4" w:themeColor="accent1"/>
          <w:lang w:val="fr-FR"/>
        </w:rPr>
        <w:t xml:space="preserve">mobilisé 105 personnes dont 58 femmes et 45 </w:t>
      </w:r>
      <w:r w:rsidR="005C68B6" w:rsidRPr="00DF4F03">
        <w:rPr>
          <w:color w:val="4472C4" w:themeColor="accent1"/>
          <w:lang w:val="fr-FR"/>
        </w:rPr>
        <w:t>Soit une participation de 55,23% de jeunes femmes contre 44,76% de jeunes hommes</w:t>
      </w:r>
      <w:r w:rsidR="00AB56A2" w:rsidRPr="00DF4F03">
        <w:rPr>
          <w:color w:val="4472C4" w:themeColor="accent1"/>
          <w:lang w:val="fr-FR"/>
        </w:rPr>
        <w:t xml:space="preserve"> </w:t>
      </w:r>
      <w:r w:rsidR="003F2E4B" w:rsidRPr="00DF4F03">
        <w:rPr>
          <w:color w:val="4472C4" w:themeColor="accent1"/>
          <w:lang w:val="fr-FR"/>
        </w:rPr>
        <w:t>issus des</w:t>
      </w:r>
      <w:r w:rsidR="00456D57" w:rsidRPr="00DF4F03">
        <w:rPr>
          <w:color w:val="4472C4" w:themeColor="accent1"/>
          <w:lang w:val="fr-FR"/>
        </w:rPr>
        <w:t xml:space="preserve"> structures partenaires</w:t>
      </w:r>
      <w:r w:rsidR="006828E2" w:rsidRPr="00DF4F03">
        <w:rPr>
          <w:color w:val="4472C4" w:themeColor="accent1"/>
          <w:lang w:val="fr-FR"/>
        </w:rPr>
        <w:t>.</w:t>
      </w:r>
      <w:r w:rsidR="00641073" w:rsidRPr="00DF4F03">
        <w:rPr>
          <w:color w:val="4472C4" w:themeColor="accent1"/>
          <w:lang w:val="fr-FR"/>
        </w:rPr>
        <w:t xml:space="preserve"> </w:t>
      </w:r>
    </w:p>
    <w:p w14:paraId="6B6ED70F" w14:textId="39066D15" w:rsidR="009D4865" w:rsidRPr="003F2E4B" w:rsidRDefault="009D4865" w:rsidP="003F2E4B">
      <w:pPr>
        <w:ind w:left="-720"/>
        <w:jc w:val="both"/>
        <w:rPr>
          <w:i/>
          <w:color w:val="4472C4" w:themeColor="accent1"/>
          <w:lang w:val="fr-FR"/>
        </w:rPr>
      </w:pPr>
      <w:r w:rsidRPr="009D4865">
        <w:rPr>
          <w:i/>
          <w:color w:val="4472C4" w:themeColor="accent1"/>
          <w:lang w:val="fr-FR"/>
        </w:rPr>
        <w:t>#</w:t>
      </w:r>
      <w:r w:rsidR="00D44013" w:rsidRPr="009D4865">
        <w:rPr>
          <w:b/>
          <w:i/>
          <w:color w:val="4472C4" w:themeColor="accent1"/>
          <w:lang w:val="fr-FR"/>
        </w:rPr>
        <w:t xml:space="preserve">La mobilisation et </w:t>
      </w:r>
      <w:r w:rsidR="003725DF" w:rsidRPr="009D4865">
        <w:rPr>
          <w:b/>
          <w:i/>
          <w:color w:val="4472C4" w:themeColor="accent1"/>
          <w:lang w:val="fr-FR"/>
        </w:rPr>
        <w:t>l’</w:t>
      </w:r>
      <w:r w:rsidR="00C12828" w:rsidRPr="009D4865">
        <w:rPr>
          <w:b/>
          <w:i/>
          <w:color w:val="4472C4" w:themeColor="accent1"/>
          <w:lang w:val="fr-FR"/>
        </w:rPr>
        <w:t>identification</w:t>
      </w:r>
      <w:r w:rsidR="00D44013" w:rsidRPr="009D4865">
        <w:rPr>
          <w:b/>
          <w:i/>
          <w:color w:val="4472C4" w:themeColor="accent1"/>
          <w:lang w:val="fr-FR"/>
        </w:rPr>
        <w:t xml:space="preserve"> de 320 jeunes</w:t>
      </w:r>
      <w:r>
        <w:rPr>
          <w:color w:val="4472C4" w:themeColor="accent1"/>
          <w:lang w:val="fr-FR"/>
        </w:rPr>
        <w:t xml:space="preserve"> a eu lieu </w:t>
      </w:r>
      <w:r w:rsidR="000A68D3">
        <w:rPr>
          <w:color w:val="4472C4" w:themeColor="accent1"/>
          <w:lang w:val="fr-FR"/>
        </w:rPr>
        <w:t xml:space="preserve"> du 12 Aout au 6 septembre 2020</w:t>
      </w:r>
      <w:r w:rsidR="00CD6FD8">
        <w:rPr>
          <w:color w:val="4472C4" w:themeColor="accent1"/>
          <w:lang w:val="fr-FR"/>
        </w:rPr>
        <w:t xml:space="preserve"> </w:t>
      </w:r>
      <w:r>
        <w:rPr>
          <w:color w:val="4472C4" w:themeColor="accent1"/>
          <w:lang w:val="fr-FR"/>
        </w:rPr>
        <w:t xml:space="preserve">dans les localités cibles du projet. </w:t>
      </w:r>
      <w:r w:rsidR="000A68D3">
        <w:rPr>
          <w:color w:val="4472C4" w:themeColor="accent1"/>
          <w:lang w:val="fr-FR"/>
        </w:rPr>
        <w:t xml:space="preserve">Un lancement officiel de la campagne a été réalisé le 12 Aout à </w:t>
      </w:r>
      <w:r w:rsidR="003F2E4B">
        <w:rPr>
          <w:color w:val="4472C4" w:themeColor="accent1"/>
          <w:lang w:val="fr-FR"/>
        </w:rPr>
        <w:t>l’occasion</w:t>
      </w:r>
      <w:r w:rsidR="000A68D3">
        <w:rPr>
          <w:color w:val="4472C4" w:themeColor="accent1"/>
          <w:lang w:val="fr-FR"/>
        </w:rPr>
        <w:t xml:space="preserve"> de la Journée Internationale de la jeunesse. Ensuite, des communiqués radios, des émissions radios et la distribution des flyers ont permis d’intéresser plusieurs jeunes. A l’issu de cette phase de </w:t>
      </w:r>
      <w:r w:rsidR="003F2E4B">
        <w:rPr>
          <w:color w:val="4472C4" w:themeColor="accent1"/>
          <w:lang w:val="fr-FR"/>
        </w:rPr>
        <w:t>mobilisation, 2018</w:t>
      </w:r>
      <w:r>
        <w:rPr>
          <w:color w:val="4472C4" w:themeColor="accent1"/>
          <w:lang w:val="fr-FR"/>
        </w:rPr>
        <w:t xml:space="preserve"> </w:t>
      </w:r>
      <w:r w:rsidR="00BF2728" w:rsidRPr="009D4865">
        <w:rPr>
          <w:color w:val="4472C4" w:themeColor="accent1"/>
          <w:lang w:val="fr-FR"/>
        </w:rPr>
        <w:t>jeunes</w:t>
      </w:r>
      <w:r w:rsidR="001C0D42" w:rsidRPr="009D4865">
        <w:rPr>
          <w:color w:val="4472C4" w:themeColor="accent1"/>
          <w:lang w:val="fr-FR"/>
        </w:rPr>
        <w:t xml:space="preserve"> </w:t>
      </w:r>
      <w:r w:rsidRPr="009D4865">
        <w:rPr>
          <w:color w:val="4472C4" w:themeColor="accent1"/>
          <w:lang w:val="fr-FR"/>
        </w:rPr>
        <w:t xml:space="preserve">ont </w:t>
      </w:r>
      <w:r w:rsidR="00D33A30">
        <w:rPr>
          <w:color w:val="4472C4" w:themeColor="accent1"/>
          <w:lang w:val="fr-FR"/>
        </w:rPr>
        <w:t xml:space="preserve">été </w:t>
      </w:r>
      <w:r w:rsidRPr="009D4865">
        <w:rPr>
          <w:color w:val="4472C4" w:themeColor="accent1"/>
          <w:lang w:val="fr-FR"/>
        </w:rPr>
        <w:t xml:space="preserve">touché par ce processus </w:t>
      </w:r>
      <w:r w:rsidR="001C0D42" w:rsidRPr="009D4865">
        <w:rPr>
          <w:color w:val="4472C4" w:themeColor="accent1"/>
          <w:lang w:val="fr-FR"/>
        </w:rPr>
        <w:t xml:space="preserve">dont 618 jeunes femmes </w:t>
      </w:r>
      <w:r w:rsidR="00D33A30">
        <w:rPr>
          <w:color w:val="4472C4" w:themeColor="accent1"/>
          <w:lang w:val="fr-FR"/>
        </w:rPr>
        <w:t>(</w:t>
      </w:r>
      <w:r w:rsidR="001C0D42" w:rsidRPr="009D4865">
        <w:rPr>
          <w:color w:val="4472C4" w:themeColor="accent1"/>
          <w:lang w:val="fr-FR"/>
        </w:rPr>
        <w:t>33%</w:t>
      </w:r>
      <w:r w:rsidR="00D33A30">
        <w:rPr>
          <w:color w:val="4472C4" w:themeColor="accent1"/>
          <w:lang w:val="fr-FR"/>
        </w:rPr>
        <w:t>)</w:t>
      </w:r>
      <w:r w:rsidR="001C0D42" w:rsidRPr="009D4865">
        <w:rPr>
          <w:color w:val="4472C4" w:themeColor="accent1"/>
          <w:lang w:val="fr-FR"/>
        </w:rPr>
        <w:t xml:space="preserve">  et 111 personnes vulnérables </w:t>
      </w:r>
      <w:r w:rsidR="00D33A30">
        <w:rPr>
          <w:color w:val="4472C4" w:themeColor="accent1"/>
          <w:lang w:val="fr-FR"/>
        </w:rPr>
        <w:t>(</w:t>
      </w:r>
      <w:r w:rsidR="001C0D42" w:rsidRPr="009D4865">
        <w:rPr>
          <w:color w:val="4472C4" w:themeColor="accent1"/>
          <w:lang w:val="fr-FR"/>
        </w:rPr>
        <w:t>6%</w:t>
      </w:r>
      <w:r w:rsidR="00D33A30">
        <w:rPr>
          <w:color w:val="4472C4" w:themeColor="accent1"/>
          <w:lang w:val="fr-FR"/>
        </w:rPr>
        <w:t>)</w:t>
      </w:r>
      <w:r w:rsidR="001C0D42" w:rsidRPr="009D4865">
        <w:rPr>
          <w:color w:val="4472C4" w:themeColor="accent1"/>
          <w:lang w:val="fr-FR"/>
        </w:rPr>
        <w:t xml:space="preserve"> </w:t>
      </w:r>
      <w:r w:rsidR="00BF2728" w:rsidRPr="009D4865">
        <w:rPr>
          <w:color w:val="4472C4" w:themeColor="accent1"/>
          <w:lang w:val="fr-FR"/>
        </w:rPr>
        <w:t>issus des 8 localités du projet.</w:t>
      </w:r>
      <w:r w:rsidR="00977AA6" w:rsidRPr="009D4865">
        <w:rPr>
          <w:color w:val="4472C4" w:themeColor="accent1"/>
          <w:lang w:val="fr-FR"/>
        </w:rPr>
        <w:t xml:space="preserve"> </w:t>
      </w:r>
      <w:r w:rsidR="000A68D3">
        <w:rPr>
          <w:color w:val="4472C4" w:themeColor="accent1"/>
          <w:lang w:val="fr-FR"/>
        </w:rPr>
        <w:t>En</w:t>
      </w:r>
      <w:r w:rsidR="00173197">
        <w:rPr>
          <w:color w:val="4472C4" w:themeColor="accent1"/>
          <w:lang w:val="fr-FR"/>
        </w:rPr>
        <w:t>f</w:t>
      </w:r>
      <w:r w:rsidR="000A68D3">
        <w:rPr>
          <w:color w:val="4472C4" w:themeColor="accent1"/>
          <w:lang w:val="fr-FR"/>
        </w:rPr>
        <w:t>in l</w:t>
      </w:r>
      <w:r w:rsidRPr="009D4865">
        <w:rPr>
          <w:color w:val="4472C4" w:themeColor="accent1"/>
          <w:lang w:val="fr-FR"/>
        </w:rPr>
        <w:t>’examen rigoureux des candidatures a permis de retenir au final les</w:t>
      </w:r>
      <w:r w:rsidR="00B077C7" w:rsidRPr="009D4865">
        <w:rPr>
          <w:color w:val="4472C4" w:themeColor="accent1"/>
          <w:lang w:val="fr-FR"/>
        </w:rPr>
        <w:t xml:space="preserve"> 320 </w:t>
      </w:r>
      <w:r w:rsidR="004E2BDF" w:rsidRPr="009D4865">
        <w:rPr>
          <w:color w:val="4472C4" w:themeColor="accent1"/>
          <w:lang w:val="fr-FR"/>
        </w:rPr>
        <w:t xml:space="preserve">jeunes </w:t>
      </w:r>
      <w:r w:rsidRPr="009D4865">
        <w:rPr>
          <w:color w:val="4472C4" w:themeColor="accent1"/>
          <w:lang w:val="fr-FR"/>
        </w:rPr>
        <w:t xml:space="preserve">parmi lesquels </w:t>
      </w:r>
      <w:r w:rsidR="004227CB" w:rsidRPr="009D4865">
        <w:rPr>
          <w:color w:val="4472C4" w:themeColor="accent1"/>
          <w:lang w:val="fr-FR"/>
        </w:rPr>
        <w:t xml:space="preserve">96 jeunes femmes </w:t>
      </w:r>
      <w:r w:rsidR="00B077C7" w:rsidRPr="009D4865">
        <w:rPr>
          <w:color w:val="4472C4" w:themeColor="accent1"/>
          <w:lang w:val="fr-FR"/>
        </w:rPr>
        <w:t xml:space="preserve">ont été </w:t>
      </w:r>
      <w:r w:rsidR="00DF4F03" w:rsidRPr="009D4865">
        <w:rPr>
          <w:color w:val="4472C4" w:themeColor="accent1"/>
          <w:lang w:val="fr-FR"/>
        </w:rPr>
        <w:t>sélectionnés</w:t>
      </w:r>
      <w:r w:rsidR="00B077C7" w:rsidRPr="009D4865">
        <w:rPr>
          <w:color w:val="4472C4" w:themeColor="accent1"/>
          <w:lang w:val="fr-FR"/>
        </w:rPr>
        <w:t xml:space="preserve"> dont 40 par localité.</w:t>
      </w:r>
      <w:r w:rsidR="006C451D" w:rsidRPr="009D4865">
        <w:rPr>
          <w:color w:val="4472C4" w:themeColor="accent1"/>
          <w:lang w:val="fr-FR"/>
        </w:rPr>
        <w:t xml:space="preserve"> </w:t>
      </w:r>
    </w:p>
    <w:p w14:paraId="26B8427F" w14:textId="2FFF2BE8" w:rsidR="009D4865" w:rsidRPr="003F2E4B" w:rsidRDefault="009D4865" w:rsidP="003F2E4B">
      <w:pPr>
        <w:ind w:left="-720"/>
        <w:jc w:val="both"/>
        <w:rPr>
          <w:b/>
          <w:i/>
          <w:color w:val="4472C4" w:themeColor="accent1"/>
          <w:lang w:val="fr-FR"/>
        </w:rPr>
      </w:pPr>
      <w:r w:rsidRPr="009D4865">
        <w:rPr>
          <w:b/>
          <w:i/>
          <w:color w:val="4472C4" w:themeColor="accent1"/>
          <w:lang w:val="fr-FR"/>
        </w:rPr>
        <w:t>#</w:t>
      </w:r>
      <w:r w:rsidR="00D44013" w:rsidRPr="009D4865">
        <w:rPr>
          <w:b/>
          <w:i/>
          <w:color w:val="4472C4" w:themeColor="accent1"/>
          <w:lang w:val="fr-FR"/>
        </w:rPr>
        <w:t>La collecte des donn</w:t>
      </w:r>
      <w:r w:rsidR="00453F2B" w:rsidRPr="009D4865">
        <w:rPr>
          <w:b/>
          <w:i/>
          <w:color w:val="4472C4" w:themeColor="accent1"/>
          <w:lang w:val="fr-FR"/>
        </w:rPr>
        <w:t>ées et l’</w:t>
      </w:r>
      <w:r w:rsidR="009D7D54" w:rsidRPr="009D4865">
        <w:rPr>
          <w:b/>
          <w:i/>
          <w:color w:val="4472C4" w:themeColor="accent1"/>
          <w:lang w:val="fr-FR"/>
        </w:rPr>
        <w:t>analyse participative</w:t>
      </w:r>
      <w:r w:rsidR="003F2E4B">
        <w:rPr>
          <w:b/>
          <w:i/>
          <w:color w:val="4472C4" w:themeColor="accent1"/>
          <w:lang w:val="fr-FR"/>
        </w:rPr>
        <w:t xml:space="preserve"> </w:t>
      </w:r>
      <w:r w:rsidR="000A68D3">
        <w:rPr>
          <w:color w:val="4472C4" w:themeColor="accent1"/>
          <w:lang w:val="fr-FR"/>
        </w:rPr>
        <w:t xml:space="preserve">a eu lieu du 08 au 16 Octobre 2020 et </w:t>
      </w:r>
      <w:r w:rsidR="00DF4F03" w:rsidRPr="009D4865">
        <w:rPr>
          <w:color w:val="4472C4" w:themeColor="accent1"/>
          <w:lang w:val="fr-FR"/>
        </w:rPr>
        <w:t xml:space="preserve">a </w:t>
      </w:r>
      <w:r w:rsidR="009D7D54" w:rsidRPr="009D4865">
        <w:rPr>
          <w:color w:val="4472C4" w:themeColor="accent1"/>
          <w:lang w:val="fr-FR"/>
        </w:rPr>
        <w:t>touché les 320 jeunes sélectionnés</w:t>
      </w:r>
      <w:r w:rsidR="00453F2B" w:rsidRPr="009D4865">
        <w:rPr>
          <w:color w:val="4472C4" w:themeColor="accent1"/>
          <w:lang w:val="fr-FR"/>
        </w:rPr>
        <w:t xml:space="preserve"> </w:t>
      </w:r>
      <w:r w:rsidR="009D7D54" w:rsidRPr="009D4865">
        <w:rPr>
          <w:color w:val="4472C4" w:themeColor="accent1"/>
          <w:lang w:val="fr-FR"/>
        </w:rPr>
        <w:t xml:space="preserve">et avait pour objectif de </w:t>
      </w:r>
      <w:r w:rsidR="006C451D" w:rsidRPr="009D4865">
        <w:rPr>
          <w:color w:val="4472C4" w:themeColor="accent1"/>
          <w:lang w:val="fr-FR"/>
        </w:rPr>
        <w:t xml:space="preserve">dresser un tableau sur les types de conflits, les causes de ces conflits, les acteurs impliqués dans ces conflits et identifier </w:t>
      </w:r>
      <w:r w:rsidR="003F2E4B" w:rsidRPr="009D4865">
        <w:rPr>
          <w:color w:val="4472C4" w:themeColor="accent1"/>
          <w:lang w:val="fr-FR"/>
        </w:rPr>
        <w:t>les initiatives</w:t>
      </w:r>
      <w:r w:rsidR="006C451D" w:rsidRPr="009D4865">
        <w:rPr>
          <w:color w:val="4472C4" w:themeColor="accent1"/>
          <w:lang w:val="fr-FR"/>
        </w:rPr>
        <w:t xml:space="preserve"> pour réduire les conflits dans les zones de mise en </w:t>
      </w:r>
      <w:r w:rsidR="00DF4F03" w:rsidRPr="009D4865">
        <w:rPr>
          <w:color w:val="4472C4" w:themeColor="accent1"/>
          <w:lang w:val="fr-FR"/>
        </w:rPr>
        <w:t>œuvre</w:t>
      </w:r>
      <w:r w:rsidR="00DF4F03" w:rsidRPr="00782B12">
        <w:rPr>
          <w:color w:val="4472C4" w:themeColor="accent1"/>
          <w:lang w:val="fr-FR"/>
        </w:rPr>
        <w:t>.</w:t>
      </w:r>
      <w:r w:rsidR="00924229" w:rsidRPr="00782B12">
        <w:rPr>
          <w:color w:val="4472C4" w:themeColor="accent1"/>
          <w:lang w:val="fr-FR"/>
        </w:rPr>
        <w:t xml:space="preserve"> Le rapport est en cours de rédaction et </w:t>
      </w:r>
      <w:r w:rsidR="00604364">
        <w:rPr>
          <w:color w:val="4472C4" w:themeColor="accent1"/>
          <w:lang w:val="fr-FR"/>
        </w:rPr>
        <w:t>permettra</w:t>
      </w:r>
      <w:r w:rsidR="00924229" w:rsidRPr="00782B12">
        <w:rPr>
          <w:color w:val="4472C4" w:themeColor="accent1"/>
          <w:lang w:val="fr-FR"/>
        </w:rPr>
        <w:t xml:space="preserve"> de renseigner l’indicateur : nombre d’acteurs clés (ministères partenaires, autorités locales, PBF)</w:t>
      </w:r>
      <w:r w:rsidR="00782B12">
        <w:rPr>
          <w:color w:val="4472C4" w:themeColor="accent1"/>
          <w:lang w:val="fr-FR"/>
        </w:rPr>
        <w:t>.</w:t>
      </w:r>
    </w:p>
    <w:p w14:paraId="25550D3B" w14:textId="77777777" w:rsidR="003F2E4B" w:rsidRDefault="003F2E4B" w:rsidP="005D15A3">
      <w:pPr>
        <w:ind w:left="-720"/>
        <w:jc w:val="both"/>
        <w:rPr>
          <w:color w:val="4472C4" w:themeColor="accent1"/>
          <w:lang w:val="fr-FR"/>
        </w:rPr>
      </w:pPr>
    </w:p>
    <w:p w14:paraId="3F441FA3" w14:textId="6A0A39B7" w:rsidR="00D44013" w:rsidRPr="006678FC" w:rsidRDefault="000A68D3" w:rsidP="005D15A3">
      <w:pPr>
        <w:ind w:left="-720"/>
        <w:jc w:val="both"/>
        <w:rPr>
          <w:color w:val="4472C4" w:themeColor="accent1"/>
          <w:lang w:val="fr-FR"/>
        </w:rPr>
      </w:pPr>
      <w:r w:rsidRPr="006678FC">
        <w:rPr>
          <w:color w:val="4472C4" w:themeColor="accent1"/>
          <w:lang w:val="fr-FR"/>
        </w:rPr>
        <w:t>Ces différentes activités, en plus de contribuer à la création d’un réseau relationnel entre les jeunes</w:t>
      </w:r>
      <w:r w:rsidR="001F1E5C" w:rsidRPr="006678FC">
        <w:rPr>
          <w:color w:val="4472C4" w:themeColor="accent1"/>
          <w:lang w:val="fr-FR"/>
        </w:rPr>
        <w:t xml:space="preserve"> d’une part mais aussi entre eux et les autorités</w:t>
      </w:r>
      <w:r w:rsidRPr="006678FC">
        <w:rPr>
          <w:color w:val="4472C4" w:themeColor="accent1"/>
          <w:lang w:val="fr-FR"/>
        </w:rPr>
        <w:t xml:space="preserve"> que soutien d’ailleurs </w:t>
      </w:r>
      <w:r w:rsidR="001F1E5C" w:rsidRPr="006678FC">
        <w:rPr>
          <w:color w:val="4472C4" w:themeColor="accent1"/>
          <w:lang w:val="fr-FR"/>
        </w:rPr>
        <w:t>l’approcheYouth360</w:t>
      </w:r>
      <w:r w:rsidRPr="006678FC">
        <w:rPr>
          <w:color w:val="4472C4" w:themeColor="accent1"/>
          <w:lang w:val="fr-FR"/>
        </w:rPr>
        <w:t xml:space="preserve">, </w:t>
      </w:r>
      <w:r w:rsidR="001F1E5C" w:rsidRPr="006678FC">
        <w:rPr>
          <w:color w:val="4472C4" w:themeColor="accent1"/>
          <w:lang w:val="fr-FR"/>
        </w:rPr>
        <w:t>aurait permis de renforcer les capacités des acteurs de mise en œuvre et de poser les base</w:t>
      </w:r>
      <w:r w:rsidR="00E27B49" w:rsidRPr="006678FC">
        <w:rPr>
          <w:color w:val="4472C4" w:themeColor="accent1"/>
          <w:lang w:val="fr-FR"/>
        </w:rPr>
        <w:t>s</w:t>
      </w:r>
      <w:r w:rsidR="001F1E5C" w:rsidRPr="006678FC">
        <w:rPr>
          <w:color w:val="4472C4" w:themeColor="accent1"/>
          <w:lang w:val="fr-FR"/>
        </w:rPr>
        <w:t xml:space="preserve"> de réalisation des futures activités.  La réalisation des activités par les jeunes dans les communautés </w:t>
      </w:r>
      <w:r w:rsidR="00E27B49" w:rsidRPr="006678FC">
        <w:rPr>
          <w:color w:val="4472C4" w:themeColor="accent1"/>
          <w:lang w:val="fr-FR"/>
        </w:rPr>
        <w:t xml:space="preserve">a permis de mettre en avant leur potentiel et leurs capacités </w:t>
      </w:r>
      <w:r w:rsidR="00C73C3F">
        <w:rPr>
          <w:color w:val="4472C4" w:themeColor="accent1"/>
          <w:lang w:val="fr-FR"/>
        </w:rPr>
        <w:t>à</w:t>
      </w:r>
      <w:r w:rsidR="00361E69">
        <w:rPr>
          <w:color w:val="4472C4" w:themeColor="accent1"/>
          <w:lang w:val="fr-FR"/>
        </w:rPr>
        <w:t xml:space="preserve"> contribuer à la </w:t>
      </w:r>
      <w:r w:rsidR="00AE360F">
        <w:rPr>
          <w:color w:val="4472C4" w:themeColor="accent1"/>
          <w:lang w:val="fr-FR"/>
        </w:rPr>
        <w:t>réduction</w:t>
      </w:r>
      <w:r w:rsidR="00361E69">
        <w:rPr>
          <w:color w:val="4472C4" w:themeColor="accent1"/>
          <w:lang w:val="fr-FR"/>
        </w:rPr>
        <w:t xml:space="preserve"> des conflits</w:t>
      </w:r>
      <w:r w:rsidR="00E27B49" w:rsidRPr="006678FC">
        <w:rPr>
          <w:color w:val="4472C4" w:themeColor="accent1"/>
          <w:lang w:val="fr-FR"/>
        </w:rPr>
        <w:t>.</w:t>
      </w:r>
    </w:p>
    <w:p w14:paraId="085234AE" w14:textId="37771A18" w:rsidR="00627A1C" w:rsidRPr="00361E69" w:rsidRDefault="00627A1C" w:rsidP="00627A1C">
      <w:pPr>
        <w:ind w:left="-720"/>
        <w:rPr>
          <w:b/>
          <w:lang w:val="fr-FR"/>
        </w:rPr>
      </w:pPr>
    </w:p>
    <w:p w14:paraId="54BBBF6E" w14:textId="77777777" w:rsidR="00627A1C" w:rsidRPr="00361E69" w:rsidRDefault="00627A1C" w:rsidP="00627A1C">
      <w:pPr>
        <w:ind w:left="-720"/>
        <w:rPr>
          <w:b/>
          <w:lang w:val="fr-FR"/>
        </w:rPr>
      </w:pPr>
    </w:p>
    <w:p w14:paraId="70EAE1F4" w14:textId="7650641E" w:rsidR="009D4865" w:rsidRDefault="005D15A3" w:rsidP="008C6649">
      <w:pPr>
        <w:spacing w:after="240"/>
        <w:ind w:left="-720"/>
        <w:rPr>
          <w:i/>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sidR="00675507">
        <w:rPr>
          <w:b/>
          <w:bCs/>
          <w:color w:val="000000"/>
          <w:lang w:val="fr-FR" w:eastAsia="en-US"/>
        </w:rPr>
        <w:t xml:space="preserve"> </w:t>
      </w:r>
      <w:r w:rsidRPr="005D15A3">
        <w:rPr>
          <w:b/>
          <w:bCs/>
          <w:color w:val="000000"/>
          <w:lang w:val="fr-FR" w:eastAsia="en-US"/>
        </w:rPr>
        <w:t xml:space="preserve">et la réactivité </w:t>
      </w:r>
      <w:r w:rsidR="00675507">
        <w:rPr>
          <w:b/>
          <w:bCs/>
          <w:color w:val="000000"/>
          <w:lang w:val="fr-FR" w:eastAsia="en-US"/>
        </w:rPr>
        <w:t>aux besoins des</w:t>
      </w:r>
      <w:r w:rsidRPr="005D15A3">
        <w:rPr>
          <w:b/>
          <w:bCs/>
          <w:color w:val="000000"/>
          <w:lang w:val="fr-FR" w:eastAsia="en-US"/>
        </w:rPr>
        <w:t xml:space="preserve"> jeunes ont été assurées dans le cadre de ce </w:t>
      </w:r>
      <w:r w:rsidR="00DD31E1" w:rsidRPr="005D15A3">
        <w:rPr>
          <w:b/>
          <w:bCs/>
          <w:color w:val="000000"/>
          <w:lang w:val="fr-FR" w:eastAsia="en-US"/>
        </w:rPr>
        <w:t>résultat</w:t>
      </w:r>
      <w:r w:rsidR="00DD31E1" w:rsidRPr="005D15A3">
        <w:rPr>
          <w:b/>
          <w:lang w:val="fr-FR"/>
        </w:rPr>
        <w:t xml:space="preserve"> :</w:t>
      </w:r>
      <w:r w:rsidR="00161D02" w:rsidRPr="005D15A3">
        <w:rPr>
          <w:b/>
          <w:lang w:val="fr-FR"/>
        </w:rPr>
        <w:t xml:space="preserve"> </w:t>
      </w:r>
      <w:r w:rsidR="00161D02" w:rsidRPr="005D15A3">
        <w:rPr>
          <w:i/>
          <w:lang w:val="fr-FR"/>
        </w:rPr>
        <w:t>(</w:t>
      </w:r>
      <w:r w:rsidR="00675507">
        <w:rPr>
          <w:rFonts w:ascii="inherit" w:hAnsi="inherit"/>
          <w:color w:val="212121"/>
          <w:lang w:val="fr-FR"/>
        </w:rPr>
        <w:t>Limite de 1000 caractères</w:t>
      </w:r>
      <w:r w:rsidR="00161D02" w:rsidRPr="005D15A3">
        <w:rPr>
          <w:i/>
          <w:lang w:val="fr-FR"/>
        </w:rPr>
        <w:t>)</w:t>
      </w:r>
    </w:p>
    <w:p w14:paraId="35EBBBF3" w14:textId="4DF2A492" w:rsidR="00AA6889" w:rsidRPr="008C6649" w:rsidRDefault="00102F6D" w:rsidP="00120896">
      <w:pPr>
        <w:ind w:left="-720"/>
        <w:jc w:val="both"/>
        <w:rPr>
          <w:i/>
          <w:color w:val="4472C4" w:themeColor="accent1"/>
          <w:lang w:val="fr-FR"/>
        </w:rPr>
      </w:pPr>
      <w:r w:rsidRPr="008C6649">
        <w:rPr>
          <w:color w:val="4472C4" w:themeColor="accent1"/>
          <w:lang w:val="fr-FR"/>
        </w:rPr>
        <w:t>Le projet F</w:t>
      </w:r>
      <w:r w:rsidR="00123CC2">
        <w:rPr>
          <w:color w:val="4472C4" w:themeColor="accent1"/>
          <w:lang w:val="fr-FR"/>
        </w:rPr>
        <w:t>O</w:t>
      </w:r>
      <w:r w:rsidRPr="008C6649">
        <w:rPr>
          <w:color w:val="4472C4" w:themeColor="accent1"/>
          <w:lang w:val="fr-FR"/>
        </w:rPr>
        <w:t>NIKE</w:t>
      </w:r>
      <w:r w:rsidR="00F35F9D" w:rsidRPr="008C6649">
        <w:rPr>
          <w:color w:val="4472C4" w:themeColor="accent1"/>
          <w:lang w:val="fr-FR"/>
        </w:rPr>
        <w:t xml:space="preserve"> accorde une place de choix à la participation des jeunes femmes aux activités</w:t>
      </w:r>
      <w:r w:rsidR="00171E61" w:rsidRPr="008C6649">
        <w:rPr>
          <w:color w:val="4472C4" w:themeColor="accent1"/>
          <w:lang w:val="fr-FR"/>
        </w:rPr>
        <w:t xml:space="preserve"> matérialisé</w:t>
      </w:r>
      <w:r w:rsidR="00AA6889" w:rsidRPr="008C6649">
        <w:rPr>
          <w:color w:val="4472C4" w:themeColor="accent1"/>
          <w:lang w:val="fr-FR"/>
        </w:rPr>
        <w:t>e</w:t>
      </w:r>
      <w:r w:rsidR="009D4865" w:rsidRPr="008C6649">
        <w:rPr>
          <w:color w:val="4472C4" w:themeColor="accent1"/>
          <w:lang w:val="fr-FR"/>
        </w:rPr>
        <w:t xml:space="preserve"> par l’</w:t>
      </w:r>
      <w:r w:rsidR="00171E61" w:rsidRPr="008C6649">
        <w:rPr>
          <w:color w:val="4472C4" w:themeColor="accent1"/>
          <w:lang w:val="fr-FR"/>
        </w:rPr>
        <w:t xml:space="preserve">allocation de 58,72 % du budget pour </w:t>
      </w:r>
      <w:r w:rsidR="009D4865" w:rsidRPr="008C6649">
        <w:rPr>
          <w:color w:val="4472C4" w:themeColor="accent1"/>
          <w:lang w:val="fr-FR"/>
        </w:rPr>
        <w:t>promouvoir</w:t>
      </w:r>
      <w:r w:rsidR="00171E61" w:rsidRPr="008C6649">
        <w:rPr>
          <w:color w:val="4472C4" w:themeColor="accent1"/>
          <w:lang w:val="fr-FR"/>
        </w:rPr>
        <w:t xml:space="preserve"> l’égalité des sexes et l’autonomisation des femmes.</w:t>
      </w:r>
      <w:r w:rsidR="00120896" w:rsidRPr="008C6649">
        <w:rPr>
          <w:i/>
          <w:color w:val="4472C4" w:themeColor="accent1"/>
          <w:lang w:val="fr-FR"/>
        </w:rPr>
        <w:t xml:space="preserve"> </w:t>
      </w:r>
      <w:r w:rsidR="00171E61" w:rsidRPr="008C6649">
        <w:rPr>
          <w:color w:val="4472C4" w:themeColor="accent1"/>
          <w:lang w:val="fr-FR"/>
        </w:rPr>
        <w:t xml:space="preserve">En </w:t>
      </w:r>
      <w:r w:rsidR="00AA6889" w:rsidRPr="008C6649">
        <w:rPr>
          <w:color w:val="4472C4" w:themeColor="accent1"/>
          <w:lang w:val="fr-FR"/>
        </w:rPr>
        <w:t xml:space="preserve">plus </w:t>
      </w:r>
      <w:r w:rsidR="00120896" w:rsidRPr="008C6649">
        <w:rPr>
          <w:color w:val="4472C4" w:themeColor="accent1"/>
          <w:lang w:val="fr-FR"/>
        </w:rPr>
        <w:t>l’étude</w:t>
      </w:r>
      <w:r w:rsidR="00F35F9D" w:rsidRPr="008C6649">
        <w:rPr>
          <w:color w:val="4472C4" w:themeColor="accent1"/>
          <w:lang w:val="fr-FR"/>
        </w:rPr>
        <w:t xml:space="preserve"> de base affiche (32,8%) de femmes</w:t>
      </w:r>
      <w:r w:rsidR="00AA6889" w:rsidRPr="008C6649">
        <w:rPr>
          <w:color w:val="4472C4" w:themeColor="accent1"/>
          <w:lang w:val="fr-FR"/>
        </w:rPr>
        <w:t xml:space="preserve"> </w:t>
      </w:r>
      <w:r w:rsidR="00CD6FD8">
        <w:rPr>
          <w:color w:val="4472C4" w:themeColor="accent1"/>
          <w:lang w:val="fr-FR"/>
        </w:rPr>
        <w:t>enquêtées</w:t>
      </w:r>
      <w:r w:rsidR="00E27B49">
        <w:rPr>
          <w:color w:val="4472C4" w:themeColor="accent1"/>
          <w:lang w:val="fr-FR"/>
        </w:rPr>
        <w:t xml:space="preserve"> </w:t>
      </w:r>
      <w:r w:rsidR="00AA6889" w:rsidRPr="008C6649">
        <w:rPr>
          <w:color w:val="4472C4" w:themeColor="accent1"/>
          <w:lang w:val="fr-FR"/>
        </w:rPr>
        <w:t>ce qui est un quota considérable dans la définition des</w:t>
      </w:r>
      <w:r w:rsidR="00F35F9D" w:rsidRPr="008C6649">
        <w:rPr>
          <w:color w:val="4472C4" w:themeColor="accent1"/>
          <w:lang w:val="fr-FR"/>
        </w:rPr>
        <w:t xml:space="preserve"> indicateurs de base du projet. Pour les différentes formations</w:t>
      </w:r>
      <w:r w:rsidR="00AA6889" w:rsidRPr="008C6649">
        <w:rPr>
          <w:color w:val="4472C4" w:themeColor="accent1"/>
          <w:lang w:val="fr-FR"/>
        </w:rPr>
        <w:t>, les</w:t>
      </w:r>
      <w:r w:rsidR="00F35F9D" w:rsidRPr="008C6649">
        <w:rPr>
          <w:color w:val="4472C4" w:themeColor="accent1"/>
          <w:lang w:val="fr-FR"/>
        </w:rPr>
        <w:t xml:space="preserve"> statistiques montrent re</w:t>
      </w:r>
      <w:r w:rsidR="00AA6889" w:rsidRPr="008C6649">
        <w:rPr>
          <w:color w:val="4472C4" w:themeColor="accent1"/>
          <w:lang w:val="fr-FR"/>
        </w:rPr>
        <w:t>spec</w:t>
      </w:r>
      <w:r w:rsidR="00F35F9D" w:rsidRPr="008C6649">
        <w:rPr>
          <w:color w:val="4472C4" w:themeColor="accent1"/>
          <w:lang w:val="fr-FR"/>
        </w:rPr>
        <w:t>tivement 55,23%</w:t>
      </w:r>
      <w:r w:rsidR="00AA6889" w:rsidRPr="008C6649">
        <w:rPr>
          <w:color w:val="4472C4" w:themeColor="accent1"/>
          <w:lang w:val="fr-FR"/>
        </w:rPr>
        <w:t xml:space="preserve"> de femmes touchées lors de la formation sur les techniques de collecte des données et 54,17% lors de la formation initiale des partenaires de mise en </w:t>
      </w:r>
      <w:r w:rsidR="00120896" w:rsidRPr="008C6649">
        <w:rPr>
          <w:color w:val="4472C4" w:themeColor="accent1"/>
          <w:lang w:val="fr-FR"/>
        </w:rPr>
        <w:t>œuvre</w:t>
      </w:r>
      <w:r w:rsidR="00AA6889" w:rsidRPr="008C6649">
        <w:rPr>
          <w:color w:val="4472C4" w:themeColor="accent1"/>
          <w:lang w:val="fr-FR"/>
        </w:rPr>
        <w:t xml:space="preserve"> soit plus de la moitié.</w:t>
      </w:r>
      <w:r w:rsidR="00120896" w:rsidRPr="008C6649">
        <w:rPr>
          <w:color w:val="4472C4" w:themeColor="accent1"/>
          <w:lang w:val="fr-FR"/>
        </w:rPr>
        <w:t xml:space="preserve"> </w:t>
      </w:r>
      <w:r w:rsidR="00AA6889" w:rsidRPr="008C6649">
        <w:rPr>
          <w:color w:val="4472C4" w:themeColor="accent1"/>
          <w:lang w:val="fr-FR"/>
        </w:rPr>
        <w:t>En</w:t>
      </w:r>
      <w:r w:rsidR="009233E7" w:rsidRPr="008C6649">
        <w:rPr>
          <w:color w:val="4472C4" w:themeColor="accent1"/>
          <w:lang w:val="fr-FR"/>
        </w:rPr>
        <w:t>fin</w:t>
      </w:r>
      <w:r w:rsidR="00AA6889" w:rsidRPr="008C6649">
        <w:rPr>
          <w:color w:val="4472C4" w:themeColor="accent1"/>
          <w:lang w:val="fr-FR"/>
        </w:rPr>
        <w:t>, 30% des jeunes sélectionnés sont des jeunes femmes</w:t>
      </w:r>
      <w:r w:rsidR="00B81CFD">
        <w:rPr>
          <w:color w:val="4472C4" w:themeColor="accent1"/>
          <w:lang w:val="fr-FR"/>
        </w:rPr>
        <w:t xml:space="preserve"> (</w:t>
      </w:r>
      <w:r w:rsidR="00E27B49">
        <w:rPr>
          <w:color w:val="4472C4" w:themeColor="accent1"/>
          <w:lang w:val="fr-FR"/>
        </w:rPr>
        <w:t xml:space="preserve">96 </w:t>
      </w:r>
      <w:r w:rsidR="00B81CFD">
        <w:rPr>
          <w:color w:val="4472C4" w:themeColor="accent1"/>
          <w:lang w:val="fr-FR"/>
        </w:rPr>
        <w:t>jeunes femmes)</w:t>
      </w:r>
      <w:r w:rsidR="00AA6889" w:rsidRPr="008C6649">
        <w:rPr>
          <w:color w:val="4472C4" w:themeColor="accent1"/>
          <w:lang w:val="fr-FR"/>
        </w:rPr>
        <w:t xml:space="preserve">. </w:t>
      </w:r>
    </w:p>
    <w:p w14:paraId="4B6AAB29" w14:textId="77777777" w:rsidR="00323ABC" w:rsidRPr="006D3B34" w:rsidRDefault="00323ABC" w:rsidP="007E4FA1">
      <w:pPr>
        <w:rPr>
          <w:b/>
          <w:lang w:val="fr-FR"/>
        </w:rPr>
      </w:pPr>
    </w:p>
    <w:p w14:paraId="563533E9" w14:textId="687E0D06" w:rsidR="00675507" w:rsidRPr="00615EA3" w:rsidRDefault="00675507" w:rsidP="009D33D7">
      <w:pPr>
        <w:ind w:left="-720"/>
        <w:jc w:val="both"/>
        <w:rPr>
          <w:b/>
          <w:lang w:val="fr-FR"/>
        </w:rPr>
      </w:pPr>
      <w:r w:rsidRPr="00615EA3">
        <w:rPr>
          <w:b/>
          <w:u w:val="single"/>
          <w:lang w:val="fr-FR"/>
        </w:rPr>
        <w:lastRenderedPageBreak/>
        <w:t xml:space="preserve">Résultat </w:t>
      </w:r>
      <w:r>
        <w:rPr>
          <w:b/>
          <w:u w:val="single"/>
          <w:lang w:val="fr-FR"/>
        </w:rPr>
        <w:t>2</w:t>
      </w:r>
      <w:r w:rsidR="00DD31E1">
        <w:rPr>
          <w:b/>
          <w:u w:val="single"/>
          <w:lang w:val="fr-FR"/>
        </w:rPr>
        <w:t xml:space="preserve"> </w:t>
      </w:r>
      <w:r w:rsidRPr="00615EA3">
        <w:rPr>
          <w:b/>
          <w:u w:val="single"/>
          <w:lang w:val="fr-FR"/>
        </w:rPr>
        <w:t>:</w:t>
      </w:r>
      <w:r w:rsidR="00DD31E1">
        <w:rPr>
          <w:b/>
        </w:rPr>
        <w:fldChar w:fldCharType="begin">
          <w:ffData>
            <w:name w:val=""/>
            <w:enabled/>
            <w:calcOnExit w:val="0"/>
            <w:textInput>
              <w:default w:val="Amélioration de la cohabitation pacifique dans les communautés ciblées par le projet par l’engagement des jeunes leaders."/>
            </w:textInput>
          </w:ffData>
        </w:fldChar>
      </w:r>
      <w:r w:rsidR="00DD31E1" w:rsidRPr="00DD31E1">
        <w:rPr>
          <w:b/>
          <w:lang w:val="fr-FR"/>
        </w:rPr>
        <w:instrText xml:space="preserve"> FORMTEXT </w:instrText>
      </w:r>
      <w:r w:rsidR="00DD31E1">
        <w:rPr>
          <w:b/>
        </w:rPr>
      </w:r>
      <w:r w:rsidR="00DD31E1">
        <w:rPr>
          <w:b/>
        </w:rPr>
        <w:fldChar w:fldCharType="separate"/>
      </w:r>
      <w:r w:rsidR="00DD31E1" w:rsidRPr="00DD31E1">
        <w:rPr>
          <w:b/>
          <w:noProof/>
          <w:lang w:val="fr-FR"/>
        </w:rPr>
        <w:t>Amélioration de la cohabitation pacifique dans les communautés ciblées par le projet par l’engagement des jeunes leaders.</w:t>
      </w:r>
      <w:r w:rsidR="00DD31E1">
        <w:rPr>
          <w:b/>
        </w:rPr>
        <w:fldChar w:fldCharType="end"/>
      </w:r>
    </w:p>
    <w:p w14:paraId="521560B0" w14:textId="77777777" w:rsidR="00675507" w:rsidRPr="00615EA3" w:rsidRDefault="00675507" w:rsidP="00675507">
      <w:pPr>
        <w:ind w:left="-720"/>
        <w:rPr>
          <w:b/>
          <w:lang w:val="fr-FR"/>
        </w:rPr>
      </w:pPr>
    </w:p>
    <w:p w14:paraId="192B211F" w14:textId="70A050E6"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résultat</w:t>
      </w:r>
      <w:r w:rsidR="00EB1391">
        <w:rPr>
          <w:rFonts w:ascii="inherit" w:hAnsi="inherit"/>
          <w:color w:val="212121"/>
          <w:lang w:val="fr-FR"/>
        </w:rPr>
        <w:t xml:space="preserve"> </w:t>
      </w:r>
      <w:r w:rsidRPr="009C39D0">
        <w:rPr>
          <w:rFonts w:ascii="inherit" w:hAnsi="inherit"/>
          <w:color w:val="212121"/>
          <w:lang w:val="fr-FR"/>
        </w:rPr>
        <w:t>:</w:t>
      </w:r>
      <w:r w:rsidRPr="00615EA3">
        <w:rPr>
          <w:b/>
          <w:lang w:val="fr-FR"/>
        </w:rPr>
        <w:t xml:space="preserve"> </w:t>
      </w:r>
      <w:r w:rsidR="00A867A9">
        <w:rPr>
          <w:rFonts w:ascii="Arial Narrow" w:hAnsi="Arial Narrow"/>
          <w:b/>
          <w:sz w:val="22"/>
          <w:szCs w:val="22"/>
        </w:rPr>
        <w:fldChar w:fldCharType="begin">
          <w:ffData>
            <w:name w:val=""/>
            <w:enabled/>
            <w:calcOnExit w:val="0"/>
            <w:ddList>
              <w:listEntry w:val="on track"/>
              <w:listEntry w:val="off track"/>
              <w:listEntry w:val="Veuillez sélectionner"/>
              <w:listEntry w:val="on track with significant peacebuilding results"/>
            </w:ddList>
          </w:ffData>
        </w:fldChar>
      </w:r>
      <w:r w:rsidR="00A867A9" w:rsidRPr="006D3B34">
        <w:rPr>
          <w:rFonts w:ascii="Arial Narrow" w:hAnsi="Arial Narrow"/>
          <w:b/>
          <w:sz w:val="22"/>
          <w:szCs w:val="22"/>
          <w:lang w:val="fr-FR"/>
        </w:rPr>
        <w:instrText xml:space="preserve"> FORMDROPDOWN </w:instrText>
      </w:r>
      <w:r w:rsidR="002A4198">
        <w:rPr>
          <w:rFonts w:ascii="Arial Narrow" w:hAnsi="Arial Narrow"/>
          <w:b/>
          <w:sz w:val="22"/>
          <w:szCs w:val="22"/>
        </w:rPr>
      </w:r>
      <w:r w:rsidR="002A4198">
        <w:rPr>
          <w:rFonts w:ascii="Arial Narrow" w:hAnsi="Arial Narrow"/>
          <w:b/>
          <w:sz w:val="22"/>
          <w:szCs w:val="22"/>
        </w:rPr>
        <w:fldChar w:fldCharType="separate"/>
      </w:r>
      <w:r w:rsidR="00A867A9">
        <w:rPr>
          <w:rFonts w:ascii="Arial Narrow" w:hAnsi="Arial Narrow"/>
          <w:b/>
          <w:sz w:val="22"/>
          <w:szCs w:val="22"/>
        </w:rPr>
        <w:fldChar w:fldCharType="end"/>
      </w:r>
    </w:p>
    <w:p w14:paraId="40213E68" w14:textId="1AF5E6EF" w:rsidR="00675507" w:rsidRDefault="00A747F7" w:rsidP="00675507">
      <w:pPr>
        <w:ind w:left="-720"/>
        <w:jc w:val="both"/>
        <w:rPr>
          <w:rFonts w:ascii="inherit" w:hAnsi="inherit"/>
          <w:color w:val="212121"/>
          <w:lang w:val="fr-FR"/>
        </w:rPr>
      </w:pPr>
      <w:r w:rsidRPr="005D15A3">
        <w:rPr>
          <w:b/>
          <w:lang w:val="fr-FR"/>
        </w:rPr>
        <w:t>Résumé</w:t>
      </w:r>
      <w:r w:rsidR="00675507" w:rsidRPr="005D15A3">
        <w:rPr>
          <w:b/>
          <w:lang w:val="fr-FR"/>
        </w:rPr>
        <w:t xml:space="preserve"> de </w:t>
      </w:r>
      <w:r w:rsidR="00675507" w:rsidRPr="005D15A3">
        <w:rPr>
          <w:rFonts w:ascii="inherit" w:hAnsi="inherit"/>
          <w:b/>
          <w:bCs/>
          <w:color w:val="212121"/>
          <w:lang w:val="fr-FR"/>
        </w:rPr>
        <w:t>progrès</w:t>
      </w:r>
      <w:r w:rsidR="00DD31E1">
        <w:rPr>
          <w:rFonts w:ascii="inherit" w:hAnsi="inherit"/>
          <w:b/>
          <w:bCs/>
          <w:color w:val="212121"/>
          <w:lang w:val="fr-FR"/>
        </w:rPr>
        <w:t xml:space="preserve"> </w:t>
      </w:r>
      <w:r w:rsidR="00675507" w:rsidRPr="005D15A3">
        <w:rPr>
          <w:b/>
          <w:lang w:val="fr-FR"/>
        </w:rPr>
        <w:t xml:space="preserve">: </w:t>
      </w:r>
      <w:r w:rsidR="00675507">
        <w:rPr>
          <w:rFonts w:ascii="inherit" w:hAnsi="inherit"/>
          <w:color w:val="212121"/>
          <w:lang w:val="fr-FR"/>
        </w:rPr>
        <w:t>(Limite de 3000 caractères)</w:t>
      </w:r>
    </w:p>
    <w:p w14:paraId="5C297FA4" w14:textId="77777777" w:rsidR="00531C11" w:rsidRDefault="00531C11" w:rsidP="00675507">
      <w:pPr>
        <w:ind w:left="-720"/>
        <w:jc w:val="both"/>
        <w:rPr>
          <w:rFonts w:ascii="inherit" w:hAnsi="inherit"/>
          <w:color w:val="212121"/>
          <w:lang w:val="fr-FR"/>
        </w:rPr>
      </w:pPr>
    </w:p>
    <w:p w14:paraId="6B2DEEA7" w14:textId="4DF73C2F" w:rsidR="00531C11" w:rsidRPr="00817681" w:rsidRDefault="004B7161" w:rsidP="00817681">
      <w:pPr>
        <w:spacing w:after="240"/>
        <w:ind w:left="-720"/>
        <w:jc w:val="both"/>
        <w:rPr>
          <w:color w:val="4472C4" w:themeColor="accent1"/>
          <w:lang w:val="fr-FR"/>
        </w:rPr>
      </w:pPr>
      <w:r w:rsidRPr="00817681">
        <w:rPr>
          <w:color w:val="4472C4" w:themeColor="accent1"/>
          <w:lang w:val="fr-FR"/>
        </w:rPr>
        <w:t>Les activités concourant</w:t>
      </w:r>
      <w:r w:rsidR="00A747F7" w:rsidRPr="00817681">
        <w:rPr>
          <w:color w:val="4472C4" w:themeColor="accent1"/>
          <w:lang w:val="fr-FR"/>
        </w:rPr>
        <w:t xml:space="preserve"> à l’</w:t>
      </w:r>
      <w:r w:rsidR="00531C11" w:rsidRPr="00817681">
        <w:rPr>
          <w:color w:val="4472C4" w:themeColor="accent1"/>
          <w:lang w:val="fr-FR"/>
        </w:rPr>
        <w:t xml:space="preserve">atteinte de ce résultat sont planifiées pour le troisième semestre. </w:t>
      </w:r>
      <w:r w:rsidR="00A747F7" w:rsidRPr="00817681">
        <w:rPr>
          <w:color w:val="4472C4" w:themeColor="accent1"/>
          <w:lang w:val="fr-FR"/>
        </w:rPr>
        <w:t>Néanmoins, dans le souci</w:t>
      </w:r>
      <w:r w:rsidR="00531C11" w:rsidRPr="00817681">
        <w:rPr>
          <w:color w:val="4472C4" w:themeColor="accent1"/>
          <w:lang w:val="fr-FR"/>
        </w:rPr>
        <w:t xml:space="preserve"> d’impacter positivement le processus électoral</w:t>
      </w:r>
      <w:r w:rsidR="00B81CFD">
        <w:rPr>
          <w:color w:val="4472C4" w:themeColor="accent1"/>
          <w:lang w:val="fr-FR"/>
        </w:rPr>
        <w:t xml:space="preserve"> lié à la </w:t>
      </w:r>
      <w:r w:rsidR="00CD6FD8">
        <w:rPr>
          <w:color w:val="4472C4" w:themeColor="accent1"/>
          <w:lang w:val="fr-FR"/>
        </w:rPr>
        <w:t>présidentielle</w:t>
      </w:r>
      <w:r w:rsidR="00B81CFD">
        <w:rPr>
          <w:color w:val="4472C4" w:themeColor="accent1"/>
          <w:lang w:val="fr-FR"/>
        </w:rPr>
        <w:t>,</w:t>
      </w:r>
      <w:r w:rsidR="00531C11" w:rsidRPr="00817681">
        <w:rPr>
          <w:color w:val="4472C4" w:themeColor="accent1"/>
          <w:lang w:val="fr-FR"/>
        </w:rPr>
        <w:t xml:space="preserve"> la troisième </w:t>
      </w:r>
      <w:r w:rsidR="00A747F7" w:rsidRPr="00817681">
        <w:rPr>
          <w:color w:val="4472C4" w:themeColor="accent1"/>
          <w:lang w:val="fr-FR"/>
        </w:rPr>
        <w:t>réunion</w:t>
      </w:r>
      <w:r w:rsidR="00531C11" w:rsidRPr="00817681">
        <w:rPr>
          <w:color w:val="4472C4" w:themeColor="accent1"/>
          <w:lang w:val="fr-FR"/>
        </w:rPr>
        <w:t xml:space="preserve"> du comité t</w:t>
      </w:r>
      <w:r w:rsidR="00A747F7" w:rsidRPr="00817681">
        <w:rPr>
          <w:color w:val="4472C4" w:themeColor="accent1"/>
          <w:lang w:val="fr-FR"/>
        </w:rPr>
        <w:t>echnique avait recommandé à l’</w:t>
      </w:r>
      <w:r w:rsidR="00531C11" w:rsidRPr="00817681">
        <w:rPr>
          <w:color w:val="4472C4" w:themeColor="accent1"/>
          <w:lang w:val="fr-FR"/>
        </w:rPr>
        <w:t>équipe projet</w:t>
      </w:r>
      <w:r w:rsidR="00704954" w:rsidRPr="00817681">
        <w:rPr>
          <w:color w:val="4472C4" w:themeColor="accent1"/>
          <w:lang w:val="fr-FR"/>
        </w:rPr>
        <w:t xml:space="preserve"> </w:t>
      </w:r>
      <w:r w:rsidR="00531C11" w:rsidRPr="00817681">
        <w:rPr>
          <w:color w:val="4472C4" w:themeColor="accent1"/>
          <w:lang w:val="fr-FR"/>
        </w:rPr>
        <w:t xml:space="preserve">d’agir </w:t>
      </w:r>
      <w:r w:rsidR="00A747F7" w:rsidRPr="00817681">
        <w:rPr>
          <w:color w:val="4472C4" w:themeColor="accent1"/>
          <w:lang w:val="fr-FR"/>
        </w:rPr>
        <w:t>en cette période sensible de l’</w:t>
      </w:r>
      <w:r w:rsidR="00531C11" w:rsidRPr="00817681">
        <w:rPr>
          <w:color w:val="4472C4" w:themeColor="accent1"/>
          <w:lang w:val="fr-FR"/>
        </w:rPr>
        <w:t xml:space="preserve">élection présidentielle. A cet effet un </w:t>
      </w:r>
      <w:r w:rsidR="00A747F7" w:rsidRPr="00817681">
        <w:rPr>
          <w:color w:val="4472C4" w:themeColor="accent1"/>
          <w:lang w:val="fr-FR"/>
        </w:rPr>
        <w:t>mémorandum</w:t>
      </w:r>
      <w:r w:rsidR="00531C11" w:rsidRPr="00817681">
        <w:rPr>
          <w:color w:val="4472C4" w:themeColor="accent1"/>
          <w:lang w:val="fr-FR"/>
        </w:rPr>
        <w:t xml:space="preserve"> autorisant la réalisation des activités à concurrenc</w:t>
      </w:r>
      <w:r w:rsidRPr="00817681">
        <w:rPr>
          <w:color w:val="4472C4" w:themeColor="accent1"/>
          <w:lang w:val="fr-FR"/>
        </w:rPr>
        <w:t xml:space="preserve">e de 10% du budget a été signé et ces ressources ont permis la </w:t>
      </w:r>
      <w:r w:rsidR="00A747F7" w:rsidRPr="00817681">
        <w:rPr>
          <w:color w:val="4472C4" w:themeColor="accent1"/>
          <w:lang w:val="fr-FR"/>
        </w:rPr>
        <w:t>réalisation</w:t>
      </w:r>
      <w:r w:rsidRPr="00817681">
        <w:rPr>
          <w:color w:val="4472C4" w:themeColor="accent1"/>
          <w:lang w:val="fr-FR"/>
        </w:rPr>
        <w:t xml:space="preserve"> des activités suivantes</w:t>
      </w:r>
      <w:r w:rsidR="00817681">
        <w:rPr>
          <w:color w:val="4472C4" w:themeColor="accent1"/>
          <w:lang w:val="fr-FR"/>
        </w:rPr>
        <w:t> :</w:t>
      </w:r>
    </w:p>
    <w:p w14:paraId="36AC1702" w14:textId="6FB9AADF" w:rsidR="009D33D7" w:rsidRDefault="004B7161" w:rsidP="009D33D7">
      <w:pPr>
        <w:spacing w:after="240"/>
        <w:ind w:left="-720"/>
        <w:jc w:val="both"/>
        <w:rPr>
          <w:color w:val="4472C4" w:themeColor="accent1"/>
          <w:lang w:val="fr-FR"/>
        </w:rPr>
      </w:pPr>
      <w:r w:rsidRPr="00817681">
        <w:rPr>
          <w:b/>
          <w:color w:val="4472C4" w:themeColor="accent1"/>
          <w:lang w:val="fr-FR"/>
        </w:rPr>
        <w:t>Un cadre d’échange entre les 40 jeunes sélectionnés et les Forces de sécurité à Kindia</w:t>
      </w:r>
      <w:r w:rsidR="00E27B49">
        <w:rPr>
          <w:b/>
          <w:color w:val="4472C4" w:themeColor="accent1"/>
          <w:lang w:val="fr-FR"/>
        </w:rPr>
        <w:t xml:space="preserve"> du 10 au 15 Octobre 2020</w:t>
      </w:r>
      <w:r w:rsidRPr="00817681">
        <w:rPr>
          <w:b/>
          <w:color w:val="4472C4" w:themeColor="accent1"/>
          <w:lang w:val="fr-FR"/>
        </w:rPr>
        <w:t xml:space="preserve"> </w:t>
      </w:r>
      <w:r w:rsidRPr="00817681">
        <w:rPr>
          <w:color w:val="4472C4" w:themeColor="accent1"/>
          <w:lang w:val="fr-FR"/>
        </w:rPr>
        <w:t xml:space="preserve">qui avait </w:t>
      </w:r>
      <w:r w:rsidR="00A747F7" w:rsidRPr="00817681">
        <w:rPr>
          <w:color w:val="4472C4" w:themeColor="accent1"/>
          <w:lang w:val="fr-FR"/>
        </w:rPr>
        <w:t>mobilisé</w:t>
      </w:r>
      <w:r w:rsidRPr="00817681">
        <w:rPr>
          <w:color w:val="4472C4" w:themeColor="accent1"/>
          <w:lang w:val="fr-FR"/>
        </w:rPr>
        <w:t xml:space="preserve"> </w:t>
      </w:r>
      <w:r w:rsidR="00F276BD">
        <w:rPr>
          <w:color w:val="4472C4" w:themeColor="accent1"/>
          <w:lang w:val="fr-FR"/>
        </w:rPr>
        <w:t>50 personnes d</w:t>
      </w:r>
      <w:r w:rsidR="00013054" w:rsidRPr="00817681">
        <w:rPr>
          <w:color w:val="4472C4" w:themeColor="accent1"/>
          <w:lang w:val="fr-FR"/>
        </w:rPr>
        <w:t xml:space="preserve">ont 15 femmes, 6 chefs de </w:t>
      </w:r>
      <w:r w:rsidR="00CD6FD8" w:rsidRPr="00817681">
        <w:rPr>
          <w:color w:val="4472C4" w:themeColor="accent1"/>
          <w:lang w:val="fr-FR"/>
        </w:rPr>
        <w:t>quartiers,</w:t>
      </w:r>
      <w:r w:rsidR="00013054" w:rsidRPr="00817681">
        <w:rPr>
          <w:color w:val="4472C4" w:themeColor="accent1"/>
          <w:lang w:val="fr-FR"/>
        </w:rPr>
        <w:t xml:space="preserve"> 6 chefs animateurs et 6 policiers </w:t>
      </w:r>
      <w:r w:rsidR="00A747F7" w:rsidRPr="00817681">
        <w:rPr>
          <w:color w:val="4472C4" w:themeColor="accent1"/>
          <w:lang w:val="fr-FR"/>
        </w:rPr>
        <w:t>référents</w:t>
      </w:r>
      <w:r w:rsidR="00F276BD">
        <w:rPr>
          <w:color w:val="4472C4" w:themeColor="accent1"/>
          <w:lang w:val="fr-FR"/>
        </w:rPr>
        <w:t xml:space="preserve"> sur les d</w:t>
      </w:r>
      <w:r w:rsidR="00013054" w:rsidRPr="00817681">
        <w:rPr>
          <w:color w:val="4472C4" w:themeColor="accent1"/>
          <w:lang w:val="fr-FR"/>
        </w:rPr>
        <w:t>roits et les devoirs les forces de sécurité envers</w:t>
      </w:r>
      <w:r w:rsidR="00D74621" w:rsidRPr="00817681">
        <w:rPr>
          <w:color w:val="4472C4" w:themeColor="accent1"/>
          <w:lang w:val="fr-FR"/>
        </w:rPr>
        <w:t xml:space="preserve"> la population et </w:t>
      </w:r>
      <w:r w:rsidR="00A747F7" w:rsidRPr="00817681">
        <w:rPr>
          <w:color w:val="4472C4" w:themeColor="accent1"/>
          <w:lang w:val="fr-FR"/>
        </w:rPr>
        <w:t>réciproquement</w:t>
      </w:r>
      <w:r w:rsidR="00D74621" w:rsidRPr="00817681">
        <w:rPr>
          <w:color w:val="4472C4" w:themeColor="accent1"/>
          <w:lang w:val="fr-FR"/>
        </w:rPr>
        <w:t>.</w:t>
      </w:r>
      <w:r w:rsidR="00817681">
        <w:rPr>
          <w:color w:val="4472C4" w:themeColor="accent1"/>
          <w:lang w:val="fr-FR"/>
        </w:rPr>
        <w:t xml:space="preserve"> L’organisation </w:t>
      </w:r>
      <w:r w:rsidR="00013054" w:rsidRPr="00817681">
        <w:rPr>
          <w:b/>
          <w:color w:val="4472C4" w:themeColor="accent1"/>
          <w:lang w:val="fr-FR"/>
        </w:rPr>
        <w:t xml:space="preserve">de 6 sessions d’échange dans </w:t>
      </w:r>
      <w:r w:rsidR="00E27B49">
        <w:rPr>
          <w:b/>
          <w:color w:val="4472C4" w:themeColor="accent1"/>
          <w:lang w:val="fr-FR"/>
        </w:rPr>
        <w:t xml:space="preserve">6 </w:t>
      </w:r>
      <w:r w:rsidR="00013054" w:rsidRPr="00817681">
        <w:rPr>
          <w:b/>
          <w:color w:val="4472C4" w:themeColor="accent1"/>
          <w:lang w:val="fr-FR"/>
        </w:rPr>
        <w:t>quartiers chaud</w:t>
      </w:r>
      <w:r w:rsidR="00E63951" w:rsidRPr="00817681">
        <w:rPr>
          <w:b/>
          <w:color w:val="4472C4" w:themeColor="accent1"/>
          <w:lang w:val="fr-FR"/>
        </w:rPr>
        <w:t>s</w:t>
      </w:r>
      <w:r w:rsidR="00013054" w:rsidRPr="00817681">
        <w:rPr>
          <w:b/>
          <w:color w:val="4472C4" w:themeColor="accent1"/>
          <w:lang w:val="fr-FR"/>
        </w:rPr>
        <w:t xml:space="preserve"> de K</w:t>
      </w:r>
      <w:r w:rsidR="00817681">
        <w:rPr>
          <w:b/>
          <w:color w:val="4472C4" w:themeColor="accent1"/>
          <w:lang w:val="fr-FR"/>
        </w:rPr>
        <w:t xml:space="preserve">india </w:t>
      </w:r>
      <w:r w:rsidR="00E27B49">
        <w:rPr>
          <w:b/>
          <w:color w:val="4472C4" w:themeColor="accent1"/>
          <w:lang w:val="fr-FR"/>
        </w:rPr>
        <w:t xml:space="preserve">du 11 au 15 Octobre 2020 </w:t>
      </w:r>
      <w:r w:rsidR="00817681" w:rsidRPr="00817681">
        <w:rPr>
          <w:color w:val="4472C4" w:themeColor="accent1"/>
          <w:lang w:val="fr-FR"/>
        </w:rPr>
        <w:t xml:space="preserve">a permis de </w:t>
      </w:r>
      <w:r w:rsidR="00817681">
        <w:rPr>
          <w:color w:val="4472C4" w:themeColor="accent1"/>
          <w:lang w:val="fr-FR"/>
        </w:rPr>
        <w:t>toucher</w:t>
      </w:r>
      <w:r w:rsidR="00D74621" w:rsidRPr="00817681">
        <w:rPr>
          <w:color w:val="4472C4" w:themeColor="accent1"/>
          <w:lang w:val="fr-FR"/>
        </w:rPr>
        <w:t xml:space="preserve"> 18</w:t>
      </w:r>
      <w:r w:rsidR="00A97E2E" w:rsidRPr="00817681">
        <w:rPr>
          <w:color w:val="4472C4" w:themeColor="accent1"/>
          <w:lang w:val="fr-FR"/>
        </w:rPr>
        <w:t>0</w:t>
      </w:r>
      <w:r w:rsidR="00D74621" w:rsidRPr="00817681">
        <w:rPr>
          <w:color w:val="4472C4" w:themeColor="accent1"/>
          <w:lang w:val="fr-FR"/>
        </w:rPr>
        <w:t xml:space="preserve"> jeunes </w:t>
      </w:r>
      <w:r w:rsidR="00E87CAB" w:rsidRPr="00817681">
        <w:rPr>
          <w:color w:val="4472C4" w:themeColor="accent1"/>
          <w:lang w:val="fr-FR"/>
        </w:rPr>
        <w:t>don</w:t>
      </w:r>
      <w:r w:rsidR="00A97E2E" w:rsidRPr="00817681">
        <w:rPr>
          <w:color w:val="4472C4" w:themeColor="accent1"/>
          <w:lang w:val="fr-FR"/>
        </w:rPr>
        <w:t>t 54 jeunes femmes</w:t>
      </w:r>
      <w:r w:rsidR="00817681">
        <w:rPr>
          <w:color w:val="4472C4" w:themeColor="accent1"/>
          <w:lang w:val="fr-FR"/>
        </w:rPr>
        <w:t xml:space="preserve">. </w:t>
      </w:r>
      <w:r w:rsidR="00E27B49">
        <w:rPr>
          <w:b/>
          <w:color w:val="4472C4" w:themeColor="accent1"/>
          <w:lang w:val="fr-FR"/>
        </w:rPr>
        <w:t>11</w:t>
      </w:r>
      <w:r w:rsidR="00E27B49" w:rsidRPr="00817681">
        <w:rPr>
          <w:b/>
          <w:color w:val="4472C4" w:themeColor="accent1"/>
          <w:lang w:val="fr-FR"/>
        </w:rPr>
        <w:t xml:space="preserve"> </w:t>
      </w:r>
      <w:r w:rsidR="00E87CAB" w:rsidRPr="00817681">
        <w:rPr>
          <w:b/>
          <w:color w:val="4472C4" w:themeColor="accent1"/>
          <w:lang w:val="fr-FR"/>
        </w:rPr>
        <w:t>sessions</w:t>
      </w:r>
      <w:r w:rsidR="00013054" w:rsidRPr="00817681">
        <w:rPr>
          <w:b/>
          <w:color w:val="4472C4" w:themeColor="accent1"/>
          <w:lang w:val="fr-FR"/>
        </w:rPr>
        <w:t xml:space="preserve"> d’échanges dans </w:t>
      </w:r>
      <w:r w:rsidR="00DD31E1">
        <w:rPr>
          <w:b/>
          <w:color w:val="4472C4" w:themeColor="accent1"/>
          <w:lang w:val="fr-FR"/>
        </w:rPr>
        <w:t xml:space="preserve">8 </w:t>
      </w:r>
      <w:r w:rsidR="00DD31E1" w:rsidRPr="00817681">
        <w:rPr>
          <w:b/>
          <w:color w:val="4472C4" w:themeColor="accent1"/>
          <w:lang w:val="fr-FR"/>
        </w:rPr>
        <w:t xml:space="preserve">quartiers </w:t>
      </w:r>
      <w:r w:rsidR="00DD31E1">
        <w:rPr>
          <w:b/>
          <w:color w:val="4472C4" w:themeColor="accent1"/>
          <w:lang w:val="fr-FR"/>
        </w:rPr>
        <w:t>de</w:t>
      </w:r>
      <w:r w:rsidR="00E27B49">
        <w:rPr>
          <w:b/>
          <w:color w:val="4472C4" w:themeColor="accent1"/>
          <w:lang w:val="fr-FR"/>
        </w:rPr>
        <w:t xml:space="preserve"> la commune urbaine et 2 dans deux </w:t>
      </w:r>
      <w:r w:rsidR="007C1BC8">
        <w:rPr>
          <w:b/>
          <w:color w:val="4472C4" w:themeColor="accent1"/>
          <w:lang w:val="fr-FR"/>
        </w:rPr>
        <w:t>sous-préfectures</w:t>
      </w:r>
      <w:r w:rsidR="00E27B49">
        <w:rPr>
          <w:b/>
          <w:color w:val="4472C4" w:themeColor="accent1"/>
          <w:lang w:val="fr-FR"/>
        </w:rPr>
        <w:t xml:space="preserve"> et une avec le syndicat </w:t>
      </w:r>
      <w:r w:rsidR="007C1BC8">
        <w:rPr>
          <w:b/>
          <w:color w:val="4472C4" w:themeColor="accent1"/>
          <w:lang w:val="fr-FR"/>
        </w:rPr>
        <w:t>des taxis</w:t>
      </w:r>
      <w:r w:rsidR="00E27B49">
        <w:rPr>
          <w:b/>
          <w:color w:val="4472C4" w:themeColor="accent1"/>
          <w:lang w:val="fr-FR"/>
        </w:rPr>
        <w:t xml:space="preserve"> moto </w:t>
      </w:r>
      <w:r w:rsidR="00013054" w:rsidRPr="00817681">
        <w:rPr>
          <w:b/>
          <w:color w:val="4472C4" w:themeColor="accent1"/>
          <w:lang w:val="fr-FR"/>
        </w:rPr>
        <w:t>de N</w:t>
      </w:r>
      <w:r w:rsidR="00817681" w:rsidRPr="00817681">
        <w:rPr>
          <w:b/>
          <w:color w:val="4472C4" w:themeColor="accent1"/>
          <w:lang w:val="fr-FR"/>
        </w:rPr>
        <w:t>z</w:t>
      </w:r>
      <w:r w:rsidR="00013054" w:rsidRPr="00817681">
        <w:rPr>
          <w:b/>
          <w:color w:val="4472C4" w:themeColor="accent1"/>
          <w:lang w:val="fr-FR"/>
        </w:rPr>
        <w:t>érékoré</w:t>
      </w:r>
      <w:r w:rsidR="006869A6" w:rsidRPr="00817681">
        <w:rPr>
          <w:color w:val="4472C4" w:themeColor="accent1"/>
          <w:lang w:val="fr-FR"/>
        </w:rPr>
        <w:t xml:space="preserve"> </w:t>
      </w:r>
      <w:r w:rsidR="00817681">
        <w:rPr>
          <w:color w:val="4472C4" w:themeColor="accent1"/>
          <w:lang w:val="fr-FR"/>
        </w:rPr>
        <w:t xml:space="preserve">ont </w:t>
      </w:r>
      <w:r w:rsidR="00F35F9D" w:rsidRPr="00817681">
        <w:rPr>
          <w:color w:val="4472C4" w:themeColor="accent1"/>
          <w:lang w:val="fr-FR"/>
        </w:rPr>
        <w:t>mobilisé</w:t>
      </w:r>
      <w:r w:rsidR="006869A6" w:rsidRPr="00817681">
        <w:rPr>
          <w:b/>
          <w:color w:val="4472C4" w:themeColor="accent1"/>
          <w:lang w:val="fr-FR"/>
        </w:rPr>
        <w:t xml:space="preserve"> </w:t>
      </w:r>
      <w:r w:rsidR="00E87CAB" w:rsidRPr="00817681">
        <w:rPr>
          <w:color w:val="4472C4" w:themeColor="accent1"/>
          <w:lang w:val="fr-FR"/>
        </w:rPr>
        <w:t xml:space="preserve">390 personnes </w:t>
      </w:r>
      <w:r w:rsidR="00E63951" w:rsidRPr="00817681">
        <w:rPr>
          <w:color w:val="4472C4" w:themeColor="accent1"/>
          <w:lang w:val="fr-FR"/>
        </w:rPr>
        <w:t>don</w:t>
      </w:r>
      <w:r w:rsidR="00E87CAB" w:rsidRPr="00817681">
        <w:rPr>
          <w:color w:val="4472C4" w:themeColor="accent1"/>
          <w:lang w:val="fr-FR"/>
        </w:rPr>
        <w:t xml:space="preserve">t 117 femmes </w:t>
      </w:r>
      <w:r w:rsidR="00A747F7" w:rsidRPr="00817681">
        <w:rPr>
          <w:color w:val="4472C4" w:themeColor="accent1"/>
          <w:lang w:val="fr-FR"/>
        </w:rPr>
        <w:t>âgées</w:t>
      </w:r>
      <w:r w:rsidR="00E87CAB" w:rsidRPr="00817681">
        <w:rPr>
          <w:color w:val="4472C4" w:themeColor="accent1"/>
          <w:lang w:val="fr-FR"/>
        </w:rPr>
        <w:t xml:space="preserve"> de 18-35 ans</w:t>
      </w:r>
      <w:r w:rsidR="00817681">
        <w:rPr>
          <w:color w:val="4472C4" w:themeColor="accent1"/>
          <w:lang w:val="fr-FR"/>
        </w:rPr>
        <w:t>.</w:t>
      </w:r>
      <w:r w:rsidR="00F276BD">
        <w:rPr>
          <w:color w:val="4472C4" w:themeColor="accent1"/>
          <w:lang w:val="fr-FR"/>
        </w:rPr>
        <w:t xml:space="preserve"> Des engagements ont été pris à la suite de ses activités par les forces de l’ordre et par les jeunes pour pérenniser les actions et faire le suivi.</w:t>
      </w:r>
      <w:r w:rsidR="00E87CAB" w:rsidRPr="00817681">
        <w:rPr>
          <w:color w:val="4472C4" w:themeColor="accent1"/>
          <w:lang w:val="fr-FR"/>
        </w:rPr>
        <w:t xml:space="preserve"> </w:t>
      </w:r>
      <w:r w:rsidR="00817681">
        <w:rPr>
          <w:color w:val="4472C4" w:themeColor="accent1"/>
          <w:lang w:val="fr-FR"/>
        </w:rPr>
        <w:t>La r</w:t>
      </w:r>
      <w:r w:rsidR="00A747F7" w:rsidRPr="00817681">
        <w:rPr>
          <w:b/>
          <w:color w:val="4472C4" w:themeColor="accent1"/>
          <w:lang w:val="fr-FR"/>
        </w:rPr>
        <w:t>éalisation d’un carna</w:t>
      </w:r>
      <w:r w:rsidR="00F7237B" w:rsidRPr="00817681">
        <w:rPr>
          <w:b/>
          <w:color w:val="4472C4" w:themeColor="accent1"/>
          <w:lang w:val="fr-FR"/>
        </w:rPr>
        <w:t>val pour la paix</w:t>
      </w:r>
      <w:r w:rsidR="00900CB0" w:rsidRPr="00817681">
        <w:rPr>
          <w:b/>
          <w:color w:val="4472C4" w:themeColor="accent1"/>
          <w:lang w:val="fr-FR"/>
        </w:rPr>
        <w:t xml:space="preserve"> en  </w:t>
      </w:r>
      <w:proofErr w:type="spellStart"/>
      <w:r w:rsidR="00900CB0" w:rsidRPr="00817681">
        <w:rPr>
          <w:b/>
          <w:color w:val="4472C4" w:themeColor="accent1"/>
          <w:lang w:val="fr-FR"/>
        </w:rPr>
        <w:t>NZérékoré</w:t>
      </w:r>
      <w:proofErr w:type="spellEnd"/>
      <w:r w:rsidR="00900CB0" w:rsidRPr="00817681">
        <w:rPr>
          <w:b/>
          <w:color w:val="4472C4" w:themeColor="accent1"/>
          <w:lang w:val="fr-FR"/>
        </w:rPr>
        <w:t xml:space="preserve"> </w:t>
      </w:r>
      <w:r w:rsidR="00E27B49">
        <w:rPr>
          <w:b/>
          <w:color w:val="4472C4" w:themeColor="accent1"/>
          <w:lang w:val="fr-FR"/>
        </w:rPr>
        <w:t xml:space="preserve">le  15  </w:t>
      </w:r>
      <w:r w:rsidR="00817681">
        <w:rPr>
          <w:color w:val="4472C4" w:themeColor="accent1"/>
          <w:lang w:val="fr-FR"/>
        </w:rPr>
        <w:t>a permis de toucher</w:t>
      </w:r>
      <w:r w:rsidR="00A437DA" w:rsidRPr="00817681">
        <w:rPr>
          <w:color w:val="4472C4" w:themeColor="accent1"/>
          <w:lang w:val="fr-FR"/>
        </w:rPr>
        <w:t xml:space="preserve"> </w:t>
      </w:r>
      <w:r w:rsidR="00F15A50">
        <w:rPr>
          <w:color w:val="4472C4" w:themeColor="accent1"/>
          <w:lang w:val="fr-FR"/>
        </w:rPr>
        <w:t>environ</w:t>
      </w:r>
      <w:r w:rsidR="00A437DA" w:rsidRPr="00817681">
        <w:rPr>
          <w:color w:val="4472C4" w:themeColor="accent1"/>
          <w:lang w:val="fr-FR"/>
        </w:rPr>
        <w:t xml:space="preserve"> 300 jeunes dont </w:t>
      </w:r>
      <w:r w:rsidR="00F15A50">
        <w:rPr>
          <w:color w:val="4472C4" w:themeColor="accent1"/>
          <w:lang w:val="fr-FR"/>
        </w:rPr>
        <w:t xml:space="preserve">environ </w:t>
      </w:r>
      <w:r w:rsidR="00A437DA" w:rsidRPr="00817681">
        <w:rPr>
          <w:color w:val="4472C4" w:themeColor="accent1"/>
          <w:lang w:val="fr-FR"/>
        </w:rPr>
        <w:t>80 jeunes femmes</w:t>
      </w:r>
      <w:r w:rsidR="00A437DA" w:rsidRPr="00817681">
        <w:rPr>
          <w:b/>
          <w:color w:val="4472C4" w:themeColor="accent1"/>
          <w:lang w:val="fr-FR"/>
        </w:rPr>
        <w:t xml:space="preserve"> </w:t>
      </w:r>
      <w:r w:rsidR="00A437DA" w:rsidRPr="00817681">
        <w:rPr>
          <w:color w:val="4472C4" w:themeColor="accent1"/>
          <w:lang w:val="fr-FR"/>
        </w:rPr>
        <w:t>animé</w:t>
      </w:r>
      <w:r w:rsidR="00817681">
        <w:rPr>
          <w:color w:val="4472C4" w:themeColor="accent1"/>
          <w:lang w:val="fr-FR"/>
        </w:rPr>
        <w:t>s</w:t>
      </w:r>
      <w:r w:rsidR="00A437DA" w:rsidRPr="00817681">
        <w:rPr>
          <w:color w:val="4472C4" w:themeColor="accent1"/>
          <w:lang w:val="fr-FR"/>
        </w:rPr>
        <w:t xml:space="preserve"> de la volonté de contribuer à la paix dans leur communauté.</w:t>
      </w:r>
      <w:r w:rsidR="00817681">
        <w:rPr>
          <w:color w:val="4472C4" w:themeColor="accent1"/>
          <w:lang w:val="fr-FR"/>
        </w:rPr>
        <w:t xml:space="preserve"> La r</w:t>
      </w:r>
      <w:r w:rsidR="00F7237B" w:rsidRPr="00817681">
        <w:rPr>
          <w:b/>
          <w:color w:val="4472C4" w:themeColor="accent1"/>
          <w:lang w:val="fr-FR"/>
        </w:rPr>
        <w:t>éalisation d’une table ronde pour la paix</w:t>
      </w:r>
      <w:r w:rsidR="00900CB0" w:rsidRPr="00817681">
        <w:rPr>
          <w:b/>
          <w:color w:val="4472C4" w:themeColor="accent1"/>
          <w:lang w:val="fr-FR"/>
        </w:rPr>
        <w:t xml:space="preserve"> en </w:t>
      </w:r>
      <w:proofErr w:type="spellStart"/>
      <w:r w:rsidR="00900CB0" w:rsidRPr="00817681">
        <w:rPr>
          <w:b/>
          <w:color w:val="4472C4" w:themeColor="accent1"/>
          <w:lang w:val="fr-FR"/>
        </w:rPr>
        <w:t>NZérékoré</w:t>
      </w:r>
      <w:proofErr w:type="spellEnd"/>
      <w:r w:rsidR="00817681">
        <w:rPr>
          <w:b/>
          <w:color w:val="4472C4" w:themeColor="accent1"/>
          <w:lang w:val="fr-FR"/>
        </w:rPr>
        <w:t> </w:t>
      </w:r>
      <w:r w:rsidR="00F15A50">
        <w:rPr>
          <w:b/>
          <w:color w:val="4472C4" w:themeColor="accent1"/>
          <w:lang w:val="fr-FR"/>
        </w:rPr>
        <w:t xml:space="preserve">le </w:t>
      </w:r>
      <w:r w:rsidR="00E27B49">
        <w:rPr>
          <w:b/>
          <w:color w:val="4472C4" w:themeColor="accent1"/>
          <w:lang w:val="fr-FR"/>
        </w:rPr>
        <w:t xml:space="preserve">22 </w:t>
      </w:r>
      <w:r w:rsidR="00FB611C">
        <w:rPr>
          <w:b/>
          <w:color w:val="4472C4" w:themeColor="accent1"/>
          <w:lang w:val="fr-FR"/>
        </w:rPr>
        <w:t xml:space="preserve">Octobre 2020 </w:t>
      </w:r>
      <w:r w:rsidR="006678FC" w:rsidRPr="006678FC">
        <w:rPr>
          <w:bCs/>
          <w:color w:val="4472C4" w:themeColor="accent1"/>
          <w:lang w:val="fr-FR"/>
        </w:rPr>
        <w:t xml:space="preserve">par </w:t>
      </w:r>
      <w:r w:rsidR="006678FC" w:rsidRPr="00817681">
        <w:rPr>
          <w:color w:val="4472C4" w:themeColor="accent1"/>
          <w:lang w:val="fr-FR"/>
        </w:rPr>
        <w:t xml:space="preserve">les jeunes sélectionnés et les partenaires </w:t>
      </w:r>
      <w:r w:rsidR="00A437DA" w:rsidRPr="00817681">
        <w:rPr>
          <w:color w:val="4472C4" w:themeColor="accent1"/>
          <w:lang w:val="fr-FR"/>
        </w:rPr>
        <w:t xml:space="preserve">en </w:t>
      </w:r>
      <w:r w:rsidR="00A747F7" w:rsidRPr="00817681">
        <w:rPr>
          <w:color w:val="4472C4" w:themeColor="accent1"/>
          <w:lang w:val="fr-FR"/>
        </w:rPr>
        <w:t>réponse</w:t>
      </w:r>
      <w:r w:rsidR="00A437DA" w:rsidRPr="00817681">
        <w:rPr>
          <w:color w:val="4472C4" w:themeColor="accent1"/>
          <w:lang w:val="fr-FR"/>
        </w:rPr>
        <w:t xml:space="preserve"> aux violences post électorales, pour </w:t>
      </w:r>
      <w:r w:rsidR="00A747F7" w:rsidRPr="00817681">
        <w:rPr>
          <w:color w:val="4472C4" w:themeColor="accent1"/>
          <w:lang w:val="fr-FR"/>
        </w:rPr>
        <w:t>appeler</w:t>
      </w:r>
      <w:r w:rsidR="00A437DA" w:rsidRPr="00817681">
        <w:rPr>
          <w:color w:val="4472C4" w:themeColor="accent1"/>
          <w:lang w:val="fr-FR"/>
        </w:rPr>
        <w:t xml:space="preserve"> leurs pairs au calme et à la </w:t>
      </w:r>
      <w:r w:rsidR="00A747F7" w:rsidRPr="00817681">
        <w:rPr>
          <w:color w:val="4472C4" w:themeColor="accent1"/>
          <w:lang w:val="fr-FR"/>
        </w:rPr>
        <w:t>retenue.</w:t>
      </w:r>
      <w:r w:rsidR="00817681">
        <w:rPr>
          <w:color w:val="4472C4" w:themeColor="accent1"/>
          <w:lang w:val="fr-FR"/>
        </w:rPr>
        <w:t xml:space="preserve"> Toutes c</w:t>
      </w:r>
      <w:r w:rsidR="00A97E2E" w:rsidRPr="00817681">
        <w:rPr>
          <w:color w:val="4472C4" w:themeColor="accent1"/>
          <w:lang w:val="fr-FR"/>
        </w:rPr>
        <w:t xml:space="preserve">es activités ont été conjointement menées par les projets </w:t>
      </w:r>
      <w:proofErr w:type="spellStart"/>
      <w:r w:rsidR="00A97E2E" w:rsidRPr="00817681">
        <w:rPr>
          <w:color w:val="4472C4" w:themeColor="accent1"/>
          <w:lang w:val="fr-FR"/>
        </w:rPr>
        <w:t>Foniké</w:t>
      </w:r>
      <w:proofErr w:type="spellEnd"/>
      <w:r w:rsidR="00A97E2E" w:rsidRPr="00817681">
        <w:rPr>
          <w:color w:val="4472C4" w:themeColor="accent1"/>
          <w:lang w:val="fr-FR"/>
        </w:rPr>
        <w:t xml:space="preserve"> et I</w:t>
      </w:r>
      <w:r w:rsidR="009D33D7">
        <w:rPr>
          <w:color w:val="4472C4" w:themeColor="accent1"/>
          <w:lang w:val="fr-FR"/>
        </w:rPr>
        <w:t>nfrastructures Sociales de Paix.</w:t>
      </w:r>
    </w:p>
    <w:p w14:paraId="51D5DD53" w14:textId="051DDB92" w:rsidR="00675507" w:rsidRDefault="009D33D7" w:rsidP="009D33D7">
      <w:pPr>
        <w:spacing w:after="240"/>
        <w:ind w:left="-720"/>
        <w:jc w:val="both"/>
        <w:rPr>
          <w:color w:val="4472C4" w:themeColor="accent1"/>
          <w:lang w:val="fr-FR"/>
        </w:rPr>
      </w:pPr>
      <w:r w:rsidRPr="009D33D7">
        <w:rPr>
          <w:color w:val="4472C4" w:themeColor="accent1"/>
          <w:lang w:val="fr-FR"/>
        </w:rPr>
        <w:t xml:space="preserve">Ces différentes activités ont permis d’instaurer une dynamique collaborative entre les jeunes et les Forces de Défense et de Sécurité pour la sensibilisation des jeunes dans les quartiers chauds dans les localités de Kindia et de Nzérékoré. Dans les autres localités, les jeunes ont véhiculé des messages de paix durant toute la période préélectorale et après. Les partenaires de mise en œuvre ont aussi joué leur rôle dans le monitoring et déployé des observateurs à travers plusieurs localités. </w:t>
      </w:r>
      <w:r w:rsidR="00FB611C">
        <w:rPr>
          <w:color w:val="4472C4" w:themeColor="accent1"/>
          <w:lang w:val="fr-FR"/>
        </w:rPr>
        <w:t>Ces différentes actions ont globalement  contribué à l’apaisement du climat social</w:t>
      </w:r>
      <w:r w:rsidR="00BE1E24">
        <w:rPr>
          <w:color w:val="4472C4" w:themeColor="accent1"/>
          <w:lang w:val="fr-FR"/>
        </w:rPr>
        <w:t xml:space="preserve"> </w:t>
      </w:r>
      <w:r w:rsidR="00B906DD">
        <w:rPr>
          <w:color w:val="4472C4" w:themeColor="accent1"/>
          <w:lang w:val="fr-FR"/>
        </w:rPr>
        <w:t xml:space="preserve">comme le </w:t>
      </w:r>
      <w:r w:rsidR="00FB611C">
        <w:rPr>
          <w:color w:val="4472C4" w:themeColor="accent1"/>
          <w:lang w:val="fr-FR"/>
        </w:rPr>
        <w:t>sout</w:t>
      </w:r>
      <w:r w:rsidR="00B906DD">
        <w:rPr>
          <w:color w:val="4472C4" w:themeColor="accent1"/>
          <w:lang w:val="fr-FR"/>
        </w:rPr>
        <w:t>ien</w:t>
      </w:r>
      <w:r w:rsidR="00FB611C">
        <w:rPr>
          <w:color w:val="4472C4" w:themeColor="accent1"/>
          <w:lang w:val="fr-FR"/>
        </w:rPr>
        <w:t xml:space="preserve"> </w:t>
      </w:r>
      <w:r w:rsidR="00B906DD">
        <w:rPr>
          <w:color w:val="4472C4" w:themeColor="accent1"/>
          <w:lang w:val="fr-FR"/>
        </w:rPr>
        <w:t>un commandant de la police à Kindia</w:t>
      </w:r>
      <w:r w:rsidR="00FB611C">
        <w:rPr>
          <w:color w:val="4472C4" w:themeColor="accent1"/>
          <w:lang w:val="fr-FR"/>
        </w:rPr>
        <w:t>: </w:t>
      </w:r>
      <w:r w:rsidR="00FB611C" w:rsidRPr="001940A6">
        <w:rPr>
          <w:i/>
          <w:iCs/>
          <w:color w:val="4472C4" w:themeColor="accent1"/>
          <w:lang w:val="fr-FR"/>
        </w:rPr>
        <w:t>«</w:t>
      </w:r>
      <w:r w:rsidR="00B906DD" w:rsidRPr="001940A6">
        <w:rPr>
          <w:i/>
          <w:iCs/>
          <w:color w:val="4472C4" w:themeColor="accent1"/>
          <w:lang w:val="fr-FR"/>
        </w:rPr>
        <w:t>…</w:t>
      </w:r>
      <w:r w:rsidR="00FB611C" w:rsidRPr="001940A6">
        <w:rPr>
          <w:i/>
          <w:iCs/>
          <w:color w:val="4472C4" w:themeColor="accent1"/>
          <w:lang w:val="fr-FR"/>
        </w:rPr>
        <w:t> Franchement j’ose dire que les échanges ont été très fructueux entre fonctionnaires de police et les jeunes leaders de Kindia, parmi ses échanges il était question de parler de la mission de la police et nous nous sommes particulièrement intéressés au maintien et le rétablissement de l’ordre public, à l’issue des échanges nous nous sommes rendus compte qu’il était vraiment nécessaire qu’il ait ce dialogue cette échange parce</w:t>
      </w:r>
      <w:r w:rsidR="00BE1E24" w:rsidRPr="001940A6">
        <w:rPr>
          <w:i/>
          <w:iCs/>
          <w:color w:val="4472C4" w:themeColor="accent1"/>
          <w:lang w:val="fr-FR"/>
        </w:rPr>
        <w:t xml:space="preserve"> </w:t>
      </w:r>
      <w:r w:rsidR="00FB611C" w:rsidRPr="001940A6">
        <w:rPr>
          <w:i/>
          <w:iCs/>
          <w:color w:val="4472C4" w:themeColor="accent1"/>
          <w:lang w:val="fr-FR"/>
        </w:rPr>
        <w:t>que les jeunes ignorait beaucoup de choses sur le fonctionnement, sur les missions de la police. Donc, il est fondamental qu’il ait désormais la coopération entre la police et les citoyens à travers la jeunesse »</w:t>
      </w:r>
    </w:p>
    <w:p w14:paraId="14989312" w14:textId="22138FDD"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w:t>
      </w:r>
      <w:r w:rsidR="00DD31E1" w:rsidRPr="005D15A3">
        <w:rPr>
          <w:b/>
          <w:bCs/>
          <w:color w:val="000000"/>
          <w:lang w:val="fr-FR" w:eastAsia="en-US"/>
        </w:rPr>
        <w:t>résultat</w:t>
      </w:r>
      <w:r w:rsidR="00DD31E1" w:rsidRPr="005D15A3">
        <w:rPr>
          <w:b/>
          <w:lang w:val="fr-FR"/>
        </w:rPr>
        <w:t xml:space="preserve"> :</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3C4ECBD1" w14:textId="7D832C50" w:rsidR="00675507" w:rsidRPr="006D3B34" w:rsidRDefault="00675507" w:rsidP="00675507">
      <w:pPr>
        <w:ind w:left="-720"/>
        <w:rPr>
          <w:b/>
          <w:lang w:val="fr-FR"/>
        </w:rPr>
      </w:pPr>
    </w:p>
    <w:p w14:paraId="2C47FAFD" w14:textId="2D6BE0F6" w:rsidR="00E63951" w:rsidRPr="00095505" w:rsidRDefault="003E4AB4" w:rsidP="00095505">
      <w:pPr>
        <w:ind w:left="-720"/>
        <w:jc w:val="both"/>
        <w:rPr>
          <w:color w:val="4472C4" w:themeColor="accent1"/>
          <w:lang w:val="fr-FR"/>
        </w:rPr>
      </w:pPr>
      <w:r w:rsidRPr="00095505">
        <w:rPr>
          <w:color w:val="4472C4" w:themeColor="accent1"/>
          <w:lang w:val="fr-FR"/>
        </w:rPr>
        <w:t xml:space="preserve">Les activités du résultat 2 affichent un quota de </w:t>
      </w:r>
      <w:r w:rsidR="00E63951" w:rsidRPr="00095505">
        <w:rPr>
          <w:color w:val="4472C4" w:themeColor="accent1"/>
          <w:lang w:val="fr-FR"/>
        </w:rPr>
        <w:t>30%</w:t>
      </w:r>
      <w:r w:rsidR="00D13ECB" w:rsidRPr="00095505">
        <w:rPr>
          <w:color w:val="4472C4" w:themeColor="accent1"/>
          <w:lang w:val="fr-FR"/>
        </w:rPr>
        <w:t xml:space="preserve"> de jeunes femmes touchées pour chacune</w:t>
      </w:r>
      <w:r w:rsidR="00BF1CB1">
        <w:rPr>
          <w:color w:val="4472C4" w:themeColor="accent1"/>
          <w:lang w:val="fr-FR"/>
        </w:rPr>
        <w:t xml:space="preserve"> d’elles</w:t>
      </w:r>
      <w:r w:rsidR="00D13ECB" w:rsidRPr="00095505">
        <w:rPr>
          <w:color w:val="4472C4" w:themeColor="accent1"/>
          <w:lang w:val="fr-FR"/>
        </w:rPr>
        <w:t>.</w:t>
      </w:r>
      <w:r w:rsidR="00062172">
        <w:rPr>
          <w:color w:val="4472C4" w:themeColor="accent1"/>
          <w:lang w:val="fr-FR"/>
        </w:rPr>
        <w:t xml:space="preserve"> Les jeunes </w:t>
      </w:r>
      <w:r w:rsidR="004623AD">
        <w:rPr>
          <w:color w:val="4472C4" w:themeColor="accent1"/>
          <w:lang w:val="fr-FR"/>
        </w:rPr>
        <w:t xml:space="preserve">(H/F) </w:t>
      </w:r>
      <w:r w:rsidR="00062172">
        <w:rPr>
          <w:color w:val="4472C4" w:themeColor="accent1"/>
          <w:lang w:val="fr-FR"/>
        </w:rPr>
        <w:t>ont participé à toutes les étapes du processus comme</w:t>
      </w:r>
      <w:r w:rsidR="003B32B8">
        <w:rPr>
          <w:color w:val="4472C4" w:themeColor="accent1"/>
          <w:lang w:val="fr-FR"/>
        </w:rPr>
        <w:t xml:space="preserve"> l’exige</w:t>
      </w:r>
      <w:r w:rsidR="00062172">
        <w:rPr>
          <w:color w:val="4472C4" w:themeColor="accent1"/>
          <w:lang w:val="fr-FR"/>
        </w:rPr>
        <w:t xml:space="preserve"> </w:t>
      </w:r>
      <w:r w:rsidR="00062172">
        <w:rPr>
          <w:color w:val="4472C4" w:themeColor="accent1"/>
          <w:lang w:val="fr-FR"/>
        </w:rPr>
        <w:lastRenderedPageBreak/>
        <w:t xml:space="preserve">l’approche 360. </w:t>
      </w:r>
      <w:r w:rsidR="004829BD">
        <w:rPr>
          <w:color w:val="4472C4" w:themeColor="accent1"/>
          <w:lang w:val="fr-FR"/>
        </w:rPr>
        <w:t>Les recommandations issues</w:t>
      </w:r>
      <w:r w:rsidR="00FB611C">
        <w:rPr>
          <w:color w:val="4472C4" w:themeColor="accent1"/>
          <w:lang w:val="fr-FR"/>
        </w:rPr>
        <w:t xml:space="preserve"> de la réunion du comité technique du </w:t>
      </w:r>
      <w:r w:rsidR="00B906DD">
        <w:rPr>
          <w:color w:val="4472C4" w:themeColor="accent1"/>
          <w:lang w:val="fr-FR"/>
        </w:rPr>
        <w:t>17 Septembre</w:t>
      </w:r>
      <w:r w:rsidR="00FB611C">
        <w:rPr>
          <w:color w:val="4472C4" w:themeColor="accent1"/>
          <w:lang w:val="fr-FR"/>
        </w:rPr>
        <w:t xml:space="preserve"> 2020</w:t>
      </w:r>
      <w:r w:rsidR="004829BD">
        <w:rPr>
          <w:color w:val="4472C4" w:themeColor="accent1"/>
          <w:lang w:val="fr-FR"/>
        </w:rPr>
        <w:t xml:space="preserve"> </w:t>
      </w:r>
      <w:r w:rsidR="00FB611C">
        <w:rPr>
          <w:color w:val="4472C4" w:themeColor="accent1"/>
          <w:lang w:val="fr-FR"/>
        </w:rPr>
        <w:t xml:space="preserve">de voir se réaliser des actions sur le projet en cette période électorale doublées </w:t>
      </w:r>
      <w:r w:rsidR="004829BD">
        <w:rPr>
          <w:color w:val="4472C4" w:themeColor="accent1"/>
          <w:lang w:val="fr-FR"/>
        </w:rPr>
        <w:t xml:space="preserve">de </w:t>
      </w:r>
      <w:r w:rsidR="00FB611C">
        <w:rPr>
          <w:color w:val="4472C4" w:themeColor="accent1"/>
          <w:lang w:val="fr-FR"/>
        </w:rPr>
        <w:t xml:space="preserve">celles issues de la </w:t>
      </w:r>
      <w:r w:rsidR="00BE1E24">
        <w:rPr>
          <w:color w:val="4472C4" w:themeColor="accent1"/>
          <w:lang w:val="fr-FR"/>
        </w:rPr>
        <w:t xml:space="preserve">sélection </w:t>
      </w:r>
      <w:r w:rsidR="00FB611C">
        <w:rPr>
          <w:color w:val="4472C4" w:themeColor="accent1"/>
          <w:lang w:val="fr-FR"/>
        </w:rPr>
        <w:t xml:space="preserve">montrant </w:t>
      </w:r>
      <w:r w:rsidR="004829BD">
        <w:rPr>
          <w:color w:val="4472C4" w:themeColor="accent1"/>
          <w:lang w:val="fr-FR"/>
        </w:rPr>
        <w:t>une réelle volonté des jeunes à contribuer à la sensibilisation pour la promotion de la cohésion sociale</w:t>
      </w:r>
      <w:r w:rsidR="00FB611C">
        <w:rPr>
          <w:color w:val="4472C4" w:themeColor="accent1"/>
          <w:lang w:val="fr-FR"/>
        </w:rPr>
        <w:t xml:space="preserve"> soutenue par la </w:t>
      </w:r>
      <w:r w:rsidR="00BE1E24">
        <w:rPr>
          <w:color w:val="4472C4" w:themeColor="accent1"/>
          <w:lang w:val="fr-FR"/>
        </w:rPr>
        <w:t xml:space="preserve">signature. </w:t>
      </w:r>
    </w:p>
    <w:p w14:paraId="35EDE632" w14:textId="77777777" w:rsidR="00627A1C" w:rsidRPr="006D3B34" w:rsidRDefault="00627A1C" w:rsidP="00627A1C">
      <w:pPr>
        <w:ind w:left="-720"/>
        <w:rPr>
          <w:b/>
          <w:lang w:val="fr-FR"/>
        </w:rPr>
      </w:pPr>
    </w:p>
    <w:p w14:paraId="02A4DAC5" w14:textId="12A9D434" w:rsidR="00675507" w:rsidRPr="00615EA3" w:rsidRDefault="00F72505" w:rsidP="00A747F7">
      <w:pPr>
        <w:ind w:left="-720"/>
        <w:jc w:val="both"/>
        <w:rPr>
          <w:b/>
          <w:lang w:val="fr-FR"/>
        </w:rPr>
      </w:pPr>
      <w:r>
        <w:rPr>
          <w:b/>
        </w:rPr>
        <w:fldChar w:fldCharType="begin">
          <w:ffData>
            <w:name w:val=""/>
            <w:enabled/>
            <w:calcOnExit w:val="0"/>
            <w:textInput>
              <w:default w:val="Résultat 3: Les décideurs et les communautés ont une meilleure compréhension du rôle potentiel des jeunes en tant que moteurs de cohésion sociale et reconnaissent la nécessité de les inclure dans les efforts de prévention des conflits"/>
            </w:textInput>
          </w:ffData>
        </w:fldChar>
      </w:r>
      <w:r w:rsidRPr="006D3B34">
        <w:rPr>
          <w:b/>
          <w:lang w:val="fr-FR"/>
        </w:rPr>
        <w:instrText xml:space="preserve"> FORMTEXT </w:instrText>
      </w:r>
      <w:r>
        <w:rPr>
          <w:b/>
        </w:rPr>
      </w:r>
      <w:r>
        <w:rPr>
          <w:b/>
        </w:rPr>
        <w:fldChar w:fldCharType="separate"/>
      </w:r>
      <w:r w:rsidRPr="006D3B34">
        <w:rPr>
          <w:b/>
          <w:noProof/>
          <w:lang w:val="fr-FR"/>
        </w:rPr>
        <w:t>Résultat 3: Les décideurs et les communautés ont une meilleure compréhension du rôle potentiel des jeunes en tant que moteurs de cohésion sociale et reconnaissent la nécessité de les inclure dans les efforts de prévention des conflits</w:t>
      </w:r>
      <w:r>
        <w:rPr>
          <w:b/>
        </w:rPr>
        <w:fldChar w:fldCharType="end"/>
      </w:r>
    </w:p>
    <w:p w14:paraId="09695970" w14:textId="77777777" w:rsidR="00675507" w:rsidRPr="00615EA3" w:rsidRDefault="00675507" w:rsidP="00675507">
      <w:pPr>
        <w:ind w:left="-720"/>
        <w:rPr>
          <w:b/>
          <w:lang w:val="fr-FR"/>
        </w:rPr>
      </w:pPr>
    </w:p>
    <w:p w14:paraId="2998D510" w14:textId="183E94CD"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résultat</w:t>
      </w:r>
      <w:r w:rsidRPr="009C39D0">
        <w:rPr>
          <w:rFonts w:ascii="inherit" w:hAnsi="inherit"/>
          <w:color w:val="212121"/>
          <w:lang w:val="fr-FR"/>
        </w:rPr>
        <w:t>:</w:t>
      </w:r>
      <w:r w:rsidRPr="00615EA3">
        <w:rPr>
          <w:b/>
          <w:lang w:val="fr-FR"/>
        </w:rPr>
        <w:t xml:space="preserve"> </w:t>
      </w:r>
      <w:r w:rsidR="004623AD">
        <w:rPr>
          <w:rFonts w:ascii="Arial Narrow" w:hAnsi="Arial Narrow"/>
          <w:b/>
          <w:sz w:val="22"/>
          <w:szCs w:val="22"/>
        </w:rPr>
        <w:fldChar w:fldCharType="begin">
          <w:ffData>
            <w:name w:val=""/>
            <w:enabled/>
            <w:calcOnExit w:val="0"/>
            <w:ddList>
              <w:listEntry w:val="on track"/>
              <w:listEntry w:val="off track"/>
              <w:listEntry w:val="Veuillez sélectionner"/>
              <w:listEntry w:val="on track with significant peacebuilding results"/>
            </w:ddList>
          </w:ffData>
        </w:fldChar>
      </w:r>
      <w:r w:rsidR="004623AD" w:rsidRPr="000B5929">
        <w:rPr>
          <w:rFonts w:ascii="Arial Narrow" w:hAnsi="Arial Narrow"/>
          <w:b/>
          <w:sz w:val="22"/>
          <w:szCs w:val="22"/>
          <w:lang w:val="fr-FR"/>
        </w:rPr>
        <w:instrText xml:space="preserve"> FORMDROPDOWN </w:instrText>
      </w:r>
      <w:r w:rsidR="002A4198">
        <w:rPr>
          <w:rFonts w:ascii="Arial Narrow" w:hAnsi="Arial Narrow"/>
          <w:b/>
          <w:sz w:val="22"/>
          <w:szCs w:val="22"/>
        </w:rPr>
      </w:r>
      <w:r w:rsidR="002A4198">
        <w:rPr>
          <w:rFonts w:ascii="Arial Narrow" w:hAnsi="Arial Narrow"/>
          <w:b/>
          <w:sz w:val="22"/>
          <w:szCs w:val="22"/>
        </w:rPr>
        <w:fldChar w:fldCharType="separate"/>
      </w:r>
      <w:r w:rsidR="004623AD">
        <w:rPr>
          <w:rFonts w:ascii="Arial Narrow" w:hAnsi="Arial Narrow"/>
          <w:b/>
          <w:sz w:val="22"/>
          <w:szCs w:val="22"/>
        </w:rPr>
        <w:fldChar w:fldCharType="end"/>
      </w:r>
    </w:p>
    <w:p w14:paraId="67329A32" w14:textId="77777777" w:rsidR="00675507" w:rsidRPr="005D15A3" w:rsidRDefault="00675507" w:rsidP="00675507">
      <w:pPr>
        <w:ind w:left="-720"/>
        <w:jc w:val="both"/>
        <w:rPr>
          <w:b/>
          <w:lang w:val="fr-FR"/>
        </w:rPr>
      </w:pPr>
    </w:p>
    <w:p w14:paraId="1B52677D" w14:textId="0DAD1A4A" w:rsidR="00675507" w:rsidRPr="005D15A3" w:rsidRDefault="00522DCD" w:rsidP="00675507">
      <w:pPr>
        <w:ind w:left="-720"/>
        <w:jc w:val="both"/>
        <w:rPr>
          <w:i/>
          <w:lang w:val="fr-FR"/>
        </w:rPr>
      </w:pPr>
      <w:r w:rsidRPr="005D15A3">
        <w:rPr>
          <w:b/>
          <w:lang w:val="fr-FR"/>
        </w:rPr>
        <w:t>Résumé</w:t>
      </w:r>
      <w:r w:rsidR="00675507" w:rsidRPr="005D15A3">
        <w:rPr>
          <w:b/>
          <w:lang w:val="fr-FR"/>
        </w:rPr>
        <w:t xml:space="preserve"> de </w:t>
      </w:r>
      <w:r w:rsidR="00675507" w:rsidRPr="005D15A3">
        <w:rPr>
          <w:rFonts w:ascii="inherit" w:hAnsi="inherit"/>
          <w:b/>
          <w:bCs/>
          <w:color w:val="212121"/>
          <w:lang w:val="fr-FR"/>
        </w:rPr>
        <w:t>progrès</w:t>
      </w:r>
      <w:r w:rsidR="00675507" w:rsidRPr="005D15A3">
        <w:rPr>
          <w:b/>
          <w:lang w:val="fr-FR"/>
        </w:rPr>
        <w:t xml:space="preserve">: </w:t>
      </w:r>
      <w:r w:rsidR="00675507">
        <w:rPr>
          <w:rFonts w:ascii="inherit" w:hAnsi="inherit"/>
          <w:color w:val="212121"/>
          <w:lang w:val="fr-FR"/>
        </w:rPr>
        <w:t>(Limite de 3000 caractères)</w:t>
      </w:r>
    </w:p>
    <w:p w14:paraId="470F9892" w14:textId="140DBAC7" w:rsidR="00675507" w:rsidRPr="007D1177" w:rsidRDefault="00675507" w:rsidP="00675507">
      <w:pPr>
        <w:ind w:left="-720"/>
        <w:rPr>
          <w:b/>
          <w:lang w:val="fr-FR"/>
        </w:rPr>
      </w:pPr>
    </w:p>
    <w:p w14:paraId="6DC3300B" w14:textId="33DF4202" w:rsidR="00522DCD" w:rsidRPr="00522DCD" w:rsidRDefault="00522DCD" w:rsidP="00522DCD">
      <w:pPr>
        <w:spacing w:after="240"/>
        <w:ind w:left="-720"/>
        <w:jc w:val="both"/>
        <w:rPr>
          <w:color w:val="4472C4" w:themeColor="accent1"/>
          <w:lang w:val="fr-FR"/>
        </w:rPr>
      </w:pPr>
      <w:r w:rsidRPr="00522DCD">
        <w:rPr>
          <w:color w:val="4472C4" w:themeColor="accent1"/>
          <w:lang w:val="fr-FR"/>
        </w:rPr>
        <w:t>Les activités pour l’atteinte de ce résultat seront mises en œuvre au cours du prochain</w:t>
      </w:r>
      <w:r w:rsidR="004623AD">
        <w:rPr>
          <w:color w:val="4472C4" w:themeColor="accent1"/>
          <w:lang w:val="fr-FR"/>
        </w:rPr>
        <w:t xml:space="preserve"> semestre</w:t>
      </w:r>
      <w:r w:rsidRPr="00522DCD">
        <w:rPr>
          <w:color w:val="4472C4" w:themeColor="accent1"/>
          <w:lang w:val="fr-FR"/>
        </w:rPr>
        <w:t xml:space="preserve"> et seront mentionné</w:t>
      </w:r>
      <w:r>
        <w:rPr>
          <w:color w:val="4472C4" w:themeColor="accent1"/>
          <w:lang w:val="fr-FR"/>
        </w:rPr>
        <w:t>es</w:t>
      </w:r>
      <w:r w:rsidRPr="00522DCD">
        <w:rPr>
          <w:color w:val="4472C4" w:themeColor="accent1"/>
          <w:lang w:val="fr-FR"/>
        </w:rPr>
        <w:t xml:space="preserve"> dans le </w:t>
      </w:r>
      <w:r>
        <w:rPr>
          <w:color w:val="4472C4" w:themeColor="accent1"/>
          <w:lang w:val="fr-FR"/>
        </w:rPr>
        <w:t xml:space="preserve">prochain </w:t>
      </w:r>
      <w:r w:rsidRPr="00522DCD">
        <w:rPr>
          <w:color w:val="4472C4" w:themeColor="accent1"/>
          <w:lang w:val="fr-FR"/>
        </w:rPr>
        <w:t xml:space="preserve">rapport. </w:t>
      </w:r>
    </w:p>
    <w:p w14:paraId="3C5CF25B" w14:textId="77777777"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résultat</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54CA5451" w14:textId="77777777" w:rsidR="00675507" w:rsidRPr="00627A1C" w:rsidRDefault="00675507" w:rsidP="00675507">
      <w:pPr>
        <w:ind w:left="-720"/>
        <w:rPr>
          <w:b/>
        </w:rPr>
      </w:pPr>
      <w:r w:rsidRPr="00627A1C">
        <w:rPr>
          <w:b/>
        </w:rPr>
        <w:fldChar w:fldCharType="begin">
          <w:ffData>
            <w:name w:val=""/>
            <w:enabled/>
            <w:calcOnExit w:val="0"/>
            <w:textInput>
              <w:maxLength w:val="1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7111774C" w14:textId="77777777" w:rsidR="00627A1C" w:rsidRPr="00627A1C" w:rsidRDefault="00627A1C" w:rsidP="00627A1C">
      <w:pPr>
        <w:ind w:left="-720"/>
        <w:rPr>
          <w:b/>
        </w:rPr>
      </w:pPr>
    </w:p>
    <w:p w14:paraId="461A9093" w14:textId="77777777" w:rsidR="00675507" w:rsidRPr="00615EA3" w:rsidRDefault="00675507" w:rsidP="00675507">
      <w:pPr>
        <w:ind w:left="-720"/>
        <w:rPr>
          <w:b/>
          <w:lang w:val="fr-FR"/>
        </w:rPr>
      </w:pPr>
      <w:r w:rsidRPr="00615EA3">
        <w:rPr>
          <w:b/>
          <w:u w:val="single"/>
          <w:lang w:val="fr-FR"/>
        </w:rPr>
        <w:t xml:space="preserve">Résultat </w:t>
      </w:r>
      <w:r>
        <w:rPr>
          <w:b/>
          <w:u w:val="single"/>
          <w:lang w:val="fr-FR"/>
        </w:rPr>
        <w:t>4</w:t>
      </w:r>
      <w:r w:rsidRPr="00615EA3">
        <w:rPr>
          <w:b/>
          <w:u w:val="single"/>
          <w:lang w:val="fr-FR"/>
        </w:rPr>
        <w:t>:</w:t>
      </w:r>
      <w:r w:rsidRPr="00615EA3">
        <w:rPr>
          <w:b/>
          <w:lang w:val="fr-FR"/>
        </w:rPr>
        <w:t xml:space="preserve">  </w:t>
      </w:r>
      <w:r w:rsidRPr="00323ABC">
        <w:rPr>
          <w:b/>
        </w:rPr>
        <w:fldChar w:fldCharType="begin">
          <w:ffData>
            <w:name w:val="Text33"/>
            <w:enabled/>
            <w:calcOnExit w:val="0"/>
            <w:textInput/>
          </w:ffData>
        </w:fldChar>
      </w:r>
      <w:r w:rsidRPr="00615EA3">
        <w:rPr>
          <w:b/>
          <w:lang w:val="fr-FR"/>
        </w:rPr>
        <w:instrText xml:space="preserve"> FORMTEXT </w:instrText>
      </w:r>
      <w:r w:rsidRPr="00323ABC">
        <w:rPr>
          <w:b/>
        </w:rPr>
      </w:r>
      <w:r w:rsidRPr="00323ABC">
        <w:rPr>
          <w:b/>
        </w:rPr>
        <w:fldChar w:fldCharType="separate"/>
      </w:r>
      <w:r>
        <w:rPr>
          <w:b/>
        </w:rPr>
        <w:t> </w:t>
      </w:r>
      <w:r>
        <w:rPr>
          <w:b/>
        </w:rPr>
        <w:t> </w:t>
      </w:r>
      <w:r>
        <w:rPr>
          <w:b/>
        </w:rPr>
        <w:t> </w:t>
      </w:r>
      <w:r>
        <w:rPr>
          <w:b/>
        </w:rPr>
        <w:t> </w:t>
      </w:r>
      <w:r>
        <w:rPr>
          <w:b/>
        </w:rPr>
        <w:t> </w:t>
      </w:r>
      <w:r w:rsidRPr="00323ABC">
        <w:rPr>
          <w:b/>
        </w:rPr>
        <w:fldChar w:fldCharType="end"/>
      </w:r>
    </w:p>
    <w:p w14:paraId="04293BE3" w14:textId="77777777" w:rsidR="00675507" w:rsidRPr="00615EA3" w:rsidRDefault="00675507" w:rsidP="00675507">
      <w:pPr>
        <w:ind w:left="-720"/>
        <w:rPr>
          <w:b/>
          <w:lang w:val="fr-FR"/>
        </w:rPr>
      </w:pPr>
    </w:p>
    <w:p w14:paraId="3CEB16D5" w14:textId="77777777"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résultat</w:t>
      </w:r>
      <w:r w:rsidRPr="009C39D0">
        <w:rPr>
          <w:rFonts w:ascii="inherit" w:hAnsi="inherit"/>
          <w:color w:val="212121"/>
          <w:lang w:val="fr-FR"/>
        </w:rPr>
        <w:t>:</w:t>
      </w:r>
      <w:r w:rsidRPr="00615EA3">
        <w:rPr>
          <w:b/>
          <w:lang w:val="fr-FR"/>
        </w:rPr>
        <w:t xml:space="preserve"> </w:t>
      </w:r>
      <w:r w:rsidR="00280FEA">
        <w:rPr>
          <w:rFonts w:ascii="Arial Narrow" w:hAnsi="Arial Narrow"/>
          <w:b/>
          <w:sz w:val="22"/>
          <w:szCs w:val="22"/>
        </w:rPr>
        <w:fldChar w:fldCharType="begin">
          <w:ffData>
            <w:name w:val=""/>
            <w:enabled/>
            <w:calcOnExit w:val="0"/>
            <w:ddList>
              <w:listEntry w:val="Veuillez sélectionner"/>
              <w:listEntry w:val="on track"/>
              <w:listEntry w:val="on track with significant peacebuilding results"/>
              <w:listEntry w:val="off track"/>
            </w:ddList>
          </w:ffData>
        </w:fldChar>
      </w:r>
      <w:r w:rsidR="00280FEA" w:rsidRPr="00280FEA">
        <w:rPr>
          <w:rFonts w:ascii="Arial Narrow" w:hAnsi="Arial Narrow"/>
          <w:b/>
          <w:sz w:val="22"/>
          <w:szCs w:val="22"/>
          <w:lang w:val="fr-FR"/>
        </w:rPr>
        <w:instrText xml:space="preserve"> FORMDROPDOWN </w:instrText>
      </w:r>
      <w:r w:rsidR="002A4198">
        <w:rPr>
          <w:rFonts w:ascii="Arial Narrow" w:hAnsi="Arial Narrow"/>
          <w:b/>
          <w:sz w:val="22"/>
          <w:szCs w:val="22"/>
        </w:rPr>
      </w:r>
      <w:r w:rsidR="002A4198">
        <w:rPr>
          <w:rFonts w:ascii="Arial Narrow" w:hAnsi="Arial Narrow"/>
          <w:b/>
          <w:sz w:val="22"/>
          <w:szCs w:val="22"/>
        </w:rPr>
        <w:fldChar w:fldCharType="separate"/>
      </w:r>
      <w:r w:rsidR="00280FEA">
        <w:rPr>
          <w:rFonts w:ascii="Arial Narrow" w:hAnsi="Arial Narrow"/>
          <w:b/>
          <w:sz w:val="22"/>
          <w:szCs w:val="22"/>
        </w:rPr>
        <w:fldChar w:fldCharType="end"/>
      </w:r>
    </w:p>
    <w:p w14:paraId="21D7B908" w14:textId="77777777" w:rsidR="00675507" w:rsidRPr="005D15A3" w:rsidRDefault="00675507" w:rsidP="00675507">
      <w:pPr>
        <w:ind w:left="-720"/>
        <w:jc w:val="both"/>
        <w:rPr>
          <w:b/>
          <w:lang w:val="fr-FR"/>
        </w:rPr>
      </w:pPr>
    </w:p>
    <w:p w14:paraId="6BE21E9A" w14:textId="0659A48E" w:rsidR="00675507" w:rsidRPr="005D15A3" w:rsidRDefault="00675507" w:rsidP="00675507">
      <w:pPr>
        <w:ind w:left="-720"/>
        <w:jc w:val="both"/>
        <w:rPr>
          <w:i/>
          <w:lang w:val="fr-FR"/>
        </w:rPr>
      </w:pPr>
      <w:proofErr w:type="spellStart"/>
      <w:r w:rsidRPr="005D15A3">
        <w:rPr>
          <w:b/>
          <w:lang w:val="fr-FR"/>
        </w:rPr>
        <w:t>Resumé</w:t>
      </w:r>
      <w:proofErr w:type="spellEnd"/>
      <w:r w:rsidRPr="005D15A3">
        <w:rPr>
          <w:b/>
          <w:lang w:val="fr-FR"/>
        </w:rPr>
        <w:t xml:space="preserve"> de </w:t>
      </w:r>
      <w:r w:rsidR="00595311" w:rsidRPr="005D15A3">
        <w:rPr>
          <w:rFonts w:ascii="inherit" w:hAnsi="inherit"/>
          <w:b/>
          <w:bCs/>
          <w:color w:val="212121"/>
          <w:lang w:val="fr-FR"/>
        </w:rPr>
        <w:t>progrès</w:t>
      </w:r>
      <w:r w:rsidR="00595311" w:rsidRPr="005D15A3">
        <w:rPr>
          <w:b/>
          <w:lang w:val="fr-FR"/>
        </w:rPr>
        <w:t xml:space="preserve"> :</w:t>
      </w:r>
      <w:r w:rsidRPr="005D15A3">
        <w:rPr>
          <w:b/>
          <w:lang w:val="fr-FR"/>
        </w:rPr>
        <w:t xml:space="preserve"> </w:t>
      </w:r>
      <w:r>
        <w:rPr>
          <w:rFonts w:ascii="inherit" w:hAnsi="inherit"/>
          <w:color w:val="212121"/>
          <w:lang w:val="fr-FR"/>
        </w:rPr>
        <w:t>(Limite de 3000 caractères)</w:t>
      </w:r>
    </w:p>
    <w:p w14:paraId="5CBCEAB6" w14:textId="77777777" w:rsidR="00675507" w:rsidRPr="00627A1C" w:rsidRDefault="00675507" w:rsidP="00675507">
      <w:pPr>
        <w:ind w:left="-720"/>
        <w:rPr>
          <w:b/>
        </w:rPr>
      </w:pPr>
      <w:r w:rsidRPr="00627A1C">
        <w:rPr>
          <w:b/>
        </w:rPr>
        <w:fldChar w:fldCharType="begin">
          <w:ffData>
            <w:name w:val="Text38"/>
            <w:enabled/>
            <w:calcOnExit w:val="0"/>
            <w:textInput>
              <w:maxLength w:val="3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56853031" w14:textId="77777777" w:rsidR="00675507" w:rsidRPr="00627A1C" w:rsidRDefault="00675507" w:rsidP="00675507">
      <w:pPr>
        <w:ind w:left="-720"/>
        <w:rPr>
          <w:b/>
        </w:rPr>
      </w:pPr>
    </w:p>
    <w:p w14:paraId="4E96AD1A" w14:textId="11B22E93"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w:t>
      </w:r>
      <w:r w:rsidR="00595311" w:rsidRPr="005D15A3">
        <w:rPr>
          <w:b/>
          <w:bCs/>
          <w:color w:val="000000"/>
          <w:lang w:val="fr-FR" w:eastAsia="en-US"/>
        </w:rPr>
        <w:t>résultat</w:t>
      </w:r>
      <w:r w:rsidR="00595311" w:rsidRPr="005D15A3">
        <w:rPr>
          <w:b/>
          <w:lang w:val="fr-FR"/>
        </w:rPr>
        <w:t xml:space="preserve"> :</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057BAE78" w14:textId="77777777" w:rsidR="00675507" w:rsidRPr="00627A1C" w:rsidRDefault="00675507" w:rsidP="00675507">
      <w:pPr>
        <w:ind w:left="-720"/>
        <w:rPr>
          <w:b/>
        </w:rPr>
      </w:pPr>
      <w:r w:rsidRPr="00627A1C">
        <w:rPr>
          <w:b/>
        </w:rPr>
        <w:fldChar w:fldCharType="begin">
          <w:ffData>
            <w:name w:val=""/>
            <w:enabled/>
            <w:calcOnExit w:val="0"/>
            <w:textInput>
              <w:maxLength w:val="1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74E0D3E8" w14:textId="77777777" w:rsidR="00F5504F" w:rsidRDefault="00F5504F" w:rsidP="0078600B">
      <w:pPr>
        <w:rPr>
          <w:b/>
        </w:rPr>
      </w:pPr>
    </w:p>
    <w:p w14:paraId="702E72D3" w14:textId="77777777" w:rsidR="00675507" w:rsidRDefault="00675507" w:rsidP="0078600B">
      <w:pPr>
        <w:rPr>
          <w:b/>
        </w:rPr>
      </w:pPr>
    </w:p>
    <w:p w14:paraId="40F7F91F" w14:textId="77777777" w:rsidR="00675507" w:rsidRPr="00627A1C" w:rsidRDefault="00675507" w:rsidP="0078600B">
      <w:pPr>
        <w:rPr>
          <w:b/>
        </w:rPr>
      </w:pPr>
    </w:p>
    <w:p w14:paraId="041CE678" w14:textId="77777777" w:rsidR="00675507" w:rsidRPr="00476758" w:rsidRDefault="00675507" w:rsidP="00675507">
      <w:pPr>
        <w:rPr>
          <w:b/>
          <w:u w:val="single"/>
          <w:lang w:val="fr-FR"/>
        </w:rPr>
      </w:pPr>
      <w:r w:rsidRPr="00476758">
        <w:rPr>
          <w:b/>
          <w:u w:val="single"/>
          <w:lang w:val="fr-FR"/>
        </w:rPr>
        <w:t>Partie II</w:t>
      </w:r>
      <w:r>
        <w:rPr>
          <w:b/>
          <w:u w:val="single"/>
          <w:lang w:val="fr-FR"/>
        </w:rPr>
        <w:t>I</w:t>
      </w:r>
      <w:r w:rsidRPr="00476758">
        <w:rPr>
          <w:b/>
          <w:u w:val="single"/>
          <w:lang w:val="fr-FR"/>
        </w:rPr>
        <w:t xml:space="preserve">: </w:t>
      </w:r>
      <w:r>
        <w:rPr>
          <w:b/>
          <w:u w:val="single"/>
          <w:lang w:val="fr-FR"/>
        </w:rPr>
        <w:t>Questions transversales</w:t>
      </w:r>
    </w:p>
    <w:p w14:paraId="63C232A7" w14:textId="77777777" w:rsidR="00675507" w:rsidRPr="00675507" w:rsidRDefault="00675507" w:rsidP="00675507">
      <w:pPr>
        <w:ind w:left="360"/>
        <w:rPr>
          <w:b/>
          <w:lang w:val="fr-FR"/>
        </w:rPr>
      </w:pPr>
    </w:p>
    <w:p w14:paraId="2C1E1F30" w14:textId="77777777" w:rsidR="00997347" w:rsidRPr="00627A1C" w:rsidRDefault="00997347" w:rsidP="00997347"/>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940"/>
      </w:tblGrid>
      <w:tr w:rsidR="00997347" w:rsidRPr="001940A6" w14:paraId="3278E054" w14:textId="77777777" w:rsidTr="007F7257">
        <w:tc>
          <w:tcPr>
            <w:tcW w:w="4230" w:type="dxa"/>
            <w:shd w:val="clear" w:color="auto" w:fill="auto"/>
          </w:tcPr>
          <w:p w14:paraId="1A9F4B35" w14:textId="77777777" w:rsidR="007118F5" w:rsidRPr="00675507" w:rsidRDefault="00675507" w:rsidP="00234A5E">
            <w:pPr>
              <w:rPr>
                <w:lang w:val="fr-FR"/>
              </w:rPr>
            </w:pPr>
            <w:r w:rsidRPr="00675507">
              <w:rPr>
                <w:b/>
                <w:bCs/>
                <w:u w:val="single"/>
                <w:lang w:val="fr-FR"/>
              </w:rPr>
              <w:t>Suivi</w:t>
            </w:r>
            <w:r w:rsidR="00513612" w:rsidRPr="00675507">
              <w:rPr>
                <w:b/>
                <w:bCs/>
                <w:lang w:val="fr-FR"/>
              </w:rPr>
              <w:t xml:space="preserve">: </w:t>
            </w:r>
            <w:r w:rsidRPr="00675507">
              <w:rPr>
                <w:lang w:val="fr-FR"/>
              </w:rPr>
              <w:t>Indiquez les activités de suivi con</w:t>
            </w:r>
            <w:r>
              <w:rPr>
                <w:lang w:val="fr-FR"/>
              </w:rPr>
              <w:t>duites dans la période du rapport</w:t>
            </w:r>
            <w:r w:rsidR="007118F5" w:rsidRPr="00675507">
              <w:rPr>
                <w:lang w:val="fr-FR"/>
              </w:rPr>
              <w:t xml:space="preserve"> (</w:t>
            </w:r>
            <w:r w:rsidRPr="00675507">
              <w:rPr>
                <w:lang w:val="fr-FR"/>
              </w:rPr>
              <w:t>Limite de 1000 caractères)</w:t>
            </w:r>
          </w:p>
          <w:p w14:paraId="6C14F0C4" w14:textId="77777777" w:rsidR="007118F5" w:rsidRPr="00675507" w:rsidRDefault="007118F5" w:rsidP="00234A5E">
            <w:pPr>
              <w:rPr>
                <w:iCs/>
                <w:lang w:val="fr-FR"/>
              </w:rPr>
            </w:pPr>
          </w:p>
          <w:p w14:paraId="7A657819" w14:textId="713BB8DD" w:rsidR="00997347" w:rsidRPr="0084163F" w:rsidRDefault="00595311" w:rsidP="009D33D7">
            <w:pPr>
              <w:jc w:val="both"/>
              <w:rPr>
                <w:i/>
                <w:lang w:val="fr-FR"/>
              </w:rPr>
            </w:pPr>
            <w:r w:rsidRPr="00595311">
              <w:rPr>
                <w:i/>
                <w:iCs/>
                <w:noProof/>
                <w:color w:val="4472C4" w:themeColor="accent1"/>
                <w:lang w:val="fr-FR"/>
              </w:rPr>
              <w:t>Une activité de suivi de la sélection des 320 jeunes dans les 8 localités du projet a été réalisée. Elle a été conjointement menée par le département M&amp;E, les partenaires de mise en œuvre et institutionnels. A cela s’ajoute les</w:t>
            </w:r>
            <w:r w:rsidRPr="00595311">
              <w:rPr>
                <w:i/>
                <w:lang w:val="fr-FR"/>
              </w:rPr>
              <w:t xml:space="preserve"> </w:t>
            </w:r>
            <w:r w:rsidRPr="00595311">
              <w:rPr>
                <w:i/>
                <w:iCs/>
                <w:noProof/>
                <w:color w:val="4472C4" w:themeColor="accent1"/>
                <w:lang w:val="fr-FR"/>
              </w:rPr>
              <w:lastRenderedPageBreak/>
              <w:t>réunions des instances de</w:t>
            </w:r>
            <w:r w:rsidRPr="00595311">
              <w:rPr>
                <w:i/>
                <w:lang w:val="fr-FR"/>
              </w:rPr>
              <w:t xml:space="preserve"> </w:t>
            </w:r>
            <w:r w:rsidRPr="00595311">
              <w:rPr>
                <w:i/>
                <w:iCs/>
                <w:noProof/>
                <w:color w:val="4472C4" w:themeColor="accent1"/>
                <w:lang w:val="fr-FR"/>
              </w:rPr>
              <w:t>gouvernance qui se sont tenues au cours de la période</w:t>
            </w:r>
          </w:p>
          <w:p w14:paraId="21BD62AD" w14:textId="77777777" w:rsidR="007118F5" w:rsidRPr="0084163F" w:rsidRDefault="007118F5" w:rsidP="00234A5E">
            <w:pPr>
              <w:rPr>
                <w:lang w:val="fr-FR"/>
              </w:rPr>
            </w:pPr>
          </w:p>
        </w:tc>
        <w:tc>
          <w:tcPr>
            <w:tcW w:w="5940" w:type="dxa"/>
            <w:shd w:val="clear" w:color="auto" w:fill="auto"/>
          </w:tcPr>
          <w:p w14:paraId="797F499B" w14:textId="413B63C7" w:rsidR="00997347" w:rsidRPr="00675507" w:rsidRDefault="00675507" w:rsidP="00AD73D3">
            <w:pPr>
              <w:rPr>
                <w:lang w:val="fr-FR"/>
              </w:rPr>
            </w:pPr>
            <w:r w:rsidRPr="00675507">
              <w:rPr>
                <w:lang w:val="fr-FR"/>
              </w:rPr>
              <w:lastRenderedPageBreak/>
              <w:t>Est-ce que les indicateurs des résultats ont des bases de référe</w:t>
            </w:r>
            <w:r>
              <w:rPr>
                <w:lang w:val="fr-FR"/>
              </w:rPr>
              <w:t>nce</w:t>
            </w:r>
            <w:r w:rsidR="0084163F">
              <w:rPr>
                <w:lang w:val="fr-FR"/>
              </w:rPr>
              <w:t>?</w:t>
            </w:r>
            <w:r w:rsidR="0084163F" w:rsidRPr="00BE1E24">
              <w:rPr>
                <w:color w:val="4472C4" w:themeColor="accent1"/>
              </w:rPr>
              <w:fldChar w:fldCharType="begin">
                <w:ffData>
                  <w:name w:val="Dropdown3"/>
                  <w:enabled/>
                  <w:calcOnExit w:val="0"/>
                  <w:ddList>
                    <w:listEntry w:val="Oui"/>
                    <w:listEntry w:val="Veuillez sélectionner"/>
                    <w:listEntry w:val="Non"/>
                  </w:ddList>
                </w:ffData>
              </w:fldChar>
            </w:r>
            <w:bookmarkStart w:id="17" w:name="Dropdown3"/>
            <w:r w:rsidR="0084163F" w:rsidRPr="00BE1E24">
              <w:rPr>
                <w:color w:val="4472C4" w:themeColor="accent1"/>
                <w:lang w:val="fr-FR"/>
              </w:rPr>
              <w:instrText xml:space="preserve"> FORMDROPDOWN </w:instrText>
            </w:r>
            <w:r w:rsidR="002A4198">
              <w:rPr>
                <w:color w:val="4472C4" w:themeColor="accent1"/>
              </w:rPr>
            </w:r>
            <w:r w:rsidR="002A4198">
              <w:rPr>
                <w:color w:val="4472C4" w:themeColor="accent1"/>
              </w:rPr>
              <w:fldChar w:fldCharType="separate"/>
            </w:r>
            <w:r w:rsidR="0084163F" w:rsidRPr="00BE1E24">
              <w:rPr>
                <w:color w:val="4472C4" w:themeColor="accent1"/>
              </w:rPr>
              <w:fldChar w:fldCharType="end"/>
            </w:r>
            <w:bookmarkEnd w:id="17"/>
          </w:p>
          <w:p w14:paraId="2337B972" w14:textId="77777777" w:rsidR="007118F5" w:rsidRPr="00675507" w:rsidRDefault="007118F5" w:rsidP="00AD73D3">
            <w:pPr>
              <w:rPr>
                <w:lang w:val="fr-FR"/>
              </w:rPr>
            </w:pPr>
          </w:p>
          <w:p w14:paraId="2BD200E3" w14:textId="4A850E32" w:rsidR="007118F5" w:rsidRPr="00675507" w:rsidRDefault="00675507" w:rsidP="0084163F">
            <w:pPr>
              <w:rPr>
                <w:lang w:val="fr-FR"/>
              </w:rPr>
            </w:pPr>
            <w:r w:rsidRPr="00675507">
              <w:rPr>
                <w:lang w:val="fr-FR"/>
              </w:rPr>
              <w:t xml:space="preserve">Le projet a-t-il lancé des enquêtes de perception ou d'autres collectes de données </w:t>
            </w:r>
            <w:r w:rsidR="00595311" w:rsidRPr="00675507">
              <w:rPr>
                <w:lang w:val="fr-FR"/>
              </w:rPr>
              <w:t>communautaires ?</w:t>
            </w:r>
            <w:r w:rsidR="007118F5" w:rsidRPr="00675507">
              <w:rPr>
                <w:lang w:val="fr-FR"/>
              </w:rPr>
              <w:t xml:space="preserve"> </w:t>
            </w:r>
            <w:r w:rsidR="0084163F" w:rsidRPr="00BE1E24">
              <w:rPr>
                <w:color w:val="4472C4" w:themeColor="accent1"/>
              </w:rPr>
              <w:fldChar w:fldCharType="begin">
                <w:ffData>
                  <w:name w:val=""/>
                  <w:enabled/>
                  <w:calcOnExit w:val="0"/>
                  <w:ddList>
                    <w:listEntry w:val="Oui"/>
                    <w:listEntry w:val="Non"/>
                    <w:listEntry w:val="Veuillez sélectionner"/>
                  </w:ddList>
                </w:ffData>
              </w:fldChar>
            </w:r>
            <w:r w:rsidR="0084163F" w:rsidRPr="00BE1E24">
              <w:rPr>
                <w:color w:val="4472C4" w:themeColor="accent1"/>
                <w:lang w:val="fr-FR"/>
              </w:rPr>
              <w:instrText xml:space="preserve"> FORMDROPDOWN </w:instrText>
            </w:r>
            <w:r w:rsidR="002A4198">
              <w:rPr>
                <w:color w:val="4472C4" w:themeColor="accent1"/>
              </w:rPr>
            </w:r>
            <w:r w:rsidR="002A4198">
              <w:rPr>
                <w:color w:val="4472C4" w:themeColor="accent1"/>
              </w:rPr>
              <w:fldChar w:fldCharType="separate"/>
            </w:r>
            <w:r w:rsidR="0084163F" w:rsidRPr="00BE1E24">
              <w:rPr>
                <w:color w:val="4472C4" w:themeColor="accent1"/>
              </w:rPr>
              <w:fldChar w:fldCharType="end"/>
            </w:r>
          </w:p>
        </w:tc>
      </w:tr>
      <w:tr w:rsidR="006C1819" w:rsidRPr="001940A6" w14:paraId="36A88C83" w14:textId="77777777" w:rsidTr="007F7257">
        <w:tc>
          <w:tcPr>
            <w:tcW w:w="4230" w:type="dxa"/>
            <w:shd w:val="clear" w:color="auto" w:fill="auto"/>
          </w:tcPr>
          <w:p w14:paraId="6242C484" w14:textId="77777777" w:rsidR="006C1819" w:rsidRPr="00675507" w:rsidRDefault="003D4CD7" w:rsidP="005F439F">
            <w:pPr>
              <w:rPr>
                <w:lang w:val="fr-FR"/>
              </w:rPr>
            </w:pPr>
            <w:r w:rsidRPr="00675507">
              <w:rPr>
                <w:b/>
                <w:bCs/>
                <w:u w:val="single"/>
                <w:lang w:val="fr-FR"/>
              </w:rPr>
              <w:t>E</w:t>
            </w:r>
            <w:r w:rsidR="006C1819" w:rsidRPr="00675507">
              <w:rPr>
                <w:b/>
                <w:bCs/>
                <w:u w:val="single"/>
                <w:lang w:val="fr-FR"/>
              </w:rPr>
              <w:t>valuation:</w:t>
            </w:r>
            <w:r w:rsidR="006C1819" w:rsidRPr="00675507">
              <w:rPr>
                <w:lang w:val="fr-FR"/>
              </w:rPr>
              <w:t xml:space="preserve"> </w:t>
            </w:r>
            <w:r w:rsidR="00675507" w:rsidRPr="00675507">
              <w:rPr>
                <w:lang w:val="fr-FR"/>
              </w:rPr>
              <w:t>Est-ce qu’un exercice évaluati</w:t>
            </w:r>
            <w:r w:rsidR="00675507">
              <w:rPr>
                <w:lang w:val="fr-FR"/>
              </w:rPr>
              <w:t>f</w:t>
            </w:r>
            <w:r w:rsidR="00675507" w:rsidRPr="00675507">
              <w:rPr>
                <w:lang w:val="fr-FR"/>
              </w:rPr>
              <w:t xml:space="preserve"> a été conduit pendant la p</w:t>
            </w:r>
            <w:r w:rsidR="00675507">
              <w:rPr>
                <w:lang w:val="fr-FR"/>
              </w:rPr>
              <w:t>ériode du rapport</w:t>
            </w:r>
            <w:r w:rsidR="007118F5" w:rsidRPr="00675507">
              <w:rPr>
                <w:lang w:val="fr-FR"/>
              </w:rPr>
              <w:t>?</w:t>
            </w:r>
          </w:p>
          <w:p w14:paraId="3679D92A" w14:textId="1E44A1A5" w:rsidR="007118F5" w:rsidRPr="00627A1C" w:rsidRDefault="00AB609F" w:rsidP="007118F5">
            <w:r w:rsidRPr="00BE1E24">
              <w:rPr>
                <w:color w:val="4472C4" w:themeColor="accent1"/>
              </w:rPr>
              <w:fldChar w:fldCharType="begin">
                <w:ffData>
                  <w:name w:val=""/>
                  <w:enabled/>
                  <w:calcOnExit w:val="0"/>
                  <w:ddList>
                    <w:listEntry w:val="Non"/>
                    <w:listEntry w:val="Veuillez sélectionner"/>
                    <w:listEntry w:val="Oui"/>
                  </w:ddList>
                </w:ffData>
              </w:fldChar>
            </w:r>
            <w:r w:rsidRPr="00BE1E24">
              <w:rPr>
                <w:color w:val="4472C4" w:themeColor="accent1"/>
              </w:rPr>
              <w:instrText xml:space="preserve"> FORMDROPDOWN </w:instrText>
            </w:r>
            <w:r w:rsidR="002A4198">
              <w:rPr>
                <w:color w:val="4472C4" w:themeColor="accent1"/>
              </w:rPr>
            </w:r>
            <w:r w:rsidR="002A4198">
              <w:rPr>
                <w:color w:val="4472C4" w:themeColor="accent1"/>
              </w:rPr>
              <w:fldChar w:fldCharType="separate"/>
            </w:r>
            <w:r w:rsidRPr="00BE1E24">
              <w:rPr>
                <w:color w:val="4472C4" w:themeColor="accent1"/>
              </w:rPr>
              <w:fldChar w:fldCharType="end"/>
            </w:r>
          </w:p>
        </w:tc>
        <w:tc>
          <w:tcPr>
            <w:tcW w:w="5940" w:type="dxa"/>
            <w:shd w:val="clear" w:color="auto" w:fill="auto"/>
          </w:tcPr>
          <w:p w14:paraId="7B8CF898" w14:textId="1B67F2EB" w:rsidR="006C1819" w:rsidRPr="00675507" w:rsidRDefault="00675507" w:rsidP="00E76CA1">
            <w:pPr>
              <w:rPr>
                <w:lang w:val="fr-FR"/>
              </w:rPr>
            </w:pPr>
            <w:r w:rsidRPr="00675507">
              <w:rPr>
                <w:lang w:val="fr-FR"/>
              </w:rPr>
              <w:t>Budget pour évaluation finale</w:t>
            </w:r>
            <w:r w:rsidR="007118F5" w:rsidRPr="00675507">
              <w:rPr>
                <w:lang w:val="fr-FR"/>
              </w:rPr>
              <w:t xml:space="preserve"> (</w:t>
            </w:r>
            <w:r>
              <w:rPr>
                <w:lang w:val="fr-FR"/>
              </w:rPr>
              <w:t>réponse obligatoire</w:t>
            </w:r>
            <w:r w:rsidR="007118F5" w:rsidRPr="00675507">
              <w:rPr>
                <w:lang w:val="fr-FR"/>
              </w:rPr>
              <w:t>)</w:t>
            </w:r>
            <w:r w:rsidR="004D141E" w:rsidRPr="00675507">
              <w:rPr>
                <w:lang w:val="fr-FR"/>
              </w:rPr>
              <w:t xml:space="preserve">:  </w:t>
            </w:r>
            <w:r w:rsidR="00AB609F">
              <w:fldChar w:fldCharType="begin">
                <w:ffData>
                  <w:name w:val="evalbudget"/>
                  <w:enabled/>
                  <w:calcOnExit w:val="0"/>
                  <w:textInput>
                    <w:type w:val="number"/>
                    <w:default w:val="18000,00"/>
                    <w:format w:val="0,00"/>
                  </w:textInput>
                </w:ffData>
              </w:fldChar>
            </w:r>
            <w:bookmarkStart w:id="18" w:name="evalbudget"/>
            <w:r w:rsidR="00AB609F" w:rsidRPr="00AB609F">
              <w:rPr>
                <w:lang w:val="fr-FR"/>
              </w:rPr>
              <w:instrText xml:space="preserve"> FORMTEXT </w:instrText>
            </w:r>
            <w:r w:rsidR="00AB609F">
              <w:fldChar w:fldCharType="separate"/>
            </w:r>
            <w:r w:rsidR="00AB609F" w:rsidRPr="00AB609F">
              <w:rPr>
                <w:noProof/>
                <w:lang w:val="fr-FR"/>
              </w:rPr>
              <w:t>18000,00</w:t>
            </w:r>
            <w:r w:rsidR="00AB609F">
              <w:fldChar w:fldCharType="end"/>
            </w:r>
            <w:bookmarkEnd w:id="18"/>
          </w:p>
          <w:p w14:paraId="6A29E557" w14:textId="77777777" w:rsidR="004D141E" w:rsidRPr="00675507" w:rsidRDefault="004D141E" w:rsidP="00E76CA1">
            <w:pPr>
              <w:rPr>
                <w:lang w:val="fr-FR"/>
              </w:rPr>
            </w:pPr>
          </w:p>
          <w:p w14:paraId="080B9ACF" w14:textId="77777777" w:rsidR="00595311" w:rsidRPr="00595311" w:rsidRDefault="00675507" w:rsidP="00BE1E24">
            <w:pPr>
              <w:jc w:val="both"/>
              <w:rPr>
                <w:lang w:val="fr-FR"/>
              </w:rPr>
            </w:pPr>
            <w:r w:rsidRPr="00675507">
              <w:rPr>
                <w:lang w:val="fr-FR"/>
              </w:rPr>
              <w:t>Si le projet se termi</w:t>
            </w:r>
            <w:r>
              <w:rPr>
                <w:lang w:val="fr-FR"/>
              </w:rPr>
              <w:t>ne dans les 6 prochains mois, décrire les préparatifs pour l’évaluation</w:t>
            </w:r>
            <w:r w:rsidR="00156C4C" w:rsidRPr="00675507">
              <w:rPr>
                <w:lang w:val="fr-FR"/>
              </w:rPr>
              <w:t xml:space="preserve"> </w:t>
            </w:r>
            <w:r w:rsidR="00156C4C" w:rsidRPr="00675507">
              <w:rPr>
                <w:i/>
                <w:lang w:val="fr-FR"/>
              </w:rPr>
              <w:t>(</w:t>
            </w:r>
            <w:r w:rsidRPr="00675507">
              <w:rPr>
                <w:lang w:val="fr-FR"/>
              </w:rPr>
              <w:t>Limite de 1</w:t>
            </w:r>
            <w:r>
              <w:rPr>
                <w:lang w:val="fr-FR"/>
              </w:rPr>
              <w:t>5</w:t>
            </w:r>
            <w:r w:rsidRPr="00675507">
              <w:rPr>
                <w:lang w:val="fr-FR"/>
              </w:rPr>
              <w:t>00 caractères</w:t>
            </w:r>
            <w:r w:rsidR="00156C4C" w:rsidRPr="00675507">
              <w:rPr>
                <w:i/>
                <w:lang w:val="fr-FR"/>
              </w:rPr>
              <w:t>)</w:t>
            </w:r>
            <w:r w:rsidR="004D141E" w:rsidRPr="00675507">
              <w:rPr>
                <w:lang w:val="fr-FR"/>
              </w:rPr>
              <w:t xml:space="preserve">: </w:t>
            </w:r>
          </w:p>
          <w:p w14:paraId="6FFC21C6" w14:textId="3C043254" w:rsidR="00156C4C" w:rsidRPr="00675507" w:rsidRDefault="00AB609F" w:rsidP="00BE1E24">
            <w:pPr>
              <w:jc w:val="both"/>
              <w:rPr>
                <w:lang w:val="fr-FR"/>
              </w:rPr>
            </w:pPr>
            <w:r w:rsidRPr="0001507E">
              <w:rPr>
                <w:color w:val="4472C4" w:themeColor="accent1"/>
                <w:lang w:val="fr-FR"/>
              </w:rPr>
              <w:t xml:space="preserve">Il est prévu dans le cadre des préparatifs de l'évaluation finale du projet de suivre les protocoles de </w:t>
            </w:r>
            <w:proofErr w:type="spellStart"/>
            <w:r w:rsidRPr="0001507E">
              <w:rPr>
                <w:color w:val="4472C4" w:themeColor="accent1"/>
                <w:lang w:val="fr-FR"/>
              </w:rPr>
              <w:t>Search</w:t>
            </w:r>
            <w:proofErr w:type="spellEnd"/>
            <w:r w:rsidRPr="0001507E">
              <w:rPr>
                <w:color w:val="4472C4" w:themeColor="accent1"/>
                <w:lang w:val="fr-FR"/>
              </w:rPr>
              <w:t xml:space="preserve"> en la matière. Il s'agira de drafter les </w:t>
            </w:r>
            <w:proofErr w:type="spellStart"/>
            <w:r w:rsidRPr="0001507E">
              <w:rPr>
                <w:color w:val="4472C4" w:themeColor="accent1"/>
                <w:lang w:val="fr-FR"/>
              </w:rPr>
              <w:t>TdRs</w:t>
            </w:r>
            <w:proofErr w:type="spellEnd"/>
            <w:r w:rsidRPr="0001507E">
              <w:rPr>
                <w:color w:val="4472C4" w:themeColor="accent1"/>
                <w:lang w:val="fr-FR"/>
              </w:rPr>
              <w:t xml:space="preserve"> de recrutement du consultant qui seront soumis aux partenaires institutionnels et de mise en œuvre ainsi qu’au bailleur pour révision et approbation. Un appel d’offre sera lancé </w:t>
            </w:r>
            <w:r w:rsidR="004B5587">
              <w:rPr>
                <w:color w:val="4472C4" w:themeColor="accent1"/>
                <w:lang w:val="fr-FR"/>
              </w:rPr>
              <w:t>pour le recrutement de consultant/bureau d’études pour cette évaluation</w:t>
            </w:r>
            <w:r w:rsidR="009D33D7">
              <w:rPr>
                <w:color w:val="4472C4" w:themeColor="accent1"/>
                <w:lang w:val="fr-FR"/>
              </w:rPr>
              <w:t xml:space="preserve"> </w:t>
            </w:r>
          </w:p>
        </w:tc>
      </w:tr>
      <w:tr w:rsidR="00997347" w:rsidRPr="00627A1C" w14:paraId="781498F5" w14:textId="77777777" w:rsidTr="007F7257">
        <w:tc>
          <w:tcPr>
            <w:tcW w:w="4230" w:type="dxa"/>
            <w:shd w:val="clear" w:color="auto" w:fill="auto"/>
          </w:tcPr>
          <w:p w14:paraId="7B23407F" w14:textId="77777777" w:rsidR="00997347" w:rsidRPr="00675507" w:rsidRDefault="00675507" w:rsidP="00411A5F">
            <w:pPr>
              <w:rPr>
                <w:lang w:val="fr-FR"/>
              </w:rPr>
            </w:pPr>
            <w:r w:rsidRPr="00675507">
              <w:rPr>
                <w:b/>
                <w:bCs/>
                <w:u w:val="single"/>
                <w:lang w:val="fr-FR"/>
              </w:rPr>
              <w:t>Effets catalytiques (financiers)</w:t>
            </w:r>
            <w:r w:rsidR="00513612" w:rsidRPr="00675507">
              <w:rPr>
                <w:b/>
                <w:bCs/>
                <w:lang w:val="fr-FR"/>
              </w:rPr>
              <w:t>:</w:t>
            </w:r>
            <w:r w:rsidR="00513612" w:rsidRPr="00675507">
              <w:rPr>
                <w:lang w:val="fr-FR"/>
              </w:rPr>
              <w:t xml:space="preserve"> </w:t>
            </w:r>
            <w:r w:rsidRPr="00675507">
              <w:rPr>
                <w:lang w:val="fr-FR"/>
              </w:rPr>
              <w:t xml:space="preserve">Indiquez le nom de l'agent de financement et le montant du soutien financier non </w:t>
            </w:r>
            <w:r>
              <w:rPr>
                <w:lang w:val="fr-FR"/>
              </w:rPr>
              <w:t>PBF</w:t>
            </w:r>
            <w:r w:rsidRPr="00675507">
              <w:rPr>
                <w:lang w:val="fr-FR"/>
              </w:rPr>
              <w:t xml:space="preserve"> supplémentaire qui a été obtenu par le projet.</w:t>
            </w:r>
          </w:p>
        </w:tc>
        <w:tc>
          <w:tcPr>
            <w:tcW w:w="5940" w:type="dxa"/>
            <w:shd w:val="clear" w:color="auto" w:fill="auto"/>
          </w:tcPr>
          <w:p w14:paraId="126E5036" w14:textId="77777777" w:rsidR="00997347" w:rsidRPr="00627A1C" w:rsidRDefault="00675507" w:rsidP="00156C4C">
            <w:r>
              <w:t xml:space="preserve">Nom de </w:t>
            </w:r>
            <w:proofErr w:type="spellStart"/>
            <w:r>
              <w:t>donnateur</w:t>
            </w:r>
            <w:proofErr w:type="spellEnd"/>
            <w:r w:rsidR="00156C4C" w:rsidRPr="00627A1C">
              <w:t xml:space="preserve">:     </w:t>
            </w:r>
            <w:proofErr w:type="spellStart"/>
            <w:r>
              <w:t>Montant</w:t>
            </w:r>
            <w:proofErr w:type="spellEnd"/>
            <w:r>
              <w:t xml:space="preserve"> ($)</w:t>
            </w:r>
            <w:r w:rsidR="00156C4C" w:rsidRPr="00627A1C">
              <w:t>:</w:t>
            </w:r>
          </w:p>
          <w:p w14:paraId="2D07D5B3" w14:textId="77777777" w:rsidR="00156C4C" w:rsidRPr="00627A1C" w:rsidRDefault="00156C4C" w:rsidP="00156C4C">
            <w:r w:rsidRPr="00627A1C">
              <w:fldChar w:fldCharType="begin">
                <w:ffData>
                  <w:name w:val="Text46"/>
                  <w:enabled/>
                  <w:calcOnExit w:val="0"/>
                  <w:textInput/>
                </w:ffData>
              </w:fldChar>
            </w:r>
            <w:bookmarkStart w:id="19" w:name="Text46"/>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19"/>
            <w:r w:rsidRPr="00627A1C">
              <w:t xml:space="preserve">                          </w:t>
            </w:r>
            <w:r w:rsidRPr="00627A1C">
              <w:fldChar w:fldCharType="begin">
                <w:ffData>
                  <w:name w:val=""/>
                  <w:enabled/>
                  <w:calcOnExit w:val="0"/>
                  <w:textInput>
                    <w:type w:val="number"/>
                    <w:format w:val="0.00"/>
                  </w:textInput>
                </w:ffData>
              </w:fldChar>
            </w:r>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p>
          <w:p w14:paraId="209E02B4" w14:textId="77777777" w:rsidR="00156C4C" w:rsidRPr="00627A1C" w:rsidRDefault="00156C4C" w:rsidP="00156C4C"/>
          <w:p w14:paraId="68DA8296" w14:textId="77777777" w:rsidR="00156C4C" w:rsidRPr="00627A1C" w:rsidRDefault="00156C4C" w:rsidP="00156C4C">
            <w:r w:rsidRPr="00627A1C">
              <w:fldChar w:fldCharType="begin">
                <w:ffData>
                  <w:name w:val="Text47"/>
                  <w:enabled/>
                  <w:calcOnExit w:val="0"/>
                  <w:textInput/>
                </w:ffData>
              </w:fldChar>
            </w:r>
            <w:bookmarkStart w:id="20" w:name="Text47"/>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20"/>
            <w:r w:rsidRPr="00627A1C">
              <w:t xml:space="preserve">                          </w:t>
            </w:r>
            <w:r w:rsidRPr="00627A1C">
              <w:fldChar w:fldCharType="begin">
                <w:ffData>
                  <w:name w:val="Text48"/>
                  <w:enabled/>
                  <w:calcOnExit w:val="0"/>
                  <w:textInput>
                    <w:type w:val="number"/>
                    <w:format w:val="0.00"/>
                  </w:textInput>
                </w:ffData>
              </w:fldChar>
            </w:r>
            <w:bookmarkStart w:id="21" w:name="Text48"/>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21"/>
          </w:p>
          <w:p w14:paraId="21D0B479" w14:textId="77777777" w:rsidR="00156C4C" w:rsidRPr="00627A1C" w:rsidRDefault="00156C4C" w:rsidP="00156C4C"/>
          <w:p w14:paraId="5EA842B9" w14:textId="77777777" w:rsidR="00156C4C" w:rsidRPr="00627A1C" w:rsidRDefault="00156C4C" w:rsidP="00156C4C">
            <w:r w:rsidRPr="00627A1C">
              <w:fldChar w:fldCharType="begin">
                <w:ffData>
                  <w:name w:val="Text49"/>
                  <w:enabled/>
                  <w:calcOnExit w:val="0"/>
                  <w:textInput/>
                </w:ffData>
              </w:fldChar>
            </w:r>
            <w:bookmarkStart w:id="22" w:name="Text49"/>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22"/>
            <w:r w:rsidRPr="00627A1C">
              <w:t xml:space="preserve">                          </w:t>
            </w:r>
            <w:r w:rsidRPr="00627A1C">
              <w:fldChar w:fldCharType="begin">
                <w:ffData>
                  <w:name w:val="Text50"/>
                  <w:enabled/>
                  <w:calcOnExit w:val="0"/>
                  <w:textInput>
                    <w:type w:val="number"/>
                    <w:format w:val="0.00"/>
                  </w:textInput>
                </w:ffData>
              </w:fldChar>
            </w:r>
            <w:bookmarkStart w:id="23" w:name="Text50"/>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23"/>
          </w:p>
        </w:tc>
      </w:tr>
      <w:tr w:rsidR="002C187A" w:rsidRPr="001940A6" w14:paraId="04EF3772" w14:textId="77777777" w:rsidTr="007F7257">
        <w:tc>
          <w:tcPr>
            <w:tcW w:w="4230" w:type="dxa"/>
            <w:shd w:val="clear" w:color="auto" w:fill="auto"/>
          </w:tcPr>
          <w:p w14:paraId="493CE278" w14:textId="77777777" w:rsidR="002C187A" w:rsidRPr="00675507" w:rsidRDefault="00675507" w:rsidP="001A1E86">
            <w:pPr>
              <w:rPr>
                <w:lang w:val="fr-FR"/>
              </w:rPr>
            </w:pPr>
            <w:r w:rsidRPr="00675507">
              <w:rPr>
                <w:b/>
                <w:bCs/>
                <w:u w:val="single"/>
                <w:lang w:val="fr-FR"/>
              </w:rPr>
              <w:t>Autre</w:t>
            </w:r>
            <w:r w:rsidRPr="00675507">
              <w:rPr>
                <w:lang w:val="fr-FR"/>
              </w:rPr>
              <w:t>: Y a-t-il d'autres points concernant la mise en œuvre du projet que vous souhaitez partager, y compris sur les besoins en capacité des organisations bénéficiaires? (Limite de 1500 caractères)</w:t>
            </w:r>
          </w:p>
          <w:p w14:paraId="3FC8EBFD" w14:textId="77777777" w:rsidR="002C187A" w:rsidRPr="00675507" w:rsidRDefault="002C187A" w:rsidP="009A1CD3">
            <w:pPr>
              <w:rPr>
                <w:lang w:val="fr-FR"/>
              </w:rPr>
            </w:pPr>
          </w:p>
        </w:tc>
        <w:tc>
          <w:tcPr>
            <w:tcW w:w="5940" w:type="dxa"/>
            <w:shd w:val="clear" w:color="auto" w:fill="auto"/>
          </w:tcPr>
          <w:p w14:paraId="4187770E" w14:textId="25CB7A7C" w:rsidR="002C187A" w:rsidRPr="009D33D7" w:rsidRDefault="00EB741B" w:rsidP="009D33D7">
            <w:pPr>
              <w:jc w:val="both"/>
              <w:rPr>
                <w:color w:val="4472C4" w:themeColor="accent1"/>
                <w:lang w:val="fr-FR"/>
              </w:rPr>
            </w:pPr>
            <w:r>
              <w:rPr>
                <w:color w:val="4472C4" w:themeColor="accent1"/>
                <w:lang w:val="fr-FR"/>
              </w:rPr>
              <w:t>L</w:t>
            </w:r>
            <w:r w:rsidR="00766169" w:rsidRPr="008D7DF2">
              <w:rPr>
                <w:color w:val="4472C4" w:themeColor="accent1"/>
                <w:lang w:val="fr-FR"/>
              </w:rPr>
              <w:t>e projet s'est vu doter d’un logo et un groupe WhatsApp qui a permis de constituer une communauté d’échanges et de</w:t>
            </w:r>
            <w:r w:rsidR="00105B4A" w:rsidRPr="008D7DF2">
              <w:rPr>
                <w:color w:val="4472C4" w:themeColor="accent1"/>
                <w:lang w:val="fr-FR"/>
              </w:rPr>
              <w:t xml:space="preserve"> partage des bonnes pratiques. </w:t>
            </w:r>
            <w:r w:rsidR="00766169" w:rsidRPr="008D7DF2">
              <w:rPr>
                <w:color w:val="4472C4" w:themeColor="accent1"/>
                <w:lang w:val="fr-FR"/>
              </w:rPr>
              <w:t xml:space="preserve">En plus des vidéos </w:t>
            </w:r>
            <w:r w:rsidR="009B6329" w:rsidRPr="008D7DF2">
              <w:rPr>
                <w:color w:val="4472C4" w:themeColor="accent1"/>
                <w:lang w:val="fr-FR"/>
              </w:rPr>
              <w:t>sont postées</w:t>
            </w:r>
            <w:r w:rsidR="00766169" w:rsidRPr="008D7DF2">
              <w:rPr>
                <w:color w:val="4472C4" w:themeColor="accent1"/>
                <w:lang w:val="fr-FR"/>
              </w:rPr>
              <w:t xml:space="preserve"> </w:t>
            </w:r>
            <w:r w:rsidR="00EE0656" w:rsidRPr="008D7DF2">
              <w:rPr>
                <w:color w:val="4472C4" w:themeColor="accent1"/>
                <w:lang w:val="fr-FR"/>
              </w:rPr>
              <w:t>régulièrement</w:t>
            </w:r>
            <w:r w:rsidR="009B6329" w:rsidRPr="008D7DF2">
              <w:rPr>
                <w:color w:val="4472C4" w:themeColor="accent1"/>
                <w:lang w:val="fr-FR"/>
              </w:rPr>
              <w:t xml:space="preserve"> sur</w:t>
            </w:r>
            <w:r w:rsidR="00766169" w:rsidRPr="008D7DF2">
              <w:rPr>
                <w:color w:val="4472C4" w:themeColor="accent1"/>
                <w:lang w:val="fr-FR"/>
              </w:rPr>
              <w:t xml:space="preserve"> la page Facebook. Elle</w:t>
            </w:r>
            <w:r w:rsidR="004F5066" w:rsidRPr="008D7DF2">
              <w:rPr>
                <w:color w:val="4472C4" w:themeColor="accent1"/>
                <w:lang w:val="fr-FR"/>
              </w:rPr>
              <w:t>s</w:t>
            </w:r>
            <w:r w:rsidR="00766169" w:rsidRPr="008D7DF2">
              <w:rPr>
                <w:color w:val="4472C4" w:themeColor="accent1"/>
                <w:lang w:val="fr-FR"/>
              </w:rPr>
              <w:t xml:space="preserve"> </w:t>
            </w:r>
            <w:r w:rsidR="009B6329" w:rsidRPr="008D7DF2">
              <w:rPr>
                <w:color w:val="4472C4" w:themeColor="accent1"/>
                <w:lang w:val="fr-FR"/>
              </w:rPr>
              <w:t>ont été</w:t>
            </w:r>
            <w:r w:rsidR="00766169" w:rsidRPr="008D7DF2">
              <w:rPr>
                <w:color w:val="4472C4" w:themeColor="accent1"/>
                <w:lang w:val="fr-FR"/>
              </w:rPr>
              <w:t xml:space="preserve"> </w:t>
            </w:r>
            <w:r w:rsidR="00EE0656" w:rsidRPr="008D7DF2">
              <w:rPr>
                <w:color w:val="4472C4" w:themeColor="accent1"/>
                <w:lang w:val="fr-FR"/>
              </w:rPr>
              <w:t>vues</w:t>
            </w:r>
            <w:r w:rsidR="00766169" w:rsidRPr="008D7DF2">
              <w:rPr>
                <w:color w:val="4472C4" w:themeColor="accent1"/>
                <w:lang w:val="fr-FR"/>
              </w:rPr>
              <w:t xml:space="preserve"> </w:t>
            </w:r>
            <w:r w:rsidR="004F5066" w:rsidRPr="008D7DF2">
              <w:rPr>
                <w:color w:val="4472C4" w:themeColor="accent1"/>
                <w:lang w:val="fr-FR"/>
              </w:rPr>
              <w:t xml:space="preserve">en moyenne </w:t>
            </w:r>
            <w:r w:rsidR="009D33D7">
              <w:rPr>
                <w:color w:val="4472C4" w:themeColor="accent1"/>
                <w:lang w:val="fr-FR"/>
              </w:rPr>
              <w:t xml:space="preserve">par plus </w:t>
            </w:r>
            <w:r w:rsidR="000A68D3">
              <w:rPr>
                <w:color w:val="4472C4" w:themeColor="accent1"/>
                <w:lang w:val="fr-FR"/>
              </w:rPr>
              <w:t>91724</w:t>
            </w:r>
            <w:r w:rsidR="0023319A">
              <w:rPr>
                <w:color w:val="4472C4" w:themeColor="accent1"/>
                <w:lang w:val="fr-FR"/>
              </w:rPr>
              <w:t xml:space="preserve"> </w:t>
            </w:r>
            <w:r w:rsidR="009D33D7">
              <w:rPr>
                <w:color w:val="4472C4" w:themeColor="accent1"/>
                <w:lang w:val="fr-FR"/>
              </w:rPr>
              <w:t>internautes</w:t>
            </w:r>
            <w:r w:rsidR="0023319A">
              <w:rPr>
                <w:color w:val="4472C4" w:themeColor="accent1"/>
                <w:lang w:val="fr-FR"/>
              </w:rPr>
              <w:t xml:space="preserve"> p</w:t>
            </w:r>
            <w:r w:rsidR="000A68D3">
              <w:rPr>
                <w:color w:val="4472C4" w:themeColor="accent1"/>
                <w:lang w:val="fr-FR"/>
              </w:rPr>
              <w:t>our 1100 abonnés</w:t>
            </w:r>
          </w:p>
        </w:tc>
      </w:tr>
    </w:tbl>
    <w:p w14:paraId="682EBE58" w14:textId="0AB8AD2F" w:rsidR="00673D6E" w:rsidRPr="006D3B34" w:rsidRDefault="00673D6E" w:rsidP="00E76CA1">
      <w:pPr>
        <w:rPr>
          <w:b/>
          <w:lang w:val="fr-FR"/>
        </w:rPr>
      </w:pPr>
    </w:p>
    <w:p w14:paraId="64491D11" w14:textId="77777777" w:rsidR="00673D6E" w:rsidRPr="006D3B34" w:rsidRDefault="00673D6E" w:rsidP="00411A5F">
      <w:pPr>
        <w:rPr>
          <w:lang w:val="fr-FR"/>
        </w:rPr>
      </w:pPr>
    </w:p>
    <w:p w14:paraId="6760BFE3" w14:textId="77777777" w:rsidR="002B0F98" w:rsidRDefault="002B0F98" w:rsidP="00600B5F">
      <w:pPr>
        <w:rPr>
          <w:b/>
          <w:u w:val="single"/>
          <w:lang w:val="fr-FR"/>
        </w:rPr>
      </w:pPr>
    </w:p>
    <w:p w14:paraId="73DC0BA9" w14:textId="5A2F65C9" w:rsidR="00600B5F" w:rsidRPr="00547F47" w:rsidRDefault="00600B5F" w:rsidP="00600B5F">
      <w:pPr>
        <w:rPr>
          <w:b/>
          <w:u w:val="single"/>
          <w:lang w:val="fr-FR"/>
        </w:rPr>
      </w:pPr>
      <w:r w:rsidRPr="00547F47">
        <w:rPr>
          <w:b/>
          <w:u w:val="single"/>
          <w:lang w:val="fr-FR"/>
        </w:rPr>
        <w:t>Partie IV: COVID-19</w:t>
      </w:r>
    </w:p>
    <w:p w14:paraId="49C6E36F" w14:textId="00CDAAC4" w:rsidR="00600B5F" w:rsidRPr="00547F47" w:rsidRDefault="00547F47" w:rsidP="00600B5F">
      <w:pPr>
        <w:rPr>
          <w:b/>
          <w:bCs/>
          <w:lang w:val="fr-FR"/>
        </w:rPr>
      </w:pPr>
      <w:r w:rsidRPr="00547F47">
        <w:rPr>
          <w:i/>
          <w:iCs/>
          <w:lang w:val="fr-FR"/>
        </w:rPr>
        <w:t>Veuillez répondre à ces questions si le projet a subi des ajustements financiers ou non</w:t>
      </w:r>
      <w:r w:rsidR="006017A2">
        <w:rPr>
          <w:i/>
          <w:iCs/>
          <w:lang w:val="fr-FR"/>
        </w:rPr>
        <w:t xml:space="preserve">-financiers </w:t>
      </w:r>
      <w:r w:rsidRPr="00547F47">
        <w:rPr>
          <w:i/>
          <w:iCs/>
          <w:lang w:val="fr-FR"/>
        </w:rPr>
        <w:t>en raison de la pandémie COVID-19.</w:t>
      </w:r>
    </w:p>
    <w:p w14:paraId="6E0FF915" w14:textId="77777777" w:rsidR="00600B5F" w:rsidRPr="00547F47" w:rsidRDefault="00600B5F" w:rsidP="00600B5F">
      <w:pPr>
        <w:pStyle w:val="Paragraphedeliste"/>
        <w:rPr>
          <w:lang w:val="fr-FR"/>
        </w:rPr>
      </w:pPr>
    </w:p>
    <w:p w14:paraId="4CF1284A" w14:textId="5B54298E" w:rsidR="00600B5F" w:rsidRPr="001745E8" w:rsidRDefault="001745E8" w:rsidP="00B05B6D">
      <w:pPr>
        <w:pStyle w:val="Paragraphedeliste"/>
        <w:numPr>
          <w:ilvl w:val="0"/>
          <w:numId w:val="3"/>
        </w:numPr>
        <w:rPr>
          <w:lang w:val="fr-FR"/>
        </w:rPr>
      </w:pPr>
      <w:r w:rsidRPr="001745E8">
        <w:rPr>
          <w:lang w:val="fr-FR"/>
        </w:rPr>
        <w:t xml:space="preserve">Ajustements </w:t>
      </w:r>
      <w:r w:rsidR="00D8543B">
        <w:rPr>
          <w:lang w:val="fr-FR"/>
        </w:rPr>
        <w:t>financiers</w:t>
      </w:r>
      <w:r w:rsidR="00D8543B" w:rsidRPr="001745E8">
        <w:rPr>
          <w:lang w:val="fr-FR"/>
        </w:rPr>
        <w:t xml:space="preserve"> :</w:t>
      </w:r>
      <w:r w:rsidRPr="001745E8">
        <w:rPr>
          <w:lang w:val="fr-FR"/>
        </w:rPr>
        <w:t xml:space="preserve"> </w:t>
      </w:r>
      <w:r w:rsidR="00E271E4">
        <w:rPr>
          <w:lang w:val="fr-FR"/>
        </w:rPr>
        <w:t>V</w:t>
      </w:r>
      <w:r w:rsidRPr="001745E8">
        <w:rPr>
          <w:lang w:val="fr-FR"/>
        </w:rPr>
        <w:t>euillez indiquer le montant total en USD des ajustements liés au COVID-19</w:t>
      </w:r>
      <w:r w:rsidR="00E271E4">
        <w:rPr>
          <w:lang w:val="fr-FR"/>
        </w:rPr>
        <w:t>.</w:t>
      </w:r>
    </w:p>
    <w:p w14:paraId="5AA36B62" w14:textId="77777777" w:rsidR="00600B5F" w:rsidRPr="001745E8" w:rsidRDefault="00600B5F" w:rsidP="00600B5F">
      <w:pPr>
        <w:rPr>
          <w:lang w:val="fr-FR"/>
        </w:rPr>
      </w:pPr>
    </w:p>
    <w:p w14:paraId="4A5B79E6" w14:textId="77777777" w:rsidR="00600B5F" w:rsidRPr="003107C9" w:rsidRDefault="00600B5F" w:rsidP="00600B5F">
      <w:pPr>
        <w:ind w:left="2160"/>
        <w:rPr>
          <w:lang w:val="fr-FR"/>
        </w:rPr>
      </w:pPr>
      <w:r w:rsidRPr="003107C9">
        <w:rPr>
          <w:lang w:val="fr-FR"/>
        </w:rPr>
        <w:t>$</w:t>
      </w:r>
      <w:r>
        <w:fldChar w:fldCharType="begin">
          <w:ffData>
            <w:name w:val=""/>
            <w:enabled/>
            <w:calcOnExit w:val="0"/>
            <w:textInput>
              <w:maxLength w:val="100"/>
              <w:format w:val="FIRST CAPITAL"/>
            </w:textInput>
          </w:ffData>
        </w:fldChar>
      </w:r>
      <w:r w:rsidRPr="003107C9">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2604A97" w14:textId="77777777" w:rsidR="00600B5F" w:rsidRPr="003107C9" w:rsidRDefault="00600B5F" w:rsidP="00600B5F">
      <w:pPr>
        <w:rPr>
          <w:lang w:val="fr-FR"/>
        </w:rPr>
      </w:pPr>
    </w:p>
    <w:p w14:paraId="15268D0E" w14:textId="76ED47D1" w:rsidR="00600B5F" w:rsidRPr="003107C9" w:rsidRDefault="003107C9" w:rsidP="009D33D7">
      <w:pPr>
        <w:pStyle w:val="Paragraphedeliste"/>
        <w:numPr>
          <w:ilvl w:val="0"/>
          <w:numId w:val="3"/>
        </w:numPr>
        <w:jc w:val="both"/>
        <w:rPr>
          <w:lang w:val="fr-FR"/>
        </w:rPr>
      </w:pPr>
      <w:r w:rsidRPr="003107C9">
        <w:rPr>
          <w:lang w:val="fr-FR"/>
        </w:rPr>
        <w:t>Ajustements no</w:t>
      </w:r>
      <w:r>
        <w:rPr>
          <w:lang w:val="fr-FR"/>
        </w:rPr>
        <w:t>n-financiers</w:t>
      </w:r>
      <w:r w:rsidRPr="003107C9">
        <w:rPr>
          <w:lang w:val="fr-FR"/>
        </w:rPr>
        <w:t xml:space="preserve"> : </w:t>
      </w:r>
      <w:r w:rsidR="00E271E4">
        <w:rPr>
          <w:lang w:val="fr-FR"/>
        </w:rPr>
        <w:t>V</w:t>
      </w:r>
      <w:r w:rsidRPr="003107C9">
        <w:rPr>
          <w:lang w:val="fr-FR"/>
        </w:rPr>
        <w:t>euillez indiquer tout ajustement du projet qui n'a pas eu de conséquences financières</w:t>
      </w:r>
      <w:r w:rsidR="00E271E4">
        <w:rPr>
          <w:lang w:val="fr-FR"/>
        </w:rPr>
        <w:t>.</w:t>
      </w:r>
    </w:p>
    <w:p w14:paraId="02FE0EEF" w14:textId="7A228C0E" w:rsidR="00600B5F" w:rsidRPr="009D33D7" w:rsidRDefault="00D164C0" w:rsidP="00BE1E24">
      <w:pPr>
        <w:jc w:val="both"/>
        <w:rPr>
          <w:color w:val="4472C4" w:themeColor="accent1"/>
          <w:lang w:val="fr-FR"/>
        </w:rPr>
      </w:pPr>
      <w:r w:rsidRPr="00D164C0">
        <w:rPr>
          <w:color w:val="4472C4" w:themeColor="accent1"/>
          <w:lang w:val="fr-FR"/>
        </w:rPr>
        <w:t xml:space="preserve">Pour minimiser l’impact de la COVID-19 sur la réalisation des activités, l’équipe projet, les partenaires de mise en œuvre et ceux institutionnels ainsi que les participants avaient été soumis au respect des gestes barrières, et informés de </w:t>
      </w:r>
      <w:r w:rsidR="00595311" w:rsidRPr="00D164C0">
        <w:rPr>
          <w:color w:val="4472C4" w:themeColor="accent1"/>
          <w:lang w:val="fr-FR"/>
        </w:rPr>
        <w:t>l’impact des</w:t>
      </w:r>
      <w:r w:rsidRPr="00D164C0">
        <w:rPr>
          <w:color w:val="4472C4" w:themeColor="accent1"/>
          <w:lang w:val="fr-FR"/>
        </w:rPr>
        <w:t xml:space="preserve"> épidémies sur la cohésion sociale et le vivre ensemble ainsi que les mesures à entreprendre pour limiter ses effets</w:t>
      </w:r>
      <w:r>
        <w:rPr>
          <w:color w:val="4472C4" w:themeColor="accent1"/>
          <w:lang w:val="fr-FR"/>
        </w:rPr>
        <w:t>. Ainsi d</w:t>
      </w:r>
      <w:r w:rsidR="004948B3" w:rsidRPr="009D33D7">
        <w:rPr>
          <w:color w:val="4472C4" w:themeColor="accent1"/>
          <w:lang w:val="fr-FR"/>
        </w:rPr>
        <w:t>es ajustements non</w:t>
      </w:r>
      <w:r w:rsidR="00A46BA1" w:rsidRPr="009D33D7">
        <w:rPr>
          <w:color w:val="4472C4" w:themeColor="accent1"/>
          <w:lang w:val="fr-FR"/>
        </w:rPr>
        <w:t xml:space="preserve"> financiers suivants </w:t>
      </w:r>
      <w:r>
        <w:rPr>
          <w:color w:val="4472C4" w:themeColor="accent1"/>
          <w:lang w:val="fr-FR"/>
        </w:rPr>
        <w:t xml:space="preserve">ont eu </w:t>
      </w:r>
      <w:r w:rsidR="00595311">
        <w:rPr>
          <w:color w:val="4472C4" w:themeColor="accent1"/>
          <w:lang w:val="fr-FR"/>
        </w:rPr>
        <w:t>lieu</w:t>
      </w:r>
      <w:r w:rsidR="00595311" w:rsidRPr="009D33D7">
        <w:rPr>
          <w:color w:val="4472C4" w:themeColor="accent1"/>
          <w:lang w:val="fr-FR"/>
        </w:rPr>
        <w:t xml:space="preserve"> :</w:t>
      </w:r>
    </w:p>
    <w:p w14:paraId="4C424E6A" w14:textId="6AA1563F" w:rsidR="009D33D7" w:rsidRPr="009D33D7" w:rsidRDefault="009D33D7" w:rsidP="009D33D7">
      <w:pPr>
        <w:pStyle w:val="Paragraphedeliste"/>
        <w:numPr>
          <w:ilvl w:val="0"/>
          <w:numId w:val="6"/>
        </w:numPr>
        <w:jc w:val="both"/>
        <w:rPr>
          <w:color w:val="4472C4" w:themeColor="accent1"/>
          <w:lang w:val="fr-FR"/>
        </w:rPr>
      </w:pPr>
      <w:r>
        <w:rPr>
          <w:color w:val="4472C4" w:themeColor="accent1"/>
          <w:lang w:val="fr-FR"/>
        </w:rPr>
        <w:lastRenderedPageBreak/>
        <w:t xml:space="preserve">Ajustement du plan de travail validé par le PBF et le COPIL </w:t>
      </w:r>
    </w:p>
    <w:p w14:paraId="215D34E4" w14:textId="50904AEE" w:rsidR="00A46BA1" w:rsidRPr="009D33D7" w:rsidRDefault="00A46BA1" w:rsidP="00A46BA1">
      <w:pPr>
        <w:pStyle w:val="Paragraphedeliste"/>
        <w:numPr>
          <w:ilvl w:val="0"/>
          <w:numId w:val="6"/>
        </w:numPr>
        <w:rPr>
          <w:color w:val="4472C4" w:themeColor="accent1"/>
          <w:lang w:val="fr-FR"/>
        </w:rPr>
      </w:pPr>
      <w:r w:rsidRPr="009D33D7">
        <w:rPr>
          <w:color w:val="4472C4" w:themeColor="accent1"/>
          <w:lang w:val="fr-FR"/>
        </w:rPr>
        <w:t xml:space="preserve">Le respect des gestes barrières dans toutes les activités </w:t>
      </w:r>
      <w:r w:rsidR="001559A1" w:rsidRPr="009D33D7">
        <w:rPr>
          <w:color w:val="4472C4" w:themeColor="accent1"/>
          <w:lang w:val="fr-FR"/>
        </w:rPr>
        <w:t>réalisées</w:t>
      </w:r>
    </w:p>
    <w:p w14:paraId="4A976B65" w14:textId="39E564D8" w:rsidR="001559A1" w:rsidRPr="009D33D7" w:rsidRDefault="001559A1" w:rsidP="00A46BA1">
      <w:pPr>
        <w:pStyle w:val="Paragraphedeliste"/>
        <w:numPr>
          <w:ilvl w:val="0"/>
          <w:numId w:val="6"/>
        </w:numPr>
        <w:rPr>
          <w:color w:val="4472C4" w:themeColor="accent1"/>
          <w:lang w:val="fr-FR"/>
        </w:rPr>
      </w:pPr>
      <w:r w:rsidRPr="009D33D7">
        <w:rPr>
          <w:color w:val="4472C4" w:themeColor="accent1"/>
          <w:lang w:val="fr-FR"/>
        </w:rPr>
        <w:t xml:space="preserve">La tenue de toutes les </w:t>
      </w:r>
      <w:r w:rsidR="00F674D4" w:rsidRPr="009D33D7">
        <w:rPr>
          <w:color w:val="4472C4" w:themeColor="accent1"/>
          <w:lang w:val="fr-FR"/>
        </w:rPr>
        <w:t>réunions</w:t>
      </w:r>
      <w:r w:rsidRPr="009D33D7">
        <w:rPr>
          <w:color w:val="4472C4" w:themeColor="accent1"/>
          <w:lang w:val="fr-FR"/>
        </w:rPr>
        <w:t xml:space="preserve"> de coordination en ligne </w:t>
      </w:r>
    </w:p>
    <w:p w14:paraId="49B7ECAE" w14:textId="10DD41DF" w:rsidR="00A46BA1" w:rsidRPr="009D33D7" w:rsidRDefault="001559A1" w:rsidP="004948B3">
      <w:pPr>
        <w:pStyle w:val="Paragraphedeliste"/>
        <w:numPr>
          <w:ilvl w:val="0"/>
          <w:numId w:val="6"/>
        </w:numPr>
        <w:rPr>
          <w:color w:val="4472C4" w:themeColor="accent1"/>
          <w:lang w:val="fr-FR"/>
        </w:rPr>
      </w:pPr>
      <w:r w:rsidRPr="009D33D7">
        <w:rPr>
          <w:color w:val="4472C4" w:themeColor="accent1"/>
          <w:lang w:val="fr-FR"/>
        </w:rPr>
        <w:t xml:space="preserve">La </w:t>
      </w:r>
      <w:r w:rsidR="004948B3" w:rsidRPr="009D33D7">
        <w:rPr>
          <w:color w:val="4472C4" w:themeColor="accent1"/>
          <w:lang w:val="fr-FR"/>
        </w:rPr>
        <w:t xml:space="preserve">dimension locale </w:t>
      </w:r>
      <w:r w:rsidR="009D33D7">
        <w:rPr>
          <w:color w:val="4472C4" w:themeColor="accent1"/>
          <w:lang w:val="fr-FR"/>
        </w:rPr>
        <w:t xml:space="preserve">(décentralisation des formations) </w:t>
      </w:r>
      <w:r w:rsidR="004948B3" w:rsidRPr="009D33D7">
        <w:rPr>
          <w:color w:val="4472C4" w:themeColor="accent1"/>
          <w:lang w:val="fr-FR"/>
        </w:rPr>
        <w:t xml:space="preserve">prise en compte dans les formations </w:t>
      </w:r>
    </w:p>
    <w:p w14:paraId="15B0F370" w14:textId="7FC445B3" w:rsidR="00A46BA1" w:rsidRPr="009D33D7" w:rsidRDefault="00A46BA1" w:rsidP="009D33D7">
      <w:pPr>
        <w:pStyle w:val="Paragraphedeliste"/>
        <w:numPr>
          <w:ilvl w:val="0"/>
          <w:numId w:val="6"/>
        </w:numPr>
        <w:jc w:val="both"/>
        <w:rPr>
          <w:color w:val="4472C4" w:themeColor="accent1"/>
          <w:lang w:val="fr-FR"/>
        </w:rPr>
      </w:pPr>
      <w:r w:rsidRPr="009D33D7">
        <w:rPr>
          <w:color w:val="4472C4" w:themeColor="accent1"/>
          <w:lang w:val="fr-FR"/>
        </w:rPr>
        <w:t xml:space="preserve">L’organisation de l’étude de base en deux </w:t>
      </w:r>
      <w:r w:rsidR="00595311" w:rsidRPr="009D33D7">
        <w:rPr>
          <w:color w:val="4472C4" w:themeColor="accent1"/>
          <w:lang w:val="fr-FR"/>
        </w:rPr>
        <w:t>temps :</w:t>
      </w:r>
      <w:r w:rsidRPr="009D33D7">
        <w:rPr>
          <w:color w:val="4472C4" w:themeColor="accent1"/>
          <w:lang w:val="fr-FR"/>
        </w:rPr>
        <w:t xml:space="preserve"> </w:t>
      </w:r>
      <w:r w:rsidR="00D164C0">
        <w:rPr>
          <w:color w:val="4472C4" w:themeColor="accent1"/>
          <w:lang w:val="fr-FR"/>
        </w:rPr>
        <w:t xml:space="preserve">(i) </w:t>
      </w:r>
      <w:r w:rsidRPr="009D33D7">
        <w:rPr>
          <w:color w:val="4472C4" w:themeColor="accent1"/>
          <w:lang w:val="fr-FR"/>
        </w:rPr>
        <w:t xml:space="preserve">la formation des agents collecteurs en ligne, </w:t>
      </w:r>
      <w:r w:rsidR="00D164C0">
        <w:rPr>
          <w:color w:val="4472C4" w:themeColor="accent1"/>
          <w:lang w:val="fr-FR"/>
        </w:rPr>
        <w:t xml:space="preserve">(ii) </w:t>
      </w:r>
      <w:r w:rsidRPr="009D33D7">
        <w:rPr>
          <w:color w:val="4472C4" w:themeColor="accent1"/>
          <w:lang w:val="fr-FR"/>
        </w:rPr>
        <w:t xml:space="preserve">la collecte localement et </w:t>
      </w:r>
      <w:r w:rsidR="00D164C0">
        <w:rPr>
          <w:color w:val="4472C4" w:themeColor="accent1"/>
          <w:lang w:val="fr-FR"/>
        </w:rPr>
        <w:t xml:space="preserve">(iii) </w:t>
      </w:r>
      <w:r w:rsidRPr="009D33D7">
        <w:rPr>
          <w:color w:val="4472C4" w:themeColor="accent1"/>
          <w:lang w:val="fr-FR"/>
        </w:rPr>
        <w:t xml:space="preserve">le traitement des données à distance par un consultant </w:t>
      </w:r>
    </w:p>
    <w:p w14:paraId="0D15C26D" w14:textId="6978CC2A" w:rsidR="006B3A7C" w:rsidRPr="00F674D4" w:rsidRDefault="006B3A7C" w:rsidP="006B3A7C">
      <w:pPr>
        <w:jc w:val="both"/>
        <w:rPr>
          <w:color w:val="4472C4" w:themeColor="accent1"/>
          <w:lang w:val="fr-FR"/>
        </w:rPr>
      </w:pPr>
      <w:r>
        <w:rPr>
          <w:color w:val="4472C4" w:themeColor="accent1"/>
          <w:lang w:val="fr-FR"/>
        </w:rPr>
        <w:t>Aussi une mise à jour sur les statistiques sanitaires était communiquée aux participants à chaque rencontre.</w:t>
      </w:r>
      <w:r w:rsidRPr="002902AE">
        <w:rPr>
          <w:color w:val="4472C4" w:themeColor="accent1"/>
          <w:lang w:val="fr-FR"/>
        </w:rPr>
        <w:t> </w:t>
      </w:r>
      <w:r>
        <w:rPr>
          <w:color w:val="4472C4" w:themeColor="accent1"/>
          <w:lang w:val="fr-FR"/>
        </w:rPr>
        <w:t>Un exposé sur les dynamiques de conflit en période de crise sanitaire</w:t>
      </w:r>
      <w:r w:rsidRPr="00347E25">
        <w:rPr>
          <w:color w:val="4472C4" w:themeColor="accent1"/>
          <w:lang w:val="fr-FR"/>
        </w:rPr>
        <w:t xml:space="preserve"> </w:t>
      </w:r>
      <w:r>
        <w:rPr>
          <w:color w:val="4472C4" w:themeColor="accent1"/>
          <w:lang w:val="fr-FR"/>
        </w:rPr>
        <w:t>était également présenté aux participants. En outre, il a été mis en place un p</w:t>
      </w:r>
      <w:r w:rsidRPr="007D1177">
        <w:rPr>
          <w:bCs/>
          <w:color w:val="4472C4" w:themeColor="accent1"/>
          <w:szCs w:val="20"/>
          <w:lang w:val="fr-FR"/>
        </w:rPr>
        <w:t xml:space="preserve">lan destiné à orienter les participants et partenaires à nos projets </w:t>
      </w:r>
      <w:r>
        <w:rPr>
          <w:bCs/>
          <w:color w:val="4472C4" w:themeColor="accent1"/>
          <w:szCs w:val="20"/>
          <w:lang w:val="fr-FR"/>
        </w:rPr>
        <w:t>à</w:t>
      </w:r>
      <w:r w:rsidRPr="007D1177">
        <w:rPr>
          <w:bCs/>
          <w:color w:val="4472C4" w:themeColor="accent1"/>
          <w:szCs w:val="20"/>
          <w:lang w:val="fr-FR"/>
        </w:rPr>
        <w:t xml:space="preserve"> s’engager dans la communication autour de la crise du COVID</w:t>
      </w:r>
      <w:r>
        <w:rPr>
          <w:bCs/>
          <w:color w:val="4472C4" w:themeColor="accent1"/>
          <w:szCs w:val="20"/>
          <w:lang w:val="fr-FR"/>
        </w:rPr>
        <w:t>-19, pour la prévention</w:t>
      </w:r>
      <w:r w:rsidRPr="007D1177">
        <w:rPr>
          <w:bCs/>
          <w:color w:val="4472C4" w:themeColor="accent1"/>
          <w:szCs w:val="20"/>
          <w:lang w:val="fr-FR"/>
        </w:rPr>
        <w:t xml:space="preserve"> mais aussi éviter/ transformer les conflits qui sont accentués </w:t>
      </w:r>
      <w:r>
        <w:rPr>
          <w:bCs/>
          <w:color w:val="4472C4" w:themeColor="accent1"/>
          <w:szCs w:val="20"/>
          <w:lang w:val="fr-FR"/>
        </w:rPr>
        <w:t>par l’effet de</w:t>
      </w:r>
      <w:r w:rsidRPr="007D1177">
        <w:rPr>
          <w:bCs/>
          <w:color w:val="4472C4" w:themeColor="accent1"/>
          <w:szCs w:val="20"/>
          <w:lang w:val="fr-FR"/>
        </w:rPr>
        <w:t xml:space="preserve"> la crise. </w:t>
      </w:r>
    </w:p>
    <w:p w14:paraId="678F86D1" w14:textId="77777777" w:rsidR="00600B5F" w:rsidRPr="006D3B34" w:rsidRDefault="00600B5F" w:rsidP="00600B5F">
      <w:pPr>
        <w:rPr>
          <w:lang w:val="fr-FR"/>
        </w:rPr>
      </w:pPr>
    </w:p>
    <w:p w14:paraId="4B6F17C3" w14:textId="50CDD5CB" w:rsidR="00600B5F" w:rsidRDefault="002D6DA0" w:rsidP="00B05B6D">
      <w:pPr>
        <w:pStyle w:val="Paragraphedeliste"/>
        <w:numPr>
          <w:ilvl w:val="0"/>
          <w:numId w:val="3"/>
        </w:numPr>
        <w:rPr>
          <w:lang w:val="fr-FR"/>
        </w:rPr>
      </w:pPr>
      <w:r w:rsidRPr="002D6DA0">
        <w:rPr>
          <w:lang w:val="fr-FR"/>
        </w:rPr>
        <w:t>Veuillez sélectionner toutes les catégories qui décrivent les ajustements du projet (et inclure des détails dans les sections générales de ce rapport)</w:t>
      </w:r>
      <w:r w:rsidR="002B0F98">
        <w:rPr>
          <w:lang w:val="fr-FR"/>
        </w:rPr>
        <w:t xml:space="preserve"> : </w:t>
      </w:r>
    </w:p>
    <w:p w14:paraId="322AEE35" w14:textId="77777777" w:rsidR="00A6484C" w:rsidRPr="002D6DA0" w:rsidRDefault="00A6484C" w:rsidP="00A6484C">
      <w:pPr>
        <w:pStyle w:val="Paragraphedeliste"/>
        <w:rPr>
          <w:lang w:val="fr-FR"/>
        </w:rPr>
      </w:pPr>
    </w:p>
    <w:p w14:paraId="7FEF6AAE" w14:textId="4E228387" w:rsidR="00600B5F" w:rsidRPr="00CB5499" w:rsidRDefault="002A4198" w:rsidP="00600B5F">
      <w:pPr>
        <w:rPr>
          <w:lang w:val="fr-FR"/>
        </w:rPr>
      </w:pPr>
      <w:sdt>
        <w:sdtPr>
          <w:rPr>
            <w:lang w:val="fr-FR"/>
          </w:rPr>
          <w:id w:val="402566072"/>
          <w14:checkbox>
            <w14:checked w14:val="1"/>
            <w14:checkedState w14:val="2612" w14:font="MS Gothic"/>
            <w14:uncheckedState w14:val="2610" w14:font="MS Gothic"/>
          </w14:checkbox>
        </w:sdtPr>
        <w:sdtEndPr/>
        <w:sdtContent>
          <w:r w:rsidR="004948B3">
            <w:rPr>
              <w:rFonts w:ascii="MS Gothic" w:eastAsia="MS Gothic" w:hAnsi="MS Gothic" w:hint="eastAsia"/>
              <w:lang w:val="fr-FR"/>
            </w:rPr>
            <w:t>☒</w:t>
          </w:r>
        </w:sdtContent>
      </w:sdt>
      <w:r w:rsidR="00600B5F" w:rsidRPr="00CB5499">
        <w:rPr>
          <w:lang w:val="fr-FR"/>
        </w:rPr>
        <w:t xml:space="preserve"> </w:t>
      </w:r>
      <w:r w:rsidR="00CB5499" w:rsidRPr="00CB5499">
        <w:rPr>
          <w:lang w:val="fr-FR"/>
        </w:rPr>
        <w:t>Renforcer les capacités de gestion de crise et de communication</w:t>
      </w:r>
    </w:p>
    <w:p w14:paraId="57FB4B2F" w14:textId="77777777" w:rsidR="009E329B" w:rsidRDefault="002A4198" w:rsidP="009E329B">
      <w:pPr>
        <w:rPr>
          <w:lang w:val="fr-FR"/>
        </w:rPr>
      </w:pPr>
      <w:sdt>
        <w:sdtPr>
          <w:rPr>
            <w:lang w:val="fr-FR"/>
          </w:rPr>
          <w:id w:val="1706904896"/>
          <w14:checkbox>
            <w14:checked w14:val="0"/>
            <w14:checkedState w14:val="2612" w14:font="MS Gothic"/>
            <w14:uncheckedState w14:val="2610" w14:font="MS Gothic"/>
          </w14:checkbox>
        </w:sdtPr>
        <w:sdtEndPr/>
        <w:sdtContent>
          <w:r w:rsidR="00600B5F" w:rsidRPr="009E329B">
            <w:rPr>
              <w:rFonts w:ascii="MS Gothic" w:eastAsia="MS Gothic" w:hAnsi="MS Gothic" w:hint="eastAsia"/>
              <w:lang w:val="fr-FR"/>
            </w:rPr>
            <w:t>☐</w:t>
          </w:r>
        </w:sdtContent>
      </w:sdt>
      <w:r w:rsidR="00600B5F" w:rsidRPr="009E329B">
        <w:rPr>
          <w:lang w:val="fr-FR"/>
        </w:rPr>
        <w:t xml:space="preserve"> </w:t>
      </w:r>
      <w:r w:rsidR="009E329B" w:rsidRPr="009E329B">
        <w:rPr>
          <w:lang w:val="fr-FR"/>
        </w:rPr>
        <w:t xml:space="preserve">Assurer une réponse et </w:t>
      </w:r>
      <w:r w:rsidR="009E329B">
        <w:rPr>
          <w:lang w:val="fr-FR"/>
        </w:rPr>
        <w:t xml:space="preserve">une reprise </w:t>
      </w:r>
      <w:r w:rsidR="009E329B" w:rsidRPr="009E329B">
        <w:rPr>
          <w:lang w:val="fr-FR"/>
        </w:rPr>
        <w:t>inclusi</w:t>
      </w:r>
      <w:r w:rsidR="009E329B">
        <w:rPr>
          <w:lang w:val="fr-FR"/>
        </w:rPr>
        <w:t>ves</w:t>
      </w:r>
      <w:r w:rsidR="009E329B" w:rsidRPr="009E329B">
        <w:rPr>
          <w:lang w:val="fr-FR"/>
        </w:rPr>
        <w:t xml:space="preserve"> et équitables</w:t>
      </w:r>
    </w:p>
    <w:p w14:paraId="0C9C9505" w14:textId="559342D2" w:rsidR="00600B5F" w:rsidRPr="009E329B" w:rsidRDefault="002A4198" w:rsidP="009E329B">
      <w:pPr>
        <w:rPr>
          <w:lang w:val="fr-FR"/>
        </w:rPr>
      </w:pPr>
      <w:sdt>
        <w:sdtPr>
          <w:rPr>
            <w:lang w:val="fr-FR"/>
          </w:rPr>
          <w:id w:val="1028075960"/>
          <w14:checkbox>
            <w14:checked w14:val="0"/>
            <w14:checkedState w14:val="2612" w14:font="MS Gothic"/>
            <w14:uncheckedState w14:val="2610" w14:font="MS Gothic"/>
          </w14:checkbox>
        </w:sdtPr>
        <w:sdtEndPr/>
        <w:sdtContent>
          <w:r w:rsidR="004D0146">
            <w:rPr>
              <w:rFonts w:ascii="MS Gothic" w:eastAsia="MS Gothic" w:hAnsi="MS Gothic" w:hint="eastAsia"/>
              <w:lang w:val="fr-FR"/>
            </w:rPr>
            <w:t>☐</w:t>
          </w:r>
        </w:sdtContent>
      </w:sdt>
      <w:r w:rsidR="00600B5F" w:rsidRPr="009E329B">
        <w:rPr>
          <w:lang w:val="fr-FR"/>
        </w:rPr>
        <w:t xml:space="preserve"> </w:t>
      </w:r>
      <w:r w:rsidR="00953C30" w:rsidRPr="00953C30">
        <w:rPr>
          <w:lang w:val="fr-FR"/>
        </w:rPr>
        <w:t>Renforcer la cohésion sociale intercommunautaire et la gestion des frontières</w:t>
      </w:r>
    </w:p>
    <w:p w14:paraId="6E0D87A0" w14:textId="0DAD893D" w:rsidR="00600B5F" w:rsidRPr="00782959" w:rsidRDefault="002A4198" w:rsidP="00600B5F">
      <w:pPr>
        <w:rPr>
          <w:lang w:val="fr-FR"/>
        </w:rPr>
      </w:pPr>
      <w:sdt>
        <w:sdtPr>
          <w:rPr>
            <w:lang w:val="fr-FR"/>
          </w:rPr>
          <w:id w:val="1433550173"/>
          <w14:checkbox>
            <w14:checked w14:val="0"/>
            <w14:checkedState w14:val="2612" w14:font="MS Gothic"/>
            <w14:uncheckedState w14:val="2610" w14:font="MS Gothic"/>
          </w14:checkbox>
        </w:sdtPr>
        <w:sdtEndPr/>
        <w:sdtContent>
          <w:r w:rsidR="00600B5F" w:rsidRPr="00782959">
            <w:rPr>
              <w:rFonts w:ascii="MS Gothic" w:eastAsia="MS Gothic" w:hAnsi="MS Gothic" w:hint="eastAsia"/>
              <w:lang w:val="fr-FR"/>
            </w:rPr>
            <w:t>☐</w:t>
          </w:r>
        </w:sdtContent>
      </w:sdt>
      <w:r w:rsidR="00600B5F" w:rsidRPr="00782959">
        <w:rPr>
          <w:lang w:val="fr-FR"/>
        </w:rPr>
        <w:t xml:space="preserve"> </w:t>
      </w:r>
      <w:r w:rsidR="00782959" w:rsidRPr="00782959">
        <w:rPr>
          <w:lang w:val="fr-FR"/>
        </w:rPr>
        <w:t xml:space="preserve">Lutter contre le discours de haine et la stigmatisation et </w:t>
      </w:r>
      <w:r w:rsidR="00B330C2">
        <w:rPr>
          <w:lang w:val="fr-FR"/>
        </w:rPr>
        <w:t>répondre</w:t>
      </w:r>
      <w:r w:rsidR="00782959" w:rsidRPr="00782959">
        <w:rPr>
          <w:lang w:val="fr-FR"/>
        </w:rPr>
        <w:t xml:space="preserve"> </w:t>
      </w:r>
      <w:r w:rsidR="00B330C2">
        <w:rPr>
          <w:lang w:val="fr-FR"/>
        </w:rPr>
        <w:t>aux</w:t>
      </w:r>
      <w:r w:rsidR="00782959" w:rsidRPr="00782959">
        <w:rPr>
          <w:lang w:val="fr-FR"/>
        </w:rPr>
        <w:t xml:space="preserve"> traumatismes</w:t>
      </w:r>
    </w:p>
    <w:p w14:paraId="13727351" w14:textId="4F133F18" w:rsidR="00600B5F" w:rsidRPr="005D653E" w:rsidRDefault="002A4198" w:rsidP="00600B5F">
      <w:pPr>
        <w:rPr>
          <w:lang w:val="fr-FR"/>
        </w:rPr>
      </w:pPr>
      <w:sdt>
        <w:sdtPr>
          <w:rPr>
            <w:lang w:val="fr-FR"/>
          </w:rPr>
          <w:id w:val="-197162951"/>
          <w14:checkbox>
            <w14:checked w14:val="0"/>
            <w14:checkedState w14:val="2612" w14:font="MS Gothic"/>
            <w14:uncheckedState w14:val="2610" w14:font="MS Gothic"/>
          </w14:checkbox>
        </w:sdtPr>
        <w:sdtEndPr/>
        <w:sdtContent>
          <w:r w:rsidR="00600B5F" w:rsidRPr="005D653E">
            <w:rPr>
              <w:rFonts w:ascii="MS Gothic" w:eastAsia="MS Gothic" w:hAnsi="MS Gothic" w:hint="eastAsia"/>
              <w:lang w:val="fr-FR"/>
            </w:rPr>
            <w:t>☐</w:t>
          </w:r>
        </w:sdtContent>
      </w:sdt>
      <w:r w:rsidR="00600B5F" w:rsidRPr="005D653E">
        <w:rPr>
          <w:lang w:val="fr-FR"/>
        </w:rPr>
        <w:t xml:space="preserve"> </w:t>
      </w:r>
      <w:r w:rsidR="005D653E" w:rsidRPr="005D653E">
        <w:rPr>
          <w:lang w:val="fr-FR"/>
        </w:rPr>
        <w:t>Souten</w:t>
      </w:r>
      <w:r w:rsidR="005D653E">
        <w:rPr>
          <w:lang w:val="fr-FR"/>
        </w:rPr>
        <w:t>ir</w:t>
      </w:r>
      <w:r w:rsidR="005D653E" w:rsidRPr="005D653E">
        <w:rPr>
          <w:lang w:val="fr-FR"/>
        </w:rPr>
        <w:t xml:space="preserve"> l'appel du SG </w:t>
      </w:r>
      <w:r w:rsidR="00970D92">
        <w:rPr>
          <w:lang w:val="fr-FR"/>
        </w:rPr>
        <w:t>au « </w:t>
      </w:r>
      <w:r w:rsidR="005D653E" w:rsidRPr="005D653E">
        <w:rPr>
          <w:lang w:val="fr-FR"/>
        </w:rPr>
        <w:t>cessez-le-feu mondial</w:t>
      </w:r>
      <w:r w:rsidR="00970D92">
        <w:rPr>
          <w:lang w:val="fr-FR"/>
        </w:rPr>
        <w:t> »</w:t>
      </w:r>
    </w:p>
    <w:p w14:paraId="28BEA6AB" w14:textId="72AEFDFD" w:rsidR="00600B5F" w:rsidRPr="000B47FF" w:rsidRDefault="002A4198" w:rsidP="00600B5F">
      <w:pPr>
        <w:rPr>
          <w:lang w:val="fr-FR"/>
        </w:rPr>
      </w:pPr>
      <w:sdt>
        <w:sdtPr>
          <w:rPr>
            <w:lang w:val="fr-FR"/>
          </w:rPr>
          <w:id w:val="810906333"/>
          <w14:checkbox>
            <w14:checked w14:val="0"/>
            <w14:checkedState w14:val="2612" w14:font="MS Gothic"/>
            <w14:uncheckedState w14:val="2610" w14:font="MS Gothic"/>
          </w14:checkbox>
        </w:sdtPr>
        <w:sdtEndPr/>
        <w:sdtContent>
          <w:r w:rsidR="00600B5F" w:rsidRPr="000B47FF">
            <w:rPr>
              <w:rFonts w:ascii="MS Gothic" w:eastAsia="MS Gothic" w:hAnsi="MS Gothic" w:hint="eastAsia"/>
              <w:lang w:val="fr-FR"/>
            </w:rPr>
            <w:t>☐</w:t>
          </w:r>
        </w:sdtContent>
      </w:sdt>
      <w:r w:rsidR="00600B5F" w:rsidRPr="000B47FF">
        <w:rPr>
          <w:lang w:val="fr-FR"/>
        </w:rPr>
        <w:t xml:space="preserve"> </w:t>
      </w:r>
      <w:r w:rsidR="00970D92" w:rsidRPr="000B47FF">
        <w:rPr>
          <w:lang w:val="fr-FR"/>
        </w:rPr>
        <w:t>Autres</w:t>
      </w:r>
      <w:r w:rsidR="00600B5F" w:rsidRPr="000B47FF">
        <w:rPr>
          <w:lang w:val="fr-FR"/>
        </w:rPr>
        <w:t xml:space="preserve"> (</w:t>
      </w:r>
      <w:r w:rsidR="00970D92" w:rsidRPr="000B47FF">
        <w:rPr>
          <w:lang w:val="fr-FR"/>
        </w:rPr>
        <w:t xml:space="preserve">veuillez </w:t>
      </w:r>
      <w:r w:rsidR="00B82E71" w:rsidRPr="000B47FF">
        <w:rPr>
          <w:lang w:val="fr-FR"/>
        </w:rPr>
        <w:t>préciser</w:t>
      </w:r>
      <w:r w:rsidR="00600B5F" w:rsidRPr="000B47FF">
        <w:rPr>
          <w:lang w:val="fr-FR"/>
        </w:rPr>
        <w:t xml:space="preserve">): </w:t>
      </w:r>
      <w:r w:rsidR="00600B5F">
        <w:fldChar w:fldCharType="begin">
          <w:ffData>
            <w:name w:val=""/>
            <w:enabled/>
            <w:calcOnExit w:val="0"/>
            <w:textInput>
              <w:maxLength w:val="1500"/>
              <w:format w:val="FIRST CAPITAL"/>
            </w:textInput>
          </w:ffData>
        </w:fldChar>
      </w:r>
      <w:r w:rsidR="00600B5F" w:rsidRPr="000B47FF">
        <w:rPr>
          <w:lang w:val="fr-FR"/>
        </w:rPr>
        <w:instrText xml:space="preserve"> FORMTEXT </w:instrText>
      </w:r>
      <w:r w:rsidR="00600B5F">
        <w:fldChar w:fldCharType="separate"/>
      </w:r>
      <w:r w:rsidR="00600B5F">
        <w:rPr>
          <w:noProof/>
        </w:rPr>
        <w:t> </w:t>
      </w:r>
      <w:r w:rsidR="00600B5F">
        <w:rPr>
          <w:noProof/>
        </w:rPr>
        <w:t> </w:t>
      </w:r>
      <w:r w:rsidR="00600B5F">
        <w:rPr>
          <w:noProof/>
        </w:rPr>
        <w:t> </w:t>
      </w:r>
      <w:r w:rsidR="00600B5F">
        <w:rPr>
          <w:noProof/>
        </w:rPr>
        <w:t> </w:t>
      </w:r>
      <w:r w:rsidR="00600B5F">
        <w:rPr>
          <w:noProof/>
        </w:rPr>
        <w:t> </w:t>
      </w:r>
      <w:r w:rsidR="00600B5F">
        <w:fldChar w:fldCharType="end"/>
      </w:r>
    </w:p>
    <w:p w14:paraId="350CC976" w14:textId="77777777" w:rsidR="00600B5F" w:rsidRPr="000B47FF" w:rsidRDefault="00600B5F" w:rsidP="00600B5F">
      <w:pPr>
        <w:ind w:left="2160"/>
        <w:rPr>
          <w:lang w:val="fr-FR"/>
        </w:rPr>
      </w:pPr>
    </w:p>
    <w:p w14:paraId="46997774" w14:textId="7BBA6F8E" w:rsidR="00600B5F" w:rsidRPr="00D61557" w:rsidRDefault="00FD0105" w:rsidP="00600B5F">
      <w:pPr>
        <w:rPr>
          <w:lang w:val="fr-FR"/>
        </w:rPr>
      </w:pPr>
      <w:r w:rsidRPr="00D61557">
        <w:rPr>
          <w:lang w:val="fr-FR"/>
        </w:rPr>
        <w:t>Le cas échéant, veuillez partager une histoire de réussite COVID-19 de ce projet (</w:t>
      </w:r>
      <w:r w:rsidR="004C4272">
        <w:rPr>
          <w:i/>
          <w:iCs/>
          <w:lang w:val="fr-FR"/>
        </w:rPr>
        <w:t xml:space="preserve">i.e. </w:t>
      </w:r>
      <w:r w:rsidR="00D61557" w:rsidRPr="00D61557">
        <w:rPr>
          <w:i/>
          <w:iCs/>
          <w:lang w:val="fr-FR"/>
        </w:rPr>
        <w:t>comment les ajustements de ce projet ont fait une différence et ont contribué à une réponse positive à la pandémie / empêché les tensions ou la violence liées à la pandémie, etc</w:t>
      </w:r>
      <w:r w:rsidR="00600B5F" w:rsidRPr="00D61557">
        <w:rPr>
          <w:i/>
          <w:iCs/>
          <w:lang w:val="fr-FR"/>
        </w:rPr>
        <w:t>.</w:t>
      </w:r>
      <w:r w:rsidR="00600B5F" w:rsidRPr="00D61557">
        <w:rPr>
          <w:lang w:val="fr-FR"/>
        </w:rPr>
        <w:t>)</w:t>
      </w:r>
    </w:p>
    <w:p w14:paraId="088870D7" w14:textId="77777777" w:rsidR="00600B5F" w:rsidRPr="00D61557" w:rsidRDefault="00600B5F" w:rsidP="00600B5F">
      <w:pPr>
        <w:rPr>
          <w:lang w:val="fr-FR"/>
        </w:rPr>
      </w:pPr>
    </w:p>
    <w:p w14:paraId="7E7E2F00" w14:textId="5B28C329" w:rsidR="00F674D4" w:rsidRPr="00F674D4" w:rsidRDefault="00F674D4" w:rsidP="00F674D4">
      <w:pPr>
        <w:jc w:val="both"/>
        <w:rPr>
          <w:color w:val="4472C4" w:themeColor="accent1"/>
          <w:lang w:val="fr-FR"/>
        </w:rPr>
      </w:pPr>
      <w:r w:rsidRPr="00F674D4">
        <w:rPr>
          <w:color w:val="4472C4" w:themeColor="accent1"/>
          <w:lang w:val="fr-FR"/>
        </w:rPr>
        <w:t>Le chef de projet avait été testé positif au COVID</w:t>
      </w:r>
      <w:r w:rsidR="008D7DF2">
        <w:rPr>
          <w:color w:val="4472C4" w:themeColor="accent1"/>
          <w:lang w:val="fr-FR"/>
        </w:rPr>
        <w:t>-19</w:t>
      </w:r>
      <w:r w:rsidRPr="00F674D4">
        <w:rPr>
          <w:color w:val="4472C4" w:themeColor="accent1"/>
          <w:lang w:val="fr-FR"/>
        </w:rPr>
        <w:t xml:space="preserve">, </w:t>
      </w:r>
      <w:r w:rsidR="006B3A7C">
        <w:rPr>
          <w:color w:val="4472C4" w:themeColor="accent1"/>
          <w:lang w:val="fr-FR"/>
        </w:rPr>
        <w:t>mais grâce aux ajustements dont le travail en ligne</w:t>
      </w:r>
      <w:r w:rsidR="002F6BC2">
        <w:rPr>
          <w:color w:val="4472C4" w:themeColor="accent1"/>
          <w:lang w:val="fr-FR"/>
        </w:rPr>
        <w:t>,</w:t>
      </w:r>
      <w:r w:rsidRPr="00F674D4">
        <w:rPr>
          <w:color w:val="4472C4" w:themeColor="accent1"/>
          <w:lang w:val="fr-FR"/>
        </w:rPr>
        <w:t xml:space="preserve"> sa responsabilité de manager n'a pas fait défaut. Depuis son centre de traitement et en étroite collaboration avec ses collègues, il a assuré toutes ses tâches, ce qui a été un modèle de résilience salué par tous les collaborateurs.</w:t>
      </w:r>
      <w:r w:rsidR="002902AE">
        <w:rPr>
          <w:color w:val="4472C4" w:themeColor="accent1"/>
          <w:lang w:val="fr-FR"/>
        </w:rPr>
        <w:t xml:space="preserve"> </w:t>
      </w:r>
      <w:r w:rsidR="002902AE" w:rsidRPr="002902AE">
        <w:rPr>
          <w:color w:val="4472C4" w:themeColor="accent1"/>
          <w:lang w:val="fr-FR"/>
        </w:rPr>
        <w:t xml:space="preserve">Il </w:t>
      </w:r>
      <w:r w:rsidR="002902AE">
        <w:rPr>
          <w:color w:val="4472C4" w:themeColor="accent1"/>
          <w:lang w:val="fr-FR"/>
        </w:rPr>
        <w:t>s’est aussi posé</w:t>
      </w:r>
      <w:r w:rsidR="002902AE" w:rsidRPr="002902AE">
        <w:rPr>
          <w:color w:val="4472C4" w:themeColor="accent1"/>
          <w:lang w:val="fr-FR"/>
        </w:rPr>
        <w:t xml:space="preserve"> en champion de la promotion des gestes barrière</w:t>
      </w:r>
      <w:r w:rsidR="00D164C0">
        <w:rPr>
          <w:color w:val="4472C4" w:themeColor="accent1"/>
          <w:lang w:val="fr-FR"/>
        </w:rPr>
        <w:t>s</w:t>
      </w:r>
      <w:r w:rsidR="00887EC7">
        <w:rPr>
          <w:color w:val="4472C4" w:themeColor="accent1"/>
          <w:lang w:val="fr-FR"/>
        </w:rPr>
        <w:t xml:space="preserve">. </w:t>
      </w:r>
    </w:p>
    <w:p w14:paraId="22885BEA" w14:textId="77777777" w:rsidR="00600B5F" w:rsidRPr="006D3B34" w:rsidRDefault="00600B5F" w:rsidP="00600B5F">
      <w:pPr>
        <w:ind w:left="2160"/>
        <w:rPr>
          <w:lang w:val="fr-FR"/>
        </w:rPr>
      </w:pPr>
    </w:p>
    <w:p w14:paraId="63ED12FA" w14:textId="77777777" w:rsidR="004E3B3E" w:rsidRPr="006D3B34" w:rsidRDefault="004E3B3E" w:rsidP="0078600B">
      <w:pPr>
        <w:rPr>
          <w:lang w:val="fr-FR"/>
        </w:rPr>
        <w:sectPr w:rsidR="004E3B3E" w:rsidRPr="006D3B34" w:rsidSect="0078600B">
          <w:pgSz w:w="11906" w:h="16838"/>
          <w:pgMar w:top="1440" w:right="1800" w:bottom="1440" w:left="1800" w:header="720" w:footer="720" w:gutter="0"/>
          <w:cols w:space="720"/>
          <w:docGrid w:linePitch="360"/>
        </w:sectPr>
      </w:pPr>
    </w:p>
    <w:p w14:paraId="5634A3B1" w14:textId="77777777" w:rsidR="00DF24B9" w:rsidRDefault="00DF24B9" w:rsidP="00675507">
      <w:pPr>
        <w:pStyle w:val="PrformatHTML"/>
        <w:shd w:val="clear" w:color="auto" w:fill="FFFFFF"/>
        <w:rPr>
          <w:rFonts w:ascii="Times New Roman" w:hAnsi="Times New Roman" w:cs="Times New Roman"/>
          <w:b/>
          <w:sz w:val="24"/>
          <w:szCs w:val="24"/>
          <w:u w:val="single"/>
          <w:lang w:val="fr-FR" w:eastAsia="en-GB"/>
        </w:rPr>
      </w:pPr>
    </w:p>
    <w:p w14:paraId="7AE8FF20" w14:textId="77777777" w:rsidR="00DF24B9" w:rsidRDefault="00DF24B9" w:rsidP="00675507">
      <w:pPr>
        <w:pStyle w:val="PrformatHTML"/>
        <w:shd w:val="clear" w:color="auto" w:fill="FFFFFF"/>
        <w:rPr>
          <w:rFonts w:ascii="Times New Roman" w:hAnsi="Times New Roman" w:cs="Times New Roman"/>
          <w:b/>
          <w:sz w:val="24"/>
          <w:szCs w:val="24"/>
          <w:u w:val="single"/>
          <w:lang w:val="fr-FR" w:eastAsia="en-GB"/>
        </w:rPr>
      </w:pPr>
    </w:p>
    <w:p w14:paraId="18FE000D" w14:textId="3C78A1EE" w:rsidR="00675507" w:rsidRDefault="00675507" w:rsidP="00675507">
      <w:pPr>
        <w:pStyle w:val="PrformatHTML"/>
        <w:shd w:val="clear" w:color="auto" w:fill="FFFFFF"/>
        <w:rPr>
          <w:rFonts w:ascii="Times New Roman" w:hAnsi="Times New Roman" w:cs="Times New Roman"/>
          <w:b/>
          <w:sz w:val="24"/>
          <w:szCs w:val="24"/>
          <w:u w:val="single"/>
          <w:lang w:val="fr-FR" w:eastAsia="en-GB"/>
        </w:rPr>
      </w:pPr>
      <w:r w:rsidRPr="00675507">
        <w:rPr>
          <w:rFonts w:ascii="Times New Roman" w:hAnsi="Times New Roman" w:cs="Times New Roman"/>
          <w:b/>
          <w:sz w:val="24"/>
          <w:szCs w:val="24"/>
          <w:u w:val="single"/>
          <w:lang w:val="fr-FR" w:eastAsia="en-GB"/>
        </w:rPr>
        <w:t xml:space="preserve">Partie V : ÉVALUATION DE LA PERFORMANCE DU PROJET SUR LA BASE DES INDICATEURS: </w:t>
      </w:r>
    </w:p>
    <w:p w14:paraId="6354B688" w14:textId="77777777" w:rsidR="00675507" w:rsidRDefault="00675507" w:rsidP="00675507">
      <w:pPr>
        <w:pStyle w:val="PrformatHTML"/>
        <w:shd w:val="clear" w:color="auto" w:fill="FFFFFF"/>
        <w:rPr>
          <w:rFonts w:ascii="Times New Roman" w:hAnsi="Times New Roman" w:cs="Times New Roman"/>
          <w:b/>
          <w:sz w:val="24"/>
          <w:szCs w:val="24"/>
          <w:u w:val="single"/>
          <w:lang w:val="fr-FR" w:eastAsia="en-GB"/>
        </w:rPr>
      </w:pPr>
    </w:p>
    <w:tbl>
      <w:tblPr>
        <w:tblW w:w="16018" w:type="dxa"/>
        <w:tblInd w:w="-1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4"/>
        <w:gridCol w:w="4536"/>
        <w:gridCol w:w="1134"/>
        <w:gridCol w:w="1417"/>
        <w:gridCol w:w="1560"/>
        <w:gridCol w:w="2126"/>
        <w:gridCol w:w="2551"/>
      </w:tblGrid>
      <w:tr w:rsidR="00BC0173" w:rsidRPr="001940A6" w14:paraId="7E81BAD3" w14:textId="77777777" w:rsidTr="006752F2">
        <w:tc>
          <w:tcPr>
            <w:tcW w:w="2694" w:type="dxa"/>
            <w:tcBorders>
              <w:top w:val="single" w:sz="4" w:space="0" w:color="000000"/>
              <w:left w:val="single" w:sz="4" w:space="0" w:color="000000"/>
              <w:bottom w:val="single" w:sz="4" w:space="0" w:color="000000"/>
              <w:right w:val="single" w:sz="4" w:space="0" w:color="000000"/>
            </w:tcBorders>
          </w:tcPr>
          <w:p w14:paraId="37D68E5B" w14:textId="77777777" w:rsidR="00BC0173" w:rsidRPr="0048416F" w:rsidRDefault="00BC0173" w:rsidP="006752F2">
            <w:pPr>
              <w:rPr>
                <w:b/>
                <w:color w:val="1F4E79" w:themeColor="accent5" w:themeShade="80"/>
                <w:lang w:val="fr-FR"/>
              </w:rPr>
            </w:pPr>
          </w:p>
          <w:p w14:paraId="3D200AF5" w14:textId="77777777" w:rsidR="00BC0173" w:rsidRPr="00F60F9C" w:rsidRDefault="00BC0173" w:rsidP="006752F2">
            <w:pPr>
              <w:rPr>
                <w:b/>
                <w:color w:val="1F4E79" w:themeColor="accent5" w:themeShade="80"/>
              </w:rPr>
            </w:pPr>
            <w:proofErr w:type="spellStart"/>
            <w:r w:rsidRPr="00F60F9C">
              <w:rPr>
                <w:b/>
                <w:color w:val="1F4E79" w:themeColor="accent5" w:themeShade="80"/>
              </w:rPr>
              <w:t>Résultats</w:t>
            </w:r>
            <w:proofErr w:type="spellEnd"/>
            <w:r w:rsidRPr="00F60F9C">
              <w:rPr>
                <w:b/>
                <w:color w:val="1F4E79" w:themeColor="accent5" w:themeShade="80"/>
              </w:rPr>
              <w:t xml:space="preserve"> et </w:t>
            </w:r>
            <w:proofErr w:type="spellStart"/>
            <w:r w:rsidRPr="00F60F9C">
              <w:rPr>
                <w:b/>
                <w:color w:val="1F4E79" w:themeColor="accent5" w:themeShade="80"/>
              </w:rPr>
              <w:t>produits</w:t>
            </w:r>
            <w:proofErr w:type="spellEnd"/>
          </w:p>
        </w:tc>
        <w:tc>
          <w:tcPr>
            <w:tcW w:w="4536"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115120F0" w14:textId="77777777" w:rsidR="00BC0173" w:rsidRPr="00F60F9C" w:rsidRDefault="00BC0173" w:rsidP="006752F2">
            <w:pPr>
              <w:jc w:val="center"/>
              <w:rPr>
                <w:b/>
                <w:color w:val="1F4E79" w:themeColor="accent5" w:themeShade="80"/>
              </w:rPr>
            </w:pPr>
            <w:proofErr w:type="spellStart"/>
            <w:r w:rsidRPr="00F60F9C">
              <w:rPr>
                <w:b/>
                <w:color w:val="1F4E79" w:themeColor="accent5" w:themeShade="80"/>
              </w:rPr>
              <w:t>Indicateurs</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7069590C" w14:textId="77777777" w:rsidR="00BC0173" w:rsidRPr="00F60F9C" w:rsidRDefault="00BC0173" w:rsidP="006752F2">
            <w:pPr>
              <w:jc w:val="center"/>
              <w:rPr>
                <w:b/>
                <w:color w:val="1F4E79" w:themeColor="accent5" w:themeShade="80"/>
              </w:rPr>
            </w:pPr>
            <w:r w:rsidRPr="00F60F9C">
              <w:rPr>
                <w:b/>
                <w:color w:val="1F4E79" w:themeColor="accent5" w:themeShade="80"/>
              </w:rPr>
              <w:t xml:space="preserve">Base de </w:t>
            </w:r>
            <w:proofErr w:type="spellStart"/>
            <w:r w:rsidRPr="00F60F9C">
              <w:rPr>
                <w:b/>
                <w:color w:val="1F4E79" w:themeColor="accent5" w:themeShade="80"/>
              </w:rPr>
              <w:t>donnée</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148A149A" w14:textId="77777777" w:rsidR="00BC0173" w:rsidRPr="00BC0173" w:rsidRDefault="00BC0173" w:rsidP="006752F2">
            <w:pPr>
              <w:jc w:val="center"/>
              <w:rPr>
                <w:b/>
                <w:color w:val="1F4E79" w:themeColor="accent5" w:themeShade="80"/>
                <w:lang w:val="fr-FR"/>
              </w:rPr>
            </w:pPr>
            <w:r w:rsidRPr="00BC0173">
              <w:rPr>
                <w:b/>
                <w:color w:val="1F4E79" w:themeColor="accent5" w:themeShade="80"/>
                <w:lang w:val="fr-FR"/>
              </w:rPr>
              <w:t>Cible de fin de projet</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10451983" w14:textId="77777777" w:rsidR="00BC0173" w:rsidRPr="00F60F9C" w:rsidRDefault="00BC0173" w:rsidP="006752F2">
            <w:pPr>
              <w:jc w:val="center"/>
              <w:rPr>
                <w:b/>
                <w:color w:val="1F4E79" w:themeColor="accent5" w:themeShade="80"/>
              </w:rPr>
            </w:pPr>
            <w:proofErr w:type="spellStart"/>
            <w:r w:rsidRPr="00F60F9C">
              <w:rPr>
                <w:b/>
                <w:color w:val="1F4E79" w:themeColor="accent5" w:themeShade="80"/>
              </w:rPr>
              <w:t>Etapes</w:t>
            </w:r>
            <w:proofErr w:type="spellEnd"/>
            <w:r w:rsidRPr="00F60F9C">
              <w:rPr>
                <w:b/>
                <w:color w:val="1F4E79" w:themeColor="accent5" w:themeShade="80"/>
              </w:rPr>
              <w:t xml:space="preserve"> </w:t>
            </w:r>
            <w:proofErr w:type="spellStart"/>
            <w:r w:rsidRPr="00F60F9C">
              <w:rPr>
                <w:b/>
                <w:color w:val="1F4E79" w:themeColor="accent5" w:themeShade="80"/>
              </w:rPr>
              <w:t>d’indicateur</w:t>
            </w:r>
            <w:proofErr w:type="spellEnd"/>
            <w:r w:rsidRPr="00F60F9C">
              <w:rPr>
                <w:b/>
                <w:color w:val="1F4E79" w:themeColor="accent5" w:themeShade="80"/>
              </w:rPr>
              <w:t>/ milestone</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45F06798" w14:textId="77777777" w:rsidR="00BC0173" w:rsidRPr="00F60F9C" w:rsidRDefault="00BC0173" w:rsidP="006752F2">
            <w:pPr>
              <w:jc w:val="center"/>
              <w:rPr>
                <w:b/>
                <w:color w:val="1F4E79" w:themeColor="accent5" w:themeShade="80"/>
              </w:rPr>
            </w:pPr>
            <w:proofErr w:type="spellStart"/>
            <w:r w:rsidRPr="00F60F9C">
              <w:rPr>
                <w:b/>
                <w:color w:val="1F4E79" w:themeColor="accent5" w:themeShade="80"/>
              </w:rPr>
              <w:t>Progrès</w:t>
            </w:r>
            <w:proofErr w:type="spellEnd"/>
            <w:r w:rsidRPr="00F60F9C">
              <w:rPr>
                <w:b/>
                <w:color w:val="1F4E79" w:themeColor="accent5" w:themeShade="80"/>
              </w:rPr>
              <w:t xml:space="preserve"> </w:t>
            </w:r>
            <w:proofErr w:type="spellStart"/>
            <w:r w:rsidRPr="00F60F9C">
              <w:rPr>
                <w:b/>
                <w:color w:val="1F4E79" w:themeColor="accent5" w:themeShade="80"/>
              </w:rPr>
              <w:t>actuel</w:t>
            </w:r>
            <w:proofErr w:type="spellEnd"/>
            <w:r w:rsidRPr="00F60F9C">
              <w:rPr>
                <w:b/>
                <w:color w:val="1F4E79" w:themeColor="accent5" w:themeShade="80"/>
              </w:rPr>
              <w:t xml:space="preserve"> de </w:t>
            </w:r>
            <w:proofErr w:type="spellStart"/>
            <w:r w:rsidRPr="00F60F9C">
              <w:rPr>
                <w:b/>
                <w:color w:val="1F4E79" w:themeColor="accent5" w:themeShade="80"/>
              </w:rPr>
              <w:t>l’indicateur</w:t>
            </w:r>
            <w:proofErr w:type="spellEnd"/>
          </w:p>
        </w:tc>
        <w:tc>
          <w:tcPr>
            <w:tcW w:w="2551" w:type="dxa"/>
            <w:tcBorders>
              <w:top w:val="single" w:sz="4" w:space="0" w:color="000000"/>
              <w:left w:val="single" w:sz="4" w:space="0" w:color="000000"/>
              <w:bottom w:val="single" w:sz="4" w:space="0" w:color="000000"/>
              <w:right w:val="single" w:sz="4" w:space="0" w:color="000000"/>
            </w:tcBorders>
            <w:vAlign w:val="center"/>
            <w:hideMark/>
          </w:tcPr>
          <w:p w14:paraId="32C3041E" w14:textId="77777777" w:rsidR="00BC0173" w:rsidRPr="00BC0173" w:rsidRDefault="00BC0173" w:rsidP="006752F2">
            <w:pPr>
              <w:jc w:val="center"/>
              <w:rPr>
                <w:b/>
                <w:color w:val="1F4E79" w:themeColor="accent5" w:themeShade="80"/>
                <w:lang w:val="fr-FR"/>
              </w:rPr>
            </w:pPr>
            <w:r w:rsidRPr="00BC0173">
              <w:rPr>
                <w:b/>
                <w:color w:val="1F4E79" w:themeColor="accent5" w:themeShade="80"/>
                <w:lang w:val="fr-FR"/>
              </w:rPr>
              <w:t>Raisons pour les retards ou changements</w:t>
            </w:r>
          </w:p>
        </w:tc>
      </w:tr>
      <w:tr w:rsidR="00BC0173" w:rsidRPr="001940A6" w14:paraId="4A219585" w14:textId="77777777" w:rsidTr="000B5929">
        <w:trPr>
          <w:trHeight w:val="548"/>
        </w:trPr>
        <w:tc>
          <w:tcPr>
            <w:tcW w:w="2694" w:type="dxa"/>
            <w:vMerge w:val="restart"/>
            <w:tcBorders>
              <w:top w:val="single" w:sz="4" w:space="0" w:color="000000"/>
              <w:left w:val="single" w:sz="4" w:space="0" w:color="000000"/>
              <w:bottom w:val="single" w:sz="4" w:space="0" w:color="000000"/>
              <w:right w:val="single" w:sz="4" w:space="0" w:color="000000"/>
            </w:tcBorders>
            <w:vAlign w:val="center"/>
            <w:hideMark/>
          </w:tcPr>
          <w:p w14:paraId="51E93F3D" w14:textId="77777777" w:rsidR="00BC0173" w:rsidRPr="00BC0173" w:rsidRDefault="00BC0173" w:rsidP="00BC0173">
            <w:pPr>
              <w:jc w:val="both"/>
              <w:rPr>
                <w:lang w:val="fr-FR"/>
              </w:rPr>
            </w:pPr>
            <w:r w:rsidRPr="00BC0173">
              <w:rPr>
                <w:color w:val="2F5496" w:themeColor="accent1" w:themeShade="BF"/>
                <w:lang w:val="fr-FR"/>
              </w:rPr>
              <w:t>Résultat 1</w:t>
            </w:r>
            <w:r w:rsidRPr="00BC0173">
              <w:rPr>
                <w:b/>
                <w:lang w:val="fr-FR"/>
              </w:rPr>
              <w:t xml:space="preserve"> </w:t>
            </w:r>
            <w:r w:rsidRPr="00BC0173">
              <w:rPr>
                <w:lang w:val="fr-FR"/>
              </w:rPr>
              <w:t>La réduction des conflits socio-politiques est effective dans les localités ciblées par le projet grâce à l'implication des jeunes hommes et femmes</w:t>
            </w:r>
          </w:p>
          <w:p w14:paraId="7C2BFA79" w14:textId="77777777" w:rsidR="00BC0173" w:rsidRPr="00BC0173" w:rsidRDefault="00BC0173" w:rsidP="006752F2">
            <w:pPr>
              <w:rPr>
                <w:b/>
                <w:lang w:val="fr-FR"/>
              </w:rPr>
            </w:pPr>
          </w:p>
          <w:p w14:paraId="3E34E2B4" w14:textId="77777777" w:rsidR="00BC0173" w:rsidRPr="00BC0173" w:rsidRDefault="00BC0173" w:rsidP="006752F2">
            <w:pPr>
              <w:jc w:val="center"/>
              <w:rPr>
                <w:b/>
                <w:lang w:val="fr-FR"/>
              </w:rPr>
            </w:pPr>
          </w:p>
        </w:tc>
        <w:tc>
          <w:tcPr>
            <w:tcW w:w="4536"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0DE9D8DA" w14:textId="77777777" w:rsidR="00BC0173" w:rsidRPr="00BC0173" w:rsidRDefault="00BC0173" w:rsidP="00BC0173">
            <w:pPr>
              <w:jc w:val="both"/>
              <w:rPr>
                <w:lang w:val="fr-FR"/>
              </w:rPr>
            </w:pPr>
            <w:r w:rsidRPr="00BC0173">
              <w:rPr>
                <w:color w:val="2F5496" w:themeColor="accent1" w:themeShade="BF"/>
                <w:lang w:val="fr-FR"/>
              </w:rPr>
              <w:t>Indicateur 1.1</w:t>
            </w:r>
            <w:r w:rsidRPr="00BC0173">
              <w:rPr>
                <w:lang w:val="fr-FR"/>
              </w:rPr>
              <w:t xml:space="preserve"> # de conflits résolus par les jeunes dans les communautés </w:t>
            </w:r>
          </w:p>
          <w:p w14:paraId="71D8DCEF" w14:textId="77777777" w:rsidR="00BC0173" w:rsidRPr="00BC0173" w:rsidRDefault="00BC0173" w:rsidP="00BC0173">
            <w:pPr>
              <w:rPr>
                <w:lang w:val="fr-FR"/>
              </w:rPr>
            </w:pPr>
          </w:p>
        </w:tc>
        <w:tc>
          <w:tcPr>
            <w:tcW w:w="1134"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27A0BE9A" w14:textId="77777777" w:rsidR="00BC0173" w:rsidRPr="00F60F9C" w:rsidRDefault="00BC0173" w:rsidP="006752F2">
            <w:pPr>
              <w:jc w:val="center"/>
            </w:pPr>
            <w:r w:rsidRPr="00F60F9C">
              <w:t>0</w:t>
            </w:r>
          </w:p>
        </w:tc>
        <w:tc>
          <w:tcPr>
            <w:tcW w:w="1417"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5CBCE47F" w14:textId="77777777" w:rsidR="00BC0173" w:rsidRPr="00F60F9C" w:rsidRDefault="00BC0173" w:rsidP="006752F2">
            <w:pPr>
              <w:jc w:val="center"/>
            </w:pPr>
            <w:r w:rsidRPr="00F60F9C">
              <w:t>16</w:t>
            </w:r>
          </w:p>
        </w:tc>
        <w:tc>
          <w:tcPr>
            <w:tcW w:w="1560" w:type="dxa"/>
            <w:tcBorders>
              <w:top w:val="single" w:sz="4" w:space="0" w:color="000000"/>
              <w:left w:val="single" w:sz="4" w:space="0" w:color="000000"/>
              <w:bottom w:val="single" w:sz="4" w:space="0" w:color="000000"/>
              <w:right w:val="single" w:sz="4" w:space="0" w:color="000000"/>
            </w:tcBorders>
            <w:vAlign w:val="center"/>
          </w:tcPr>
          <w:p w14:paraId="5596D213" w14:textId="77777777" w:rsidR="00BC0173" w:rsidRPr="00F60F9C" w:rsidRDefault="00BC0173" w:rsidP="006752F2">
            <w:pPr>
              <w:jc w:val="center"/>
            </w:pPr>
            <w:r w:rsidRPr="00F60F9C">
              <w:t>0</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1605F8FF" w14:textId="0D7D1069" w:rsidR="00BC0173" w:rsidRPr="00BC0173" w:rsidRDefault="00BC0173" w:rsidP="00815C6D">
            <w:pPr>
              <w:rPr>
                <w:lang w:val="fr-FR"/>
              </w:rPr>
            </w:pPr>
            <w:r w:rsidRPr="00BC0173">
              <w:rPr>
                <w:lang w:val="fr-FR"/>
              </w:rPr>
              <w:t xml:space="preserve">Pas de progrès à signaler pour </w:t>
            </w:r>
            <w:r w:rsidR="00AE360F">
              <w:rPr>
                <w:lang w:val="fr-FR"/>
              </w:rPr>
              <w:t xml:space="preserve">cette année </w:t>
            </w:r>
          </w:p>
        </w:tc>
        <w:tc>
          <w:tcPr>
            <w:tcW w:w="2551" w:type="dxa"/>
            <w:tcBorders>
              <w:top w:val="single" w:sz="4" w:space="0" w:color="000000"/>
              <w:left w:val="single" w:sz="4" w:space="0" w:color="000000"/>
              <w:bottom w:val="single" w:sz="4" w:space="0" w:color="000000"/>
              <w:right w:val="single" w:sz="4" w:space="0" w:color="000000"/>
            </w:tcBorders>
            <w:vAlign w:val="center"/>
          </w:tcPr>
          <w:p w14:paraId="7E2E1D28" w14:textId="35B220E1" w:rsidR="00BC0173" w:rsidRPr="00BC0173" w:rsidRDefault="008B523D" w:rsidP="00815C6D">
            <w:pPr>
              <w:rPr>
                <w:bCs/>
                <w:lang w:val="fr-FR"/>
              </w:rPr>
            </w:pPr>
            <w:r w:rsidRPr="008B523D">
              <w:rPr>
                <w:bCs/>
                <w:lang w:val="fr-FR"/>
              </w:rPr>
              <w:t>Cet indicateur ne sera renseigné qu’après que les projets des jeunes soient subventionnés</w:t>
            </w:r>
          </w:p>
        </w:tc>
      </w:tr>
      <w:tr w:rsidR="00BC0173" w:rsidRPr="001940A6" w14:paraId="74883305" w14:textId="77777777" w:rsidTr="000B5929">
        <w:trPr>
          <w:trHeight w:val="548"/>
        </w:trPr>
        <w:tc>
          <w:tcPr>
            <w:tcW w:w="2694" w:type="dxa"/>
            <w:vMerge/>
            <w:tcBorders>
              <w:top w:val="single" w:sz="4" w:space="0" w:color="000000"/>
              <w:left w:val="single" w:sz="4" w:space="0" w:color="000000"/>
              <w:bottom w:val="single" w:sz="4" w:space="0" w:color="000000"/>
              <w:right w:val="single" w:sz="4" w:space="0" w:color="000000"/>
            </w:tcBorders>
            <w:vAlign w:val="center"/>
            <w:hideMark/>
          </w:tcPr>
          <w:p w14:paraId="0571F140" w14:textId="77777777" w:rsidR="00BC0173" w:rsidRPr="00BC0173" w:rsidRDefault="00BC0173" w:rsidP="006752F2">
            <w:pPr>
              <w:rPr>
                <w:b/>
                <w:lang w:val="fr-FR"/>
              </w:rPr>
            </w:pPr>
          </w:p>
        </w:tc>
        <w:tc>
          <w:tcPr>
            <w:tcW w:w="4536"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77F3D178" w14:textId="3A339ACB" w:rsidR="00BC0173" w:rsidRPr="00BC0173" w:rsidRDefault="00BC0173" w:rsidP="00BC0173">
            <w:pPr>
              <w:jc w:val="both"/>
              <w:rPr>
                <w:lang w:val="fr-FR"/>
              </w:rPr>
            </w:pPr>
            <w:r w:rsidRPr="00BC0173">
              <w:rPr>
                <w:color w:val="2F5496" w:themeColor="accent1" w:themeShade="BF"/>
                <w:lang w:val="fr-FR"/>
              </w:rPr>
              <w:t>Indicateur 1.2</w:t>
            </w:r>
            <w:r w:rsidRPr="00BC0173">
              <w:rPr>
                <w:lang w:val="fr-FR"/>
              </w:rPr>
              <w:t xml:space="preserve"> % des répondants dans les communautés qui attestent que les conflits socio-politiques ont diminués dans leurs communautés</w:t>
            </w:r>
          </w:p>
        </w:tc>
        <w:tc>
          <w:tcPr>
            <w:tcW w:w="1134"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5FB7DF5A" w14:textId="4ACFAFE3" w:rsidR="00BC0173" w:rsidRPr="00F60F9C" w:rsidRDefault="00BC0173" w:rsidP="006752F2">
            <w:pPr>
              <w:jc w:val="center"/>
            </w:pPr>
            <w:r>
              <w:t>55,5%</w:t>
            </w:r>
          </w:p>
        </w:tc>
        <w:tc>
          <w:tcPr>
            <w:tcW w:w="1417"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2C007C27" w14:textId="14D7922C" w:rsidR="00BC0173" w:rsidRPr="00F60F9C" w:rsidRDefault="00BC0173" w:rsidP="006752F2">
            <w:pPr>
              <w:jc w:val="center"/>
            </w:pPr>
            <w:r>
              <w:t>7</w:t>
            </w:r>
            <w:r w:rsidRPr="00F60F9C">
              <w:t>0%</w:t>
            </w:r>
          </w:p>
        </w:tc>
        <w:tc>
          <w:tcPr>
            <w:tcW w:w="1560" w:type="dxa"/>
            <w:tcBorders>
              <w:top w:val="single" w:sz="4" w:space="0" w:color="000000"/>
              <w:left w:val="single" w:sz="4" w:space="0" w:color="000000"/>
              <w:bottom w:val="single" w:sz="4" w:space="0" w:color="000000"/>
              <w:right w:val="single" w:sz="4" w:space="0" w:color="000000"/>
            </w:tcBorders>
            <w:vAlign w:val="center"/>
          </w:tcPr>
          <w:p w14:paraId="29A7B2B2" w14:textId="77777777" w:rsidR="00BC0173" w:rsidRPr="00F60F9C" w:rsidRDefault="00BC0173" w:rsidP="006752F2">
            <w:pPr>
              <w:jc w:val="center"/>
            </w:pPr>
            <w:r w:rsidRPr="00F60F9C">
              <w:t>0</w:t>
            </w:r>
          </w:p>
        </w:tc>
        <w:tc>
          <w:tcPr>
            <w:tcW w:w="2126" w:type="dxa"/>
            <w:tcBorders>
              <w:top w:val="single" w:sz="4" w:space="0" w:color="000000"/>
              <w:left w:val="single" w:sz="4" w:space="0" w:color="000000"/>
              <w:bottom w:val="single" w:sz="4" w:space="0" w:color="000000"/>
              <w:right w:val="single" w:sz="4" w:space="0" w:color="000000"/>
            </w:tcBorders>
            <w:vAlign w:val="center"/>
          </w:tcPr>
          <w:p w14:paraId="217F17EE" w14:textId="11EB4205" w:rsidR="00BC0173" w:rsidRPr="00BC0173" w:rsidRDefault="00BC0173" w:rsidP="00AE360F">
            <w:pPr>
              <w:rPr>
                <w:lang w:val="fr-FR"/>
              </w:rPr>
            </w:pPr>
            <w:r w:rsidRPr="00BC0173">
              <w:rPr>
                <w:lang w:val="fr-FR"/>
              </w:rPr>
              <w:t>Pas de progrès à signaler pour ce</w:t>
            </w:r>
            <w:r w:rsidR="00AE360F">
              <w:rPr>
                <w:lang w:val="fr-FR"/>
              </w:rPr>
              <w:t>tte année</w:t>
            </w:r>
            <w:r w:rsidRPr="00BC0173">
              <w:rPr>
                <w:lang w:val="fr-FR"/>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14:paraId="23C5C0F5" w14:textId="7255126B" w:rsidR="00BC0173" w:rsidRPr="00BC0173" w:rsidRDefault="00BC0173" w:rsidP="00815C6D">
            <w:pPr>
              <w:rPr>
                <w:lang w:val="fr-FR"/>
              </w:rPr>
            </w:pPr>
          </w:p>
        </w:tc>
      </w:tr>
      <w:tr w:rsidR="00BC0173" w:rsidRPr="001940A6" w14:paraId="783E28EE" w14:textId="77777777" w:rsidTr="00815C6D">
        <w:trPr>
          <w:trHeight w:val="548"/>
        </w:trPr>
        <w:tc>
          <w:tcPr>
            <w:tcW w:w="2694" w:type="dxa"/>
            <w:vMerge/>
            <w:tcBorders>
              <w:top w:val="single" w:sz="4" w:space="0" w:color="000000"/>
              <w:left w:val="single" w:sz="4" w:space="0" w:color="000000"/>
              <w:bottom w:val="single" w:sz="4" w:space="0" w:color="000000"/>
              <w:right w:val="single" w:sz="4" w:space="0" w:color="000000"/>
            </w:tcBorders>
            <w:vAlign w:val="center"/>
            <w:hideMark/>
          </w:tcPr>
          <w:p w14:paraId="281A339D" w14:textId="77777777" w:rsidR="00BC0173" w:rsidRPr="00BC0173" w:rsidRDefault="00BC0173" w:rsidP="006752F2">
            <w:pPr>
              <w:rPr>
                <w:b/>
                <w:lang w:val="fr-FR"/>
              </w:rPr>
            </w:pPr>
          </w:p>
        </w:tc>
        <w:tc>
          <w:tcPr>
            <w:tcW w:w="4536"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3D62DF1E" w14:textId="6D11FCEC" w:rsidR="00BC0173" w:rsidRPr="00BC0173" w:rsidRDefault="00BC0173" w:rsidP="0027471A">
            <w:pPr>
              <w:jc w:val="both"/>
              <w:rPr>
                <w:lang w:val="fr-FR"/>
              </w:rPr>
            </w:pPr>
            <w:r w:rsidRPr="00BC0173">
              <w:rPr>
                <w:color w:val="2F5496" w:themeColor="accent1" w:themeShade="BF"/>
                <w:lang w:val="fr-FR"/>
              </w:rPr>
              <w:t>Indicateur 1.3</w:t>
            </w:r>
            <w:r w:rsidRPr="00BC0173">
              <w:rPr>
                <w:lang w:val="fr-FR"/>
              </w:rPr>
              <w:t xml:space="preserve"> % de</w:t>
            </w:r>
            <w:r w:rsidR="0027471A">
              <w:rPr>
                <w:lang w:val="fr-FR"/>
              </w:rPr>
              <w:t xml:space="preserve">s jeunes dans les communautés qui estiment que les initiatives des jeunes subventionnées par le projet </w:t>
            </w:r>
            <w:proofErr w:type="spellStart"/>
            <w:r w:rsidR="0027471A">
              <w:rPr>
                <w:lang w:val="fr-FR"/>
              </w:rPr>
              <w:t>Foniké</w:t>
            </w:r>
            <w:proofErr w:type="spellEnd"/>
            <w:r w:rsidR="0027471A">
              <w:rPr>
                <w:lang w:val="fr-FR"/>
              </w:rPr>
              <w:t xml:space="preserve"> ont contribué à résoudre les conflits dans leurs localités </w:t>
            </w:r>
          </w:p>
        </w:tc>
        <w:tc>
          <w:tcPr>
            <w:tcW w:w="1134"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1516622F" w14:textId="2083119D" w:rsidR="00BC0173" w:rsidRPr="00F60F9C" w:rsidRDefault="0027471A" w:rsidP="006752F2">
            <w:pPr>
              <w:jc w:val="center"/>
            </w:pPr>
            <w:r>
              <w:t>0</w:t>
            </w:r>
          </w:p>
        </w:tc>
        <w:tc>
          <w:tcPr>
            <w:tcW w:w="1417"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16C16836" w14:textId="5F47894D" w:rsidR="00BC0173" w:rsidRPr="00F60F9C" w:rsidRDefault="0027471A" w:rsidP="006752F2">
            <w:pPr>
              <w:jc w:val="center"/>
            </w:pPr>
            <w:r>
              <w:t>75</w:t>
            </w:r>
            <w:r w:rsidR="00BC0173" w:rsidRPr="00F60F9C">
              <w:t>%</w:t>
            </w:r>
          </w:p>
        </w:tc>
        <w:tc>
          <w:tcPr>
            <w:tcW w:w="1560" w:type="dxa"/>
            <w:tcBorders>
              <w:top w:val="single" w:sz="4" w:space="0" w:color="000000"/>
              <w:left w:val="single" w:sz="4" w:space="0" w:color="000000"/>
              <w:bottom w:val="single" w:sz="4" w:space="0" w:color="000000"/>
              <w:right w:val="single" w:sz="4" w:space="0" w:color="000000"/>
            </w:tcBorders>
            <w:vAlign w:val="center"/>
          </w:tcPr>
          <w:p w14:paraId="14C7AFDE" w14:textId="77777777" w:rsidR="00BC0173" w:rsidRPr="00F60F9C" w:rsidRDefault="00BC0173" w:rsidP="006752F2">
            <w:pPr>
              <w:jc w:val="center"/>
            </w:pPr>
            <w:r w:rsidRPr="00F60F9C">
              <w:t>0</w:t>
            </w:r>
          </w:p>
        </w:tc>
        <w:tc>
          <w:tcPr>
            <w:tcW w:w="2126" w:type="dxa"/>
            <w:tcBorders>
              <w:top w:val="single" w:sz="4" w:space="0" w:color="000000"/>
              <w:left w:val="single" w:sz="4" w:space="0" w:color="000000"/>
              <w:bottom w:val="single" w:sz="4" w:space="0" w:color="000000"/>
              <w:right w:val="single" w:sz="4" w:space="0" w:color="000000"/>
            </w:tcBorders>
            <w:vAlign w:val="center"/>
          </w:tcPr>
          <w:p w14:paraId="4BB29FBB" w14:textId="0950844C" w:rsidR="00BC0173" w:rsidRPr="00BC0173" w:rsidRDefault="00BC0173" w:rsidP="00AE360F">
            <w:pPr>
              <w:rPr>
                <w:lang w:val="fr-FR"/>
              </w:rPr>
            </w:pPr>
            <w:r w:rsidRPr="00BC0173">
              <w:rPr>
                <w:lang w:val="fr-FR"/>
              </w:rPr>
              <w:t>Pas de progrès à signaler pour ce</w:t>
            </w:r>
            <w:r w:rsidR="00AE360F">
              <w:rPr>
                <w:lang w:val="fr-FR"/>
              </w:rPr>
              <w:t>tte année</w:t>
            </w:r>
            <w:r w:rsidRPr="00BC0173">
              <w:rPr>
                <w:lang w:val="fr-FR"/>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14:paraId="1EA698BC" w14:textId="25DAE92E" w:rsidR="00BC0173" w:rsidRPr="00782B12" w:rsidRDefault="0027471A" w:rsidP="00815C6D">
            <w:pPr>
              <w:rPr>
                <w:color w:val="2E74B5" w:themeColor="accent5" w:themeShade="BF"/>
                <w:lang w:val="fr-FR"/>
              </w:rPr>
            </w:pPr>
            <w:r w:rsidRPr="00782B12">
              <w:rPr>
                <w:color w:val="2E74B5" w:themeColor="accent5" w:themeShade="BF"/>
                <w:lang w:val="fr-FR"/>
              </w:rPr>
              <w:t xml:space="preserve">Pas de retard. Cet indicateur ne sera </w:t>
            </w:r>
            <w:r w:rsidR="0022599D" w:rsidRPr="00782B12">
              <w:rPr>
                <w:color w:val="2E74B5" w:themeColor="accent5" w:themeShade="BF"/>
                <w:lang w:val="fr-FR"/>
              </w:rPr>
              <w:t>renseigné</w:t>
            </w:r>
            <w:r w:rsidRPr="00782B12">
              <w:rPr>
                <w:color w:val="2E74B5" w:themeColor="accent5" w:themeShade="BF"/>
                <w:lang w:val="fr-FR"/>
              </w:rPr>
              <w:t xml:space="preserve"> qu’après que les projets des jeunes soient subventionnés</w:t>
            </w:r>
          </w:p>
        </w:tc>
      </w:tr>
      <w:tr w:rsidR="00BC0173" w:rsidRPr="001940A6" w14:paraId="5ADAA969" w14:textId="77777777" w:rsidTr="00763835">
        <w:trPr>
          <w:trHeight w:val="548"/>
        </w:trPr>
        <w:tc>
          <w:tcPr>
            <w:tcW w:w="2694" w:type="dxa"/>
            <w:vMerge w:val="restart"/>
            <w:tcBorders>
              <w:top w:val="single" w:sz="4" w:space="0" w:color="000000"/>
              <w:left w:val="single" w:sz="4" w:space="0" w:color="000000"/>
              <w:bottom w:val="single" w:sz="4" w:space="0" w:color="000000"/>
              <w:right w:val="single" w:sz="4" w:space="0" w:color="000000"/>
            </w:tcBorders>
            <w:vAlign w:val="center"/>
          </w:tcPr>
          <w:p w14:paraId="03B51AFD" w14:textId="5A306100" w:rsidR="00BC0173" w:rsidRPr="00BC0173" w:rsidRDefault="00BC0173" w:rsidP="006752F2">
            <w:pPr>
              <w:pBdr>
                <w:top w:val="nil"/>
                <w:left w:val="nil"/>
                <w:bottom w:val="nil"/>
                <w:right w:val="nil"/>
                <w:between w:val="nil"/>
              </w:pBdr>
              <w:tabs>
                <w:tab w:val="left" w:pos="720"/>
              </w:tabs>
              <w:rPr>
                <w:b/>
                <w:lang w:val="fr-FR"/>
              </w:rPr>
            </w:pPr>
            <w:r w:rsidRPr="00BC0173">
              <w:rPr>
                <w:color w:val="2F5496" w:themeColor="accent1" w:themeShade="BF"/>
                <w:lang w:val="fr-FR"/>
              </w:rPr>
              <w:t>Produit</w:t>
            </w:r>
            <w:r w:rsidR="0022599D">
              <w:rPr>
                <w:color w:val="2F5496" w:themeColor="accent1" w:themeShade="BF"/>
                <w:lang w:val="fr-FR"/>
              </w:rPr>
              <w:t xml:space="preserve"> </w:t>
            </w:r>
            <w:r w:rsidRPr="00BC0173">
              <w:rPr>
                <w:color w:val="2F5496" w:themeColor="accent1" w:themeShade="BF"/>
                <w:lang w:val="fr-FR"/>
              </w:rPr>
              <w:t>1.1</w:t>
            </w:r>
            <w:r w:rsidRPr="00BC0173">
              <w:rPr>
                <w:lang w:val="fr-FR"/>
              </w:rPr>
              <w:t xml:space="preserve"> </w:t>
            </w:r>
            <w:r w:rsidRPr="00BC0173">
              <w:rPr>
                <w:bCs/>
                <w:lang w:val="fr-FR"/>
              </w:rPr>
              <w:t>Les partenaires d’exécution sont outillés en vue de la bonne mise en œuvre des activités</w:t>
            </w:r>
          </w:p>
          <w:p w14:paraId="55D91E5F" w14:textId="77777777" w:rsidR="00BC0173" w:rsidRPr="00BC0173" w:rsidRDefault="00BC0173" w:rsidP="006752F2">
            <w:pPr>
              <w:rPr>
                <w:lang w:val="fr-FR"/>
              </w:rPr>
            </w:pPr>
          </w:p>
          <w:p w14:paraId="056F00C7" w14:textId="77777777" w:rsidR="00BC0173" w:rsidRPr="00BC0173" w:rsidRDefault="00BC0173" w:rsidP="006752F2">
            <w:pPr>
              <w:jc w:val="center"/>
              <w:rPr>
                <w:lang w:val="fr-FR"/>
              </w:rPr>
            </w:pPr>
          </w:p>
          <w:p w14:paraId="0E7D72BE" w14:textId="77777777" w:rsidR="00BC0173" w:rsidRPr="00BC0173" w:rsidRDefault="00BC0173" w:rsidP="006752F2">
            <w:pPr>
              <w:jc w:val="center"/>
              <w:rPr>
                <w:b/>
                <w:lang w:val="fr-FR"/>
              </w:rPr>
            </w:pPr>
          </w:p>
        </w:tc>
        <w:tc>
          <w:tcPr>
            <w:tcW w:w="4536"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7DA78915" w14:textId="77777777" w:rsidR="00BC0173" w:rsidRPr="00BC0173" w:rsidRDefault="00BC0173" w:rsidP="00BC0173">
            <w:pPr>
              <w:jc w:val="both"/>
              <w:rPr>
                <w:lang w:val="fr-FR"/>
              </w:rPr>
            </w:pPr>
            <w:r w:rsidRPr="00BC0173">
              <w:rPr>
                <w:color w:val="2F5496" w:themeColor="accent1" w:themeShade="BF"/>
                <w:lang w:val="fr-FR"/>
              </w:rPr>
              <w:t>Indicateur 1.1.1</w:t>
            </w:r>
            <w:r w:rsidRPr="00BC0173">
              <w:rPr>
                <w:lang w:val="fr-FR"/>
              </w:rPr>
              <w:t xml:space="preserve"> % des jeunes formés en analyse des conflits qui déclarent qu’ils ont été suffisamment outillés dans la réalisation d’une analyse des conflits.</w:t>
            </w:r>
          </w:p>
          <w:p w14:paraId="1F42F553" w14:textId="77777777" w:rsidR="00BC0173" w:rsidRPr="00BC0173" w:rsidRDefault="00BC0173" w:rsidP="006752F2">
            <w:pPr>
              <w:rPr>
                <w:lang w:val="fr-FR"/>
              </w:rPr>
            </w:pPr>
          </w:p>
        </w:tc>
        <w:tc>
          <w:tcPr>
            <w:tcW w:w="1134"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66CA2D05" w14:textId="32D573C6" w:rsidR="00BC0173" w:rsidRPr="00F60F9C" w:rsidRDefault="00763835" w:rsidP="006752F2">
            <w:pPr>
              <w:jc w:val="center"/>
            </w:pPr>
            <w:r>
              <w:t>0</w:t>
            </w:r>
          </w:p>
        </w:tc>
        <w:tc>
          <w:tcPr>
            <w:tcW w:w="1417"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752DF7AC" w14:textId="77777777" w:rsidR="00BC0173" w:rsidRPr="00F60F9C" w:rsidRDefault="00BC0173" w:rsidP="006752F2">
            <w:pPr>
              <w:jc w:val="center"/>
            </w:pPr>
            <w:r w:rsidRPr="00F60F9C">
              <w:t>65%</w:t>
            </w:r>
          </w:p>
        </w:tc>
        <w:tc>
          <w:tcPr>
            <w:tcW w:w="1560" w:type="dxa"/>
            <w:tcBorders>
              <w:top w:val="single" w:sz="4" w:space="0" w:color="000000"/>
              <w:left w:val="single" w:sz="4" w:space="0" w:color="000000"/>
              <w:bottom w:val="single" w:sz="4" w:space="0" w:color="000000"/>
              <w:right w:val="single" w:sz="4" w:space="0" w:color="000000"/>
            </w:tcBorders>
            <w:vAlign w:val="center"/>
          </w:tcPr>
          <w:p w14:paraId="7F838009" w14:textId="1385EE03" w:rsidR="00BC0173" w:rsidRPr="00F60F9C" w:rsidRDefault="00763835" w:rsidP="006752F2">
            <w:pPr>
              <w:jc w:val="center"/>
            </w:pPr>
            <w:r>
              <w:t>65%</w:t>
            </w:r>
          </w:p>
        </w:tc>
        <w:tc>
          <w:tcPr>
            <w:tcW w:w="2126" w:type="dxa"/>
            <w:tcBorders>
              <w:top w:val="single" w:sz="4" w:space="0" w:color="000000"/>
              <w:left w:val="single" w:sz="4" w:space="0" w:color="000000"/>
              <w:bottom w:val="single" w:sz="4" w:space="0" w:color="000000"/>
              <w:right w:val="single" w:sz="4" w:space="0" w:color="000000"/>
            </w:tcBorders>
            <w:vAlign w:val="center"/>
          </w:tcPr>
          <w:p w14:paraId="72D3D187" w14:textId="2AB5C97A" w:rsidR="00BC0173" w:rsidRPr="00BC0173" w:rsidRDefault="00763835" w:rsidP="00763835">
            <w:pPr>
              <w:jc w:val="center"/>
              <w:rPr>
                <w:lang w:val="fr-FR"/>
              </w:rPr>
            </w:pPr>
            <w:r>
              <w:rPr>
                <w:lang w:val="fr-FR"/>
              </w:rPr>
              <w:t>94%</w:t>
            </w:r>
          </w:p>
        </w:tc>
        <w:tc>
          <w:tcPr>
            <w:tcW w:w="2551" w:type="dxa"/>
            <w:tcBorders>
              <w:top w:val="single" w:sz="4" w:space="0" w:color="000000"/>
              <w:left w:val="single" w:sz="4" w:space="0" w:color="000000"/>
              <w:bottom w:val="single" w:sz="4" w:space="0" w:color="000000"/>
              <w:right w:val="single" w:sz="4" w:space="0" w:color="000000"/>
            </w:tcBorders>
            <w:hideMark/>
          </w:tcPr>
          <w:p w14:paraId="431A166A" w14:textId="0318BCEC" w:rsidR="00BC0173" w:rsidRPr="00782B12" w:rsidRDefault="00763835" w:rsidP="00763835">
            <w:pPr>
              <w:rPr>
                <w:color w:val="2E74B5" w:themeColor="accent5" w:themeShade="BF"/>
                <w:lang w:val="fr-FR"/>
              </w:rPr>
            </w:pPr>
            <w:r w:rsidRPr="00782B12">
              <w:rPr>
                <w:color w:val="2E74B5" w:themeColor="accent5" w:themeShade="BF"/>
                <w:lang w:val="fr-FR"/>
              </w:rPr>
              <w:t xml:space="preserve">Ce dépassement de la cible se justifie par le fait que la méthodologie très participative utilisée par les formateurs a permis aux participant de s’approprier des outils </w:t>
            </w:r>
            <w:r w:rsidRPr="00782B12">
              <w:rPr>
                <w:color w:val="2E74B5" w:themeColor="accent5" w:themeShade="BF"/>
                <w:lang w:val="fr-FR"/>
              </w:rPr>
              <w:lastRenderedPageBreak/>
              <w:t>développer durant la formation.</w:t>
            </w:r>
          </w:p>
        </w:tc>
      </w:tr>
      <w:tr w:rsidR="00BC0173" w:rsidRPr="001940A6" w14:paraId="455F10BB" w14:textId="77777777" w:rsidTr="000B5929">
        <w:trPr>
          <w:trHeight w:val="512"/>
        </w:trPr>
        <w:tc>
          <w:tcPr>
            <w:tcW w:w="2694" w:type="dxa"/>
            <w:vMerge/>
            <w:tcBorders>
              <w:top w:val="single" w:sz="4" w:space="0" w:color="000000"/>
              <w:left w:val="single" w:sz="4" w:space="0" w:color="000000"/>
              <w:bottom w:val="single" w:sz="4" w:space="0" w:color="000000"/>
              <w:right w:val="single" w:sz="4" w:space="0" w:color="000000"/>
            </w:tcBorders>
            <w:vAlign w:val="center"/>
            <w:hideMark/>
          </w:tcPr>
          <w:p w14:paraId="11A2173C" w14:textId="77777777" w:rsidR="00BC0173" w:rsidRPr="00BC0173" w:rsidRDefault="00BC0173" w:rsidP="006752F2">
            <w:pPr>
              <w:jc w:val="center"/>
              <w:rPr>
                <w:b/>
                <w:lang w:val="fr-FR"/>
              </w:rPr>
            </w:pPr>
          </w:p>
        </w:tc>
        <w:tc>
          <w:tcPr>
            <w:tcW w:w="4536"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58049983" w14:textId="2CBB9B6A" w:rsidR="00BC0173" w:rsidRPr="00BC0173" w:rsidRDefault="00BC0173" w:rsidP="007A2441">
            <w:pPr>
              <w:jc w:val="both"/>
              <w:rPr>
                <w:lang w:val="fr-FR"/>
              </w:rPr>
            </w:pPr>
            <w:r w:rsidRPr="00BC0173">
              <w:rPr>
                <w:color w:val="2F5496" w:themeColor="accent1" w:themeShade="BF"/>
                <w:lang w:val="fr-FR"/>
              </w:rPr>
              <w:t>Indicateur 1.1.2</w:t>
            </w:r>
            <w:r w:rsidRPr="00BC0173">
              <w:rPr>
                <w:lang w:val="fr-FR"/>
              </w:rPr>
              <w:t xml:space="preserve"> # d’acteurs clés (ministères partenaires, autorités locales, PBF) qui attestent de l’importance et de la pertinence du rapport d’analyse des conflits produit par les jeunes</w:t>
            </w:r>
          </w:p>
        </w:tc>
        <w:tc>
          <w:tcPr>
            <w:tcW w:w="1134"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43821EF7" w14:textId="77777777" w:rsidR="00BC0173" w:rsidRPr="00F60F9C" w:rsidRDefault="00BC0173" w:rsidP="006752F2">
            <w:pPr>
              <w:jc w:val="center"/>
            </w:pPr>
            <w:r w:rsidRPr="00F60F9C">
              <w:t>0</w:t>
            </w:r>
          </w:p>
        </w:tc>
        <w:tc>
          <w:tcPr>
            <w:tcW w:w="1417"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71EAC48A" w14:textId="77777777" w:rsidR="00BC0173" w:rsidRPr="00F60F9C" w:rsidRDefault="00BC0173" w:rsidP="006752F2">
            <w:pPr>
              <w:jc w:val="center"/>
            </w:pPr>
            <w:r w:rsidRPr="00F60F9C">
              <w:t>7</w:t>
            </w:r>
          </w:p>
        </w:tc>
        <w:tc>
          <w:tcPr>
            <w:tcW w:w="1560" w:type="dxa"/>
            <w:tcBorders>
              <w:top w:val="single" w:sz="4" w:space="0" w:color="000000"/>
              <w:left w:val="single" w:sz="4" w:space="0" w:color="000000"/>
              <w:bottom w:val="single" w:sz="4" w:space="0" w:color="000000"/>
              <w:right w:val="single" w:sz="4" w:space="0" w:color="000000"/>
            </w:tcBorders>
            <w:vAlign w:val="center"/>
          </w:tcPr>
          <w:p w14:paraId="5682E807" w14:textId="77777777" w:rsidR="00BC0173" w:rsidRPr="00F60F9C" w:rsidRDefault="00BC0173" w:rsidP="006752F2">
            <w:pPr>
              <w:jc w:val="center"/>
            </w:pPr>
            <w:r w:rsidRPr="00F60F9C">
              <w:t>0</w:t>
            </w:r>
          </w:p>
        </w:tc>
        <w:tc>
          <w:tcPr>
            <w:tcW w:w="2126" w:type="dxa"/>
            <w:tcBorders>
              <w:top w:val="single" w:sz="4" w:space="0" w:color="000000"/>
              <w:left w:val="single" w:sz="4" w:space="0" w:color="000000"/>
              <w:bottom w:val="single" w:sz="4" w:space="0" w:color="000000"/>
              <w:right w:val="single" w:sz="4" w:space="0" w:color="000000"/>
            </w:tcBorders>
            <w:vAlign w:val="center"/>
          </w:tcPr>
          <w:p w14:paraId="770C4528" w14:textId="70F02036" w:rsidR="00BC0173" w:rsidRPr="00BC0173" w:rsidRDefault="00BC0173" w:rsidP="00AE360F">
            <w:pPr>
              <w:rPr>
                <w:lang w:val="fr-FR"/>
              </w:rPr>
            </w:pPr>
            <w:r w:rsidRPr="00BC0173">
              <w:rPr>
                <w:lang w:val="fr-FR"/>
              </w:rPr>
              <w:t>Pas de progrès à signaler pour ce</w:t>
            </w:r>
            <w:r w:rsidR="00AE360F">
              <w:rPr>
                <w:lang w:val="fr-FR"/>
              </w:rPr>
              <w:t>tte année</w:t>
            </w:r>
            <w:r w:rsidRPr="00BC0173">
              <w:rPr>
                <w:lang w:val="fr-FR"/>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14:paraId="2CC60FF6" w14:textId="1A53D313" w:rsidR="00BC0173" w:rsidRPr="00BC0173" w:rsidRDefault="00646D32" w:rsidP="00646D32">
            <w:pPr>
              <w:jc w:val="both"/>
              <w:rPr>
                <w:lang w:val="fr-FR"/>
              </w:rPr>
            </w:pPr>
            <w:r w:rsidRPr="00782B12">
              <w:rPr>
                <w:color w:val="2E74B5" w:themeColor="accent5" w:themeShade="BF"/>
                <w:lang w:val="fr-FR"/>
              </w:rPr>
              <w:t>Le rapport doit être validé lors d’un atelier réunissant les acteurs de mise en œuvre, les partenaires institutionnels et le partenaire financier.</w:t>
            </w:r>
          </w:p>
        </w:tc>
      </w:tr>
      <w:tr w:rsidR="00BC0173" w:rsidRPr="001940A6" w14:paraId="4157CA4D" w14:textId="77777777" w:rsidTr="000B5929">
        <w:trPr>
          <w:trHeight w:val="440"/>
        </w:trPr>
        <w:tc>
          <w:tcPr>
            <w:tcW w:w="2694" w:type="dxa"/>
            <w:tcBorders>
              <w:top w:val="single" w:sz="4" w:space="0" w:color="000000"/>
              <w:left w:val="single" w:sz="4" w:space="0" w:color="000000"/>
              <w:bottom w:val="single" w:sz="4" w:space="0" w:color="000000"/>
              <w:right w:val="single" w:sz="4" w:space="0" w:color="000000"/>
            </w:tcBorders>
            <w:vAlign w:val="center"/>
            <w:hideMark/>
          </w:tcPr>
          <w:p w14:paraId="20BC2EAA" w14:textId="6F3E473C" w:rsidR="00BC0173" w:rsidRPr="00BC0173" w:rsidRDefault="00BC0173" w:rsidP="006752F2">
            <w:pPr>
              <w:rPr>
                <w:lang w:val="fr-FR"/>
              </w:rPr>
            </w:pPr>
            <w:r w:rsidRPr="00BC0173">
              <w:rPr>
                <w:color w:val="2F5496" w:themeColor="accent1" w:themeShade="BF"/>
                <w:lang w:val="fr-FR"/>
              </w:rPr>
              <w:t>Produit 1.2</w:t>
            </w:r>
            <w:r w:rsidRPr="00BC0173">
              <w:rPr>
                <w:lang w:val="fr-FR"/>
              </w:rPr>
              <w:t xml:space="preserve"> Les jeunes des OSC partenaires sont outillés en techniques de collecte des données et d’analyse des conflits sensible au genre et produisent un rapport d’analyse des conflits.</w:t>
            </w:r>
          </w:p>
        </w:tc>
        <w:tc>
          <w:tcPr>
            <w:tcW w:w="4536"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6E56F1C4" w14:textId="74CDA8D6" w:rsidR="00BC0173" w:rsidRPr="00BC0173" w:rsidRDefault="00BC0173" w:rsidP="007A2441">
            <w:pPr>
              <w:jc w:val="both"/>
              <w:rPr>
                <w:lang w:val="fr-FR"/>
              </w:rPr>
            </w:pPr>
            <w:r w:rsidRPr="00BC0173">
              <w:rPr>
                <w:color w:val="2F5496" w:themeColor="accent1" w:themeShade="BF"/>
                <w:lang w:val="fr-FR"/>
              </w:rPr>
              <w:t>Indicateur 1.2.1</w:t>
            </w:r>
            <w:r w:rsidRPr="00BC0173">
              <w:rPr>
                <w:lang w:val="fr-FR"/>
              </w:rPr>
              <w:t xml:space="preserve"> % des jeunes qui estiment être</w:t>
            </w:r>
            <w:r w:rsidR="007A2441">
              <w:rPr>
                <w:lang w:val="fr-FR"/>
              </w:rPr>
              <w:t xml:space="preserve"> assez informés et préparés au c</w:t>
            </w:r>
            <w:r w:rsidRPr="00BC0173">
              <w:rPr>
                <w:lang w:val="fr-FR"/>
              </w:rPr>
              <w:t>oncours</w:t>
            </w:r>
          </w:p>
          <w:p w14:paraId="1885ED62" w14:textId="77777777" w:rsidR="00BC0173" w:rsidRPr="00BC0173" w:rsidRDefault="00BC0173" w:rsidP="006752F2">
            <w:pPr>
              <w:rPr>
                <w:lang w:val="fr-FR"/>
              </w:rPr>
            </w:pPr>
          </w:p>
        </w:tc>
        <w:tc>
          <w:tcPr>
            <w:tcW w:w="1134"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64F081C5" w14:textId="77777777" w:rsidR="00BC0173" w:rsidRPr="00F60F9C" w:rsidRDefault="00BC0173" w:rsidP="006752F2">
            <w:pPr>
              <w:jc w:val="center"/>
            </w:pPr>
            <w:r w:rsidRPr="00F60F9C">
              <w:t>0</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79AF531B" w14:textId="48A4D49E" w:rsidR="00BC0173" w:rsidRPr="00F60F9C" w:rsidRDefault="00815C6D" w:rsidP="006752F2">
            <w:pPr>
              <w:jc w:val="center"/>
            </w:pPr>
            <w:r>
              <w:t>6</w:t>
            </w:r>
            <w:r w:rsidR="00BC0173" w:rsidRPr="00F60F9C">
              <w:t>5%</w:t>
            </w:r>
          </w:p>
        </w:tc>
        <w:tc>
          <w:tcPr>
            <w:tcW w:w="1560" w:type="dxa"/>
            <w:tcBorders>
              <w:top w:val="single" w:sz="4" w:space="0" w:color="000000"/>
              <w:left w:val="single" w:sz="4" w:space="0" w:color="000000"/>
              <w:bottom w:val="single" w:sz="4" w:space="0" w:color="000000"/>
              <w:right w:val="single" w:sz="4" w:space="0" w:color="000000"/>
            </w:tcBorders>
            <w:vAlign w:val="center"/>
          </w:tcPr>
          <w:p w14:paraId="56142C44" w14:textId="77777777" w:rsidR="00BC0173" w:rsidRPr="00F60F9C" w:rsidRDefault="00BC0173" w:rsidP="006752F2">
            <w:pPr>
              <w:jc w:val="center"/>
            </w:pPr>
            <w:r w:rsidRPr="00F60F9C">
              <w:t>0</w:t>
            </w:r>
          </w:p>
        </w:tc>
        <w:tc>
          <w:tcPr>
            <w:tcW w:w="2126" w:type="dxa"/>
            <w:tcBorders>
              <w:top w:val="single" w:sz="4" w:space="0" w:color="000000"/>
              <w:left w:val="single" w:sz="4" w:space="0" w:color="000000"/>
              <w:bottom w:val="single" w:sz="4" w:space="0" w:color="000000"/>
              <w:right w:val="single" w:sz="4" w:space="0" w:color="000000"/>
            </w:tcBorders>
            <w:vAlign w:val="center"/>
          </w:tcPr>
          <w:p w14:paraId="5EF31779" w14:textId="4710B832" w:rsidR="00BC0173" w:rsidRPr="00BC0173" w:rsidRDefault="00BC0173" w:rsidP="00AE360F">
            <w:pPr>
              <w:rPr>
                <w:lang w:val="fr-FR"/>
              </w:rPr>
            </w:pPr>
            <w:r w:rsidRPr="00BC0173">
              <w:rPr>
                <w:lang w:val="fr-FR"/>
              </w:rPr>
              <w:t>Pas de progrès à signaler pour ce</w:t>
            </w:r>
            <w:r w:rsidR="00AE360F">
              <w:rPr>
                <w:lang w:val="fr-FR"/>
              </w:rPr>
              <w:t>tte année</w:t>
            </w:r>
          </w:p>
        </w:tc>
        <w:tc>
          <w:tcPr>
            <w:tcW w:w="2551" w:type="dxa"/>
            <w:tcBorders>
              <w:top w:val="single" w:sz="4" w:space="0" w:color="000000"/>
              <w:left w:val="single" w:sz="4" w:space="0" w:color="000000"/>
              <w:bottom w:val="single" w:sz="4" w:space="0" w:color="000000"/>
              <w:right w:val="single" w:sz="4" w:space="0" w:color="000000"/>
            </w:tcBorders>
            <w:vAlign w:val="center"/>
          </w:tcPr>
          <w:p w14:paraId="2ED876F1" w14:textId="3DC24322" w:rsidR="00BC0173" w:rsidRPr="00BC0173" w:rsidRDefault="00BC0173" w:rsidP="00815C6D">
            <w:pPr>
              <w:rPr>
                <w:lang w:val="fr-FR"/>
              </w:rPr>
            </w:pPr>
          </w:p>
        </w:tc>
      </w:tr>
      <w:tr w:rsidR="00BC0173" w:rsidRPr="001940A6" w14:paraId="355E4CC6" w14:textId="77777777" w:rsidTr="000B5929">
        <w:trPr>
          <w:trHeight w:val="422"/>
        </w:trPr>
        <w:tc>
          <w:tcPr>
            <w:tcW w:w="2694" w:type="dxa"/>
            <w:vMerge w:val="restart"/>
            <w:tcBorders>
              <w:top w:val="single" w:sz="4" w:space="0" w:color="000000"/>
              <w:left w:val="single" w:sz="4" w:space="0" w:color="000000"/>
              <w:bottom w:val="single" w:sz="4" w:space="0" w:color="000000"/>
              <w:right w:val="single" w:sz="4" w:space="0" w:color="000000"/>
            </w:tcBorders>
            <w:vAlign w:val="center"/>
          </w:tcPr>
          <w:p w14:paraId="5FF8C223" w14:textId="77777777" w:rsidR="00BC0173" w:rsidRPr="00BC0173" w:rsidRDefault="00BC0173" w:rsidP="006752F2">
            <w:pPr>
              <w:rPr>
                <w:lang w:val="fr-FR"/>
              </w:rPr>
            </w:pPr>
            <w:r w:rsidRPr="00BC0173">
              <w:rPr>
                <w:color w:val="2F5496" w:themeColor="accent1" w:themeShade="BF"/>
                <w:lang w:val="fr-FR"/>
              </w:rPr>
              <w:t>Résultat 2</w:t>
            </w:r>
            <w:r w:rsidRPr="00BC0173">
              <w:rPr>
                <w:b/>
                <w:lang w:val="fr-FR"/>
              </w:rPr>
              <w:t xml:space="preserve"> </w:t>
            </w:r>
            <w:r w:rsidRPr="00BC0173">
              <w:rPr>
                <w:lang w:val="fr-FR"/>
              </w:rPr>
              <w:t>La cohésion sociale au sein des communautés ciblées par le projet est améliorée par l’engagement des jeunes leaders</w:t>
            </w:r>
          </w:p>
          <w:p w14:paraId="653CB492" w14:textId="77777777" w:rsidR="00BC0173" w:rsidRPr="00BC0173" w:rsidRDefault="00BC0173" w:rsidP="006752F2">
            <w:pPr>
              <w:rPr>
                <w:b/>
                <w:lang w:val="fr-FR"/>
              </w:rPr>
            </w:pPr>
          </w:p>
          <w:p w14:paraId="64E8288B" w14:textId="77777777" w:rsidR="00BC0173" w:rsidRPr="00BC0173" w:rsidRDefault="00BC0173" w:rsidP="006752F2">
            <w:pPr>
              <w:rPr>
                <w:b/>
                <w:lang w:val="fr-FR"/>
              </w:rPr>
            </w:pPr>
          </w:p>
          <w:p w14:paraId="39683EBA" w14:textId="77777777" w:rsidR="00BC0173" w:rsidRPr="00BC0173" w:rsidRDefault="00BC0173" w:rsidP="006752F2">
            <w:pPr>
              <w:rPr>
                <w:b/>
                <w:lang w:val="fr-FR"/>
              </w:rPr>
            </w:pPr>
          </w:p>
        </w:tc>
        <w:tc>
          <w:tcPr>
            <w:tcW w:w="4536"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4FBD0827" w14:textId="15A5B72A" w:rsidR="00BC0173" w:rsidRPr="00BC0173" w:rsidRDefault="00BC0173" w:rsidP="0005455F">
            <w:pPr>
              <w:jc w:val="both"/>
              <w:rPr>
                <w:lang w:val="fr-FR"/>
              </w:rPr>
            </w:pPr>
            <w:r w:rsidRPr="00BC0173">
              <w:rPr>
                <w:color w:val="2F5496" w:themeColor="accent1" w:themeShade="BF"/>
                <w:lang w:val="fr-FR"/>
              </w:rPr>
              <w:t xml:space="preserve">Indicateur 2.1 </w:t>
            </w:r>
            <w:r w:rsidRPr="00BC0173">
              <w:rPr>
                <w:lang w:val="fr-FR"/>
              </w:rPr>
              <w:t>% des répondants qui attestent une amélioration de la cohésion sociale au sein de leurs communautés</w:t>
            </w:r>
          </w:p>
        </w:tc>
        <w:tc>
          <w:tcPr>
            <w:tcW w:w="1134"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21EE9211" w14:textId="0D22128D" w:rsidR="00BC0173" w:rsidRPr="00F60F9C" w:rsidRDefault="00815C6D" w:rsidP="006752F2">
            <w:pPr>
              <w:jc w:val="center"/>
            </w:pPr>
            <w:r>
              <w:t>58,3%</w:t>
            </w:r>
          </w:p>
        </w:tc>
        <w:tc>
          <w:tcPr>
            <w:tcW w:w="1417"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58665E1B" w14:textId="21030D4D" w:rsidR="00BC0173" w:rsidRPr="00F60F9C" w:rsidRDefault="00815C6D" w:rsidP="006752F2">
            <w:pPr>
              <w:jc w:val="center"/>
            </w:pPr>
            <w:r>
              <w:t>7</w:t>
            </w:r>
            <w:r w:rsidR="00BC0173" w:rsidRPr="00F60F9C">
              <w:t>0</w:t>
            </w:r>
            <w:r>
              <w:t>%</w:t>
            </w:r>
          </w:p>
        </w:tc>
        <w:tc>
          <w:tcPr>
            <w:tcW w:w="1560" w:type="dxa"/>
            <w:tcBorders>
              <w:top w:val="single" w:sz="4" w:space="0" w:color="000000"/>
              <w:left w:val="single" w:sz="4" w:space="0" w:color="000000"/>
              <w:bottom w:val="single" w:sz="4" w:space="0" w:color="000000"/>
              <w:right w:val="single" w:sz="4" w:space="0" w:color="000000"/>
            </w:tcBorders>
            <w:vAlign w:val="center"/>
          </w:tcPr>
          <w:p w14:paraId="6A351A08" w14:textId="77777777" w:rsidR="00BC0173" w:rsidRPr="00F60F9C" w:rsidRDefault="00BC0173" w:rsidP="006752F2">
            <w:pPr>
              <w:jc w:val="center"/>
            </w:pPr>
            <w:r w:rsidRPr="00F60F9C">
              <w:t>0</w:t>
            </w:r>
          </w:p>
        </w:tc>
        <w:tc>
          <w:tcPr>
            <w:tcW w:w="2126" w:type="dxa"/>
            <w:tcBorders>
              <w:top w:val="single" w:sz="4" w:space="0" w:color="000000"/>
              <w:left w:val="single" w:sz="4" w:space="0" w:color="000000"/>
              <w:bottom w:val="single" w:sz="4" w:space="0" w:color="000000"/>
              <w:right w:val="single" w:sz="4" w:space="0" w:color="000000"/>
            </w:tcBorders>
          </w:tcPr>
          <w:p w14:paraId="12349826" w14:textId="60B8FC35" w:rsidR="00BC0173" w:rsidRPr="00BC0173" w:rsidRDefault="00BC0173" w:rsidP="00AE360F">
            <w:pPr>
              <w:rPr>
                <w:lang w:val="fr-FR"/>
              </w:rPr>
            </w:pPr>
            <w:r w:rsidRPr="00BC0173">
              <w:rPr>
                <w:lang w:val="fr-FR"/>
              </w:rPr>
              <w:t>Pas de progrès à signaler pour ce</w:t>
            </w:r>
            <w:r w:rsidR="00AE360F">
              <w:rPr>
                <w:lang w:val="fr-FR"/>
              </w:rPr>
              <w:t>tte année</w:t>
            </w:r>
          </w:p>
        </w:tc>
        <w:tc>
          <w:tcPr>
            <w:tcW w:w="2551" w:type="dxa"/>
            <w:tcBorders>
              <w:top w:val="single" w:sz="4" w:space="0" w:color="000000"/>
              <w:left w:val="single" w:sz="4" w:space="0" w:color="000000"/>
              <w:bottom w:val="single" w:sz="4" w:space="0" w:color="000000"/>
              <w:right w:val="single" w:sz="4" w:space="0" w:color="000000"/>
            </w:tcBorders>
          </w:tcPr>
          <w:p w14:paraId="06BDAB39" w14:textId="7E8E84F9" w:rsidR="00BC0173" w:rsidRPr="00BC0173" w:rsidRDefault="00BC0173" w:rsidP="006752F2">
            <w:pPr>
              <w:rPr>
                <w:lang w:val="fr-FR"/>
              </w:rPr>
            </w:pPr>
          </w:p>
        </w:tc>
      </w:tr>
      <w:tr w:rsidR="00BC0173" w:rsidRPr="001940A6" w14:paraId="5BCE9719" w14:textId="77777777" w:rsidTr="000B5929">
        <w:trPr>
          <w:trHeight w:val="422"/>
        </w:trPr>
        <w:tc>
          <w:tcPr>
            <w:tcW w:w="2694" w:type="dxa"/>
            <w:vMerge/>
            <w:tcBorders>
              <w:top w:val="single" w:sz="4" w:space="0" w:color="000000"/>
              <w:left w:val="single" w:sz="4" w:space="0" w:color="000000"/>
              <w:bottom w:val="single" w:sz="4" w:space="0" w:color="000000"/>
              <w:right w:val="single" w:sz="4" w:space="0" w:color="000000"/>
            </w:tcBorders>
            <w:vAlign w:val="center"/>
            <w:hideMark/>
          </w:tcPr>
          <w:p w14:paraId="7DB42211" w14:textId="77777777" w:rsidR="00BC0173" w:rsidRPr="00BC0173" w:rsidRDefault="00BC0173" w:rsidP="006752F2">
            <w:pPr>
              <w:rPr>
                <w:b/>
                <w:lang w:val="fr-FR"/>
              </w:rPr>
            </w:pPr>
          </w:p>
        </w:tc>
        <w:tc>
          <w:tcPr>
            <w:tcW w:w="4536"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49462943" w14:textId="11707611" w:rsidR="00BC0173" w:rsidRPr="00BC0173" w:rsidRDefault="00BC0173" w:rsidP="0005455F">
            <w:pPr>
              <w:jc w:val="both"/>
              <w:rPr>
                <w:lang w:val="fr-FR"/>
              </w:rPr>
            </w:pPr>
            <w:r w:rsidRPr="00815C6D">
              <w:rPr>
                <w:color w:val="4472C4" w:themeColor="accent1"/>
                <w:lang w:val="fr-FR"/>
              </w:rPr>
              <w:t xml:space="preserve">Indicateur 2.2 </w:t>
            </w:r>
            <w:r w:rsidRPr="00BC0173">
              <w:rPr>
                <w:lang w:val="fr-FR"/>
              </w:rPr>
              <w:t xml:space="preserve">% des répondants qui attestent que le leadership et l’engagement des jeunes leaders ont contribué à cette amélioration  </w:t>
            </w:r>
          </w:p>
        </w:tc>
        <w:tc>
          <w:tcPr>
            <w:tcW w:w="1134"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23A9CD01" w14:textId="12D55364" w:rsidR="00BC0173" w:rsidRPr="00F60F9C" w:rsidRDefault="006B2539" w:rsidP="006752F2">
            <w:pPr>
              <w:jc w:val="center"/>
            </w:pPr>
            <w:r>
              <w:t>56,6%</w:t>
            </w:r>
          </w:p>
        </w:tc>
        <w:tc>
          <w:tcPr>
            <w:tcW w:w="1417"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442A6BCA" w14:textId="72CC839A" w:rsidR="00BC0173" w:rsidRPr="00F60F9C" w:rsidRDefault="006B2539" w:rsidP="006752F2">
            <w:pPr>
              <w:jc w:val="center"/>
            </w:pPr>
            <w:r>
              <w:t>7</w:t>
            </w:r>
            <w:r w:rsidR="00BC0173" w:rsidRPr="00F60F9C">
              <w:t>0</w:t>
            </w:r>
            <w:r>
              <w:t>%</w:t>
            </w:r>
          </w:p>
        </w:tc>
        <w:tc>
          <w:tcPr>
            <w:tcW w:w="1560" w:type="dxa"/>
            <w:tcBorders>
              <w:top w:val="single" w:sz="4" w:space="0" w:color="000000"/>
              <w:left w:val="single" w:sz="4" w:space="0" w:color="000000"/>
              <w:bottom w:val="single" w:sz="4" w:space="0" w:color="000000"/>
              <w:right w:val="single" w:sz="4" w:space="0" w:color="000000"/>
            </w:tcBorders>
            <w:vAlign w:val="center"/>
          </w:tcPr>
          <w:p w14:paraId="2A7608B7" w14:textId="77777777" w:rsidR="00BC0173" w:rsidRPr="00F60F9C" w:rsidRDefault="00BC0173" w:rsidP="006752F2">
            <w:pPr>
              <w:jc w:val="center"/>
            </w:pPr>
            <w:r w:rsidRPr="00F60F9C">
              <w:t>0</w:t>
            </w:r>
          </w:p>
        </w:tc>
        <w:tc>
          <w:tcPr>
            <w:tcW w:w="2126" w:type="dxa"/>
            <w:tcBorders>
              <w:top w:val="single" w:sz="4" w:space="0" w:color="000000"/>
              <w:left w:val="single" w:sz="4" w:space="0" w:color="000000"/>
              <w:bottom w:val="single" w:sz="4" w:space="0" w:color="000000"/>
              <w:right w:val="single" w:sz="4" w:space="0" w:color="000000"/>
            </w:tcBorders>
          </w:tcPr>
          <w:p w14:paraId="0D391047" w14:textId="33B073B7" w:rsidR="00BC0173" w:rsidRPr="00BC0173" w:rsidRDefault="00BC0173" w:rsidP="00AE360F">
            <w:pPr>
              <w:rPr>
                <w:b/>
                <w:lang w:val="fr-FR"/>
              </w:rPr>
            </w:pPr>
            <w:r w:rsidRPr="00BC0173">
              <w:rPr>
                <w:lang w:val="fr-FR"/>
              </w:rPr>
              <w:t>Pas de progrès à signaler pour ce</w:t>
            </w:r>
            <w:r w:rsidR="00AE360F">
              <w:rPr>
                <w:lang w:val="fr-FR"/>
              </w:rPr>
              <w:t>tte année</w:t>
            </w:r>
          </w:p>
        </w:tc>
        <w:tc>
          <w:tcPr>
            <w:tcW w:w="2551" w:type="dxa"/>
            <w:tcBorders>
              <w:top w:val="single" w:sz="4" w:space="0" w:color="000000"/>
              <w:left w:val="single" w:sz="4" w:space="0" w:color="000000"/>
              <w:bottom w:val="single" w:sz="4" w:space="0" w:color="000000"/>
              <w:right w:val="single" w:sz="4" w:space="0" w:color="000000"/>
            </w:tcBorders>
          </w:tcPr>
          <w:p w14:paraId="61322552" w14:textId="03CF6E5B" w:rsidR="00BC0173" w:rsidRPr="00BC0173" w:rsidRDefault="00BC0173" w:rsidP="006752F2">
            <w:pPr>
              <w:rPr>
                <w:lang w:val="fr-FR"/>
              </w:rPr>
            </w:pPr>
          </w:p>
        </w:tc>
      </w:tr>
      <w:tr w:rsidR="00BC0173" w:rsidRPr="001940A6" w14:paraId="4750B502" w14:textId="77777777" w:rsidTr="000B5929">
        <w:trPr>
          <w:trHeight w:val="422"/>
        </w:trPr>
        <w:tc>
          <w:tcPr>
            <w:tcW w:w="2694" w:type="dxa"/>
            <w:vMerge/>
            <w:tcBorders>
              <w:top w:val="single" w:sz="4" w:space="0" w:color="000000"/>
              <w:left w:val="single" w:sz="4" w:space="0" w:color="000000"/>
              <w:bottom w:val="single" w:sz="4" w:space="0" w:color="000000"/>
              <w:right w:val="single" w:sz="4" w:space="0" w:color="000000"/>
            </w:tcBorders>
            <w:vAlign w:val="center"/>
            <w:hideMark/>
          </w:tcPr>
          <w:p w14:paraId="1F8791E5" w14:textId="77777777" w:rsidR="00BC0173" w:rsidRPr="00BC0173" w:rsidRDefault="00BC0173" w:rsidP="006752F2">
            <w:pPr>
              <w:rPr>
                <w:b/>
                <w:lang w:val="fr-FR"/>
              </w:rPr>
            </w:pPr>
          </w:p>
        </w:tc>
        <w:tc>
          <w:tcPr>
            <w:tcW w:w="4536"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2EF4C2AD" w14:textId="77777777" w:rsidR="00BC0173" w:rsidRPr="00BC0173" w:rsidRDefault="00BC0173" w:rsidP="0005455F">
            <w:pPr>
              <w:jc w:val="both"/>
              <w:rPr>
                <w:lang w:val="fr-FR"/>
              </w:rPr>
            </w:pPr>
            <w:r w:rsidRPr="00BC0173">
              <w:rPr>
                <w:color w:val="2F5496" w:themeColor="accent1" w:themeShade="BF"/>
                <w:lang w:val="fr-FR"/>
              </w:rPr>
              <w:t>Indicateur 2.3</w:t>
            </w:r>
            <w:r w:rsidRPr="00BC0173">
              <w:rPr>
                <w:lang w:val="fr-FR"/>
              </w:rPr>
              <w:t xml:space="preserve"> % des répondants qui attestent une meilleure inclusion, engagement et participation des jeunes femmes dans les initiatives de renforcement de la cohésion sociale</w:t>
            </w:r>
          </w:p>
        </w:tc>
        <w:tc>
          <w:tcPr>
            <w:tcW w:w="1134"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7EDD416F" w14:textId="2DA0ABDD" w:rsidR="00BC0173" w:rsidRPr="00F60F9C" w:rsidRDefault="006B2539" w:rsidP="006752F2">
            <w:pPr>
              <w:jc w:val="center"/>
            </w:pPr>
            <w:r>
              <w:t>75,3%</w:t>
            </w:r>
          </w:p>
        </w:tc>
        <w:tc>
          <w:tcPr>
            <w:tcW w:w="1417"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09243052" w14:textId="1C3D105C" w:rsidR="00BC0173" w:rsidRPr="00F60F9C" w:rsidRDefault="006B2539" w:rsidP="006752F2">
            <w:pPr>
              <w:jc w:val="center"/>
            </w:pPr>
            <w:r>
              <w:t>8</w:t>
            </w:r>
            <w:r w:rsidR="00BC0173" w:rsidRPr="00F60F9C">
              <w:t>0</w:t>
            </w:r>
            <w:r>
              <w:t>%</w:t>
            </w:r>
          </w:p>
        </w:tc>
        <w:tc>
          <w:tcPr>
            <w:tcW w:w="1560" w:type="dxa"/>
            <w:tcBorders>
              <w:top w:val="single" w:sz="4" w:space="0" w:color="000000"/>
              <w:left w:val="single" w:sz="4" w:space="0" w:color="000000"/>
              <w:bottom w:val="single" w:sz="4" w:space="0" w:color="000000"/>
              <w:right w:val="single" w:sz="4" w:space="0" w:color="000000"/>
            </w:tcBorders>
            <w:vAlign w:val="center"/>
          </w:tcPr>
          <w:p w14:paraId="4C5E69F8" w14:textId="77777777" w:rsidR="00BC0173" w:rsidRPr="00F60F9C" w:rsidRDefault="00BC0173" w:rsidP="006752F2">
            <w:pPr>
              <w:jc w:val="center"/>
            </w:pPr>
            <w:r w:rsidRPr="00F60F9C">
              <w:t>0</w:t>
            </w:r>
          </w:p>
        </w:tc>
        <w:tc>
          <w:tcPr>
            <w:tcW w:w="2126" w:type="dxa"/>
            <w:tcBorders>
              <w:top w:val="single" w:sz="4" w:space="0" w:color="000000"/>
              <w:left w:val="single" w:sz="4" w:space="0" w:color="000000"/>
              <w:bottom w:val="single" w:sz="4" w:space="0" w:color="000000"/>
              <w:right w:val="single" w:sz="4" w:space="0" w:color="000000"/>
            </w:tcBorders>
            <w:vAlign w:val="center"/>
          </w:tcPr>
          <w:p w14:paraId="5D142110" w14:textId="135413FE" w:rsidR="00BC0173" w:rsidRPr="00BC0173" w:rsidRDefault="00BC0173" w:rsidP="00AE360F">
            <w:pPr>
              <w:rPr>
                <w:b/>
                <w:lang w:val="fr-FR"/>
              </w:rPr>
            </w:pPr>
            <w:r w:rsidRPr="00BC0173">
              <w:rPr>
                <w:lang w:val="fr-FR"/>
              </w:rPr>
              <w:t>Pas de progrès à signaler pour ce</w:t>
            </w:r>
            <w:r w:rsidR="00AE360F">
              <w:rPr>
                <w:lang w:val="fr-FR"/>
              </w:rPr>
              <w:t>tte</w:t>
            </w:r>
            <w:r w:rsidRPr="00BC0173">
              <w:rPr>
                <w:lang w:val="fr-FR"/>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14:paraId="68455813" w14:textId="47C9445E" w:rsidR="00BC0173" w:rsidRPr="00BC0173" w:rsidRDefault="00BC0173" w:rsidP="006B2539">
            <w:pPr>
              <w:rPr>
                <w:lang w:val="fr-FR"/>
              </w:rPr>
            </w:pPr>
          </w:p>
        </w:tc>
      </w:tr>
      <w:tr w:rsidR="00BC0173" w:rsidRPr="001940A6" w14:paraId="6D4A689B" w14:textId="77777777" w:rsidTr="000B5929">
        <w:trPr>
          <w:trHeight w:val="422"/>
        </w:trPr>
        <w:tc>
          <w:tcPr>
            <w:tcW w:w="2694" w:type="dxa"/>
            <w:vMerge w:val="restart"/>
            <w:tcBorders>
              <w:top w:val="single" w:sz="4" w:space="0" w:color="000000"/>
              <w:left w:val="single" w:sz="4" w:space="0" w:color="000000"/>
              <w:bottom w:val="single" w:sz="4" w:space="0" w:color="000000"/>
              <w:right w:val="single" w:sz="4" w:space="0" w:color="000000"/>
            </w:tcBorders>
            <w:vAlign w:val="center"/>
          </w:tcPr>
          <w:p w14:paraId="7E3CDAF9" w14:textId="77777777" w:rsidR="00BC0173" w:rsidRPr="00BC0173" w:rsidRDefault="00BC0173" w:rsidP="006752F2">
            <w:pPr>
              <w:rPr>
                <w:lang w:val="fr-FR"/>
              </w:rPr>
            </w:pPr>
            <w:r w:rsidRPr="00BC0173">
              <w:rPr>
                <w:color w:val="2F5496" w:themeColor="accent1" w:themeShade="BF"/>
                <w:lang w:val="fr-FR"/>
              </w:rPr>
              <w:lastRenderedPageBreak/>
              <w:t>Produit 2.1</w:t>
            </w:r>
            <w:r w:rsidRPr="00BC0173">
              <w:rPr>
                <w:lang w:val="fr-FR"/>
              </w:rPr>
              <w:t xml:space="preserve"> Le fonds d’incubateur permet la pérennisation des initiatives jeunes dans les efforts de consolidation de la paix.</w:t>
            </w:r>
          </w:p>
          <w:p w14:paraId="7FA98D12" w14:textId="77777777" w:rsidR="00BC0173" w:rsidRPr="00BC0173" w:rsidRDefault="00BC0173" w:rsidP="006752F2">
            <w:pPr>
              <w:rPr>
                <w:lang w:val="fr-FR"/>
              </w:rPr>
            </w:pPr>
          </w:p>
          <w:p w14:paraId="2695ED3E" w14:textId="77777777" w:rsidR="00BC0173" w:rsidRPr="00BC0173" w:rsidRDefault="00BC0173" w:rsidP="006752F2">
            <w:pPr>
              <w:rPr>
                <w:b/>
                <w:lang w:val="fr-FR"/>
              </w:rPr>
            </w:pPr>
          </w:p>
        </w:tc>
        <w:tc>
          <w:tcPr>
            <w:tcW w:w="4536"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60BB272F" w14:textId="77777777" w:rsidR="00BC0173" w:rsidRPr="00BC0173" w:rsidRDefault="00BC0173" w:rsidP="006752F2">
            <w:pPr>
              <w:rPr>
                <w:lang w:val="fr-FR"/>
              </w:rPr>
            </w:pPr>
            <w:r w:rsidRPr="00BC0173">
              <w:rPr>
                <w:color w:val="2F5496" w:themeColor="accent1" w:themeShade="BF"/>
                <w:lang w:val="fr-FR"/>
              </w:rPr>
              <w:t>Indicateur 2.1.1</w:t>
            </w:r>
            <w:r w:rsidRPr="00BC0173">
              <w:rPr>
                <w:lang w:val="fr-FR"/>
              </w:rPr>
              <w:t xml:space="preserve"> # d’acteurs pertinents qui déclarent avoir participé à des rencontres pour la pérennisation du Fonds</w:t>
            </w:r>
          </w:p>
        </w:tc>
        <w:tc>
          <w:tcPr>
            <w:tcW w:w="1134"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06DB10BE" w14:textId="77777777" w:rsidR="00BC0173" w:rsidRPr="00F60F9C" w:rsidRDefault="00BC0173" w:rsidP="006752F2">
            <w:pPr>
              <w:jc w:val="center"/>
            </w:pPr>
            <w:r w:rsidRPr="00F60F9C">
              <w:t>0</w:t>
            </w:r>
          </w:p>
        </w:tc>
        <w:tc>
          <w:tcPr>
            <w:tcW w:w="1417"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1D1DF442" w14:textId="77777777" w:rsidR="00BC0173" w:rsidRPr="00F60F9C" w:rsidRDefault="00BC0173" w:rsidP="006752F2">
            <w:pPr>
              <w:jc w:val="center"/>
            </w:pPr>
            <w:r w:rsidRPr="00F60F9C">
              <w:t>16</w:t>
            </w:r>
          </w:p>
        </w:tc>
        <w:tc>
          <w:tcPr>
            <w:tcW w:w="1560" w:type="dxa"/>
            <w:tcBorders>
              <w:top w:val="single" w:sz="4" w:space="0" w:color="000000"/>
              <w:left w:val="single" w:sz="4" w:space="0" w:color="000000"/>
              <w:bottom w:val="single" w:sz="4" w:space="0" w:color="000000"/>
              <w:right w:val="single" w:sz="4" w:space="0" w:color="000000"/>
            </w:tcBorders>
            <w:vAlign w:val="center"/>
          </w:tcPr>
          <w:p w14:paraId="21305A66" w14:textId="77777777" w:rsidR="00BC0173" w:rsidRPr="00F60F9C" w:rsidRDefault="00BC0173" w:rsidP="006752F2">
            <w:pPr>
              <w:jc w:val="center"/>
            </w:pPr>
            <w:r w:rsidRPr="00F60F9C">
              <w:t>0</w:t>
            </w:r>
          </w:p>
        </w:tc>
        <w:tc>
          <w:tcPr>
            <w:tcW w:w="2126" w:type="dxa"/>
            <w:tcBorders>
              <w:top w:val="single" w:sz="4" w:space="0" w:color="000000"/>
              <w:left w:val="single" w:sz="4" w:space="0" w:color="000000"/>
              <w:bottom w:val="single" w:sz="4" w:space="0" w:color="000000"/>
              <w:right w:val="single" w:sz="4" w:space="0" w:color="000000"/>
            </w:tcBorders>
          </w:tcPr>
          <w:p w14:paraId="5708CD66" w14:textId="71515C86" w:rsidR="00BC0173" w:rsidRPr="00BC0173" w:rsidRDefault="00AE360F" w:rsidP="006752F2">
            <w:pPr>
              <w:rPr>
                <w:lang w:val="fr-FR"/>
              </w:rPr>
            </w:pPr>
            <w:r w:rsidRPr="00BC0173">
              <w:rPr>
                <w:lang w:val="fr-FR"/>
              </w:rPr>
              <w:t>Pas de progrès à signaler pour ce</w:t>
            </w:r>
            <w:r>
              <w:rPr>
                <w:lang w:val="fr-FR"/>
              </w:rPr>
              <w:t>tte année</w:t>
            </w:r>
          </w:p>
        </w:tc>
        <w:tc>
          <w:tcPr>
            <w:tcW w:w="2551" w:type="dxa"/>
            <w:tcBorders>
              <w:top w:val="single" w:sz="4" w:space="0" w:color="000000"/>
              <w:left w:val="single" w:sz="4" w:space="0" w:color="000000"/>
              <w:bottom w:val="single" w:sz="4" w:space="0" w:color="000000"/>
              <w:right w:val="single" w:sz="4" w:space="0" w:color="000000"/>
            </w:tcBorders>
          </w:tcPr>
          <w:p w14:paraId="07BCB3CD" w14:textId="0F50A38B" w:rsidR="00BC0173" w:rsidRPr="00BC0173" w:rsidRDefault="00BC0173" w:rsidP="006752F2">
            <w:pPr>
              <w:rPr>
                <w:lang w:val="fr-FR"/>
              </w:rPr>
            </w:pPr>
          </w:p>
        </w:tc>
      </w:tr>
      <w:tr w:rsidR="00BC0173" w:rsidRPr="001940A6" w14:paraId="3F8D875A" w14:textId="77777777" w:rsidTr="000B5929">
        <w:trPr>
          <w:trHeight w:val="458"/>
        </w:trPr>
        <w:tc>
          <w:tcPr>
            <w:tcW w:w="2694" w:type="dxa"/>
            <w:vMerge/>
            <w:tcBorders>
              <w:top w:val="single" w:sz="4" w:space="0" w:color="000000"/>
              <w:left w:val="single" w:sz="4" w:space="0" w:color="000000"/>
              <w:bottom w:val="single" w:sz="4" w:space="0" w:color="000000"/>
              <w:right w:val="single" w:sz="4" w:space="0" w:color="000000"/>
            </w:tcBorders>
            <w:vAlign w:val="center"/>
            <w:hideMark/>
          </w:tcPr>
          <w:p w14:paraId="5A9BF7CB" w14:textId="77777777" w:rsidR="00BC0173" w:rsidRPr="00BC0173" w:rsidRDefault="00BC0173" w:rsidP="006752F2">
            <w:pPr>
              <w:rPr>
                <w:b/>
                <w:lang w:val="fr-FR"/>
              </w:rPr>
            </w:pPr>
          </w:p>
        </w:tc>
        <w:tc>
          <w:tcPr>
            <w:tcW w:w="4536"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2C7E1FC2" w14:textId="77777777" w:rsidR="00BC0173" w:rsidRPr="00BC0173" w:rsidRDefault="00BC0173" w:rsidP="006752F2">
            <w:pPr>
              <w:rPr>
                <w:lang w:val="fr-FR"/>
              </w:rPr>
            </w:pPr>
            <w:r w:rsidRPr="00BC0173">
              <w:rPr>
                <w:color w:val="2F5496" w:themeColor="accent1" w:themeShade="BF"/>
                <w:lang w:val="fr-FR"/>
              </w:rPr>
              <w:t>Indicateur 2.1.2</w:t>
            </w:r>
            <w:r w:rsidRPr="00BC0173">
              <w:rPr>
                <w:lang w:val="fr-FR"/>
              </w:rPr>
              <w:t xml:space="preserve"> # d’acteurs ayant participé à ces rencontres qui considèrent l’importance de la pérennisation du fonds</w:t>
            </w:r>
          </w:p>
        </w:tc>
        <w:tc>
          <w:tcPr>
            <w:tcW w:w="1134"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7D95165C" w14:textId="77777777" w:rsidR="00BC0173" w:rsidRPr="00F60F9C" w:rsidRDefault="00BC0173" w:rsidP="006752F2">
            <w:pPr>
              <w:jc w:val="center"/>
            </w:pPr>
            <w:r w:rsidRPr="00F60F9C">
              <w:t>0</w:t>
            </w:r>
          </w:p>
        </w:tc>
        <w:tc>
          <w:tcPr>
            <w:tcW w:w="1417"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5B87D329" w14:textId="77777777" w:rsidR="00BC0173" w:rsidRPr="00F60F9C" w:rsidRDefault="00BC0173" w:rsidP="006752F2">
            <w:pPr>
              <w:jc w:val="center"/>
            </w:pPr>
            <w:r w:rsidRPr="00F60F9C">
              <w:t>16</w:t>
            </w:r>
          </w:p>
        </w:tc>
        <w:tc>
          <w:tcPr>
            <w:tcW w:w="1560" w:type="dxa"/>
            <w:tcBorders>
              <w:top w:val="single" w:sz="4" w:space="0" w:color="000000"/>
              <w:left w:val="single" w:sz="4" w:space="0" w:color="000000"/>
              <w:bottom w:val="single" w:sz="4" w:space="0" w:color="000000"/>
              <w:right w:val="single" w:sz="4" w:space="0" w:color="000000"/>
            </w:tcBorders>
            <w:vAlign w:val="center"/>
          </w:tcPr>
          <w:p w14:paraId="04BCC2F6" w14:textId="77777777" w:rsidR="00BC0173" w:rsidRPr="00F60F9C" w:rsidRDefault="00BC0173" w:rsidP="006752F2">
            <w:pPr>
              <w:jc w:val="center"/>
            </w:pPr>
            <w:r w:rsidRPr="00F60F9C">
              <w:t>0</w:t>
            </w:r>
          </w:p>
        </w:tc>
        <w:tc>
          <w:tcPr>
            <w:tcW w:w="2126" w:type="dxa"/>
            <w:tcBorders>
              <w:top w:val="single" w:sz="4" w:space="0" w:color="000000"/>
              <w:left w:val="single" w:sz="4" w:space="0" w:color="000000"/>
              <w:bottom w:val="single" w:sz="4" w:space="0" w:color="000000"/>
              <w:right w:val="single" w:sz="4" w:space="0" w:color="000000"/>
            </w:tcBorders>
          </w:tcPr>
          <w:p w14:paraId="588FFC88" w14:textId="5957703F" w:rsidR="00BC0173" w:rsidRPr="00BC0173" w:rsidRDefault="00AE360F" w:rsidP="006752F2">
            <w:pPr>
              <w:rPr>
                <w:lang w:val="fr-FR"/>
              </w:rPr>
            </w:pPr>
            <w:r w:rsidRPr="00BC0173">
              <w:rPr>
                <w:lang w:val="fr-FR"/>
              </w:rPr>
              <w:t>Pas de progrès à signaler pour ce</w:t>
            </w:r>
            <w:r>
              <w:rPr>
                <w:lang w:val="fr-FR"/>
              </w:rPr>
              <w:t>tte année</w:t>
            </w:r>
          </w:p>
        </w:tc>
        <w:tc>
          <w:tcPr>
            <w:tcW w:w="2551" w:type="dxa"/>
            <w:tcBorders>
              <w:top w:val="single" w:sz="4" w:space="0" w:color="000000"/>
              <w:left w:val="single" w:sz="4" w:space="0" w:color="000000"/>
              <w:bottom w:val="single" w:sz="4" w:space="0" w:color="000000"/>
              <w:right w:val="single" w:sz="4" w:space="0" w:color="000000"/>
            </w:tcBorders>
          </w:tcPr>
          <w:p w14:paraId="26D7CAD8" w14:textId="239EB35C" w:rsidR="00BC0173" w:rsidRPr="00BC0173" w:rsidRDefault="00BC0173" w:rsidP="006752F2">
            <w:pPr>
              <w:rPr>
                <w:lang w:val="fr-FR"/>
              </w:rPr>
            </w:pPr>
          </w:p>
        </w:tc>
      </w:tr>
      <w:tr w:rsidR="00BC0173" w:rsidRPr="001940A6" w14:paraId="099434A1" w14:textId="77777777" w:rsidTr="006752F2">
        <w:trPr>
          <w:trHeight w:val="458"/>
        </w:trPr>
        <w:tc>
          <w:tcPr>
            <w:tcW w:w="2694" w:type="dxa"/>
            <w:vMerge/>
            <w:tcBorders>
              <w:top w:val="single" w:sz="4" w:space="0" w:color="000000"/>
              <w:left w:val="single" w:sz="4" w:space="0" w:color="000000"/>
              <w:bottom w:val="single" w:sz="4" w:space="0" w:color="000000"/>
              <w:right w:val="single" w:sz="4" w:space="0" w:color="000000"/>
            </w:tcBorders>
            <w:vAlign w:val="center"/>
            <w:hideMark/>
          </w:tcPr>
          <w:p w14:paraId="338E5B17" w14:textId="77777777" w:rsidR="00BC0173" w:rsidRPr="00BC0173" w:rsidRDefault="00BC0173" w:rsidP="006752F2">
            <w:pPr>
              <w:rPr>
                <w:b/>
                <w:lang w:val="fr-FR"/>
              </w:rPr>
            </w:pPr>
          </w:p>
        </w:tc>
        <w:tc>
          <w:tcPr>
            <w:tcW w:w="4536"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7749618F" w14:textId="77777777" w:rsidR="00BC0173" w:rsidRPr="00BC0173" w:rsidRDefault="00BC0173" w:rsidP="006752F2">
            <w:pPr>
              <w:rPr>
                <w:lang w:val="fr-FR"/>
              </w:rPr>
            </w:pPr>
            <w:r w:rsidRPr="00BC0173">
              <w:rPr>
                <w:color w:val="2F5496" w:themeColor="accent1" w:themeShade="BF"/>
                <w:lang w:val="fr-FR"/>
              </w:rPr>
              <w:t>Indicateur 2.1.3</w:t>
            </w:r>
            <w:r w:rsidRPr="00BC0173">
              <w:rPr>
                <w:lang w:val="fr-FR"/>
              </w:rPr>
              <w:t xml:space="preserve"> # de jeunes qui déclarent avoir été consultés sur la pérennisation du Fonds d’incubation</w:t>
            </w:r>
          </w:p>
        </w:tc>
        <w:tc>
          <w:tcPr>
            <w:tcW w:w="1134"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5530B3D8" w14:textId="77777777" w:rsidR="00BC0173" w:rsidRPr="00F60F9C" w:rsidRDefault="00BC0173" w:rsidP="006752F2">
            <w:pPr>
              <w:jc w:val="center"/>
            </w:pPr>
            <w:r w:rsidRPr="00F60F9C">
              <w:t>0</w:t>
            </w:r>
          </w:p>
        </w:tc>
        <w:tc>
          <w:tcPr>
            <w:tcW w:w="1417"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487039EA" w14:textId="77777777" w:rsidR="00BC0173" w:rsidRPr="00F60F9C" w:rsidRDefault="00BC0173" w:rsidP="006752F2">
            <w:pPr>
              <w:jc w:val="center"/>
            </w:pPr>
            <w:r w:rsidRPr="00F60F9C">
              <w:t>320</w:t>
            </w:r>
          </w:p>
        </w:tc>
        <w:tc>
          <w:tcPr>
            <w:tcW w:w="1560" w:type="dxa"/>
            <w:tcBorders>
              <w:top w:val="single" w:sz="4" w:space="0" w:color="000000"/>
              <w:left w:val="single" w:sz="4" w:space="0" w:color="000000"/>
              <w:bottom w:val="single" w:sz="4" w:space="0" w:color="000000"/>
              <w:right w:val="single" w:sz="4" w:space="0" w:color="000000"/>
            </w:tcBorders>
            <w:vAlign w:val="center"/>
          </w:tcPr>
          <w:p w14:paraId="146A94AF" w14:textId="77777777" w:rsidR="00BC0173" w:rsidRPr="00F60F9C" w:rsidRDefault="00BC0173" w:rsidP="006752F2">
            <w:pPr>
              <w:jc w:val="center"/>
            </w:pPr>
            <w:r w:rsidRPr="00F60F9C">
              <w:t>0</w:t>
            </w:r>
          </w:p>
        </w:tc>
        <w:tc>
          <w:tcPr>
            <w:tcW w:w="2126" w:type="dxa"/>
            <w:tcBorders>
              <w:top w:val="single" w:sz="4" w:space="0" w:color="000000"/>
              <w:left w:val="single" w:sz="4" w:space="0" w:color="000000"/>
              <w:bottom w:val="single" w:sz="4" w:space="0" w:color="000000"/>
              <w:right w:val="single" w:sz="4" w:space="0" w:color="000000"/>
            </w:tcBorders>
          </w:tcPr>
          <w:p w14:paraId="57D6CCC6" w14:textId="0A7A0C90" w:rsidR="00BC0173" w:rsidRPr="00BC0173" w:rsidRDefault="00AE360F" w:rsidP="006752F2">
            <w:pPr>
              <w:rPr>
                <w:lang w:val="fr-FR"/>
              </w:rPr>
            </w:pPr>
            <w:r w:rsidRPr="00BC0173">
              <w:rPr>
                <w:lang w:val="fr-FR"/>
              </w:rPr>
              <w:t>Pas de progrès à signaler pour ce</w:t>
            </w:r>
            <w:r>
              <w:rPr>
                <w:lang w:val="fr-FR"/>
              </w:rPr>
              <w:t>tte année</w:t>
            </w:r>
          </w:p>
        </w:tc>
        <w:tc>
          <w:tcPr>
            <w:tcW w:w="2551" w:type="dxa"/>
            <w:tcBorders>
              <w:top w:val="single" w:sz="4" w:space="0" w:color="000000"/>
              <w:left w:val="single" w:sz="4" w:space="0" w:color="000000"/>
              <w:bottom w:val="single" w:sz="4" w:space="0" w:color="000000"/>
              <w:right w:val="single" w:sz="4" w:space="0" w:color="000000"/>
            </w:tcBorders>
          </w:tcPr>
          <w:p w14:paraId="667AA18B" w14:textId="1A539C2D" w:rsidR="00BC0173" w:rsidRPr="00BC0173" w:rsidRDefault="00BC0173" w:rsidP="006752F2">
            <w:pPr>
              <w:rPr>
                <w:b/>
                <w:lang w:val="fr-FR"/>
              </w:rPr>
            </w:pPr>
          </w:p>
        </w:tc>
      </w:tr>
      <w:tr w:rsidR="00BC0173" w:rsidRPr="001940A6" w14:paraId="105201F0" w14:textId="77777777" w:rsidTr="000B5929">
        <w:trPr>
          <w:trHeight w:val="512"/>
        </w:trPr>
        <w:tc>
          <w:tcPr>
            <w:tcW w:w="2694" w:type="dxa"/>
            <w:vMerge w:val="restart"/>
            <w:tcBorders>
              <w:top w:val="single" w:sz="4" w:space="0" w:color="000000"/>
              <w:left w:val="single" w:sz="4" w:space="0" w:color="000000"/>
              <w:bottom w:val="single" w:sz="4" w:space="0" w:color="000000"/>
              <w:right w:val="single" w:sz="4" w:space="0" w:color="000000"/>
            </w:tcBorders>
          </w:tcPr>
          <w:p w14:paraId="15B3C3E1" w14:textId="77777777" w:rsidR="00BC0173" w:rsidRPr="00BC0173" w:rsidRDefault="00BC0173" w:rsidP="006752F2">
            <w:pPr>
              <w:rPr>
                <w:b/>
                <w:lang w:val="fr-FR"/>
              </w:rPr>
            </w:pPr>
          </w:p>
          <w:p w14:paraId="2C6E5BD7" w14:textId="77777777" w:rsidR="00BC0173" w:rsidRPr="00BC0173" w:rsidRDefault="00BC0173" w:rsidP="006752F2">
            <w:pPr>
              <w:rPr>
                <w:lang w:val="fr-FR"/>
              </w:rPr>
            </w:pPr>
            <w:r w:rsidRPr="00BC0173">
              <w:rPr>
                <w:color w:val="2F5496" w:themeColor="accent1" w:themeShade="BF"/>
                <w:lang w:val="fr-FR"/>
              </w:rPr>
              <w:t>Produit 2.2</w:t>
            </w:r>
            <w:r w:rsidRPr="00BC0173">
              <w:rPr>
                <w:lang w:val="fr-FR"/>
              </w:rPr>
              <w:t xml:space="preserve"> Des projets pour la paix sont développés par les jeunes.</w:t>
            </w:r>
          </w:p>
          <w:p w14:paraId="20C61D6D" w14:textId="77777777" w:rsidR="00BC0173" w:rsidRPr="00BC0173" w:rsidRDefault="00BC0173" w:rsidP="006752F2">
            <w:pPr>
              <w:rPr>
                <w:lang w:val="fr-FR"/>
              </w:rPr>
            </w:pPr>
          </w:p>
          <w:p w14:paraId="6B639BA9" w14:textId="77777777" w:rsidR="00BC0173" w:rsidRPr="00F60F9C" w:rsidRDefault="00BC0173" w:rsidP="006752F2">
            <w:r w:rsidRPr="00F60F9C">
              <w:rPr>
                <w:b/>
              </w:rPr>
              <w:t> </w:t>
            </w:r>
            <w:r w:rsidRPr="00F60F9C">
              <w:rPr>
                <w:b/>
              </w:rPr>
              <w:t> </w:t>
            </w:r>
            <w:r w:rsidRPr="00F60F9C">
              <w:rPr>
                <w:b/>
              </w:rPr>
              <w:t> </w:t>
            </w:r>
            <w:r w:rsidRPr="00F60F9C">
              <w:rPr>
                <w:b/>
              </w:rPr>
              <w:t> </w:t>
            </w:r>
            <w:r w:rsidRPr="00F60F9C">
              <w:rPr>
                <w:b/>
              </w:rPr>
              <w:t> </w:t>
            </w:r>
          </w:p>
        </w:tc>
        <w:tc>
          <w:tcPr>
            <w:tcW w:w="4536"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6757A405" w14:textId="77777777" w:rsidR="00BC0173" w:rsidRPr="00BC0173" w:rsidRDefault="00BC0173" w:rsidP="006752F2">
            <w:pPr>
              <w:rPr>
                <w:lang w:val="fr-FR"/>
              </w:rPr>
            </w:pPr>
            <w:r w:rsidRPr="00BC0173">
              <w:rPr>
                <w:color w:val="2F5496" w:themeColor="accent1" w:themeShade="BF"/>
                <w:lang w:val="fr-FR"/>
              </w:rPr>
              <w:t>Indicateur 2.2.1</w:t>
            </w:r>
            <w:r w:rsidRPr="00BC0173">
              <w:rPr>
                <w:lang w:val="fr-FR"/>
              </w:rPr>
              <w:t xml:space="preserve"> % de femmes faisant partie des groupes</w:t>
            </w:r>
          </w:p>
        </w:tc>
        <w:tc>
          <w:tcPr>
            <w:tcW w:w="1134"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283C36F3" w14:textId="77777777" w:rsidR="00BC0173" w:rsidRPr="00F60F9C" w:rsidRDefault="00BC0173" w:rsidP="006752F2">
            <w:pPr>
              <w:jc w:val="center"/>
            </w:pPr>
            <w:r w:rsidRPr="00F60F9C">
              <w:t>0</w:t>
            </w:r>
          </w:p>
        </w:tc>
        <w:tc>
          <w:tcPr>
            <w:tcW w:w="1417"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2914C7AB" w14:textId="77777777" w:rsidR="00BC0173" w:rsidRPr="00F60F9C" w:rsidRDefault="00BC0173" w:rsidP="006752F2">
            <w:pPr>
              <w:jc w:val="center"/>
            </w:pPr>
            <w:r w:rsidRPr="00F60F9C">
              <w:t>30%</w:t>
            </w:r>
          </w:p>
        </w:tc>
        <w:tc>
          <w:tcPr>
            <w:tcW w:w="1560" w:type="dxa"/>
            <w:tcBorders>
              <w:top w:val="single" w:sz="4" w:space="0" w:color="000000"/>
              <w:left w:val="single" w:sz="4" w:space="0" w:color="000000"/>
              <w:bottom w:val="single" w:sz="4" w:space="0" w:color="000000"/>
              <w:right w:val="single" w:sz="4" w:space="0" w:color="000000"/>
            </w:tcBorders>
            <w:vAlign w:val="center"/>
          </w:tcPr>
          <w:p w14:paraId="1D3CB83A" w14:textId="77777777" w:rsidR="00BC0173" w:rsidRPr="00F60F9C" w:rsidRDefault="00BC0173" w:rsidP="006752F2">
            <w:pPr>
              <w:jc w:val="center"/>
            </w:pPr>
            <w:r w:rsidRPr="00F60F9C">
              <w:t>0</w:t>
            </w:r>
          </w:p>
        </w:tc>
        <w:tc>
          <w:tcPr>
            <w:tcW w:w="2126" w:type="dxa"/>
            <w:tcBorders>
              <w:top w:val="single" w:sz="4" w:space="0" w:color="000000"/>
              <w:left w:val="single" w:sz="4" w:space="0" w:color="000000"/>
              <w:bottom w:val="single" w:sz="4" w:space="0" w:color="000000"/>
              <w:right w:val="single" w:sz="4" w:space="0" w:color="000000"/>
            </w:tcBorders>
          </w:tcPr>
          <w:p w14:paraId="3D743906" w14:textId="0740A477" w:rsidR="00BC0173" w:rsidRPr="00BC0173" w:rsidRDefault="00AE360F" w:rsidP="006752F2">
            <w:pPr>
              <w:rPr>
                <w:lang w:val="fr-FR"/>
              </w:rPr>
            </w:pPr>
            <w:r w:rsidRPr="00BC0173">
              <w:rPr>
                <w:lang w:val="fr-FR"/>
              </w:rPr>
              <w:t>Pas de progrès à signaler pour ce</w:t>
            </w:r>
            <w:r>
              <w:rPr>
                <w:lang w:val="fr-FR"/>
              </w:rPr>
              <w:t>tte année</w:t>
            </w:r>
          </w:p>
        </w:tc>
        <w:tc>
          <w:tcPr>
            <w:tcW w:w="2551" w:type="dxa"/>
            <w:tcBorders>
              <w:top w:val="single" w:sz="4" w:space="0" w:color="000000"/>
              <w:left w:val="single" w:sz="4" w:space="0" w:color="000000"/>
              <w:bottom w:val="single" w:sz="4" w:space="0" w:color="000000"/>
              <w:right w:val="single" w:sz="4" w:space="0" w:color="000000"/>
            </w:tcBorders>
          </w:tcPr>
          <w:p w14:paraId="2EBC7E9C" w14:textId="3F4AA69F" w:rsidR="00BC0173" w:rsidRPr="00BC0173" w:rsidRDefault="00BC0173" w:rsidP="006752F2">
            <w:pPr>
              <w:rPr>
                <w:lang w:val="fr-FR"/>
              </w:rPr>
            </w:pPr>
          </w:p>
        </w:tc>
      </w:tr>
      <w:tr w:rsidR="00BC0173" w:rsidRPr="001940A6" w14:paraId="3B7BACF8" w14:textId="77777777" w:rsidTr="000B5929">
        <w:trPr>
          <w:trHeight w:val="458"/>
        </w:trPr>
        <w:tc>
          <w:tcPr>
            <w:tcW w:w="2694" w:type="dxa"/>
            <w:vMerge/>
            <w:tcBorders>
              <w:top w:val="single" w:sz="4" w:space="0" w:color="000000"/>
              <w:left w:val="single" w:sz="4" w:space="0" w:color="000000"/>
              <w:bottom w:val="single" w:sz="4" w:space="0" w:color="000000"/>
              <w:right w:val="single" w:sz="4" w:space="0" w:color="000000"/>
            </w:tcBorders>
            <w:vAlign w:val="center"/>
            <w:hideMark/>
          </w:tcPr>
          <w:p w14:paraId="352110CE" w14:textId="77777777" w:rsidR="00BC0173" w:rsidRPr="00BC0173" w:rsidRDefault="00BC0173" w:rsidP="006752F2">
            <w:pPr>
              <w:rPr>
                <w:lang w:val="fr-FR"/>
              </w:rPr>
            </w:pPr>
          </w:p>
        </w:tc>
        <w:tc>
          <w:tcPr>
            <w:tcW w:w="4536"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508E86A7" w14:textId="77777777" w:rsidR="00BC0173" w:rsidRPr="00BC0173" w:rsidRDefault="00BC0173" w:rsidP="006752F2">
            <w:pPr>
              <w:rPr>
                <w:lang w:val="fr-FR"/>
              </w:rPr>
            </w:pPr>
            <w:r w:rsidRPr="00BC0173">
              <w:rPr>
                <w:color w:val="2F5496" w:themeColor="accent1" w:themeShade="BF"/>
                <w:lang w:val="fr-FR"/>
              </w:rPr>
              <w:t>Indicateur 2.2.2</w:t>
            </w:r>
            <w:r w:rsidRPr="00BC0173">
              <w:rPr>
                <w:lang w:val="fr-FR"/>
              </w:rPr>
              <w:t xml:space="preserve"> % de jeunes se déclarant informés du Concours et suffisamment outillés pour y participer</w:t>
            </w:r>
          </w:p>
        </w:tc>
        <w:tc>
          <w:tcPr>
            <w:tcW w:w="1134"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06D08A04" w14:textId="77777777" w:rsidR="00BC0173" w:rsidRPr="00F60F9C" w:rsidRDefault="00BC0173" w:rsidP="006752F2">
            <w:pPr>
              <w:jc w:val="center"/>
            </w:pPr>
            <w:r w:rsidRPr="00F60F9C">
              <w:t>0</w:t>
            </w:r>
          </w:p>
        </w:tc>
        <w:tc>
          <w:tcPr>
            <w:tcW w:w="1417"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094B6AA9" w14:textId="77777777" w:rsidR="00BC0173" w:rsidRPr="00F60F9C" w:rsidRDefault="00BC0173" w:rsidP="006752F2">
            <w:pPr>
              <w:jc w:val="center"/>
            </w:pPr>
            <w:r w:rsidRPr="00F60F9C">
              <w:t>65%</w:t>
            </w:r>
          </w:p>
        </w:tc>
        <w:tc>
          <w:tcPr>
            <w:tcW w:w="1560" w:type="dxa"/>
            <w:tcBorders>
              <w:top w:val="single" w:sz="4" w:space="0" w:color="000000"/>
              <w:left w:val="single" w:sz="4" w:space="0" w:color="000000"/>
              <w:bottom w:val="single" w:sz="4" w:space="0" w:color="000000"/>
              <w:right w:val="single" w:sz="4" w:space="0" w:color="000000"/>
            </w:tcBorders>
            <w:vAlign w:val="center"/>
          </w:tcPr>
          <w:p w14:paraId="2D479981" w14:textId="77777777" w:rsidR="00BC0173" w:rsidRPr="00F60F9C" w:rsidRDefault="00BC0173" w:rsidP="006752F2">
            <w:pPr>
              <w:jc w:val="center"/>
            </w:pPr>
            <w:r w:rsidRPr="00F60F9C">
              <w:t>0</w:t>
            </w:r>
          </w:p>
        </w:tc>
        <w:tc>
          <w:tcPr>
            <w:tcW w:w="2126" w:type="dxa"/>
            <w:tcBorders>
              <w:top w:val="single" w:sz="4" w:space="0" w:color="000000"/>
              <w:left w:val="single" w:sz="4" w:space="0" w:color="000000"/>
              <w:bottom w:val="single" w:sz="4" w:space="0" w:color="000000"/>
              <w:right w:val="single" w:sz="4" w:space="0" w:color="000000"/>
            </w:tcBorders>
          </w:tcPr>
          <w:p w14:paraId="2ED8C7F9" w14:textId="55F22CE4" w:rsidR="00BC0173" w:rsidRPr="00BC0173" w:rsidRDefault="00AE360F" w:rsidP="006752F2">
            <w:pPr>
              <w:rPr>
                <w:lang w:val="fr-FR"/>
              </w:rPr>
            </w:pPr>
            <w:r w:rsidRPr="00BC0173">
              <w:rPr>
                <w:lang w:val="fr-FR"/>
              </w:rPr>
              <w:t>Pas de progrès à signaler pour ce</w:t>
            </w:r>
            <w:r>
              <w:rPr>
                <w:lang w:val="fr-FR"/>
              </w:rPr>
              <w:t>tte année</w:t>
            </w:r>
          </w:p>
        </w:tc>
        <w:tc>
          <w:tcPr>
            <w:tcW w:w="2551" w:type="dxa"/>
            <w:tcBorders>
              <w:top w:val="single" w:sz="4" w:space="0" w:color="000000"/>
              <w:left w:val="single" w:sz="4" w:space="0" w:color="000000"/>
              <w:bottom w:val="single" w:sz="4" w:space="0" w:color="000000"/>
              <w:right w:val="single" w:sz="4" w:space="0" w:color="000000"/>
            </w:tcBorders>
          </w:tcPr>
          <w:p w14:paraId="4D7C7AB1" w14:textId="2DE6FBC1" w:rsidR="00BC0173" w:rsidRPr="00BC0173" w:rsidRDefault="00BC0173" w:rsidP="006752F2">
            <w:pPr>
              <w:rPr>
                <w:lang w:val="fr-FR"/>
              </w:rPr>
            </w:pPr>
          </w:p>
        </w:tc>
      </w:tr>
      <w:tr w:rsidR="00BC0173" w:rsidRPr="001940A6" w14:paraId="6E9E3D03" w14:textId="77777777" w:rsidTr="006752F2">
        <w:trPr>
          <w:trHeight w:val="458"/>
        </w:trPr>
        <w:tc>
          <w:tcPr>
            <w:tcW w:w="2694" w:type="dxa"/>
            <w:vMerge/>
            <w:tcBorders>
              <w:top w:val="single" w:sz="4" w:space="0" w:color="000000"/>
              <w:left w:val="single" w:sz="4" w:space="0" w:color="000000"/>
              <w:bottom w:val="single" w:sz="4" w:space="0" w:color="000000"/>
              <w:right w:val="single" w:sz="4" w:space="0" w:color="000000"/>
            </w:tcBorders>
            <w:vAlign w:val="center"/>
            <w:hideMark/>
          </w:tcPr>
          <w:p w14:paraId="12A789AD" w14:textId="77777777" w:rsidR="00BC0173" w:rsidRPr="00BC0173" w:rsidRDefault="00BC0173" w:rsidP="006752F2">
            <w:pPr>
              <w:rPr>
                <w:lang w:val="fr-FR"/>
              </w:rPr>
            </w:pPr>
          </w:p>
        </w:tc>
        <w:tc>
          <w:tcPr>
            <w:tcW w:w="4536"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405974AF" w14:textId="77777777" w:rsidR="00BC0173" w:rsidRPr="00BC0173" w:rsidRDefault="00BC0173" w:rsidP="006752F2">
            <w:pPr>
              <w:rPr>
                <w:lang w:val="fr-FR"/>
              </w:rPr>
            </w:pPr>
            <w:r w:rsidRPr="00BC0173">
              <w:rPr>
                <w:color w:val="2F5496" w:themeColor="accent1" w:themeShade="BF"/>
                <w:lang w:val="fr-FR"/>
              </w:rPr>
              <w:t>Indicateur 2.2.3</w:t>
            </w:r>
            <w:r w:rsidRPr="00BC0173">
              <w:rPr>
                <w:lang w:val="fr-FR"/>
              </w:rPr>
              <w:t xml:space="preserve"> # de projets développés par les jeunes qui sont sensibles au genre</w:t>
            </w:r>
          </w:p>
        </w:tc>
        <w:tc>
          <w:tcPr>
            <w:tcW w:w="1134"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42DE3850" w14:textId="77777777" w:rsidR="00BC0173" w:rsidRPr="00F60F9C" w:rsidRDefault="00BC0173" w:rsidP="006752F2">
            <w:pPr>
              <w:jc w:val="center"/>
            </w:pPr>
            <w:r w:rsidRPr="00F60F9C">
              <w:t>0</w:t>
            </w:r>
          </w:p>
        </w:tc>
        <w:tc>
          <w:tcPr>
            <w:tcW w:w="1417"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62232DA0" w14:textId="77777777" w:rsidR="00BC0173" w:rsidRPr="00F60F9C" w:rsidRDefault="00BC0173" w:rsidP="006752F2">
            <w:pPr>
              <w:jc w:val="center"/>
            </w:pPr>
            <w:r w:rsidRPr="00F60F9C">
              <w:t>8</w:t>
            </w:r>
          </w:p>
        </w:tc>
        <w:tc>
          <w:tcPr>
            <w:tcW w:w="1560" w:type="dxa"/>
            <w:tcBorders>
              <w:top w:val="single" w:sz="4" w:space="0" w:color="000000"/>
              <w:left w:val="single" w:sz="4" w:space="0" w:color="000000"/>
              <w:bottom w:val="single" w:sz="4" w:space="0" w:color="000000"/>
              <w:right w:val="single" w:sz="4" w:space="0" w:color="000000"/>
            </w:tcBorders>
            <w:vAlign w:val="center"/>
          </w:tcPr>
          <w:p w14:paraId="7A9A47C9" w14:textId="77777777" w:rsidR="00BC0173" w:rsidRPr="00F60F9C" w:rsidRDefault="00BC0173" w:rsidP="006752F2">
            <w:pPr>
              <w:jc w:val="center"/>
            </w:pPr>
            <w:r w:rsidRPr="00F60F9C">
              <w:t>0</w:t>
            </w:r>
          </w:p>
        </w:tc>
        <w:tc>
          <w:tcPr>
            <w:tcW w:w="2126" w:type="dxa"/>
            <w:tcBorders>
              <w:top w:val="single" w:sz="4" w:space="0" w:color="000000"/>
              <w:left w:val="single" w:sz="4" w:space="0" w:color="000000"/>
              <w:bottom w:val="single" w:sz="4" w:space="0" w:color="000000"/>
              <w:right w:val="single" w:sz="4" w:space="0" w:color="000000"/>
            </w:tcBorders>
          </w:tcPr>
          <w:p w14:paraId="0BC0E31B" w14:textId="0F931060" w:rsidR="00BC0173" w:rsidRPr="00BC0173" w:rsidRDefault="00BC0173" w:rsidP="00AE360F">
            <w:pPr>
              <w:rPr>
                <w:lang w:val="fr-FR"/>
              </w:rPr>
            </w:pPr>
            <w:r w:rsidRPr="00BC0173">
              <w:rPr>
                <w:lang w:val="fr-FR"/>
              </w:rPr>
              <w:t>Pas de progrès à signaler pour ce</w:t>
            </w:r>
            <w:r w:rsidR="00AE360F">
              <w:rPr>
                <w:lang w:val="fr-FR"/>
              </w:rPr>
              <w:t>tte année</w:t>
            </w:r>
          </w:p>
        </w:tc>
        <w:tc>
          <w:tcPr>
            <w:tcW w:w="2551" w:type="dxa"/>
            <w:tcBorders>
              <w:top w:val="single" w:sz="4" w:space="0" w:color="000000"/>
              <w:left w:val="single" w:sz="4" w:space="0" w:color="000000"/>
              <w:bottom w:val="single" w:sz="4" w:space="0" w:color="000000"/>
              <w:right w:val="single" w:sz="4" w:space="0" w:color="000000"/>
            </w:tcBorders>
          </w:tcPr>
          <w:p w14:paraId="01D54AAB" w14:textId="1154D45D" w:rsidR="00BC0173" w:rsidRPr="00BC0173" w:rsidRDefault="00BC0173" w:rsidP="006752F2">
            <w:pPr>
              <w:rPr>
                <w:b/>
                <w:lang w:val="fr-FR"/>
              </w:rPr>
            </w:pPr>
          </w:p>
        </w:tc>
      </w:tr>
      <w:tr w:rsidR="00BC0173" w:rsidRPr="001940A6" w14:paraId="7BA0C5D2" w14:textId="77777777" w:rsidTr="00347E25">
        <w:trPr>
          <w:trHeight w:val="458"/>
        </w:trPr>
        <w:tc>
          <w:tcPr>
            <w:tcW w:w="2694" w:type="dxa"/>
            <w:vMerge w:val="restart"/>
            <w:tcBorders>
              <w:top w:val="single" w:sz="4" w:space="0" w:color="000000"/>
              <w:left w:val="single" w:sz="4" w:space="0" w:color="000000"/>
              <w:bottom w:val="single" w:sz="4" w:space="0" w:color="000000"/>
              <w:right w:val="single" w:sz="4" w:space="0" w:color="000000"/>
            </w:tcBorders>
          </w:tcPr>
          <w:p w14:paraId="47979374" w14:textId="77777777" w:rsidR="00BC0173" w:rsidRPr="00BC0173" w:rsidRDefault="00BC0173" w:rsidP="006752F2">
            <w:pPr>
              <w:rPr>
                <w:b/>
                <w:lang w:val="fr-FR"/>
              </w:rPr>
            </w:pPr>
          </w:p>
          <w:p w14:paraId="1D00A12F" w14:textId="77777777" w:rsidR="00BC0173" w:rsidRPr="00BC0173" w:rsidRDefault="00BC0173" w:rsidP="006752F2">
            <w:pPr>
              <w:rPr>
                <w:lang w:val="fr-FR"/>
              </w:rPr>
            </w:pPr>
            <w:r w:rsidRPr="00BC0173">
              <w:rPr>
                <w:color w:val="2F5496" w:themeColor="accent1" w:themeShade="BF"/>
                <w:lang w:val="fr-FR"/>
              </w:rPr>
              <w:t>Produit 2.3</w:t>
            </w:r>
            <w:r w:rsidRPr="00BC0173">
              <w:rPr>
                <w:lang w:val="fr-FR"/>
              </w:rPr>
              <w:t xml:space="preserve"> Les jeunes leaders gagnants du Concours sont formés et coachés en entreprenariat social pour la paix et en développement de projet.</w:t>
            </w:r>
          </w:p>
          <w:p w14:paraId="3C344BF6" w14:textId="77777777" w:rsidR="00BC0173" w:rsidRPr="00BC0173" w:rsidRDefault="00BC0173" w:rsidP="006752F2">
            <w:pPr>
              <w:rPr>
                <w:lang w:val="fr-FR"/>
              </w:rPr>
            </w:pPr>
          </w:p>
          <w:p w14:paraId="3D52E593" w14:textId="77777777" w:rsidR="00BC0173" w:rsidRPr="00F60F9C" w:rsidRDefault="00BC0173" w:rsidP="006752F2">
            <w:r w:rsidRPr="00F60F9C">
              <w:rPr>
                <w:b/>
              </w:rPr>
              <w:t> </w:t>
            </w:r>
            <w:r w:rsidRPr="00F60F9C">
              <w:rPr>
                <w:b/>
              </w:rPr>
              <w:t> </w:t>
            </w:r>
            <w:r w:rsidRPr="00F60F9C">
              <w:rPr>
                <w:b/>
              </w:rPr>
              <w:t> </w:t>
            </w:r>
            <w:r w:rsidRPr="00F60F9C">
              <w:rPr>
                <w:b/>
              </w:rPr>
              <w:t> </w:t>
            </w:r>
            <w:r w:rsidRPr="00F60F9C">
              <w:rPr>
                <w:b/>
              </w:rPr>
              <w:t> </w:t>
            </w:r>
          </w:p>
        </w:tc>
        <w:tc>
          <w:tcPr>
            <w:tcW w:w="4536"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303DFDA3" w14:textId="77777777" w:rsidR="00BC0173" w:rsidRPr="00BC0173" w:rsidRDefault="00BC0173" w:rsidP="006752F2">
            <w:pPr>
              <w:rPr>
                <w:lang w:val="fr-FR"/>
              </w:rPr>
            </w:pPr>
            <w:r w:rsidRPr="00BC0173">
              <w:rPr>
                <w:color w:val="2F5496" w:themeColor="accent1" w:themeShade="BF"/>
                <w:lang w:val="fr-FR"/>
              </w:rPr>
              <w:t>Indicateur 2.3.1</w:t>
            </w:r>
            <w:r w:rsidRPr="00BC0173">
              <w:rPr>
                <w:lang w:val="fr-FR"/>
              </w:rPr>
              <w:t xml:space="preserve"> # de personnes atteintes sur les réseaux sociaux</w:t>
            </w:r>
          </w:p>
        </w:tc>
        <w:tc>
          <w:tcPr>
            <w:tcW w:w="1134"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553829C2" w14:textId="77777777" w:rsidR="00BC0173" w:rsidRPr="00F60F9C" w:rsidRDefault="00BC0173" w:rsidP="006752F2">
            <w:pPr>
              <w:jc w:val="center"/>
            </w:pPr>
            <w:r w:rsidRPr="00F60F9C">
              <w:t>0</w:t>
            </w:r>
          </w:p>
        </w:tc>
        <w:tc>
          <w:tcPr>
            <w:tcW w:w="1417"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66A6E59E" w14:textId="77777777" w:rsidR="00BC0173" w:rsidRPr="00F60F9C" w:rsidRDefault="00BC0173" w:rsidP="006752F2">
            <w:pPr>
              <w:jc w:val="center"/>
            </w:pPr>
            <w:r w:rsidRPr="00A0211D">
              <w:t>4000</w:t>
            </w:r>
          </w:p>
        </w:tc>
        <w:tc>
          <w:tcPr>
            <w:tcW w:w="1560" w:type="dxa"/>
            <w:tcBorders>
              <w:top w:val="single" w:sz="4" w:space="0" w:color="000000"/>
              <w:left w:val="single" w:sz="4" w:space="0" w:color="000000"/>
              <w:bottom w:val="single" w:sz="4" w:space="0" w:color="000000"/>
              <w:right w:val="single" w:sz="4" w:space="0" w:color="000000"/>
            </w:tcBorders>
            <w:vAlign w:val="center"/>
          </w:tcPr>
          <w:p w14:paraId="2BC3DF0D" w14:textId="7B0BA815" w:rsidR="00BC0173" w:rsidRPr="00F60F9C" w:rsidRDefault="00004CCC" w:rsidP="006752F2">
            <w:pPr>
              <w:jc w:val="center"/>
            </w:pPr>
            <w:r>
              <w:t>200</w:t>
            </w:r>
            <w:r w:rsidR="00BC0173" w:rsidRPr="00F60F9C">
              <w:t>0</w:t>
            </w:r>
          </w:p>
        </w:tc>
        <w:tc>
          <w:tcPr>
            <w:tcW w:w="2126" w:type="dxa"/>
            <w:tcBorders>
              <w:top w:val="single" w:sz="4" w:space="0" w:color="000000"/>
              <w:left w:val="single" w:sz="4" w:space="0" w:color="000000"/>
              <w:bottom w:val="single" w:sz="4" w:space="0" w:color="000000"/>
              <w:right w:val="single" w:sz="4" w:space="0" w:color="000000"/>
            </w:tcBorders>
            <w:vAlign w:val="center"/>
          </w:tcPr>
          <w:p w14:paraId="1450CAD8" w14:textId="36CECDEF" w:rsidR="00BC0173" w:rsidRPr="00BC0173" w:rsidRDefault="00347E25" w:rsidP="00347E25">
            <w:pPr>
              <w:jc w:val="center"/>
              <w:rPr>
                <w:lang w:val="fr-FR"/>
              </w:rPr>
            </w:pPr>
            <w:r>
              <w:rPr>
                <w:lang w:val="fr-FR"/>
              </w:rPr>
              <w:t>91724</w:t>
            </w:r>
          </w:p>
        </w:tc>
        <w:tc>
          <w:tcPr>
            <w:tcW w:w="2551" w:type="dxa"/>
            <w:tcBorders>
              <w:top w:val="single" w:sz="4" w:space="0" w:color="000000"/>
              <w:left w:val="single" w:sz="4" w:space="0" w:color="000000"/>
              <w:bottom w:val="single" w:sz="4" w:space="0" w:color="000000"/>
              <w:right w:val="single" w:sz="4" w:space="0" w:color="000000"/>
            </w:tcBorders>
            <w:hideMark/>
          </w:tcPr>
          <w:p w14:paraId="7A828121" w14:textId="446F3271" w:rsidR="00BC0173" w:rsidRPr="00782B12" w:rsidRDefault="00004CCC" w:rsidP="006752F2">
            <w:pPr>
              <w:rPr>
                <w:color w:val="2E74B5" w:themeColor="accent5" w:themeShade="BF"/>
                <w:lang w:val="fr-FR"/>
              </w:rPr>
            </w:pPr>
            <w:r w:rsidRPr="00782B12">
              <w:rPr>
                <w:color w:val="2E74B5" w:themeColor="accent5" w:themeShade="BF"/>
                <w:lang w:val="fr-FR"/>
              </w:rPr>
              <w:t xml:space="preserve">Ce dépassement s’explique par la création d’une plateforme spéciale et le développement d’une stratégie de communication numérique pertinente ainsi que l’implication </w:t>
            </w:r>
            <w:r w:rsidRPr="00782B12">
              <w:rPr>
                <w:color w:val="2E74B5" w:themeColor="accent5" w:themeShade="BF"/>
                <w:lang w:val="fr-FR"/>
              </w:rPr>
              <w:lastRenderedPageBreak/>
              <w:t xml:space="preserve">de tous les partenaires qui partagent les </w:t>
            </w:r>
            <w:proofErr w:type="spellStart"/>
            <w:r w:rsidRPr="00782B12">
              <w:rPr>
                <w:color w:val="2E74B5" w:themeColor="accent5" w:themeShade="BF"/>
                <w:lang w:val="fr-FR"/>
              </w:rPr>
              <w:t>posts</w:t>
            </w:r>
            <w:proofErr w:type="spellEnd"/>
            <w:r w:rsidRPr="00782B12">
              <w:rPr>
                <w:color w:val="2E74B5" w:themeColor="accent5" w:themeShade="BF"/>
                <w:lang w:val="fr-FR"/>
              </w:rPr>
              <w:t>.</w:t>
            </w:r>
          </w:p>
        </w:tc>
      </w:tr>
      <w:tr w:rsidR="00BC0173" w:rsidRPr="001940A6" w14:paraId="7FDF4F82" w14:textId="77777777" w:rsidTr="000B5929">
        <w:trPr>
          <w:trHeight w:val="458"/>
        </w:trPr>
        <w:tc>
          <w:tcPr>
            <w:tcW w:w="2694" w:type="dxa"/>
            <w:vMerge/>
            <w:tcBorders>
              <w:top w:val="single" w:sz="4" w:space="0" w:color="000000"/>
              <w:left w:val="single" w:sz="4" w:space="0" w:color="000000"/>
              <w:bottom w:val="single" w:sz="4" w:space="0" w:color="000000"/>
              <w:right w:val="single" w:sz="4" w:space="0" w:color="000000"/>
            </w:tcBorders>
            <w:vAlign w:val="center"/>
            <w:hideMark/>
          </w:tcPr>
          <w:p w14:paraId="61D20CC9" w14:textId="77777777" w:rsidR="00BC0173" w:rsidRPr="00BC0173" w:rsidRDefault="00BC0173" w:rsidP="006752F2">
            <w:pPr>
              <w:rPr>
                <w:lang w:val="fr-FR"/>
              </w:rPr>
            </w:pPr>
          </w:p>
        </w:tc>
        <w:tc>
          <w:tcPr>
            <w:tcW w:w="4536"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524172D4" w14:textId="77777777" w:rsidR="00BC0173" w:rsidRPr="00BC0173" w:rsidRDefault="00BC0173" w:rsidP="006752F2">
            <w:pPr>
              <w:rPr>
                <w:lang w:val="fr-FR"/>
              </w:rPr>
            </w:pPr>
            <w:r w:rsidRPr="00BC0173">
              <w:rPr>
                <w:color w:val="2F5496" w:themeColor="accent1" w:themeShade="BF"/>
                <w:lang w:val="fr-FR"/>
              </w:rPr>
              <w:t>Indicateur 2.3.2</w:t>
            </w:r>
            <w:r w:rsidRPr="00BC0173">
              <w:rPr>
                <w:lang w:val="fr-FR"/>
              </w:rPr>
              <w:t xml:space="preserve"> # de réactions cumulées pour tous les projets</w:t>
            </w:r>
          </w:p>
        </w:tc>
        <w:tc>
          <w:tcPr>
            <w:tcW w:w="1134"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33DF19DD" w14:textId="77777777" w:rsidR="00BC0173" w:rsidRPr="00F60F9C" w:rsidRDefault="00BC0173" w:rsidP="006752F2">
            <w:pPr>
              <w:jc w:val="center"/>
            </w:pPr>
            <w:r w:rsidRPr="00F60F9C">
              <w:t>0</w:t>
            </w:r>
          </w:p>
        </w:tc>
        <w:tc>
          <w:tcPr>
            <w:tcW w:w="1417"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10F00DE0" w14:textId="77777777" w:rsidR="00BC0173" w:rsidRPr="00F60F9C" w:rsidRDefault="00BC0173" w:rsidP="006752F2">
            <w:pPr>
              <w:jc w:val="center"/>
            </w:pPr>
            <w:r w:rsidRPr="00F60F9C">
              <w:t>2000</w:t>
            </w:r>
          </w:p>
        </w:tc>
        <w:tc>
          <w:tcPr>
            <w:tcW w:w="1560" w:type="dxa"/>
            <w:tcBorders>
              <w:top w:val="single" w:sz="4" w:space="0" w:color="000000"/>
              <w:left w:val="single" w:sz="4" w:space="0" w:color="000000"/>
              <w:bottom w:val="single" w:sz="4" w:space="0" w:color="000000"/>
              <w:right w:val="single" w:sz="4" w:space="0" w:color="000000"/>
            </w:tcBorders>
            <w:vAlign w:val="center"/>
          </w:tcPr>
          <w:p w14:paraId="64511500" w14:textId="77777777" w:rsidR="00BC0173" w:rsidRPr="00F60F9C" w:rsidRDefault="00BC0173" w:rsidP="006752F2">
            <w:pPr>
              <w:jc w:val="center"/>
            </w:pPr>
            <w:r w:rsidRPr="00F60F9C">
              <w:t>0</w:t>
            </w:r>
          </w:p>
        </w:tc>
        <w:tc>
          <w:tcPr>
            <w:tcW w:w="2126" w:type="dxa"/>
            <w:tcBorders>
              <w:top w:val="single" w:sz="4" w:space="0" w:color="000000"/>
              <w:left w:val="single" w:sz="4" w:space="0" w:color="000000"/>
              <w:bottom w:val="single" w:sz="4" w:space="0" w:color="000000"/>
              <w:right w:val="single" w:sz="4" w:space="0" w:color="000000"/>
            </w:tcBorders>
          </w:tcPr>
          <w:p w14:paraId="159F9DE9" w14:textId="17E7DEF0" w:rsidR="00BC0173" w:rsidRPr="00BC0173" w:rsidRDefault="00AE360F" w:rsidP="006752F2">
            <w:pPr>
              <w:rPr>
                <w:lang w:val="fr-FR"/>
              </w:rPr>
            </w:pPr>
            <w:r w:rsidRPr="00BC0173">
              <w:rPr>
                <w:lang w:val="fr-FR"/>
              </w:rPr>
              <w:t>Pas de progrès à signaler pour ce</w:t>
            </w:r>
            <w:r>
              <w:rPr>
                <w:lang w:val="fr-FR"/>
              </w:rPr>
              <w:t>tte année</w:t>
            </w:r>
          </w:p>
        </w:tc>
        <w:tc>
          <w:tcPr>
            <w:tcW w:w="2551" w:type="dxa"/>
            <w:tcBorders>
              <w:top w:val="single" w:sz="4" w:space="0" w:color="000000"/>
              <w:left w:val="single" w:sz="4" w:space="0" w:color="000000"/>
              <w:bottom w:val="single" w:sz="4" w:space="0" w:color="000000"/>
              <w:right w:val="single" w:sz="4" w:space="0" w:color="000000"/>
            </w:tcBorders>
          </w:tcPr>
          <w:p w14:paraId="27799F41" w14:textId="4EC71603" w:rsidR="00BC0173" w:rsidRPr="00782B12" w:rsidRDefault="00BC0173" w:rsidP="006752F2">
            <w:pPr>
              <w:rPr>
                <w:color w:val="2E74B5" w:themeColor="accent5" w:themeShade="BF"/>
                <w:lang w:val="fr-FR"/>
              </w:rPr>
            </w:pPr>
          </w:p>
        </w:tc>
      </w:tr>
      <w:tr w:rsidR="00BC0173" w:rsidRPr="001940A6" w14:paraId="77BB77D5" w14:textId="77777777" w:rsidTr="006752F2">
        <w:trPr>
          <w:trHeight w:val="458"/>
        </w:trPr>
        <w:tc>
          <w:tcPr>
            <w:tcW w:w="2694" w:type="dxa"/>
            <w:vMerge/>
            <w:tcBorders>
              <w:top w:val="single" w:sz="4" w:space="0" w:color="000000"/>
              <w:left w:val="single" w:sz="4" w:space="0" w:color="000000"/>
              <w:bottom w:val="single" w:sz="4" w:space="0" w:color="000000"/>
              <w:right w:val="single" w:sz="4" w:space="0" w:color="000000"/>
            </w:tcBorders>
            <w:vAlign w:val="center"/>
            <w:hideMark/>
          </w:tcPr>
          <w:p w14:paraId="34FA38B2" w14:textId="77777777" w:rsidR="00BC0173" w:rsidRPr="00BC0173" w:rsidRDefault="00BC0173" w:rsidP="006752F2">
            <w:pPr>
              <w:rPr>
                <w:lang w:val="fr-FR"/>
              </w:rPr>
            </w:pPr>
          </w:p>
        </w:tc>
        <w:tc>
          <w:tcPr>
            <w:tcW w:w="4536"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7E5DD1E9" w14:textId="77777777" w:rsidR="00BC0173" w:rsidRPr="00BC0173" w:rsidRDefault="00BC0173" w:rsidP="006752F2">
            <w:pPr>
              <w:rPr>
                <w:lang w:val="fr-FR"/>
              </w:rPr>
            </w:pPr>
            <w:r w:rsidRPr="00BC0173">
              <w:rPr>
                <w:color w:val="2F5496" w:themeColor="accent1" w:themeShade="BF"/>
                <w:lang w:val="fr-FR"/>
              </w:rPr>
              <w:t>Indicateur 2.3.3</w:t>
            </w:r>
            <w:r w:rsidRPr="00BC0173">
              <w:rPr>
                <w:lang w:val="fr-FR"/>
              </w:rPr>
              <w:t xml:space="preserve"> # de groupes de jeunes sélectionnés par le comité de sélection.</w:t>
            </w:r>
          </w:p>
        </w:tc>
        <w:tc>
          <w:tcPr>
            <w:tcW w:w="1134"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704AE242" w14:textId="77777777" w:rsidR="00BC0173" w:rsidRPr="00F60F9C" w:rsidRDefault="00BC0173" w:rsidP="006752F2">
            <w:pPr>
              <w:jc w:val="center"/>
            </w:pPr>
            <w:r w:rsidRPr="00F60F9C">
              <w:t>0</w:t>
            </w:r>
          </w:p>
        </w:tc>
        <w:tc>
          <w:tcPr>
            <w:tcW w:w="1417"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03D6FFAE" w14:textId="77777777" w:rsidR="00BC0173" w:rsidRPr="00F60F9C" w:rsidRDefault="00BC0173" w:rsidP="006752F2">
            <w:pPr>
              <w:jc w:val="center"/>
            </w:pPr>
            <w:r w:rsidRPr="00F60F9C">
              <w:t>16</w:t>
            </w:r>
          </w:p>
        </w:tc>
        <w:tc>
          <w:tcPr>
            <w:tcW w:w="1560" w:type="dxa"/>
            <w:tcBorders>
              <w:top w:val="single" w:sz="4" w:space="0" w:color="000000"/>
              <w:left w:val="single" w:sz="4" w:space="0" w:color="000000"/>
              <w:bottom w:val="single" w:sz="4" w:space="0" w:color="000000"/>
              <w:right w:val="single" w:sz="4" w:space="0" w:color="000000"/>
            </w:tcBorders>
            <w:vAlign w:val="center"/>
          </w:tcPr>
          <w:p w14:paraId="6A1B79DE" w14:textId="77777777" w:rsidR="00BC0173" w:rsidRPr="00F60F9C" w:rsidRDefault="00BC0173" w:rsidP="006752F2">
            <w:pPr>
              <w:jc w:val="center"/>
            </w:pPr>
            <w:r w:rsidRPr="00F60F9C">
              <w:t>0</w:t>
            </w:r>
          </w:p>
        </w:tc>
        <w:tc>
          <w:tcPr>
            <w:tcW w:w="2126" w:type="dxa"/>
            <w:tcBorders>
              <w:top w:val="single" w:sz="4" w:space="0" w:color="000000"/>
              <w:left w:val="single" w:sz="4" w:space="0" w:color="000000"/>
              <w:bottom w:val="single" w:sz="4" w:space="0" w:color="000000"/>
              <w:right w:val="single" w:sz="4" w:space="0" w:color="000000"/>
            </w:tcBorders>
          </w:tcPr>
          <w:p w14:paraId="3B1F3AAD" w14:textId="3560492C" w:rsidR="00BC0173" w:rsidRPr="00BC0173" w:rsidRDefault="00AE360F" w:rsidP="006752F2">
            <w:pPr>
              <w:rPr>
                <w:lang w:val="fr-FR"/>
              </w:rPr>
            </w:pPr>
            <w:r w:rsidRPr="00BC0173">
              <w:rPr>
                <w:lang w:val="fr-FR"/>
              </w:rPr>
              <w:t>Pas de progrès à signaler pour ce</w:t>
            </w:r>
            <w:r>
              <w:rPr>
                <w:lang w:val="fr-FR"/>
              </w:rPr>
              <w:t>tte année</w:t>
            </w:r>
          </w:p>
        </w:tc>
        <w:tc>
          <w:tcPr>
            <w:tcW w:w="2551" w:type="dxa"/>
            <w:tcBorders>
              <w:top w:val="single" w:sz="4" w:space="0" w:color="000000"/>
              <w:left w:val="single" w:sz="4" w:space="0" w:color="000000"/>
              <w:bottom w:val="single" w:sz="4" w:space="0" w:color="000000"/>
              <w:right w:val="single" w:sz="4" w:space="0" w:color="000000"/>
            </w:tcBorders>
          </w:tcPr>
          <w:p w14:paraId="381AD072" w14:textId="46A45C50" w:rsidR="00BC0173" w:rsidRPr="00BC0173" w:rsidRDefault="00BC0173" w:rsidP="006752F2">
            <w:pPr>
              <w:rPr>
                <w:b/>
                <w:lang w:val="fr-FR"/>
              </w:rPr>
            </w:pPr>
          </w:p>
        </w:tc>
      </w:tr>
      <w:tr w:rsidR="00BC0173" w:rsidRPr="001940A6" w14:paraId="327E569C" w14:textId="77777777" w:rsidTr="000B5929">
        <w:trPr>
          <w:trHeight w:val="458"/>
        </w:trPr>
        <w:tc>
          <w:tcPr>
            <w:tcW w:w="2694" w:type="dxa"/>
            <w:vMerge w:val="restart"/>
            <w:tcBorders>
              <w:top w:val="single" w:sz="4" w:space="0" w:color="000000"/>
              <w:left w:val="single" w:sz="4" w:space="0" w:color="000000"/>
              <w:bottom w:val="single" w:sz="4" w:space="0" w:color="000000"/>
              <w:right w:val="single" w:sz="4" w:space="0" w:color="000000"/>
            </w:tcBorders>
            <w:vAlign w:val="center"/>
          </w:tcPr>
          <w:p w14:paraId="6DF11F16" w14:textId="77777777" w:rsidR="00BC0173" w:rsidRPr="00BC0173" w:rsidRDefault="00BC0173" w:rsidP="006752F2">
            <w:pPr>
              <w:rPr>
                <w:b/>
                <w:lang w:val="fr-FR"/>
              </w:rPr>
            </w:pPr>
          </w:p>
          <w:p w14:paraId="564280CF" w14:textId="77777777" w:rsidR="00BC0173" w:rsidRPr="00BC0173" w:rsidRDefault="00BC0173" w:rsidP="006752F2">
            <w:pPr>
              <w:rPr>
                <w:lang w:val="fr-FR"/>
              </w:rPr>
            </w:pPr>
            <w:r w:rsidRPr="00BC0173">
              <w:rPr>
                <w:color w:val="2F5496" w:themeColor="accent1" w:themeShade="BF"/>
                <w:lang w:val="fr-FR"/>
              </w:rPr>
              <w:t>Produit 2.4</w:t>
            </w:r>
            <w:r w:rsidRPr="00BC0173">
              <w:rPr>
                <w:lang w:val="fr-FR"/>
              </w:rPr>
              <w:t xml:space="preserve"> Les projets des groupes de jeunes leaders gagnants du Concours sont mis en œuvre par les jeunes.</w:t>
            </w:r>
          </w:p>
          <w:p w14:paraId="50545BBE" w14:textId="77777777" w:rsidR="00BC0173" w:rsidRPr="00BC0173" w:rsidRDefault="00BC0173" w:rsidP="006752F2">
            <w:pPr>
              <w:rPr>
                <w:lang w:val="fr-FR"/>
              </w:rPr>
            </w:pPr>
          </w:p>
        </w:tc>
        <w:tc>
          <w:tcPr>
            <w:tcW w:w="4536"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4F5059FF" w14:textId="77777777" w:rsidR="00BC0173" w:rsidRPr="00BC0173" w:rsidRDefault="00BC0173" w:rsidP="006752F2">
            <w:pPr>
              <w:rPr>
                <w:lang w:val="fr-FR"/>
              </w:rPr>
            </w:pPr>
            <w:r w:rsidRPr="00BC0173">
              <w:rPr>
                <w:color w:val="2F5496" w:themeColor="accent1" w:themeShade="BF"/>
                <w:lang w:val="fr-FR"/>
              </w:rPr>
              <w:t>Indicateur 2.4.1</w:t>
            </w:r>
            <w:r w:rsidRPr="00BC0173">
              <w:rPr>
                <w:lang w:val="fr-FR"/>
              </w:rPr>
              <w:t xml:space="preserve"> % des membres des groupes de jeunes leaders qui déclarent que le coaching leur était adapté et leur a permis de réussir le développement de leurs projets</w:t>
            </w:r>
          </w:p>
        </w:tc>
        <w:tc>
          <w:tcPr>
            <w:tcW w:w="1134"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58995A89" w14:textId="77777777" w:rsidR="00BC0173" w:rsidRPr="00F60F9C" w:rsidRDefault="00BC0173" w:rsidP="006752F2">
            <w:pPr>
              <w:jc w:val="center"/>
            </w:pPr>
            <w:r w:rsidRPr="00F60F9C">
              <w:t>0</w:t>
            </w:r>
          </w:p>
        </w:tc>
        <w:tc>
          <w:tcPr>
            <w:tcW w:w="1417"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0E331DE1" w14:textId="77777777" w:rsidR="00BC0173" w:rsidRPr="00F60F9C" w:rsidRDefault="00BC0173" w:rsidP="006752F2">
            <w:pPr>
              <w:jc w:val="center"/>
            </w:pPr>
            <w:r w:rsidRPr="00F60F9C">
              <w:t>65%</w:t>
            </w:r>
          </w:p>
        </w:tc>
        <w:tc>
          <w:tcPr>
            <w:tcW w:w="1560" w:type="dxa"/>
            <w:tcBorders>
              <w:top w:val="single" w:sz="4" w:space="0" w:color="000000"/>
              <w:left w:val="single" w:sz="4" w:space="0" w:color="000000"/>
              <w:bottom w:val="single" w:sz="4" w:space="0" w:color="000000"/>
              <w:right w:val="single" w:sz="4" w:space="0" w:color="000000"/>
            </w:tcBorders>
            <w:vAlign w:val="center"/>
          </w:tcPr>
          <w:p w14:paraId="5A0DE7A0" w14:textId="77777777" w:rsidR="00BC0173" w:rsidRPr="00F60F9C" w:rsidRDefault="00BC0173" w:rsidP="006752F2">
            <w:pPr>
              <w:jc w:val="center"/>
            </w:pPr>
            <w:r w:rsidRPr="00F60F9C">
              <w:t>0</w:t>
            </w:r>
          </w:p>
        </w:tc>
        <w:tc>
          <w:tcPr>
            <w:tcW w:w="2126" w:type="dxa"/>
            <w:tcBorders>
              <w:top w:val="single" w:sz="4" w:space="0" w:color="000000"/>
              <w:left w:val="single" w:sz="4" w:space="0" w:color="000000"/>
              <w:bottom w:val="single" w:sz="4" w:space="0" w:color="000000"/>
              <w:right w:val="single" w:sz="4" w:space="0" w:color="000000"/>
            </w:tcBorders>
          </w:tcPr>
          <w:p w14:paraId="627BC961" w14:textId="49E3E85D" w:rsidR="00BC0173" w:rsidRPr="00BC0173" w:rsidRDefault="00AE360F" w:rsidP="006752F2">
            <w:pPr>
              <w:rPr>
                <w:lang w:val="fr-FR"/>
              </w:rPr>
            </w:pPr>
            <w:r w:rsidRPr="00BC0173">
              <w:rPr>
                <w:lang w:val="fr-FR"/>
              </w:rPr>
              <w:t>Pas de progrès à signaler pour ce</w:t>
            </w:r>
            <w:r>
              <w:rPr>
                <w:lang w:val="fr-FR"/>
              </w:rPr>
              <w:t>tte année</w:t>
            </w:r>
          </w:p>
        </w:tc>
        <w:tc>
          <w:tcPr>
            <w:tcW w:w="2551" w:type="dxa"/>
            <w:tcBorders>
              <w:top w:val="single" w:sz="4" w:space="0" w:color="000000"/>
              <w:left w:val="single" w:sz="4" w:space="0" w:color="000000"/>
              <w:bottom w:val="single" w:sz="4" w:space="0" w:color="000000"/>
              <w:right w:val="single" w:sz="4" w:space="0" w:color="000000"/>
            </w:tcBorders>
          </w:tcPr>
          <w:p w14:paraId="41E9696D" w14:textId="2A764021" w:rsidR="00BC0173" w:rsidRPr="00BC0173" w:rsidRDefault="00BC0173" w:rsidP="006752F2">
            <w:pPr>
              <w:rPr>
                <w:lang w:val="fr-FR"/>
              </w:rPr>
            </w:pPr>
          </w:p>
        </w:tc>
      </w:tr>
      <w:tr w:rsidR="00BC0173" w:rsidRPr="001940A6" w14:paraId="7AD33E5D" w14:textId="77777777" w:rsidTr="000B5929">
        <w:trPr>
          <w:trHeight w:val="458"/>
        </w:trPr>
        <w:tc>
          <w:tcPr>
            <w:tcW w:w="2694" w:type="dxa"/>
            <w:vMerge/>
            <w:tcBorders>
              <w:top w:val="single" w:sz="4" w:space="0" w:color="000000"/>
              <w:left w:val="single" w:sz="4" w:space="0" w:color="000000"/>
              <w:bottom w:val="single" w:sz="4" w:space="0" w:color="000000"/>
              <w:right w:val="single" w:sz="4" w:space="0" w:color="000000"/>
            </w:tcBorders>
            <w:vAlign w:val="center"/>
            <w:hideMark/>
          </w:tcPr>
          <w:p w14:paraId="33CD7A9C" w14:textId="77777777" w:rsidR="00BC0173" w:rsidRPr="00BC0173" w:rsidRDefault="00BC0173" w:rsidP="006752F2">
            <w:pPr>
              <w:rPr>
                <w:lang w:val="fr-FR"/>
              </w:rPr>
            </w:pPr>
          </w:p>
        </w:tc>
        <w:tc>
          <w:tcPr>
            <w:tcW w:w="4536"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6CE587A3" w14:textId="77777777" w:rsidR="00BC0173" w:rsidRPr="00BC0173" w:rsidRDefault="00BC0173" w:rsidP="006752F2">
            <w:pPr>
              <w:rPr>
                <w:lang w:val="fr-FR"/>
              </w:rPr>
            </w:pPr>
            <w:r w:rsidRPr="00BC0173">
              <w:rPr>
                <w:color w:val="2F5496" w:themeColor="accent1" w:themeShade="BF"/>
                <w:lang w:val="fr-FR"/>
              </w:rPr>
              <w:t>Indicateur 2.4.2</w:t>
            </w:r>
            <w:r w:rsidRPr="00BC0173">
              <w:rPr>
                <w:lang w:val="fr-FR"/>
              </w:rPr>
              <w:t xml:space="preserve"> % d’augmentation de connaissances et compétences chez les jeunes leaders membres des groupes gagnants en entrepreneuriat social pour la paix et développement de projet</w:t>
            </w:r>
          </w:p>
        </w:tc>
        <w:tc>
          <w:tcPr>
            <w:tcW w:w="1134"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3C9177AB" w14:textId="77777777" w:rsidR="00BC0173" w:rsidRPr="00F60F9C" w:rsidRDefault="00BC0173" w:rsidP="006752F2">
            <w:pPr>
              <w:jc w:val="center"/>
            </w:pPr>
            <w:r w:rsidRPr="00F60F9C">
              <w:t>0</w:t>
            </w:r>
          </w:p>
        </w:tc>
        <w:tc>
          <w:tcPr>
            <w:tcW w:w="1417"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33A8B3EA" w14:textId="77777777" w:rsidR="00BC0173" w:rsidRPr="00F60F9C" w:rsidRDefault="00BC0173" w:rsidP="006752F2">
            <w:pPr>
              <w:jc w:val="center"/>
            </w:pPr>
            <w:r w:rsidRPr="00F60F9C">
              <w:t>30%</w:t>
            </w:r>
          </w:p>
        </w:tc>
        <w:tc>
          <w:tcPr>
            <w:tcW w:w="1560" w:type="dxa"/>
            <w:tcBorders>
              <w:top w:val="single" w:sz="4" w:space="0" w:color="000000"/>
              <w:left w:val="single" w:sz="4" w:space="0" w:color="000000"/>
              <w:bottom w:val="single" w:sz="4" w:space="0" w:color="000000"/>
              <w:right w:val="single" w:sz="4" w:space="0" w:color="000000"/>
            </w:tcBorders>
            <w:vAlign w:val="center"/>
          </w:tcPr>
          <w:p w14:paraId="6A0AD4D9" w14:textId="77777777" w:rsidR="00BC0173" w:rsidRPr="00F60F9C" w:rsidRDefault="00BC0173" w:rsidP="006752F2">
            <w:pPr>
              <w:jc w:val="center"/>
            </w:pPr>
            <w:r w:rsidRPr="00F60F9C">
              <w:t>0</w:t>
            </w:r>
          </w:p>
        </w:tc>
        <w:tc>
          <w:tcPr>
            <w:tcW w:w="2126" w:type="dxa"/>
            <w:tcBorders>
              <w:top w:val="single" w:sz="4" w:space="0" w:color="000000"/>
              <w:left w:val="single" w:sz="4" w:space="0" w:color="000000"/>
              <w:bottom w:val="single" w:sz="4" w:space="0" w:color="000000"/>
              <w:right w:val="single" w:sz="4" w:space="0" w:color="000000"/>
            </w:tcBorders>
            <w:vAlign w:val="center"/>
          </w:tcPr>
          <w:p w14:paraId="3C94758E" w14:textId="47560749" w:rsidR="00BC0173" w:rsidRPr="00BC0173" w:rsidRDefault="00AE360F" w:rsidP="00083B2D">
            <w:pPr>
              <w:rPr>
                <w:lang w:val="fr-FR"/>
              </w:rPr>
            </w:pPr>
            <w:r w:rsidRPr="00BC0173">
              <w:rPr>
                <w:lang w:val="fr-FR"/>
              </w:rPr>
              <w:t>Pas de progrès à signaler pour ce</w:t>
            </w:r>
            <w:r>
              <w:rPr>
                <w:lang w:val="fr-FR"/>
              </w:rPr>
              <w:t>tte année</w:t>
            </w:r>
          </w:p>
        </w:tc>
        <w:tc>
          <w:tcPr>
            <w:tcW w:w="2551" w:type="dxa"/>
            <w:tcBorders>
              <w:top w:val="single" w:sz="4" w:space="0" w:color="000000"/>
              <w:left w:val="single" w:sz="4" w:space="0" w:color="000000"/>
              <w:bottom w:val="single" w:sz="4" w:space="0" w:color="000000"/>
              <w:right w:val="single" w:sz="4" w:space="0" w:color="000000"/>
            </w:tcBorders>
            <w:vAlign w:val="center"/>
          </w:tcPr>
          <w:p w14:paraId="266E9191" w14:textId="15870E61" w:rsidR="00BC0173" w:rsidRPr="00BC0173" w:rsidRDefault="00BC0173" w:rsidP="00083B2D">
            <w:pPr>
              <w:rPr>
                <w:b/>
                <w:lang w:val="fr-FR"/>
              </w:rPr>
            </w:pPr>
          </w:p>
        </w:tc>
      </w:tr>
      <w:tr w:rsidR="00BC0173" w:rsidRPr="001940A6" w14:paraId="3320F523" w14:textId="77777777" w:rsidTr="006752F2">
        <w:trPr>
          <w:trHeight w:val="458"/>
        </w:trPr>
        <w:tc>
          <w:tcPr>
            <w:tcW w:w="2694" w:type="dxa"/>
            <w:vMerge/>
            <w:tcBorders>
              <w:top w:val="single" w:sz="4" w:space="0" w:color="000000"/>
              <w:left w:val="single" w:sz="4" w:space="0" w:color="000000"/>
              <w:bottom w:val="single" w:sz="4" w:space="0" w:color="000000"/>
              <w:right w:val="single" w:sz="4" w:space="0" w:color="000000"/>
            </w:tcBorders>
            <w:vAlign w:val="center"/>
            <w:hideMark/>
          </w:tcPr>
          <w:p w14:paraId="150C7C0F" w14:textId="77777777" w:rsidR="00BC0173" w:rsidRPr="00BC0173" w:rsidRDefault="00BC0173" w:rsidP="006752F2">
            <w:pPr>
              <w:rPr>
                <w:lang w:val="fr-FR"/>
              </w:rPr>
            </w:pPr>
          </w:p>
        </w:tc>
        <w:tc>
          <w:tcPr>
            <w:tcW w:w="4536"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1B00121C" w14:textId="77777777" w:rsidR="00BC0173" w:rsidRPr="00BC0173" w:rsidRDefault="00BC0173" w:rsidP="006752F2">
            <w:pPr>
              <w:rPr>
                <w:lang w:val="fr-FR"/>
              </w:rPr>
            </w:pPr>
            <w:r w:rsidRPr="00BC0173">
              <w:rPr>
                <w:color w:val="2F5496" w:themeColor="accent1" w:themeShade="BF"/>
                <w:lang w:val="fr-FR"/>
              </w:rPr>
              <w:t>Indicateur 2.4.3</w:t>
            </w:r>
            <w:r w:rsidRPr="00BC0173">
              <w:rPr>
                <w:lang w:val="fr-FR"/>
              </w:rPr>
              <w:t xml:space="preserve"> # de projets financés mis en œuvre par les groupes de jeunes</w:t>
            </w:r>
          </w:p>
        </w:tc>
        <w:tc>
          <w:tcPr>
            <w:tcW w:w="1134"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6CC37AA9" w14:textId="77777777" w:rsidR="00BC0173" w:rsidRPr="00F60F9C" w:rsidRDefault="00BC0173" w:rsidP="006752F2">
            <w:pPr>
              <w:jc w:val="center"/>
            </w:pPr>
            <w:r w:rsidRPr="00F60F9C">
              <w:t>0</w:t>
            </w:r>
          </w:p>
        </w:tc>
        <w:tc>
          <w:tcPr>
            <w:tcW w:w="1417"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224591F8" w14:textId="77777777" w:rsidR="00BC0173" w:rsidRPr="00F60F9C" w:rsidRDefault="00BC0173" w:rsidP="006752F2">
            <w:pPr>
              <w:jc w:val="center"/>
            </w:pPr>
            <w:r w:rsidRPr="00F60F9C">
              <w:t>16</w:t>
            </w:r>
          </w:p>
        </w:tc>
        <w:tc>
          <w:tcPr>
            <w:tcW w:w="1560" w:type="dxa"/>
            <w:tcBorders>
              <w:top w:val="single" w:sz="4" w:space="0" w:color="000000"/>
              <w:left w:val="single" w:sz="4" w:space="0" w:color="000000"/>
              <w:bottom w:val="single" w:sz="4" w:space="0" w:color="000000"/>
              <w:right w:val="single" w:sz="4" w:space="0" w:color="000000"/>
            </w:tcBorders>
            <w:vAlign w:val="center"/>
          </w:tcPr>
          <w:p w14:paraId="61FD9236" w14:textId="77777777" w:rsidR="00BC0173" w:rsidRPr="00F60F9C" w:rsidRDefault="00BC0173" w:rsidP="006752F2">
            <w:pPr>
              <w:jc w:val="center"/>
            </w:pPr>
            <w:r w:rsidRPr="00F60F9C">
              <w:t>0</w:t>
            </w:r>
          </w:p>
        </w:tc>
        <w:tc>
          <w:tcPr>
            <w:tcW w:w="2126" w:type="dxa"/>
            <w:tcBorders>
              <w:top w:val="single" w:sz="4" w:space="0" w:color="000000"/>
              <w:left w:val="single" w:sz="4" w:space="0" w:color="000000"/>
              <w:bottom w:val="single" w:sz="4" w:space="0" w:color="000000"/>
              <w:right w:val="single" w:sz="4" w:space="0" w:color="000000"/>
            </w:tcBorders>
          </w:tcPr>
          <w:p w14:paraId="57DF0785" w14:textId="4A624AA5" w:rsidR="00BC0173" w:rsidRPr="00BC0173" w:rsidRDefault="00AE360F" w:rsidP="006752F2">
            <w:pPr>
              <w:rPr>
                <w:lang w:val="fr-FR"/>
              </w:rPr>
            </w:pPr>
            <w:r w:rsidRPr="00BC0173">
              <w:rPr>
                <w:lang w:val="fr-FR"/>
              </w:rPr>
              <w:t>Pas de progrès à signaler pour ce</w:t>
            </w:r>
            <w:r>
              <w:rPr>
                <w:lang w:val="fr-FR"/>
              </w:rPr>
              <w:t>tte année</w:t>
            </w:r>
          </w:p>
        </w:tc>
        <w:tc>
          <w:tcPr>
            <w:tcW w:w="2551" w:type="dxa"/>
            <w:tcBorders>
              <w:top w:val="single" w:sz="4" w:space="0" w:color="000000"/>
              <w:left w:val="single" w:sz="4" w:space="0" w:color="000000"/>
              <w:bottom w:val="single" w:sz="4" w:space="0" w:color="000000"/>
              <w:right w:val="single" w:sz="4" w:space="0" w:color="000000"/>
            </w:tcBorders>
          </w:tcPr>
          <w:p w14:paraId="2230545B" w14:textId="793F514A" w:rsidR="00BC0173" w:rsidRPr="00BC0173" w:rsidRDefault="00BC0173" w:rsidP="006752F2">
            <w:pPr>
              <w:rPr>
                <w:b/>
                <w:lang w:val="fr-FR"/>
              </w:rPr>
            </w:pPr>
          </w:p>
        </w:tc>
      </w:tr>
      <w:tr w:rsidR="00BC0173" w:rsidRPr="001940A6" w14:paraId="278B76D1" w14:textId="77777777" w:rsidTr="006752F2">
        <w:trPr>
          <w:trHeight w:val="458"/>
        </w:trPr>
        <w:tc>
          <w:tcPr>
            <w:tcW w:w="2694" w:type="dxa"/>
            <w:vMerge/>
            <w:tcBorders>
              <w:top w:val="single" w:sz="4" w:space="0" w:color="000000"/>
              <w:left w:val="single" w:sz="4" w:space="0" w:color="000000"/>
              <w:bottom w:val="single" w:sz="4" w:space="0" w:color="000000"/>
              <w:right w:val="single" w:sz="4" w:space="0" w:color="000000"/>
            </w:tcBorders>
            <w:vAlign w:val="center"/>
            <w:hideMark/>
          </w:tcPr>
          <w:p w14:paraId="1268FD89" w14:textId="77777777" w:rsidR="00BC0173" w:rsidRPr="00BC0173" w:rsidRDefault="00BC0173" w:rsidP="006752F2">
            <w:pPr>
              <w:rPr>
                <w:lang w:val="fr-FR"/>
              </w:rPr>
            </w:pPr>
          </w:p>
        </w:tc>
        <w:tc>
          <w:tcPr>
            <w:tcW w:w="4536"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60D31EA0" w14:textId="77777777" w:rsidR="00BC0173" w:rsidRPr="00BC0173" w:rsidRDefault="00BC0173" w:rsidP="006752F2">
            <w:pPr>
              <w:rPr>
                <w:lang w:val="fr-FR"/>
              </w:rPr>
            </w:pPr>
            <w:r w:rsidRPr="00BC0173">
              <w:rPr>
                <w:color w:val="2F5496" w:themeColor="accent1" w:themeShade="BF"/>
                <w:lang w:val="fr-FR"/>
              </w:rPr>
              <w:t>Indicateur 2.4.4</w:t>
            </w:r>
            <w:r w:rsidRPr="00BC0173">
              <w:rPr>
                <w:lang w:val="fr-FR"/>
              </w:rPr>
              <w:t xml:space="preserve"> % des membres des groupes de jeunes qui déclarent que le coaching leur a permis de mettre en œuvre leur projet</w:t>
            </w:r>
          </w:p>
        </w:tc>
        <w:tc>
          <w:tcPr>
            <w:tcW w:w="1134"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1E4AC043" w14:textId="77777777" w:rsidR="00BC0173" w:rsidRPr="00F60F9C" w:rsidRDefault="00BC0173" w:rsidP="006752F2">
            <w:pPr>
              <w:jc w:val="center"/>
            </w:pPr>
            <w:r w:rsidRPr="00F60F9C">
              <w:t>0</w:t>
            </w:r>
          </w:p>
        </w:tc>
        <w:tc>
          <w:tcPr>
            <w:tcW w:w="1417"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34BE7F8A" w14:textId="77777777" w:rsidR="00BC0173" w:rsidRPr="00F60F9C" w:rsidRDefault="00BC0173" w:rsidP="006752F2">
            <w:pPr>
              <w:jc w:val="center"/>
            </w:pPr>
            <w:r w:rsidRPr="00F60F9C">
              <w:t>65%</w:t>
            </w:r>
          </w:p>
        </w:tc>
        <w:tc>
          <w:tcPr>
            <w:tcW w:w="1560" w:type="dxa"/>
            <w:tcBorders>
              <w:top w:val="single" w:sz="4" w:space="0" w:color="000000"/>
              <w:left w:val="single" w:sz="4" w:space="0" w:color="000000"/>
              <w:bottom w:val="single" w:sz="4" w:space="0" w:color="000000"/>
              <w:right w:val="single" w:sz="4" w:space="0" w:color="000000"/>
            </w:tcBorders>
            <w:vAlign w:val="center"/>
          </w:tcPr>
          <w:p w14:paraId="0B2FA9A0" w14:textId="77777777" w:rsidR="00BC0173" w:rsidRPr="00F60F9C" w:rsidRDefault="00BC0173" w:rsidP="006752F2">
            <w:pPr>
              <w:jc w:val="center"/>
            </w:pPr>
            <w:r w:rsidRPr="00F60F9C">
              <w:t>0</w:t>
            </w:r>
          </w:p>
        </w:tc>
        <w:tc>
          <w:tcPr>
            <w:tcW w:w="2126" w:type="dxa"/>
            <w:tcBorders>
              <w:top w:val="single" w:sz="4" w:space="0" w:color="000000"/>
              <w:left w:val="single" w:sz="4" w:space="0" w:color="000000"/>
              <w:bottom w:val="single" w:sz="4" w:space="0" w:color="000000"/>
              <w:right w:val="single" w:sz="4" w:space="0" w:color="000000"/>
            </w:tcBorders>
          </w:tcPr>
          <w:p w14:paraId="3E8B2675" w14:textId="385D57BF" w:rsidR="00BC0173" w:rsidRPr="00BC0173" w:rsidRDefault="00AE360F" w:rsidP="006752F2">
            <w:pPr>
              <w:rPr>
                <w:lang w:val="fr-FR"/>
              </w:rPr>
            </w:pPr>
            <w:r w:rsidRPr="00BC0173">
              <w:rPr>
                <w:lang w:val="fr-FR"/>
              </w:rPr>
              <w:t>Pas de progrès à signaler pour ce</w:t>
            </w:r>
            <w:r>
              <w:rPr>
                <w:lang w:val="fr-FR"/>
              </w:rPr>
              <w:t>tte année</w:t>
            </w:r>
          </w:p>
        </w:tc>
        <w:tc>
          <w:tcPr>
            <w:tcW w:w="2551" w:type="dxa"/>
            <w:tcBorders>
              <w:top w:val="single" w:sz="4" w:space="0" w:color="000000"/>
              <w:left w:val="single" w:sz="4" w:space="0" w:color="000000"/>
              <w:bottom w:val="single" w:sz="4" w:space="0" w:color="000000"/>
              <w:right w:val="single" w:sz="4" w:space="0" w:color="000000"/>
            </w:tcBorders>
          </w:tcPr>
          <w:p w14:paraId="7B4F2D58" w14:textId="0D1E6A9D" w:rsidR="00BC0173" w:rsidRPr="00BC0173" w:rsidRDefault="00BC0173" w:rsidP="006752F2">
            <w:pPr>
              <w:rPr>
                <w:b/>
                <w:lang w:val="fr-FR"/>
              </w:rPr>
            </w:pPr>
          </w:p>
        </w:tc>
      </w:tr>
      <w:tr w:rsidR="00BC0173" w:rsidRPr="001940A6" w14:paraId="47F5A148" w14:textId="77777777" w:rsidTr="000B5929">
        <w:trPr>
          <w:trHeight w:val="458"/>
        </w:trPr>
        <w:tc>
          <w:tcPr>
            <w:tcW w:w="2694" w:type="dxa"/>
            <w:vMerge w:val="restart"/>
            <w:tcBorders>
              <w:top w:val="single" w:sz="4" w:space="0" w:color="000000"/>
              <w:left w:val="single" w:sz="4" w:space="0" w:color="000000"/>
              <w:bottom w:val="single" w:sz="4" w:space="0" w:color="000000"/>
              <w:right w:val="single" w:sz="4" w:space="0" w:color="000000"/>
            </w:tcBorders>
            <w:hideMark/>
          </w:tcPr>
          <w:p w14:paraId="2C59EE7E" w14:textId="77777777" w:rsidR="00BC0173" w:rsidRPr="00BC0173" w:rsidRDefault="00BC0173" w:rsidP="006752F2">
            <w:pPr>
              <w:rPr>
                <w:lang w:val="fr-FR"/>
              </w:rPr>
            </w:pPr>
            <w:r w:rsidRPr="00BC0173">
              <w:rPr>
                <w:color w:val="2F5496" w:themeColor="accent1" w:themeShade="BF"/>
                <w:lang w:val="fr-FR"/>
              </w:rPr>
              <w:t>Résultat 3</w:t>
            </w:r>
            <w:r w:rsidRPr="00BC0173">
              <w:rPr>
                <w:lang w:val="fr-FR"/>
              </w:rPr>
              <w:t xml:space="preserve"> Les décideurs et les communautés ont une meilleure compréhension du rôle potentiel des jeunes en </w:t>
            </w:r>
            <w:r w:rsidRPr="00BC0173">
              <w:rPr>
                <w:lang w:val="fr-FR"/>
              </w:rPr>
              <w:lastRenderedPageBreak/>
              <w:t>tant que moteurs de cohésion sociale et reconnaissent la nécessité de les inclure dans les efforts de prévention des conflits.</w:t>
            </w:r>
          </w:p>
          <w:p w14:paraId="111F24F4" w14:textId="77777777" w:rsidR="00BC0173" w:rsidRPr="00F60F9C" w:rsidRDefault="00BC0173" w:rsidP="006752F2">
            <w:pPr>
              <w:rPr>
                <w:b/>
              </w:rPr>
            </w:pPr>
            <w:r w:rsidRPr="00F60F9C">
              <w:rPr>
                <w:b/>
              </w:rPr>
              <w:t> </w:t>
            </w:r>
            <w:r w:rsidRPr="00F60F9C">
              <w:rPr>
                <w:b/>
              </w:rPr>
              <w:t> </w:t>
            </w:r>
            <w:r w:rsidRPr="00F60F9C">
              <w:rPr>
                <w:b/>
              </w:rPr>
              <w:t> </w:t>
            </w:r>
            <w:r w:rsidRPr="00F60F9C">
              <w:rPr>
                <w:b/>
              </w:rPr>
              <w:t> </w:t>
            </w:r>
            <w:r w:rsidRPr="00F60F9C">
              <w:rPr>
                <w:b/>
              </w:rPr>
              <w:t> </w:t>
            </w:r>
          </w:p>
        </w:tc>
        <w:tc>
          <w:tcPr>
            <w:tcW w:w="4536"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72D95B8F" w14:textId="77777777" w:rsidR="00BC0173" w:rsidRPr="00BC0173" w:rsidRDefault="00BC0173" w:rsidP="006752F2">
            <w:pPr>
              <w:rPr>
                <w:lang w:val="fr-FR"/>
              </w:rPr>
            </w:pPr>
            <w:r w:rsidRPr="00BC0173">
              <w:rPr>
                <w:color w:val="2F5496" w:themeColor="accent1" w:themeShade="BF"/>
                <w:lang w:val="fr-FR"/>
              </w:rPr>
              <w:lastRenderedPageBreak/>
              <w:t>Indicateur 3.1</w:t>
            </w:r>
            <w:r w:rsidRPr="00BC0173">
              <w:rPr>
                <w:lang w:val="fr-FR"/>
              </w:rPr>
              <w:t xml:space="preserve"> % des décideurs et des leaders communautaires qui déclarent qu’ils ont une meilleure compréhension du rôle des jeunes hommes et jeunes femmes dans les efforts de consolidation de la cohésion sociale</w:t>
            </w:r>
          </w:p>
        </w:tc>
        <w:tc>
          <w:tcPr>
            <w:tcW w:w="1134"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179A82A0" w14:textId="697F63B9" w:rsidR="00BC0173" w:rsidRPr="00F60F9C" w:rsidRDefault="00083B2D" w:rsidP="006752F2">
            <w:pPr>
              <w:jc w:val="center"/>
            </w:pPr>
            <w:r>
              <w:t>81,2%</w:t>
            </w:r>
          </w:p>
        </w:tc>
        <w:tc>
          <w:tcPr>
            <w:tcW w:w="1417"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1D91E967" w14:textId="4C3FA9F6" w:rsidR="00BC0173" w:rsidRPr="00F60F9C" w:rsidRDefault="00280CFD" w:rsidP="006752F2">
            <w:pPr>
              <w:jc w:val="center"/>
            </w:pPr>
            <w:r>
              <w:t>9</w:t>
            </w:r>
            <w:r w:rsidRPr="00F60F9C">
              <w:t>0</w:t>
            </w:r>
            <w:r>
              <w:t>%</w:t>
            </w:r>
          </w:p>
        </w:tc>
        <w:tc>
          <w:tcPr>
            <w:tcW w:w="1560" w:type="dxa"/>
            <w:tcBorders>
              <w:top w:val="single" w:sz="4" w:space="0" w:color="000000"/>
              <w:left w:val="single" w:sz="4" w:space="0" w:color="000000"/>
              <w:bottom w:val="single" w:sz="4" w:space="0" w:color="000000"/>
              <w:right w:val="single" w:sz="4" w:space="0" w:color="000000"/>
            </w:tcBorders>
            <w:vAlign w:val="center"/>
          </w:tcPr>
          <w:p w14:paraId="01B3CD84" w14:textId="4168184F" w:rsidR="00BC0173" w:rsidRPr="00F60F9C" w:rsidRDefault="00280CFD" w:rsidP="006752F2">
            <w:pPr>
              <w:jc w:val="center"/>
            </w:pPr>
            <w:r>
              <w:t>0</w:t>
            </w:r>
          </w:p>
        </w:tc>
        <w:tc>
          <w:tcPr>
            <w:tcW w:w="2126" w:type="dxa"/>
            <w:tcBorders>
              <w:top w:val="single" w:sz="4" w:space="0" w:color="000000"/>
              <w:left w:val="single" w:sz="4" w:space="0" w:color="000000"/>
              <w:bottom w:val="single" w:sz="4" w:space="0" w:color="000000"/>
              <w:right w:val="single" w:sz="4" w:space="0" w:color="000000"/>
            </w:tcBorders>
          </w:tcPr>
          <w:p w14:paraId="69E00429" w14:textId="309BB50B" w:rsidR="00BC0173" w:rsidRPr="00BC0173" w:rsidRDefault="00AE360F" w:rsidP="006752F2">
            <w:pPr>
              <w:rPr>
                <w:b/>
                <w:lang w:val="fr-FR"/>
              </w:rPr>
            </w:pPr>
            <w:r w:rsidRPr="00BC0173">
              <w:rPr>
                <w:lang w:val="fr-FR"/>
              </w:rPr>
              <w:t>Pas de progrès à signaler pour ce</w:t>
            </w:r>
            <w:r>
              <w:rPr>
                <w:lang w:val="fr-FR"/>
              </w:rPr>
              <w:t>tte année</w:t>
            </w:r>
          </w:p>
        </w:tc>
        <w:tc>
          <w:tcPr>
            <w:tcW w:w="2551" w:type="dxa"/>
            <w:tcBorders>
              <w:top w:val="single" w:sz="4" w:space="0" w:color="000000"/>
              <w:left w:val="single" w:sz="4" w:space="0" w:color="000000"/>
              <w:bottom w:val="single" w:sz="4" w:space="0" w:color="000000"/>
              <w:right w:val="single" w:sz="4" w:space="0" w:color="000000"/>
            </w:tcBorders>
          </w:tcPr>
          <w:p w14:paraId="520C967A" w14:textId="62ECBDB5" w:rsidR="00BC0173" w:rsidRPr="00BC0173" w:rsidRDefault="00BC0173" w:rsidP="006752F2">
            <w:pPr>
              <w:rPr>
                <w:lang w:val="fr-FR"/>
              </w:rPr>
            </w:pPr>
          </w:p>
        </w:tc>
      </w:tr>
      <w:tr w:rsidR="00BC0173" w:rsidRPr="001940A6" w14:paraId="07FA648D" w14:textId="77777777" w:rsidTr="000B5929">
        <w:trPr>
          <w:trHeight w:val="458"/>
        </w:trPr>
        <w:tc>
          <w:tcPr>
            <w:tcW w:w="2694" w:type="dxa"/>
            <w:vMerge/>
            <w:tcBorders>
              <w:top w:val="single" w:sz="4" w:space="0" w:color="000000"/>
              <w:left w:val="single" w:sz="4" w:space="0" w:color="000000"/>
              <w:bottom w:val="single" w:sz="4" w:space="0" w:color="000000"/>
              <w:right w:val="single" w:sz="4" w:space="0" w:color="000000"/>
            </w:tcBorders>
            <w:vAlign w:val="center"/>
            <w:hideMark/>
          </w:tcPr>
          <w:p w14:paraId="353934A1" w14:textId="77777777" w:rsidR="00BC0173" w:rsidRPr="00BC0173" w:rsidRDefault="00BC0173" w:rsidP="006752F2">
            <w:pPr>
              <w:rPr>
                <w:b/>
                <w:lang w:val="fr-FR"/>
              </w:rPr>
            </w:pPr>
          </w:p>
        </w:tc>
        <w:tc>
          <w:tcPr>
            <w:tcW w:w="4536"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6EA4C66C" w14:textId="694DE808" w:rsidR="00BC0173" w:rsidRPr="00BC0173" w:rsidRDefault="00BC0173" w:rsidP="00212E5C">
            <w:pPr>
              <w:jc w:val="both"/>
              <w:rPr>
                <w:lang w:val="fr-FR"/>
              </w:rPr>
            </w:pPr>
            <w:r w:rsidRPr="00BC0173">
              <w:rPr>
                <w:color w:val="2F5496" w:themeColor="accent1" w:themeShade="BF"/>
                <w:lang w:val="fr-FR"/>
              </w:rPr>
              <w:t>Indicateur 3.2</w:t>
            </w:r>
            <w:r w:rsidRPr="00BC0173">
              <w:rPr>
                <w:lang w:val="fr-FR"/>
              </w:rPr>
              <w:t xml:space="preserve"> </w:t>
            </w:r>
            <w:r w:rsidR="002826D1">
              <w:rPr>
                <w:lang w:val="fr-FR"/>
              </w:rPr>
              <w:t>% des membres des communautés qui pensent que les jeunes leaders au sein de leurs localités sont engagés dans le processus de paix</w:t>
            </w:r>
          </w:p>
        </w:tc>
        <w:tc>
          <w:tcPr>
            <w:tcW w:w="1134"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425D1771" w14:textId="5261B3D2" w:rsidR="00BC0173" w:rsidRPr="00F60F9C" w:rsidRDefault="002826D1" w:rsidP="006752F2">
            <w:pPr>
              <w:jc w:val="center"/>
            </w:pPr>
            <w:r>
              <w:t>67,5%</w:t>
            </w:r>
          </w:p>
        </w:tc>
        <w:tc>
          <w:tcPr>
            <w:tcW w:w="1417"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08592DC9" w14:textId="6D677F4F" w:rsidR="00BC0173" w:rsidRPr="00F60F9C" w:rsidRDefault="002826D1" w:rsidP="006752F2">
            <w:pPr>
              <w:jc w:val="center"/>
            </w:pPr>
            <w:r>
              <w:t>75</w:t>
            </w:r>
          </w:p>
        </w:tc>
        <w:tc>
          <w:tcPr>
            <w:tcW w:w="1560" w:type="dxa"/>
            <w:tcBorders>
              <w:top w:val="single" w:sz="4" w:space="0" w:color="000000"/>
              <w:left w:val="single" w:sz="4" w:space="0" w:color="000000"/>
              <w:bottom w:val="single" w:sz="4" w:space="0" w:color="000000"/>
              <w:right w:val="single" w:sz="4" w:space="0" w:color="000000"/>
            </w:tcBorders>
            <w:vAlign w:val="center"/>
          </w:tcPr>
          <w:p w14:paraId="603E226D" w14:textId="77777777" w:rsidR="00BC0173" w:rsidRPr="00F60F9C" w:rsidRDefault="00BC0173" w:rsidP="006752F2">
            <w:pPr>
              <w:jc w:val="center"/>
            </w:pPr>
            <w:r w:rsidRPr="00F60F9C">
              <w:t>0</w:t>
            </w:r>
          </w:p>
        </w:tc>
        <w:tc>
          <w:tcPr>
            <w:tcW w:w="2126" w:type="dxa"/>
            <w:tcBorders>
              <w:top w:val="single" w:sz="4" w:space="0" w:color="000000"/>
              <w:left w:val="single" w:sz="4" w:space="0" w:color="000000"/>
              <w:bottom w:val="single" w:sz="4" w:space="0" w:color="000000"/>
              <w:right w:val="single" w:sz="4" w:space="0" w:color="000000"/>
            </w:tcBorders>
          </w:tcPr>
          <w:p w14:paraId="4ABBA875" w14:textId="607D2B8E" w:rsidR="00BC0173" w:rsidRPr="00BC0173" w:rsidRDefault="00AE360F" w:rsidP="006752F2">
            <w:pPr>
              <w:rPr>
                <w:b/>
                <w:lang w:val="fr-FR"/>
              </w:rPr>
            </w:pPr>
            <w:r w:rsidRPr="00BC0173">
              <w:rPr>
                <w:lang w:val="fr-FR"/>
              </w:rPr>
              <w:t>Pas de progrès à signaler pour ce</w:t>
            </w:r>
            <w:r>
              <w:rPr>
                <w:lang w:val="fr-FR"/>
              </w:rPr>
              <w:t>tte année</w:t>
            </w:r>
          </w:p>
        </w:tc>
        <w:tc>
          <w:tcPr>
            <w:tcW w:w="2551" w:type="dxa"/>
            <w:tcBorders>
              <w:top w:val="single" w:sz="4" w:space="0" w:color="000000"/>
              <w:left w:val="single" w:sz="4" w:space="0" w:color="000000"/>
              <w:bottom w:val="single" w:sz="4" w:space="0" w:color="000000"/>
              <w:right w:val="single" w:sz="4" w:space="0" w:color="000000"/>
            </w:tcBorders>
          </w:tcPr>
          <w:p w14:paraId="1C3A69D2" w14:textId="2F36BD32" w:rsidR="00BC0173" w:rsidRPr="00BC0173" w:rsidRDefault="00BC0173" w:rsidP="006752F2">
            <w:pPr>
              <w:rPr>
                <w:lang w:val="fr-FR"/>
              </w:rPr>
            </w:pPr>
          </w:p>
        </w:tc>
      </w:tr>
      <w:tr w:rsidR="006752F2" w:rsidRPr="001940A6" w14:paraId="7A88E006" w14:textId="77777777" w:rsidTr="006752F2">
        <w:trPr>
          <w:trHeight w:val="458"/>
        </w:trPr>
        <w:tc>
          <w:tcPr>
            <w:tcW w:w="2694" w:type="dxa"/>
            <w:vMerge/>
            <w:tcBorders>
              <w:top w:val="single" w:sz="4" w:space="0" w:color="000000"/>
              <w:left w:val="single" w:sz="4" w:space="0" w:color="000000"/>
              <w:bottom w:val="single" w:sz="4" w:space="0" w:color="000000"/>
              <w:right w:val="single" w:sz="4" w:space="0" w:color="000000"/>
            </w:tcBorders>
            <w:vAlign w:val="center"/>
          </w:tcPr>
          <w:p w14:paraId="7B0C9EFE" w14:textId="77777777" w:rsidR="006752F2" w:rsidRPr="00BC0173" w:rsidRDefault="006752F2" w:rsidP="006752F2">
            <w:pPr>
              <w:rPr>
                <w:b/>
                <w:lang w:val="fr-FR"/>
              </w:rPr>
            </w:pPr>
          </w:p>
        </w:tc>
        <w:tc>
          <w:tcPr>
            <w:tcW w:w="453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2E3C6864" w14:textId="339351B6" w:rsidR="006752F2" w:rsidRPr="00BC0173" w:rsidRDefault="006752F2" w:rsidP="006752F2">
            <w:pPr>
              <w:jc w:val="both"/>
              <w:rPr>
                <w:color w:val="2F5496" w:themeColor="accent1" w:themeShade="BF"/>
                <w:lang w:val="fr-FR"/>
              </w:rPr>
            </w:pPr>
            <w:r>
              <w:rPr>
                <w:color w:val="2F5496" w:themeColor="accent1" w:themeShade="BF"/>
                <w:lang w:val="fr-FR"/>
              </w:rPr>
              <w:t>Indicateur 3.3</w:t>
            </w:r>
            <w:r w:rsidRPr="00BC0173">
              <w:rPr>
                <w:lang w:val="fr-FR"/>
              </w:rPr>
              <w:t xml:space="preserve"> </w:t>
            </w:r>
            <w:r>
              <w:rPr>
                <w:lang w:val="fr-FR"/>
              </w:rPr>
              <w:t>% de décideurs locaux et de leaders communautaires interrogés dans les zones du projet qui parviennent à citer des instruments conventionnels d’implication des jeunes dans les processus de consolidation de la paix</w:t>
            </w:r>
          </w:p>
        </w:tc>
        <w:tc>
          <w:tcPr>
            <w:tcW w:w="1134"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5E7D9061" w14:textId="6B482043" w:rsidR="006752F2" w:rsidRPr="00A0211D" w:rsidRDefault="006752F2" w:rsidP="006752F2">
            <w:pPr>
              <w:jc w:val="center"/>
              <w:rPr>
                <w:lang w:val="fr-FR"/>
              </w:rPr>
            </w:pPr>
            <w:r w:rsidRPr="00A0211D">
              <w:rPr>
                <w:lang w:val="fr-FR"/>
              </w:rPr>
              <w:t>12,5%</w:t>
            </w:r>
          </w:p>
        </w:tc>
        <w:tc>
          <w:tcPr>
            <w:tcW w:w="1417"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1218C118" w14:textId="0DD3DBA2" w:rsidR="006752F2" w:rsidRPr="00A0211D" w:rsidRDefault="006752F2" w:rsidP="006752F2">
            <w:pPr>
              <w:jc w:val="center"/>
              <w:rPr>
                <w:lang w:val="fr-FR"/>
              </w:rPr>
            </w:pPr>
            <w:r w:rsidRPr="00A0211D">
              <w:rPr>
                <w:lang w:val="fr-FR"/>
              </w:rPr>
              <w:t>40%</w:t>
            </w:r>
          </w:p>
        </w:tc>
        <w:tc>
          <w:tcPr>
            <w:tcW w:w="1560" w:type="dxa"/>
            <w:tcBorders>
              <w:top w:val="single" w:sz="4" w:space="0" w:color="000000"/>
              <w:left w:val="single" w:sz="4" w:space="0" w:color="000000"/>
              <w:bottom w:val="single" w:sz="4" w:space="0" w:color="000000"/>
              <w:right w:val="single" w:sz="4" w:space="0" w:color="000000"/>
            </w:tcBorders>
            <w:vAlign w:val="center"/>
          </w:tcPr>
          <w:p w14:paraId="5AB45FC1" w14:textId="139D81FD" w:rsidR="006752F2" w:rsidRPr="00A0211D" w:rsidRDefault="006752F2" w:rsidP="006752F2">
            <w:pPr>
              <w:jc w:val="center"/>
              <w:rPr>
                <w:lang w:val="fr-FR"/>
              </w:rPr>
            </w:pPr>
            <w:r w:rsidRPr="00A0211D">
              <w:rPr>
                <w:lang w:val="fr-FR"/>
              </w:rPr>
              <w:t>0</w:t>
            </w:r>
          </w:p>
        </w:tc>
        <w:tc>
          <w:tcPr>
            <w:tcW w:w="2126" w:type="dxa"/>
            <w:tcBorders>
              <w:top w:val="single" w:sz="4" w:space="0" w:color="000000"/>
              <w:left w:val="single" w:sz="4" w:space="0" w:color="000000"/>
              <w:bottom w:val="single" w:sz="4" w:space="0" w:color="000000"/>
              <w:right w:val="single" w:sz="4" w:space="0" w:color="000000"/>
            </w:tcBorders>
            <w:vAlign w:val="center"/>
          </w:tcPr>
          <w:p w14:paraId="54CA4521" w14:textId="4896F9F3" w:rsidR="006752F2" w:rsidRPr="00435058" w:rsidRDefault="00AE360F" w:rsidP="006752F2">
            <w:pPr>
              <w:rPr>
                <w:highlight w:val="yellow"/>
                <w:lang w:val="fr-FR"/>
              </w:rPr>
            </w:pPr>
            <w:r w:rsidRPr="00BC0173">
              <w:rPr>
                <w:lang w:val="fr-FR"/>
              </w:rPr>
              <w:t>Pas de progrès à signaler pour ce</w:t>
            </w:r>
            <w:r>
              <w:rPr>
                <w:lang w:val="fr-FR"/>
              </w:rPr>
              <w:t>tte année</w:t>
            </w:r>
          </w:p>
        </w:tc>
        <w:tc>
          <w:tcPr>
            <w:tcW w:w="2551" w:type="dxa"/>
            <w:tcBorders>
              <w:top w:val="single" w:sz="4" w:space="0" w:color="000000"/>
              <w:left w:val="single" w:sz="4" w:space="0" w:color="000000"/>
              <w:bottom w:val="single" w:sz="4" w:space="0" w:color="000000"/>
              <w:right w:val="single" w:sz="4" w:space="0" w:color="000000"/>
            </w:tcBorders>
            <w:vAlign w:val="center"/>
          </w:tcPr>
          <w:p w14:paraId="6ECAF0E8" w14:textId="6204E4FA" w:rsidR="006752F2" w:rsidRPr="00435058" w:rsidRDefault="006752F2" w:rsidP="006752F2">
            <w:pPr>
              <w:rPr>
                <w:bCs/>
                <w:highlight w:val="yellow"/>
                <w:lang w:val="fr-FR"/>
              </w:rPr>
            </w:pPr>
          </w:p>
        </w:tc>
      </w:tr>
      <w:tr w:rsidR="00BC0173" w:rsidRPr="001940A6" w14:paraId="5D6301F6" w14:textId="77777777" w:rsidTr="000B5929">
        <w:trPr>
          <w:trHeight w:val="458"/>
        </w:trPr>
        <w:tc>
          <w:tcPr>
            <w:tcW w:w="2694" w:type="dxa"/>
            <w:vMerge/>
            <w:tcBorders>
              <w:top w:val="single" w:sz="4" w:space="0" w:color="000000"/>
              <w:left w:val="single" w:sz="4" w:space="0" w:color="000000"/>
              <w:bottom w:val="single" w:sz="4" w:space="0" w:color="000000"/>
              <w:right w:val="single" w:sz="4" w:space="0" w:color="000000"/>
            </w:tcBorders>
            <w:vAlign w:val="center"/>
            <w:hideMark/>
          </w:tcPr>
          <w:p w14:paraId="2BF01EBC" w14:textId="77777777" w:rsidR="00BC0173" w:rsidRPr="00BC0173" w:rsidRDefault="00BC0173" w:rsidP="006752F2">
            <w:pPr>
              <w:rPr>
                <w:b/>
                <w:lang w:val="fr-FR"/>
              </w:rPr>
            </w:pPr>
          </w:p>
        </w:tc>
        <w:tc>
          <w:tcPr>
            <w:tcW w:w="4536" w:type="dxa"/>
            <w:tcBorders>
              <w:top w:val="single" w:sz="4" w:space="0" w:color="000000"/>
              <w:left w:val="single" w:sz="4" w:space="0" w:color="000000"/>
              <w:bottom w:val="single" w:sz="4" w:space="0" w:color="000000"/>
              <w:right w:val="single" w:sz="4" w:space="0" w:color="000000"/>
            </w:tcBorders>
            <w:shd w:val="clear" w:color="auto" w:fill="EEECE1"/>
            <w:hideMark/>
          </w:tcPr>
          <w:p w14:paraId="3568A4F6" w14:textId="49E94682" w:rsidR="00BC0173" w:rsidRPr="002826D1" w:rsidRDefault="002826D1" w:rsidP="00212E5C">
            <w:pPr>
              <w:jc w:val="both"/>
              <w:rPr>
                <w:lang w:val="fr-FR"/>
              </w:rPr>
            </w:pPr>
            <w:r>
              <w:rPr>
                <w:color w:val="2F5496" w:themeColor="accent1" w:themeShade="BF"/>
                <w:lang w:val="fr-FR"/>
              </w:rPr>
              <w:t>Indicateur 3.4</w:t>
            </w:r>
            <w:r w:rsidR="00BC0173" w:rsidRPr="00BC0173">
              <w:rPr>
                <w:lang w:val="fr-FR"/>
              </w:rPr>
              <w:t xml:space="preserve"> # des décideurs locaux et des leaders communautaires qui s’engagent à inclure les jeunes hommes et jeunes femmes dans les efforts de prévention et gestion des conflits dans leurs localités</w:t>
            </w:r>
            <w:r w:rsidR="00BC0173" w:rsidRPr="00F60F9C">
              <w:rPr>
                <w:b/>
              </w:rPr>
              <w:t> </w:t>
            </w:r>
            <w:r w:rsidR="00BC0173" w:rsidRPr="00F60F9C">
              <w:rPr>
                <w:b/>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0A8D3422" w14:textId="77777777" w:rsidR="00BC0173" w:rsidRPr="002826D1" w:rsidRDefault="00BC0173" w:rsidP="006752F2">
            <w:pPr>
              <w:jc w:val="center"/>
              <w:rPr>
                <w:lang w:val="fr-FR"/>
              </w:rPr>
            </w:pPr>
            <w:r w:rsidRPr="002826D1">
              <w:rPr>
                <w:lang w:val="fr-FR"/>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6615A9C2" w14:textId="77777777" w:rsidR="00BC0173" w:rsidRPr="002826D1" w:rsidRDefault="00BC0173" w:rsidP="006752F2">
            <w:pPr>
              <w:jc w:val="center"/>
              <w:rPr>
                <w:lang w:val="fr-FR"/>
              </w:rPr>
            </w:pPr>
            <w:r w:rsidRPr="002826D1">
              <w:rPr>
                <w:lang w:val="fr-FR"/>
              </w:rPr>
              <w:t>5</w:t>
            </w:r>
          </w:p>
        </w:tc>
        <w:tc>
          <w:tcPr>
            <w:tcW w:w="1560" w:type="dxa"/>
            <w:tcBorders>
              <w:top w:val="single" w:sz="4" w:space="0" w:color="000000"/>
              <w:left w:val="single" w:sz="4" w:space="0" w:color="000000"/>
              <w:bottom w:val="single" w:sz="4" w:space="0" w:color="000000"/>
              <w:right w:val="single" w:sz="4" w:space="0" w:color="000000"/>
            </w:tcBorders>
            <w:vAlign w:val="center"/>
          </w:tcPr>
          <w:p w14:paraId="681E5429" w14:textId="77777777" w:rsidR="00BC0173" w:rsidRPr="002826D1" w:rsidRDefault="00BC0173" w:rsidP="006752F2">
            <w:pPr>
              <w:jc w:val="center"/>
              <w:rPr>
                <w:lang w:val="fr-FR"/>
              </w:rPr>
            </w:pPr>
            <w:r w:rsidRPr="002826D1">
              <w:rPr>
                <w:lang w:val="fr-FR"/>
              </w:rPr>
              <w:t>0</w:t>
            </w:r>
          </w:p>
        </w:tc>
        <w:tc>
          <w:tcPr>
            <w:tcW w:w="2126" w:type="dxa"/>
            <w:tcBorders>
              <w:top w:val="single" w:sz="4" w:space="0" w:color="000000"/>
              <w:left w:val="single" w:sz="4" w:space="0" w:color="000000"/>
              <w:bottom w:val="single" w:sz="4" w:space="0" w:color="000000"/>
              <w:right w:val="single" w:sz="4" w:space="0" w:color="000000"/>
            </w:tcBorders>
            <w:vAlign w:val="center"/>
          </w:tcPr>
          <w:p w14:paraId="6E8F9D2E" w14:textId="06FD6A9E" w:rsidR="00BC0173" w:rsidRPr="00BC0173" w:rsidRDefault="00AE360F" w:rsidP="00435058">
            <w:pPr>
              <w:rPr>
                <w:b/>
                <w:lang w:val="fr-FR"/>
              </w:rPr>
            </w:pPr>
            <w:r w:rsidRPr="00BC0173">
              <w:rPr>
                <w:lang w:val="fr-FR"/>
              </w:rPr>
              <w:t>Pas de progrès à signaler pour ce</w:t>
            </w:r>
            <w:r>
              <w:rPr>
                <w:lang w:val="fr-FR"/>
              </w:rPr>
              <w:t>tte année</w:t>
            </w:r>
          </w:p>
        </w:tc>
        <w:tc>
          <w:tcPr>
            <w:tcW w:w="2551" w:type="dxa"/>
            <w:tcBorders>
              <w:top w:val="single" w:sz="4" w:space="0" w:color="000000"/>
              <w:left w:val="single" w:sz="4" w:space="0" w:color="000000"/>
              <w:bottom w:val="single" w:sz="4" w:space="0" w:color="000000"/>
              <w:right w:val="single" w:sz="4" w:space="0" w:color="000000"/>
            </w:tcBorders>
            <w:vAlign w:val="center"/>
          </w:tcPr>
          <w:p w14:paraId="168DEA52" w14:textId="70D14566" w:rsidR="00BC0173" w:rsidRPr="00BC0173" w:rsidRDefault="00BC0173" w:rsidP="00435058">
            <w:pPr>
              <w:rPr>
                <w:lang w:val="fr-FR"/>
              </w:rPr>
            </w:pPr>
          </w:p>
        </w:tc>
      </w:tr>
      <w:tr w:rsidR="00BC0173" w:rsidRPr="001940A6" w14:paraId="52D8CAF8" w14:textId="77777777" w:rsidTr="000B5929">
        <w:trPr>
          <w:trHeight w:val="458"/>
        </w:trPr>
        <w:tc>
          <w:tcPr>
            <w:tcW w:w="2694" w:type="dxa"/>
            <w:vMerge w:val="restart"/>
            <w:tcBorders>
              <w:top w:val="single" w:sz="4" w:space="0" w:color="000000"/>
              <w:left w:val="single" w:sz="4" w:space="0" w:color="000000"/>
              <w:bottom w:val="single" w:sz="4" w:space="0" w:color="000000"/>
              <w:right w:val="single" w:sz="4" w:space="0" w:color="000000"/>
            </w:tcBorders>
            <w:hideMark/>
          </w:tcPr>
          <w:p w14:paraId="3A4F20B8" w14:textId="77777777" w:rsidR="00BC0173" w:rsidRPr="00BC0173" w:rsidRDefault="00BC0173" w:rsidP="006752F2">
            <w:pPr>
              <w:rPr>
                <w:lang w:val="fr-FR"/>
              </w:rPr>
            </w:pPr>
            <w:r w:rsidRPr="00BC0173">
              <w:rPr>
                <w:color w:val="2F5496" w:themeColor="accent1" w:themeShade="BF"/>
                <w:lang w:val="fr-FR"/>
              </w:rPr>
              <w:t xml:space="preserve">Produit 3.1 </w:t>
            </w:r>
            <w:r w:rsidRPr="00BC0173">
              <w:rPr>
                <w:lang w:val="fr-FR"/>
              </w:rPr>
              <w:t>Les décideurs et communautés ont une meilleure compréhension du rôle des jeunes pour la paix</w:t>
            </w:r>
          </w:p>
          <w:p w14:paraId="08A71155" w14:textId="77777777" w:rsidR="00BC0173" w:rsidRPr="00BC0173" w:rsidRDefault="00BC0173" w:rsidP="006752F2">
            <w:pPr>
              <w:rPr>
                <w:lang w:val="fr-FR"/>
              </w:rPr>
            </w:pPr>
          </w:p>
          <w:p w14:paraId="0C509F3B" w14:textId="77777777" w:rsidR="00BC0173" w:rsidRPr="00F60F9C" w:rsidRDefault="00BC0173" w:rsidP="006752F2">
            <w:r w:rsidRPr="00F60F9C">
              <w:rPr>
                <w:b/>
              </w:rPr>
              <w:t> </w:t>
            </w:r>
            <w:r w:rsidRPr="00F60F9C">
              <w:rPr>
                <w:b/>
              </w:rPr>
              <w:t> </w:t>
            </w:r>
            <w:r w:rsidRPr="00F60F9C">
              <w:rPr>
                <w:b/>
              </w:rPr>
              <w:t> </w:t>
            </w:r>
            <w:r w:rsidRPr="00F60F9C">
              <w:rPr>
                <w:b/>
              </w:rPr>
              <w:t> </w:t>
            </w:r>
            <w:r w:rsidRPr="00F60F9C">
              <w:rPr>
                <w:b/>
              </w:rPr>
              <w:t> </w:t>
            </w:r>
          </w:p>
        </w:tc>
        <w:tc>
          <w:tcPr>
            <w:tcW w:w="4536" w:type="dxa"/>
            <w:tcBorders>
              <w:top w:val="single" w:sz="4" w:space="0" w:color="000000"/>
              <w:left w:val="single" w:sz="4" w:space="0" w:color="000000"/>
              <w:bottom w:val="single" w:sz="4" w:space="0" w:color="000000"/>
              <w:right w:val="single" w:sz="4" w:space="0" w:color="000000"/>
            </w:tcBorders>
            <w:shd w:val="clear" w:color="auto" w:fill="EEECE1"/>
            <w:hideMark/>
          </w:tcPr>
          <w:p w14:paraId="78119F96" w14:textId="07B02CFC" w:rsidR="00BC0173" w:rsidRPr="002826D1" w:rsidRDefault="00BC0173" w:rsidP="00212E5C">
            <w:pPr>
              <w:jc w:val="both"/>
              <w:rPr>
                <w:lang w:val="fr-FR"/>
              </w:rPr>
            </w:pPr>
            <w:r w:rsidRPr="00BC0173">
              <w:rPr>
                <w:color w:val="2F5496" w:themeColor="accent1" w:themeShade="BF"/>
                <w:lang w:val="fr-FR"/>
              </w:rPr>
              <w:t>Indicateur 3.1.1</w:t>
            </w:r>
            <w:r w:rsidRPr="00BC0173">
              <w:rPr>
                <w:lang w:val="fr-FR"/>
              </w:rPr>
              <w:t xml:space="preserve"> # de jeunes mis en contact avec des acteurs clés (décideurs locaux, acteurs privés, bailleurs).</w:t>
            </w:r>
            <w:r w:rsidRPr="00F60F9C">
              <w:rPr>
                <w:b/>
              </w:rPr>
              <w:t> </w:t>
            </w:r>
            <w:r w:rsidRPr="00F60F9C">
              <w:rPr>
                <w:b/>
              </w:rPr>
              <w:t> </w:t>
            </w:r>
            <w:r w:rsidRPr="00F60F9C">
              <w:rPr>
                <w:b/>
              </w:rPr>
              <w:t> </w:t>
            </w:r>
            <w:r w:rsidRPr="00F60F9C">
              <w:rPr>
                <w:b/>
              </w:rPr>
              <w:t> </w:t>
            </w:r>
            <w:r w:rsidRPr="00F60F9C">
              <w:rPr>
                <w:b/>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57243B72" w14:textId="77777777" w:rsidR="00BC0173" w:rsidRPr="00F60F9C" w:rsidRDefault="00BC0173" w:rsidP="006752F2">
            <w:pPr>
              <w:jc w:val="center"/>
            </w:pPr>
            <w:r w:rsidRPr="00F60F9C">
              <w:t>0</w:t>
            </w:r>
          </w:p>
        </w:tc>
        <w:tc>
          <w:tcPr>
            <w:tcW w:w="1417"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24096B4B" w14:textId="77777777" w:rsidR="00BC0173" w:rsidRPr="00F60F9C" w:rsidRDefault="00BC0173" w:rsidP="006752F2">
            <w:pPr>
              <w:jc w:val="center"/>
            </w:pPr>
            <w:r w:rsidRPr="00F60F9C">
              <w:t>192</w:t>
            </w:r>
          </w:p>
        </w:tc>
        <w:tc>
          <w:tcPr>
            <w:tcW w:w="1560" w:type="dxa"/>
            <w:tcBorders>
              <w:top w:val="single" w:sz="4" w:space="0" w:color="000000"/>
              <w:left w:val="single" w:sz="4" w:space="0" w:color="000000"/>
              <w:bottom w:val="single" w:sz="4" w:space="0" w:color="000000"/>
              <w:right w:val="single" w:sz="4" w:space="0" w:color="000000"/>
            </w:tcBorders>
            <w:vAlign w:val="center"/>
          </w:tcPr>
          <w:p w14:paraId="1865DEC9" w14:textId="77777777" w:rsidR="00BC0173" w:rsidRPr="00F60F9C" w:rsidRDefault="00BC0173" w:rsidP="006752F2">
            <w:pPr>
              <w:jc w:val="center"/>
            </w:pPr>
            <w:r w:rsidRPr="00F60F9C">
              <w:t>0</w:t>
            </w:r>
          </w:p>
        </w:tc>
        <w:tc>
          <w:tcPr>
            <w:tcW w:w="2126" w:type="dxa"/>
            <w:tcBorders>
              <w:top w:val="single" w:sz="4" w:space="0" w:color="000000"/>
              <w:left w:val="single" w:sz="4" w:space="0" w:color="000000"/>
              <w:bottom w:val="single" w:sz="4" w:space="0" w:color="000000"/>
              <w:right w:val="single" w:sz="4" w:space="0" w:color="000000"/>
            </w:tcBorders>
          </w:tcPr>
          <w:p w14:paraId="172083E3" w14:textId="42EFE9B1" w:rsidR="00BC0173" w:rsidRPr="00BC0173" w:rsidRDefault="00AE360F" w:rsidP="006752F2">
            <w:pPr>
              <w:rPr>
                <w:lang w:val="fr-FR"/>
              </w:rPr>
            </w:pPr>
            <w:r w:rsidRPr="00BC0173">
              <w:rPr>
                <w:lang w:val="fr-FR"/>
              </w:rPr>
              <w:t>Pas de progrès à signaler pour ce</w:t>
            </w:r>
            <w:r>
              <w:rPr>
                <w:lang w:val="fr-FR"/>
              </w:rPr>
              <w:t>tte année</w:t>
            </w:r>
          </w:p>
        </w:tc>
        <w:tc>
          <w:tcPr>
            <w:tcW w:w="2551" w:type="dxa"/>
            <w:tcBorders>
              <w:top w:val="single" w:sz="4" w:space="0" w:color="000000"/>
              <w:left w:val="single" w:sz="4" w:space="0" w:color="000000"/>
              <w:bottom w:val="single" w:sz="4" w:space="0" w:color="000000"/>
              <w:right w:val="single" w:sz="4" w:space="0" w:color="000000"/>
            </w:tcBorders>
          </w:tcPr>
          <w:p w14:paraId="55705E26" w14:textId="2760608E" w:rsidR="00BC0173" w:rsidRPr="00BC0173" w:rsidRDefault="00BC0173" w:rsidP="006752F2">
            <w:pPr>
              <w:rPr>
                <w:lang w:val="fr-FR"/>
              </w:rPr>
            </w:pPr>
          </w:p>
        </w:tc>
      </w:tr>
      <w:tr w:rsidR="00BC0173" w:rsidRPr="001940A6" w14:paraId="2CB86CD3" w14:textId="77777777" w:rsidTr="000B5929">
        <w:trPr>
          <w:trHeight w:val="458"/>
        </w:trPr>
        <w:tc>
          <w:tcPr>
            <w:tcW w:w="2694" w:type="dxa"/>
            <w:vMerge/>
            <w:tcBorders>
              <w:top w:val="single" w:sz="4" w:space="0" w:color="000000"/>
              <w:left w:val="single" w:sz="4" w:space="0" w:color="000000"/>
              <w:bottom w:val="single" w:sz="4" w:space="0" w:color="000000"/>
              <w:right w:val="single" w:sz="4" w:space="0" w:color="000000"/>
            </w:tcBorders>
            <w:vAlign w:val="center"/>
            <w:hideMark/>
          </w:tcPr>
          <w:p w14:paraId="61EF6CE6" w14:textId="77777777" w:rsidR="00BC0173" w:rsidRPr="00BC0173" w:rsidRDefault="00BC0173" w:rsidP="006752F2">
            <w:pPr>
              <w:rPr>
                <w:lang w:val="fr-FR"/>
              </w:rPr>
            </w:pPr>
          </w:p>
        </w:tc>
        <w:tc>
          <w:tcPr>
            <w:tcW w:w="4536" w:type="dxa"/>
            <w:tcBorders>
              <w:top w:val="single" w:sz="4" w:space="0" w:color="000000"/>
              <w:left w:val="single" w:sz="4" w:space="0" w:color="000000"/>
              <w:bottom w:val="single" w:sz="4" w:space="0" w:color="000000"/>
              <w:right w:val="single" w:sz="4" w:space="0" w:color="000000"/>
            </w:tcBorders>
            <w:shd w:val="clear" w:color="auto" w:fill="EEECE1"/>
            <w:hideMark/>
          </w:tcPr>
          <w:p w14:paraId="40F2805C" w14:textId="0CBA750D" w:rsidR="00BC0173" w:rsidRPr="002826D1" w:rsidRDefault="00BC0173" w:rsidP="00212E5C">
            <w:pPr>
              <w:jc w:val="both"/>
              <w:rPr>
                <w:lang w:val="fr-FR"/>
              </w:rPr>
            </w:pPr>
            <w:r w:rsidRPr="00BC0173">
              <w:rPr>
                <w:color w:val="2F5496" w:themeColor="accent1" w:themeShade="BF"/>
                <w:lang w:val="fr-FR"/>
              </w:rPr>
              <w:t>Indicateur 3.1.2</w:t>
            </w:r>
            <w:r w:rsidRPr="00BC0173">
              <w:rPr>
                <w:lang w:val="fr-FR"/>
              </w:rPr>
              <w:t xml:space="preserve"> % des répondants dans les communautés qui attestent que les </w:t>
            </w:r>
            <w:proofErr w:type="spellStart"/>
            <w:r w:rsidRPr="00BC0173">
              <w:rPr>
                <w:lang w:val="fr-FR"/>
              </w:rPr>
              <w:t>Youth</w:t>
            </w:r>
            <w:proofErr w:type="spellEnd"/>
            <w:r w:rsidRPr="00BC0173">
              <w:rPr>
                <w:lang w:val="fr-FR"/>
              </w:rPr>
              <w:t xml:space="preserve"> 360 </w:t>
            </w:r>
            <w:proofErr w:type="spellStart"/>
            <w:r w:rsidRPr="00BC0173">
              <w:rPr>
                <w:lang w:val="fr-FR"/>
              </w:rPr>
              <w:t>talks</w:t>
            </w:r>
            <w:proofErr w:type="spellEnd"/>
            <w:r w:rsidRPr="00BC0173">
              <w:rPr>
                <w:lang w:val="fr-FR"/>
              </w:rPr>
              <w:t xml:space="preserve"> menés par les jeunes ainsi que les productions médias leur ont permis d’avoir une meilleure compréhension du rôle des jeunes pour la paix</w:t>
            </w:r>
            <w:r w:rsidRPr="00F60F9C">
              <w:rPr>
                <w:b/>
              </w:rPr>
              <w:t> </w:t>
            </w:r>
            <w:r w:rsidRPr="00F60F9C">
              <w:rPr>
                <w:b/>
              </w:rPr>
              <w:t> </w:t>
            </w:r>
            <w:r w:rsidRPr="00F60F9C">
              <w:rPr>
                <w:b/>
              </w:rPr>
              <w:t> </w:t>
            </w:r>
            <w:r w:rsidRPr="00F60F9C">
              <w:rPr>
                <w:b/>
              </w:rPr>
              <w:t> </w:t>
            </w:r>
            <w:r w:rsidRPr="00F60F9C">
              <w:rPr>
                <w:b/>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32331420" w14:textId="77777777" w:rsidR="00BC0173" w:rsidRPr="00F60F9C" w:rsidRDefault="00BC0173" w:rsidP="006752F2">
            <w:pPr>
              <w:jc w:val="center"/>
            </w:pPr>
            <w:r w:rsidRPr="00F60F9C">
              <w:t>0</w:t>
            </w:r>
          </w:p>
        </w:tc>
        <w:tc>
          <w:tcPr>
            <w:tcW w:w="1417"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6C97ED22" w14:textId="77777777" w:rsidR="00BC0173" w:rsidRPr="00F60F9C" w:rsidRDefault="00BC0173" w:rsidP="006752F2">
            <w:pPr>
              <w:jc w:val="center"/>
            </w:pPr>
            <w:r w:rsidRPr="00F60F9C">
              <w:t>65%</w:t>
            </w:r>
          </w:p>
        </w:tc>
        <w:tc>
          <w:tcPr>
            <w:tcW w:w="1560" w:type="dxa"/>
            <w:tcBorders>
              <w:top w:val="single" w:sz="4" w:space="0" w:color="000000"/>
              <w:left w:val="single" w:sz="4" w:space="0" w:color="000000"/>
              <w:bottom w:val="single" w:sz="4" w:space="0" w:color="000000"/>
              <w:right w:val="single" w:sz="4" w:space="0" w:color="000000"/>
            </w:tcBorders>
            <w:vAlign w:val="center"/>
          </w:tcPr>
          <w:p w14:paraId="1B712591" w14:textId="77777777" w:rsidR="00BC0173" w:rsidRPr="00F60F9C" w:rsidRDefault="00BC0173" w:rsidP="006752F2">
            <w:pPr>
              <w:jc w:val="center"/>
            </w:pPr>
            <w:r w:rsidRPr="00F60F9C">
              <w:t>0</w:t>
            </w:r>
          </w:p>
        </w:tc>
        <w:tc>
          <w:tcPr>
            <w:tcW w:w="2126" w:type="dxa"/>
            <w:tcBorders>
              <w:top w:val="single" w:sz="4" w:space="0" w:color="000000"/>
              <w:left w:val="single" w:sz="4" w:space="0" w:color="000000"/>
              <w:bottom w:val="single" w:sz="4" w:space="0" w:color="000000"/>
              <w:right w:val="single" w:sz="4" w:space="0" w:color="000000"/>
            </w:tcBorders>
            <w:vAlign w:val="center"/>
          </w:tcPr>
          <w:p w14:paraId="5EBAFB06" w14:textId="56D4B2CC" w:rsidR="00BC0173" w:rsidRPr="00BC0173" w:rsidRDefault="00AE360F" w:rsidP="00435058">
            <w:pPr>
              <w:rPr>
                <w:b/>
                <w:lang w:val="fr-FR"/>
              </w:rPr>
            </w:pPr>
            <w:r w:rsidRPr="00BC0173">
              <w:rPr>
                <w:lang w:val="fr-FR"/>
              </w:rPr>
              <w:t>Pas de progrès à signaler pour ce</w:t>
            </w:r>
            <w:r>
              <w:rPr>
                <w:lang w:val="fr-FR"/>
              </w:rPr>
              <w:t>tte année</w:t>
            </w:r>
          </w:p>
        </w:tc>
        <w:tc>
          <w:tcPr>
            <w:tcW w:w="2551" w:type="dxa"/>
            <w:tcBorders>
              <w:top w:val="single" w:sz="4" w:space="0" w:color="000000"/>
              <w:left w:val="single" w:sz="4" w:space="0" w:color="000000"/>
              <w:bottom w:val="single" w:sz="4" w:space="0" w:color="000000"/>
              <w:right w:val="single" w:sz="4" w:space="0" w:color="000000"/>
            </w:tcBorders>
            <w:vAlign w:val="center"/>
          </w:tcPr>
          <w:p w14:paraId="463CFCBB" w14:textId="3764DCDC" w:rsidR="00BC0173" w:rsidRPr="00BC0173" w:rsidRDefault="00BC0173" w:rsidP="00435058">
            <w:pPr>
              <w:rPr>
                <w:lang w:val="fr-FR"/>
              </w:rPr>
            </w:pPr>
          </w:p>
        </w:tc>
      </w:tr>
    </w:tbl>
    <w:p w14:paraId="3F1ED818" w14:textId="7D32D908" w:rsidR="00675507" w:rsidRDefault="00675507" w:rsidP="0078600B">
      <w:pPr>
        <w:jc w:val="both"/>
        <w:rPr>
          <w:b/>
          <w:lang w:val="fr-FR" w:eastAsia="en-US"/>
        </w:rPr>
      </w:pPr>
    </w:p>
    <w:p w14:paraId="6DCBFC37" w14:textId="38DC2C6D" w:rsidR="00E4467C" w:rsidRPr="00BE1E24" w:rsidRDefault="00E4467C" w:rsidP="00E4467C">
      <w:pPr>
        <w:jc w:val="both"/>
        <w:rPr>
          <w:color w:val="4472C4" w:themeColor="accent1"/>
          <w:lang w:val="fr-FR" w:eastAsia="en-US"/>
        </w:rPr>
      </w:pPr>
      <w:r w:rsidRPr="00BE1E24">
        <w:rPr>
          <w:color w:val="4472C4" w:themeColor="accent1"/>
          <w:lang w:val="fr-FR" w:eastAsia="en-US"/>
        </w:rPr>
        <w:t xml:space="preserve">N.B : Ce rapport </w:t>
      </w:r>
      <w:r w:rsidR="008B523D">
        <w:rPr>
          <w:color w:val="4472C4" w:themeColor="accent1"/>
          <w:lang w:val="fr-FR" w:eastAsia="en-US"/>
        </w:rPr>
        <w:t xml:space="preserve">annuel </w:t>
      </w:r>
      <w:r w:rsidRPr="00BE1E24">
        <w:rPr>
          <w:color w:val="4472C4" w:themeColor="accent1"/>
          <w:lang w:val="fr-FR" w:eastAsia="en-US"/>
        </w:rPr>
        <w:t xml:space="preserve">intervient dans un contexte différent du premier qui en raison du retard accusé dans la réalisation de la Baseline n’avait pas pu mettre en avant les référence de base afin de permettre de fixer des cibles réalistes. La réalisation de la Baseline a permis de revoir les formulations de certains indicateurs jugés impertinent pour les adapter au projet afin d’avoir un cadre de résultats plus Smart. </w:t>
      </w:r>
    </w:p>
    <w:p w14:paraId="652E6FCB" w14:textId="77777777" w:rsidR="0023319A" w:rsidRDefault="0023319A" w:rsidP="00E4467C">
      <w:pPr>
        <w:jc w:val="both"/>
        <w:rPr>
          <w:color w:val="4472C4" w:themeColor="accent1"/>
          <w:lang w:val="fr-FR" w:eastAsia="en-US"/>
        </w:rPr>
      </w:pPr>
    </w:p>
    <w:p w14:paraId="7161BA13" w14:textId="77777777" w:rsidR="0023319A" w:rsidRDefault="0023319A" w:rsidP="00E4467C">
      <w:pPr>
        <w:jc w:val="both"/>
        <w:rPr>
          <w:color w:val="4472C4" w:themeColor="accent1"/>
          <w:lang w:val="fr-FR" w:eastAsia="en-US"/>
        </w:rPr>
      </w:pPr>
    </w:p>
    <w:p w14:paraId="39D6D66C" w14:textId="77777777" w:rsidR="0023319A" w:rsidRDefault="0023319A" w:rsidP="00E4467C">
      <w:pPr>
        <w:jc w:val="both"/>
        <w:rPr>
          <w:color w:val="4472C4" w:themeColor="accent1"/>
          <w:lang w:val="fr-FR" w:eastAsia="en-US"/>
        </w:rPr>
      </w:pPr>
    </w:p>
    <w:p w14:paraId="22BD1167" w14:textId="321C6A2A" w:rsidR="00E4467C" w:rsidRPr="00BE1E24" w:rsidRDefault="00E4467C" w:rsidP="00E4467C">
      <w:pPr>
        <w:jc w:val="both"/>
        <w:rPr>
          <w:color w:val="4472C4" w:themeColor="accent1"/>
          <w:lang w:val="fr-FR" w:eastAsia="en-US"/>
        </w:rPr>
      </w:pPr>
      <w:r w:rsidRPr="00BE1E24">
        <w:rPr>
          <w:color w:val="4472C4" w:themeColor="accent1"/>
          <w:lang w:val="fr-FR" w:eastAsia="en-US"/>
        </w:rPr>
        <w:t>En outre, plusieurs activités réalisé</w:t>
      </w:r>
      <w:r w:rsidR="00BE1E24">
        <w:rPr>
          <w:color w:val="4472C4" w:themeColor="accent1"/>
          <w:lang w:val="fr-FR" w:eastAsia="en-US"/>
        </w:rPr>
        <w:t>e</w:t>
      </w:r>
      <w:r w:rsidRPr="00BE1E24">
        <w:rPr>
          <w:color w:val="4472C4" w:themeColor="accent1"/>
          <w:lang w:val="fr-FR" w:eastAsia="en-US"/>
        </w:rPr>
        <w:t xml:space="preserve">s durant </w:t>
      </w:r>
      <w:r w:rsidR="0023319A">
        <w:rPr>
          <w:color w:val="4472C4" w:themeColor="accent1"/>
          <w:lang w:val="fr-FR" w:eastAsia="en-US"/>
        </w:rPr>
        <w:t>ce semestre</w:t>
      </w:r>
      <w:r w:rsidR="00BE1E24">
        <w:rPr>
          <w:color w:val="4472C4" w:themeColor="accent1"/>
          <w:lang w:val="fr-FR" w:eastAsia="en-US"/>
        </w:rPr>
        <w:t xml:space="preserve"> </w:t>
      </w:r>
      <w:r w:rsidRPr="00BE1E24">
        <w:rPr>
          <w:color w:val="4472C4" w:themeColor="accent1"/>
          <w:lang w:val="fr-FR" w:eastAsia="en-US"/>
        </w:rPr>
        <w:t>sont préparatoires et vont surtout contribuer à renseigner la grande partie des indicateurs de produit qui sont pour la plupart lié aux formations, plaidoyer et sélection des projets de jeunes, qui interviendront au courant du semestre prochain.</w:t>
      </w:r>
    </w:p>
    <w:sectPr w:rsidR="00E4467C" w:rsidRPr="00BE1E24" w:rsidSect="00970F4C">
      <w:pgSz w:w="16838" w:h="11906"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066660" w14:textId="77777777" w:rsidR="002A4198" w:rsidRDefault="002A4198" w:rsidP="00E76CA1">
      <w:r>
        <w:separator/>
      </w:r>
    </w:p>
  </w:endnote>
  <w:endnote w:type="continuationSeparator" w:id="0">
    <w:p w14:paraId="03B43D4E" w14:textId="77777777" w:rsidR="002A4198" w:rsidRDefault="002A4198"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Cambria"/>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FB254" w14:textId="77777777" w:rsidR="00AE360F" w:rsidRDefault="00AE360F">
    <w:pPr>
      <w:pStyle w:val="Pieddepage"/>
      <w:jc w:val="center"/>
    </w:pPr>
    <w:r>
      <w:fldChar w:fldCharType="begin"/>
    </w:r>
    <w:r>
      <w:instrText xml:space="preserve"> PAGE   \* MERGEFORMAT </w:instrText>
    </w:r>
    <w:r>
      <w:fldChar w:fldCharType="separate"/>
    </w:r>
    <w:r w:rsidR="00A31011">
      <w:rPr>
        <w:noProof/>
      </w:rPr>
      <w:t>17</w:t>
    </w:r>
    <w:r>
      <w:fldChar w:fldCharType="end"/>
    </w:r>
  </w:p>
  <w:p w14:paraId="6E791841" w14:textId="77777777" w:rsidR="00AE360F" w:rsidRDefault="00AE360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B78CD9" w14:textId="77777777" w:rsidR="002A4198" w:rsidRDefault="002A4198" w:rsidP="00E76CA1">
      <w:r>
        <w:separator/>
      </w:r>
    </w:p>
  </w:footnote>
  <w:footnote w:type="continuationSeparator" w:id="0">
    <w:p w14:paraId="10B86E0A" w14:textId="77777777" w:rsidR="002A4198" w:rsidRDefault="002A4198" w:rsidP="00E76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6D17C" w14:textId="77777777" w:rsidR="00AE360F" w:rsidRDefault="00AE360F">
    <w:pPr>
      <w:pStyle w:val="En-tte"/>
    </w:pPr>
    <w:r>
      <w:rPr>
        <w:rFonts w:ascii="Arial Narrow" w:hAnsi="Arial Narrow"/>
        <w:b/>
        <w:noProof/>
        <w:sz w:val="22"/>
        <w:szCs w:val="22"/>
        <w:lang w:val="fr-FR" w:eastAsia="fr-FR"/>
      </w:rPr>
      <w:drawing>
        <wp:anchor distT="0" distB="0" distL="114300" distR="114300" simplePos="0" relativeHeight="251659264" behindDoc="0" locked="0" layoutInCell="1" allowOverlap="1" wp14:anchorId="3BCFD171" wp14:editId="2EA2B571">
          <wp:simplePos x="0" y="0"/>
          <wp:positionH relativeFrom="column">
            <wp:posOffset>4899992</wp:posOffset>
          </wp:positionH>
          <wp:positionV relativeFrom="paragraph">
            <wp:posOffset>-175232</wp:posOffset>
          </wp:positionV>
          <wp:extent cx="1105535" cy="112204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8439C8"/>
    <w:multiLevelType w:val="multilevel"/>
    <w:tmpl w:val="BAF6149A"/>
    <w:lvl w:ilvl="0">
      <w:start w:val="1"/>
      <w:numFmt w:val="bullet"/>
      <w:lvlText w:val="●"/>
      <w:lvlJc w:val="left"/>
      <w:pPr>
        <w:ind w:left="-288" w:hanging="360"/>
      </w:pPr>
      <w:rPr>
        <w:rFonts w:ascii="Noto Sans Symbols" w:eastAsia="Noto Sans Symbols" w:hAnsi="Noto Sans Symbols" w:cs="Noto Sans Symbols"/>
      </w:rPr>
    </w:lvl>
    <w:lvl w:ilvl="1">
      <w:start w:val="1"/>
      <w:numFmt w:val="bullet"/>
      <w:lvlText w:val="o"/>
      <w:lvlJc w:val="left"/>
      <w:pPr>
        <w:ind w:left="432" w:hanging="360"/>
      </w:pPr>
      <w:rPr>
        <w:rFonts w:ascii="Courier New" w:eastAsia="Courier New" w:hAnsi="Courier New" w:cs="Courier New"/>
      </w:rPr>
    </w:lvl>
    <w:lvl w:ilvl="2">
      <w:start w:val="1"/>
      <w:numFmt w:val="bullet"/>
      <w:lvlText w:val="▪"/>
      <w:lvlJc w:val="left"/>
      <w:pPr>
        <w:ind w:left="1152" w:hanging="360"/>
      </w:pPr>
      <w:rPr>
        <w:rFonts w:ascii="Noto Sans Symbols" w:eastAsia="Noto Sans Symbols" w:hAnsi="Noto Sans Symbols" w:cs="Noto Sans Symbols"/>
      </w:rPr>
    </w:lvl>
    <w:lvl w:ilvl="3">
      <w:start w:val="1"/>
      <w:numFmt w:val="bullet"/>
      <w:lvlText w:val="●"/>
      <w:lvlJc w:val="left"/>
      <w:pPr>
        <w:ind w:left="1872" w:hanging="360"/>
      </w:pPr>
      <w:rPr>
        <w:rFonts w:ascii="Noto Sans Symbols" w:eastAsia="Noto Sans Symbols" w:hAnsi="Noto Sans Symbols" w:cs="Noto Sans Symbols"/>
      </w:rPr>
    </w:lvl>
    <w:lvl w:ilvl="4">
      <w:start w:val="1"/>
      <w:numFmt w:val="bullet"/>
      <w:lvlText w:val="o"/>
      <w:lvlJc w:val="left"/>
      <w:pPr>
        <w:ind w:left="2592" w:hanging="360"/>
      </w:pPr>
      <w:rPr>
        <w:rFonts w:ascii="Courier New" w:eastAsia="Courier New" w:hAnsi="Courier New" w:cs="Courier New"/>
      </w:rPr>
    </w:lvl>
    <w:lvl w:ilvl="5">
      <w:start w:val="1"/>
      <w:numFmt w:val="bullet"/>
      <w:lvlText w:val="▪"/>
      <w:lvlJc w:val="left"/>
      <w:pPr>
        <w:ind w:left="3312" w:hanging="360"/>
      </w:pPr>
      <w:rPr>
        <w:rFonts w:ascii="Noto Sans Symbols" w:eastAsia="Noto Sans Symbols" w:hAnsi="Noto Sans Symbols" w:cs="Noto Sans Symbols"/>
      </w:rPr>
    </w:lvl>
    <w:lvl w:ilvl="6">
      <w:start w:val="1"/>
      <w:numFmt w:val="bullet"/>
      <w:lvlText w:val="●"/>
      <w:lvlJc w:val="left"/>
      <w:pPr>
        <w:ind w:left="4032" w:hanging="360"/>
      </w:pPr>
      <w:rPr>
        <w:rFonts w:ascii="Noto Sans Symbols" w:eastAsia="Noto Sans Symbols" w:hAnsi="Noto Sans Symbols" w:cs="Noto Sans Symbols"/>
      </w:rPr>
    </w:lvl>
    <w:lvl w:ilvl="7">
      <w:start w:val="1"/>
      <w:numFmt w:val="bullet"/>
      <w:lvlText w:val="o"/>
      <w:lvlJc w:val="left"/>
      <w:pPr>
        <w:ind w:left="4752" w:hanging="360"/>
      </w:pPr>
      <w:rPr>
        <w:rFonts w:ascii="Courier New" w:eastAsia="Courier New" w:hAnsi="Courier New" w:cs="Courier New"/>
      </w:rPr>
    </w:lvl>
    <w:lvl w:ilvl="8">
      <w:start w:val="1"/>
      <w:numFmt w:val="bullet"/>
      <w:lvlText w:val="▪"/>
      <w:lvlJc w:val="left"/>
      <w:pPr>
        <w:ind w:left="5472" w:hanging="360"/>
      </w:pPr>
      <w:rPr>
        <w:rFonts w:ascii="Noto Sans Symbols" w:eastAsia="Noto Sans Symbols" w:hAnsi="Noto Sans Symbols" w:cs="Noto Sans Symbols"/>
      </w:rPr>
    </w:lvl>
  </w:abstractNum>
  <w:abstractNum w:abstractNumId="1" w15:restartNumberingAfterBreak="0">
    <w:nsid w:val="2C7C4020"/>
    <w:multiLevelType w:val="hybridMultilevel"/>
    <w:tmpl w:val="8D64C8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3F0976"/>
    <w:multiLevelType w:val="hybridMultilevel"/>
    <w:tmpl w:val="E9FCE8F2"/>
    <w:lvl w:ilvl="0" w:tplc="040C0001">
      <w:start w:val="1"/>
      <w:numFmt w:val="bullet"/>
      <w:lvlText w:val=""/>
      <w:lvlJc w:val="left"/>
      <w:pPr>
        <w:ind w:left="426" w:hanging="360"/>
      </w:pPr>
      <w:rPr>
        <w:rFonts w:ascii="Symbol" w:hAnsi="Symbol" w:hint="default"/>
      </w:rPr>
    </w:lvl>
    <w:lvl w:ilvl="1" w:tplc="040C0003" w:tentative="1">
      <w:start w:val="1"/>
      <w:numFmt w:val="bullet"/>
      <w:lvlText w:val="o"/>
      <w:lvlJc w:val="left"/>
      <w:pPr>
        <w:ind w:left="1146" w:hanging="360"/>
      </w:pPr>
      <w:rPr>
        <w:rFonts w:ascii="Courier New" w:hAnsi="Courier New" w:cs="Courier New" w:hint="default"/>
      </w:rPr>
    </w:lvl>
    <w:lvl w:ilvl="2" w:tplc="040C0005" w:tentative="1">
      <w:start w:val="1"/>
      <w:numFmt w:val="bullet"/>
      <w:lvlText w:val=""/>
      <w:lvlJc w:val="left"/>
      <w:pPr>
        <w:ind w:left="1866" w:hanging="360"/>
      </w:pPr>
      <w:rPr>
        <w:rFonts w:ascii="Wingdings" w:hAnsi="Wingdings" w:hint="default"/>
      </w:rPr>
    </w:lvl>
    <w:lvl w:ilvl="3" w:tplc="040C0001" w:tentative="1">
      <w:start w:val="1"/>
      <w:numFmt w:val="bullet"/>
      <w:lvlText w:val=""/>
      <w:lvlJc w:val="left"/>
      <w:pPr>
        <w:ind w:left="2586" w:hanging="360"/>
      </w:pPr>
      <w:rPr>
        <w:rFonts w:ascii="Symbol" w:hAnsi="Symbol" w:hint="default"/>
      </w:rPr>
    </w:lvl>
    <w:lvl w:ilvl="4" w:tplc="040C0003" w:tentative="1">
      <w:start w:val="1"/>
      <w:numFmt w:val="bullet"/>
      <w:lvlText w:val="o"/>
      <w:lvlJc w:val="left"/>
      <w:pPr>
        <w:ind w:left="3306" w:hanging="360"/>
      </w:pPr>
      <w:rPr>
        <w:rFonts w:ascii="Courier New" w:hAnsi="Courier New" w:cs="Courier New" w:hint="default"/>
      </w:rPr>
    </w:lvl>
    <w:lvl w:ilvl="5" w:tplc="040C0005" w:tentative="1">
      <w:start w:val="1"/>
      <w:numFmt w:val="bullet"/>
      <w:lvlText w:val=""/>
      <w:lvlJc w:val="left"/>
      <w:pPr>
        <w:ind w:left="4026" w:hanging="360"/>
      </w:pPr>
      <w:rPr>
        <w:rFonts w:ascii="Wingdings" w:hAnsi="Wingdings" w:hint="default"/>
      </w:rPr>
    </w:lvl>
    <w:lvl w:ilvl="6" w:tplc="040C0001" w:tentative="1">
      <w:start w:val="1"/>
      <w:numFmt w:val="bullet"/>
      <w:lvlText w:val=""/>
      <w:lvlJc w:val="left"/>
      <w:pPr>
        <w:ind w:left="4746" w:hanging="360"/>
      </w:pPr>
      <w:rPr>
        <w:rFonts w:ascii="Symbol" w:hAnsi="Symbol" w:hint="default"/>
      </w:rPr>
    </w:lvl>
    <w:lvl w:ilvl="7" w:tplc="040C0003" w:tentative="1">
      <w:start w:val="1"/>
      <w:numFmt w:val="bullet"/>
      <w:lvlText w:val="o"/>
      <w:lvlJc w:val="left"/>
      <w:pPr>
        <w:ind w:left="5466" w:hanging="360"/>
      </w:pPr>
      <w:rPr>
        <w:rFonts w:ascii="Courier New" w:hAnsi="Courier New" w:cs="Courier New" w:hint="default"/>
      </w:rPr>
    </w:lvl>
    <w:lvl w:ilvl="8" w:tplc="040C0005" w:tentative="1">
      <w:start w:val="1"/>
      <w:numFmt w:val="bullet"/>
      <w:lvlText w:val=""/>
      <w:lvlJc w:val="left"/>
      <w:pPr>
        <w:ind w:left="6186" w:hanging="360"/>
      </w:pPr>
      <w:rPr>
        <w:rFonts w:ascii="Wingdings" w:hAnsi="Wingdings" w:hint="default"/>
      </w:rPr>
    </w:lvl>
  </w:abstractNum>
  <w:abstractNum w:abstractNumId="3" w15:restartNumberingAfterBreak="0">
    <w:nsid w:val="6AEB07D7"/>
    <w:multiLevelType w:val="hybridMultilevel"/>
    <w:tmpl w:val="DEB2079E"/>
    <w:lvl w:ilvl="0" w:tplc="670CB590">
      <w:start w:val="2018"/>
      <w:numFmt w:val="decimal"/>
      <w:lvlText w:val="%1"/>
      <w:lvlJc w:val="left"/>
      <w:pPr>
        <w:ind w:left="-240" w:hanging="480"/>
      </w:pPr>
      <w:rPr>
        <w:rFonts w:hint="default"/>
      </w:rPr>
    </w:lvl>
    <w:lvl w:ilvl="1" w:tplc="040C0019" w:tentative="1">
      <w:start w:val="1"/>
      <w:numFmt w:val="lowerLetter"/>
      <w:lvlText w:val="%2."/>
      <w:lvlJc w:val="left"/>
      <w:pPr>
        <w:ind w:left="360" w:hanging="360"/>
      </w:pPr>
    </w:lvl>
    <w:lvl w:ilvl="2" w:tplc="040C001B" w:tentative="1">
      <w:start w:val="1"/>
      <w:numFmt w:val="lowerRoman"/>
      <w:lvlText w:val="%3."/>
      <w:lvlJc w:val="right"/>
      <w:pPr>
        <w:ind w:left="1080" w:hanging="180"/>
      </w:pPr>
    </w:lvl>
    <w:lvl w:ilvl="3" w:tplc="040C000F" w:tentative="1">
      <w:start w:val="1"/>
      <w:numFmt w:val="decimal"/>
      <w:lvlText w:val="%4."/>
      <w:lvlJc w:val="left"/>
      <w:pPr>
        <w:ind w:left="1800" w:hanging="360"/>
      </w:pPr>
    </w:lvl>
    <w:lvl w:ilvl="4" w:tplc="040C0019" w:tentative="1">
      <w:start w:val="1"/>
      <w:numFmt w:val="lowerLetter"/>
      <w:lvlText w:val="%5."/>
      <w:lvlJc w:val="left"/>
      <w:pPr>
        <w:ind w:left="2520" w:hanging="360"/>
      </w:pPr>
    </w:lvl>
    <w:lvl w:ilvl="5" w:tplc="040C001B" w:tentative="1">
      <w:start w:val="1"/>
      <w:numFmt w:val="lowerRoman"/>
      <w:lvlText w:val="%6."/>
      <w:lvlJc w:val="right"/>
      <w:pPr>
        <w:ind w:left="3240" w:hanging="180"/>
      </w:pPr>
    </w:lvl>
    <w:lvl w:ilvl="6" w:tplc="040C000F" w:tentative="1">
      <w:start w:val="1"/>
      <w:numFmt w:val="decimal"/>
      <w:lvlText w:val="%7."/>
      <w:lvlJc w:val="left"/>
      <w:pPr>
        <w:ind w:left="3960" w:hanging="360"/>
      </w:pPr>
    </w:lvl>
    <w:lvl w:ilvl="7" w:tplc="040C0019" w:tentative="1">
      <w:start w:val="1"/>
      <w:numFmt w:val="lowerLetter"/>
      <w:lvlText w:val="%8."/>
      <w:lvlJc w:val="left"/>
      <w:pPr>
        <w:ind w:left="4680" w:hanging="360"/>
      </w:pPr>
    </w:lvl>
    <w:lvl w:ilvl="8" w:tplc="040C001B" w:tentative="1">
      <w:start w:val="1"/>
      <w:numFmt w:val="lowerRoman"/>
      <w:lvlText w:val="%9."/>
      <w:lvlJc w:val="right"/>
      <w:pPr>
        <w:ind w:left="5400" w:hanging="180"/>
      </w:pPr>
    </w:lvl>
  </w:abstractNum>
  <w:abstractNum w:abstractNumId="4"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5" w15:restartNumberingAfterBreak="0">
    <w:nsid w:val="6E7F4341"/>
    <w:multiLevelType w:val="hybridMultilevel"/>
    <w:tmpl w:val="986AC09C"/>
    <w:lvl w:ilvl="0" w:tplc="040C0001">
      <w:start w:val="1"/>
      <w:numFmt w:val="bullet"/>
      <w:lvlText w:val=""/>
      <w:lvlJc w:val="left"/>
      <w:pPr>
        <w:ind w:left="0" w:hanging="360"/>
      </w:pPr>
      <w:rPr>
        <w:rFonts w:ascii="Symbol" w:hAnsi="Symbol" w:hint="default"/>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6" w15:restartNumberingAfterBreak="0">
    <w:nsid w:val="73170DAA"/>
    <w:multiLevelType w:val="hybridMultilevel"/>
    <w:tmpl w:val="ACF019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7"/>
  </w:num>
  <w:num w:numId="2">
    <w:abstractNumId w:val="4"/>
  </w:num>
  <w:num w:numId="3">
    <w:abstractNumId w:val="1"/>
  </w:num>
  <w:num w:numId="4">
    <w:abstractNumId w:val="0"/>
  </w:num>
  <w:num w:numId="5">
    <w:abstractNumId w:val="2"/>
  </w:num>
  <w:num w:numId="6">
    <w:abstractNumId w:val="6"/>
  </w:num>
  <w:num w:numId="7">
    <w:abstractNumId w:val="5"/>
  </w:num>
  <w:num w:numId="8">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ocumentProtection w:edit="forms" w:formatting="1"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CA1"/>
    <w:rsid w:val="000022C4"/>
    <w:rsid w:val="00002815"/>
    <w:rsid w:val="00004CCC"/>
    <w:rsid w:val="00005737"/>
    <w:rsid w:val="000057A9"/>
    <w:rsid w:val="00006DBE"/>
    <w:rsid w:val="00006EC0"/>
    <w:rsid w:val="00010EB0"/>
    <w:rsid w:val="0001109A"/>
    <w:rsid w:val="00012EE0"/>
    <w:rsid w:val="00013054"/>
    <w:rsid w:val="00013D36"/>
    <w:rsid w:val="00013D69"/>
    <w:rsid w:val="00014B13"/>
    <w:rsid w:val="0001507E"/>
    <w:rsid w:val="00025EFA"/>
    <w:rsid w:val="00031640"/>
    <w:rsid w:val="00041A04"/>
    <w:rsid w:val="00045C24"/>
    <w:rsid w:val="00050759"/>
    <w:rsid w:val="00051F71"/>
    <w:rsid w:val="0005216F"/>
    <w:rsid w:val="00052745"/>
    <w:rsid w:val="00052DE5"/>
    <w:rsid w:val="0005455F"/>
    <w:rsid w:val="000554F8"/>
    <w:rsid w:val="00062172"/>
    <w:rsid w:val="00063017"/>
    <w:rsid w:val="0006521C"/>
    <w:rsid w:val="000731D0"/>
    <w:rsid w:val="00075D98"/>
    <w:rsid w:val="0008134A"/>
    <w:rsid w:val="0008233D"/>
    <w:rsid w:val="00082738"/>
    <w:rsid w:val="00083B2D"/>
    <w:rsid w:val="00084F64"/>
    <w:rsid w:val="000855F0"/>
    <w:rsid w:val="00085996"/>
    <w:rsid w:val="00091CFD"/>
    <w:rsid w:val="00092442"/>
    <w:rsid w:val="00095505"/>
    <w:rsid w:val="000A45F4"/>
    <w:rsid w:val="000A4660"/>
    <w:rsid w:val="000A51DA"/>
    <w:rsid w:val="000A6719"/>
    <w:rsid w:val="000A68D3"/>
    <w:rsid w:val="000B47FF"/>
    <w:rsid w:val="000B4E5C"/>
    <w:rsid w:val="000B5929"/>
    <w:rsid w:val="000B7954"/>
    <w:rsid w:val="000C129F"/>
    <w:rsid w:val="000C2DFC"/>
    <w:rsid w:val="000C7EA0"/>
    <w:rsid w:val="000D2E0C"/>
    <w:rsid w:val="000D4F4B"/>
    <w:rsid w:val="000E05AE"/>
    <w:rsid w:val="000E1BAE"/>
    <w:rsid w:val="000E6A96"/>
    <w:rsid w:val="000F05A2"/>
    <w:rsid w:val="000F13B1"/>
    <w:rsid w:val="000F1DA3"/>
    <w:rsid w:val="000F43A8"/>
    <w:rsid w:val="00102C0E"/>
    <w:rsid w:val="00102F6D"/>
    <w:rsid w:val="0010521C"/>
    <w:rsid w:val="00105B4A"/>
    <w:rsid w:val="00111C72"/>
    <w:rsid w:val="00112741"/>
    <w:rsid w:val="00113D2B"/>
    <w:rsid w:val="00113EC4"/>
    <w:rsid w:val="00116449"/>
    <w:rsid w:val="0011666C"/>
    <w:rsid w:val="00120896"/>
    <w:rsid w:val="00121B2D"/>
    <w:rsid w:val="00123CC2"/>
    <w:rsid w:val="001307FA"/>
    <w:rsid w:val="00131824"/>
    <w:rsid w:val="00134185"/>
    <w:rsid w:val="00136B32"/>
    <w:rsid w:val="00137A8E"/>
    <w:rsid w:val="001444EE"/>
    <w:rsid w:val="00145766"/>
    <w:rsid w:val="001458E9"/>
    <w:rsid w:val="00151D1A"/>
    <w:rsid w:val="00153CD9"/>
    <w:rsid w:val="0015466B"/>
    <w:rsid w:val="001559A1"/>
    <w:rsid w:val="00156AFA"/>
    <w:rsid w:val="00156C4C"/>
    <w:rsid w:val="00157BF2"/>
    <w:rsid w:val="001607B2"/>
    <w:rsid w:val="0016088D"/>
    <w:rsid w:val="00161D02"/>
    <w:rsid w:val="00171E61"/>
    <w:rsid w:val="00173197"/>
    <w:rsid w:val="001745E8"/>
    <w:rsid w:val="0018095F"/>
    <w:rsid w:val="0018313E"/>
    <w:rsid w:val="0018446E"/>
    <w:rsid w:val="00185425"/>
    <w:rsid w:val="00186529"/>
    <w:rsid w:val="001872DA"/>
    <w:rsid w:val="00192F1D"/>
    <w:rsid w:val="001940A6"/>
    <w:rsid w:val="001948EA"/>
    <w:rsid w:val="00194D4C"/>
    <w:rsid w:val="00196AA8"/>
    <w:rsid w:val="001A1E86"/>
    <w:rsid w:val="001A3157"/>
    <w:rsid w:val="001A374F"/>
    <w:rsid w:val="001A4786"/>
    <w:rsid w:val="001A6ED0"/>
    <w:rsid w:val="001B1EAF"/>
    <w:rsid w:val="001B458D"/>
    <w:rsid w:val="001B4FC7"/>
    <w:rsid w:val="001B5D16"/>
    <w:rsid w:val="001B6DFD"/>
    <w:rsid w:val="001C0D42"/>
    <w:rsid w:val="001C3FD4"/>
    <w:rsid w:val="001C4484"/>
    <w:rsid w:val="001C46E9"/>
    <w:rsid w:val="001C5691"/>
    <w:rsid w:val="001C56B8"/>
    <w:rsid w:val="001C5B82"/>
    <w:rsid w:val="001D1C14"/>
    <w:rsid w:val="001D2DFC"/>
    <w:rsid w:val="001D575F"/>
    <w:rsid w:val="001D6683"/>
    <w:rsid w:val="001D67F9"/>
    <w:rsid w:val="001D7A6B"/>
    <w:rsid w:val="001E1D22"/>
    <w:rsid w:val="001E660A"/>
    <w:rsid w:val="001F1E5C"/>
    <w:rsid w:val="001F308A"/>
    <w:rsid w:val="0020130A"/>
    <w:rsid w:val="002030B9"/>
    <w:rsid w:val="00205EB7"/>
    <w:rsid w:val="0020791D"/>
    <w:rsid w:val="002129DA"/>
    <w:rsid w:val="00212E5C"/>
    <w:rsid w:val="0021550A"/>
    <w:rsid w:val="00215F41"/>
    <w:rsid w:val="00217A2E"/>
    <w:rsid w:val="00217EB6"/>
    <w:rsid w:val="002247C2"/>
    <w:rsid w:val="0022599D"/>
    <w:rsid w:val="002322E6"/>
    <w:rsid w:val="0023319A"/>
    <w:rsid w:val="00233827"/>
    <w:rsid w:val="00234A5E"/>
    <w:rsid w:val="00236072"/>
    <w:rsid w:val="0023672E"/>
    <w:rsid w:val="00236AB3"/>
    <w:rsid w:val="002436F0"/>
    <w:rsid w:val="00243E83"/>
    <w:rsid w:val="00245E73"/>
    <w:rsid w:val="00246135"/>
    <w:rsid w:val="00247F4E"/>
    <w:rsid w:val="00251E92"/>
    <w:rsid w:val="0025220B"/>
    <w:rsid w:val="00252B39"/>
    <w:rsid w:val="00254AC2"/>
    <w:rsid w:val="002551D5"/>
    <w:rsid w:val="0025525B"/>
    <w:rsid w:val="00270475"/>
    <w:rsid w:val="0027242A"/>
    <w:rsid w:val="002724E9"/>
    <w:rsid w:val="00272A58"/>
    <w:rsid w:val="00273AD0"/>
    <w:rsid w:val="0027471A"/>
    <w:rsid w:val="00280CFD"/>
    <w:rsid w:val="00280FEA"/>
    <w:rsid w:val="00281BE1"/>
    <w:rsid w:val="002822AF"/>
    <w:rsid w:val="002826D1"/>
    <w:rsid w:val="00282BD9"/>
    <w:rsid w:val="00286F66"/>
    <w:rsid w:val="00287878"/>
    <w:rsid w:val="002902AE"/>
    <w:rsid w:val="0029125D"/>
    <w:rsid w:val="002940E8"/>
    <w:rsid w:val="00296C15"/>
    <w:rsid w:val="002A1877"/>
    <w:rsid w:val="002A4198"/>
    <w:rsid w:val="002A5ECB"/>
    <w:rsid w:val="002B0F98"/>
    <w:rsid w:val="002B2906"/>
    <w:rsid w:val="002B3207"/>
    <w:rsid w:val="002B346A"/>
    <w:rsid w:val="002B351E"/>
    <w:rsid w:val="002B4426"/>
    <w:rsid w:val="002B5F4F"/>
    <w:rsid w:val="002B740B"/>
    <w:rsid w:val="002C187A"/>
    <w:rsid w:val="002C20A8"/>
    <w:rsid w:val="002C5DD0"/>
    <w:rsid w:val="002C7051"/>
    <w:rsid w:val="002D2FBB"/>
    <w:rsid w:val="002D4247"/>
    <w:rsid w:val="002D68D7"/>
    <w:rsid w:val="002D6DA0"/>
    <w:rsid w:val="002E10E6"/>
    <w:rsid w:val="002E1CED"/>
    <w:rsid w:val="002E5250"/>
    <w:rsid w:val="002E61AA"/>
    <w:rsid w:val="002E6F58"/>
    <w:rsid w:val="002E745D"/>
    <w:rsid w:val="002F10F6"/>
    <w:rsid w:val="002F15D9"/>
    <w:rsid w:val="002F26EC"/>
    <w:rsid w:val="002F42EA"/>
    <w:rsid w:val="002F6BC2"/>
    <w:rsid w:val="0030060D"/>
    <w:rsid w:val="003007E3"/>
    <w:rsid w:val="003040D8"/>
    <w:rsid w:val="0030455E"/>
    <w:rsid w:val="00305626"/>
    <w:rsid w:val="00306399"/>
    <w:rsid w:val="003107C9"/>
    <w:rsid w:val="00316D58"/>
    <w:rsid w:val="00317D03"/>
    <w:rsid w:val="003212BB"/>
    <w:rsid w:val="00321C92"/>
    <w:rsid w:val="003235DF"/>
    <w:rsid w:val="00323ABC"/>
    <w:rsid w:val="00324A7C"/>
    <w:rsid w:val="00324FE5"/>
    <w:rsid w:val="00330110"/>
    <w:rsid w:val="00331587"/>
    <w:rsid w:val="00333EC9"/>
    <w:rsid w:val="0033515C"/>
    <w:rsid w:val="00336BF8"/>
    <w:rsid w:val="00342356"/>
    <w:rsid w:val="00343425"/>
    <w:rsid w:val="0034386B"/>
    <w:rsid w:val="00346D73"/>
    <w:rsid w:val="003473C6"/>
    <w:rsid w:val="00347E25"/>
    <w:rsid w:val="003503F6"/>
    <w:rsid w:val="003542E9"/>
    <w:rsid w:val="00354577"/>
    <w:rsid w:val="00355C69"/>
    <w:rsid w:val="0035676B"/>
    <w:rsid w:val="00361E69"/>
    <w:rsid w:val="003623B0"/>
    <w:rsid w:val="0036386A"/>
    <w:rsid w:val="00366549"/>
    <w:rsid w:val="00372156"/>
    <w:rsid w:val="003722AE"/>
    <w:rsid w:val="003725DF"/>
    <w:rsid w:val="0037561F"/>
    <w:rsid w:val="0037563A"/>
    <w:rsid w:val="00380849"/>
    <w:rsid w:val="003818DB"/>
    <w:rsid w:val="003834CD"/>
    <w:rsid w:val="00383908"/>
    <w:rsid w:val="00386F4C"/>
    <w:rsid w:val="00390D52"/>
    <w:rsid w:val="00391614"/>
    <w:rsid w:val="003966E6"/>
    <w:rsid w:val="003968D7"/>
    <w:rsid w:val="003A1275"/>
    <w:rsid w:val="003A613D"/>
    <w:rsid w:val="003A6341"/>
    <w:rsid w:val="003A7349"/>
    <w:rsid w:val="003B32B8"/>
    <w:rsid w:val="003B3A5F"/>
    <w:rsid w:val="003B4F6E"/>
    <w:rsid w:val="003B5338"/>
    <w:rsid w:val="003C0EFE"/>
    <w:rsid w:val="003C5283"/>
    <w:rsid w:val="003C561D"/>
    <w:rsid w:val="003C5CC6"/>
    <w:rsid w:val="003D12C7"/>
    <w:rsid w:val="003D228B"/>
    <w:rsid w:val="003D2E57"/>
    <w:rsid w:val="003D4CD7"/>
    <w:rsid w:val="003D4D7C"/>
    <w:rsid w:val="003E2E38"/>
    <w:rsid w:val="003E4656"/>
    <w:rsid w:val="003E4AB4"/>
    <w:rsid w:val="003E67DA"/>
    <w:rsid w:val="003F08B1"/>
    <w:rsid w:val="003F21BE"/>
    <w:rsid w:val="003F2E4B"/>
    <w:rsid w:val="003F36FB"/>
    <w:rsid w:val="003F660A"/>
    <w:rsid w:val="004017BD"/>
    <w:rsid w:val="00402083"/>
    <w:rsid w:val="004023AC"/>
    <w:rsid w:val="00402514"/>
    <w:rsid w:val="0040513F"/>
    <w:rsid w:val="00405785"/>
    <w:rsid w:val="00405DE7"/>
    <w:rsid w:val="00411A5F"/>
    <w:rsid w:val="00413EAF"/>
    <w:rsid w:val="00414097"/>
    <w:rsid w:val="004213AF"/>
    <w:rsid w:val="004227CB"/>
    <w:rsid w:val="00424FD9"/>
    <w:rsid w:val="00425318"/>
    <w:rsid w:val="00425AF8"/>
    <w:rsid w:val="00427E4B"/>
    <w:rsid w:val="0043281D"/>
    <w:rsid w:val="00435058"/>
    <w:rsid w:val="00437FF5"/>
    <w:rsid w:val="00453F2B"/>
    <w:rsid w:val="004558FC"/>
    <w:rsid w:val="00456D57"/>
    <w:rsid w:val="004575CA"/>
    <w:rsid w:val="0046101E"/>
    <w:rsid w:val="00461944"/>
    <w:rsid w:val="00461C56"/>
    <w:rsid w:val="004623AD"/>
    <w:rsid w:val="00464188"/>
    <w:rsid w:val="00470EC3"/>
    <w:rsid w:val="00476758"/>
    <w:rsid w:val="00477CF8"/>
    <w:rsid w:val="00480A02"/>
    <w:rsid w:val="00481454"/>
    <w:rsid w:val="0048168F"/>
    <w:rsid w:val="004829BD"/>
    <w:rsid w:val="00483146"/>
    <w:rsid w:val="00484092"/>
    <w:rsid w:val="00484169"/>
    <w:rsid w:val="0048416F"/>
    <w:rsid w:val="004947DD"/>
    <w:rsid w:val="004948B3"/>
    <w:rsid w:val="00495AC5"/>
    <w:rsid w:val="004961BC"/>
    <w:rsid w:val="004965A3"/>
    <w:rsid w:val="004A210E"/>
    <w:rsid w:val="004A3F25"/>
    <w:rsid w:val="004A49E6"/>
    <w:rsid w:val="004B1E1E"/>
    <w:rsid w:val="004B5587"/>
    <w:rsid w:val="004B5601"/>
    <w:rsid w:val="004B5B20"/>
    <w:rsid w:val="004B7161"/>
    <w:rsid w:val="004C3DC3"/>
    <w:rsid w:val="004C4272"/>
    <w:rsid w:val="004C4F3B"/>
    <w:rsid w:val="004C573D"/>
    <w:rsid w:val="004D0146"/>
    <w:rsid w:val="004D122D"/>
    <w:rsid w:val="004D141E"/>
    <w:rsid w:val="004D5708"/>
    <w:rsid w:val="004E2BDF"/>
    <w:rsid w:val="004E33A8"/>
    <w:rsid w:val="004E3B3E"/>
    <w:rsid w:val="004E3BD7"/>
    <w:rsid w:val="004E6614"/>
    <w:rsid w:val="004E7D63"/>
    <w:rsid w:val="004F016F"/>
    <w:rsid w:val="004F5066"/>
    <w:rsid w:val="004F7D22"/>
    <w:rsid w:val="00500587"/>
    <w:rsid w:val="00505758"/>
    <w:rsid w:val="005104F4"/>
    <w:rsid w:val="005129DA"/>
    <w:rsid w:val="00513612"/>
    <w:rsid w:val="00513D8E"/>
    <w:rsid w:val="00515EEF"/>
    <w:rsid w:val="005174D6"/>
    <w:rsid w:val="0051786C"/>
    <w:rsid w:val="005208FF"/>
    <w:rsid w:val="00521468"/>
    <w:rsid w:val="005216B2"/>
    <w:rsid w:val="00522DCD"/>
    <w:rsid w:val="00526655"/>
    <w:rsid w:val="00526735"/>
    <w:rsid w:val="00526B32"/>
    <w:rsid w:val="0053126F"/>
    <w:rsid w:val="00531C11"/>
    <w:rsid w:val="005338D5"/>
    <w:rsid w:val="00535054"/>
    <w:rsid w:val="005357D9"/>
    <w:rsid w:val="00536175"/>
    <w:rsid w:val="005408B2"/>
    <w:rsid w:val="00541F2E"/>
    <w:rsid w:val="0054416C"/>
    <w:rsid w:val="00544390"/>
    <w:rsid w:val="0054445F"/>
    <w:rsid w:val="00544781"/>
    <w:rsid w:val="005460E0"/>
    <w:rsid w:val="00546FF1"/>
    <w:rsid w:val="005470AF"/>
    <w:rsid w:val="00547F47"/>
    <w:rsid w:val="00550982"/>
    <w:rsid w:val="005511A9"/>
    <w:rsid w:val="0055185F"/>
    <w:rsid w:val="00553A7C"/>
    <w:rsid w:val="00553D53"/>
    <w:rsid w:val="00554982"/>
    <w:rsid w:val="0056086D"/>
    <w:rsid w:val="00561C6B"/>
    <w:rsid w:val="0057086A"/>
    <w:rsid w:val="005718ED"/>
    <w:rsid w:val="0058153F"/>
    <w:rsid w:val="00582ACF"/>
    <w:rsid w:val="0058301B"/>
    <w:rsid w:val="00584461"/>
    <w:rsid w:val="00590937"/>
    <w:rsid w:val="0059166A"/>
    <w:rsid w:val="00592733"/>
    <w:rsid w:val="00592B0A"/>
    <w:rsid w:val="005932DC"/>
    <w:rsid w:val="00593B59"/>
    <w:rsid w:val="00594775"/>
    <w:rsid w:val="00595311"/>
    <w:rsid w:val="00595DBA"/>
    <w:rsid w:val="005A2661"/>
    <w:rsid w:val="005A26F8"/>
    <w:rsid w:val="005A2A8E"/>
    <w:rsid w:val="005A5304"/>
    <w:rsid w:val="005A54E6"/>
    <w:rsid w:val="005A56E0"/>
    <w:rsid w:val="005A7A17"/>
    <w:rsid w:val="005B3418"/>
    <w:rsid w:val="005C1390"/>
    <w:rsid w:val="005C187A"/>
    <w:rsid w:val="005C1FC7"/>
    <w:rsid w:val="005C4963"/>
    <w:rsid w:val="005C4BBA"/>
    <w:rsid w:val="005C57EE"/>
    <w:rsid w:val="005C68B4"/>
    <w:rsid w:val="005C68B6"/>
    <w:rsid w:val="005D15A3"/>
    <w:rsid w:val="005D2343"/>
    <w:rsid w:val="005D2934"/>
    <w:rsid w:val="005D545C"/>
    <w:rsid w:val="005D5A4A"/>
    <w:rsid w:val="005D653E"/>
    <w:rsid w:val="005E3B28"/>
    <w:rsid w:val="005F0CC2"/>
    <w:rsid w:val="005F439F"/>
    <w:rsid w:val="005F617E"/>
    <w:rsid w:val="005F77DA"/>
    <w:rsid w:val="00600B5F"/>
    <w:rsid w:val="006017A2"/>
    <w:rsid w:val="00604364"/>
    <w:rsid w:val="00605275"/>
    <w:rsid w:val="0060689E"/>
    <w:rsid w:val="006073A2"/>
    <w:rsid w:val="006073AB"/>
    <w:rsid w:val="0060796B"/>
    <w:rsid w:val="006100F5"/>
    <w:rsid w:val="0061467E"/>
    <w:rsid w:val="00615C30"/>
    <w:rsid w:val="00624881"/>
    <w:rsid w:val="00624B2F"/>
    <w:rsid w:val="00624F31"/>
    <w:rsid w:val="00626B3F"/>
    <w:rsid w:val="0062791A"/>
    <w:rsid w:val="00627A1C"/>
    <w:rsid w:val="00632971"/>
    <w:rsid w:val="00635112"/>
    <w:rsid w:val="00641073"/>
    <w:rsid w:val="00643A9E"/>
    <w:rsid w:val="00643CA5"/>
    <w:rsid w:val="00646D32"/>
    <w:rsid w:val="00646FF7"/>
    <w:rsid w:val="006500AC"/>
    <w:rsid w:val="00651323"/>
    <w:rsid w:val="00654DBA"/>
    <w:rsid w:val="00656A65"/>
    <w:rsid w:val="006578BB"/>
    <w:rsid w:val="00657A0F"/>
    <w:rsid w:val="00660D89"/>
    <w:rsid w:val="006645BE"/>
    <w:rsid w:val="006648F5"/>
    <w:rsid w:val="00664EA0"/>
    <w:rsid w:val="006678FC"/>
    <w:rsid w:val="0067044E"/>
    <w:rsid w:val="00670D17"/>
    <w:rsid w:val="00671040"/>
    <w:rsid w:val="0067321D"/>
    <w:rsid w:val="006734B3"/>
    <w:rsid w:val="0067356E"/>
    <w:rsid w:val="00673D6E"/>
    <w:rsid w:val="006752F2"/>
    <w:rsid w:val="00675507"/>
    <w:rsid w:val="00676BBE"/>
    <w:rsid w:val="006811AD"/>
    <w:rsid w:val="006828E2"/>
    <w:rsid w:val="00683080"/>
    <w:rsid w:val="006869A6"/>
    <w:rsid w:val="006907EE"/>
    <w:rsid w:val="00691C2F"/>
    <w:rsid w:val="006947B7"/>
    <w:rsid w:val="006969E7"/>
    <w:rsid w:val="006A07CA"/>
    <w:rsid w:val="006A207B"/>
    <w:rsid w:val="006A2E42"/>
    <w:rsid w:val="006A5032"/>
    <w:rsid w:val="006A5B0E"/>
    <w:rsid w:val="006A6DEF"/>
    <w:rsid w:val="006B04BE"/>
    <w:rsid w:val="006B1765"/>
    <w:rsid w:val="006B2539"/>
    <w:rsid w:val="006B3A7C"/>
    <w:rsid w:val="006B4DED"/>
    <w:rsid w:val="006C1819"/>
    <w:rsid w:val="006C29FB"/>
    <w:rsid w:val="006C451D"/>
    <w:rsid w:val="006C4F4B"/>
    <w:rsid w:val="006D0366"/>
    <w:rsid w:val="006D1727"/>
    <w:rsid w:val="006D3593"/>
    <w:rsid w:val="006D3B34"/>
    <w:rsid w:val="006D3F0B"/>
    <w:rsid w:val="006D4D3C"/>
    <w:rsid w:val="006D5799"/>
    <w:rsid w:val="006D60AB"/>
    <w:rsid w:val="006D6B92"/>
    <w:rsid w:val="006E10BF"/>
    <w:rsid w:val="006E2489"/>
    <w:rsid w:val="006E4DA8"/>
    <w:rsid w:val="006E7CF8"/>
    <w:rsid w:val="006F0257"/>
    <w:rsid w:val="006F0654"/>
    <w:rsid w:val="006F0B62"/>
    <w:rsid w:val="006F0F2D"/>
    <w:rsid w:val="006F1516"/>
    <w:rsid w:val="006F4A07"/>
    <w:rsid w:val="006F690E"/>
    <w:rsid w:val="006F74C9"/>
    <w:rsid w:val="00704954"/>
    <w:rsid w:val="007065B1"/>
    <w:rsid w:val="007073F6"/>
    <w:rsid w:val="007108CD"/>
    <w:rsid w:val="007118F5"/>
    <w:rsid w:val="0071286E"/>
    <w:rsid w:val="007133CF"/>
    <w:rsid w:val="0071506D"/>
    <w:rsid w:val="00715EC6"/>
    <w:rsid w:val="00720431"/>
    <w:rsid w:val="007308CD"/>
    <w:rsid w:val="007317AD"/>
    <w:rsid w:val="00734278"/>
    <w:rsid w:val="00737702"/>
    <w:rsid w:val="00740B1E"/>
    <w:rsid w:val="0074108E"/>
    <w:rsid w:val="00741135"/>
    <w:rsid w:val="0074257D"/>
    <w:rsid w:val="00742F27"/>
    <w:rsid w:val="00742FDD"/>
    <w:rsid w:val="007435E3"/>
    <w:rsid w:val="00744AB6"/>
    <w:rsid w:val="007451EC"/>
    <w:rsid w:val="00745803"/>
    <w:rsid w:val="00751279"/>
    <w:rsid w:val="00751324"/>
    <w:rsid w:val="00751DAF"/>
    <w:rsid w:val="00753159"/>
    <w:rsid w:val="00753E3F"/>
    <w:rsid w:val="007569BB"/>
    <w:rsid w:val="00760058"/>
    <w:rsid w:val="00761508"/>
    <w:rsid w:val="007626C9"/>
    <w:rsid w:val="00763835"/>
    <w:rsid w:val="00764773"/>
    <w:rsid w:val="00764B9C"/>
    <w:rsid w:val="00765992"/>
    <w:rsid w:val="00766169"/>
    <w:rsid w:val="0076624E"/>
    <w:rsid w:val="00766B4C"/>
    <w:rsid w:val="0077110D"/>
    <w:rsid w:val="007712FB"/>
    <w:rsid w:val="007717E2"/>
    <w:rsid w:val="007740D4"/>
    <w:rsid w:val="007756B0"/>
    <w:rsid w:val="00782959"/>
    <w:rsid w:val="00782B12"/>
    <w:rsid w:val="00782E30"/>
    <w:rsid w:val="00785E5E"/>
    <w:rsid w:val="0078600B"/>
    <w:rsid w:val="007862B0"/>
    <w:rsid w:val="007904EF"/>
    <w:rsid w:val="00790676"/>
    <w:rsid w:val="00791410"/>
    <w:rsid w:val="007930D0"/>
    <w:rsid w:val="0079362D"/>
    <w:rsid w:val="007937AE"/>
    <w:rsid w:val="00793DE6"/>
    <w:rsid w:val="00793E8B"/>
    <w:rsid w:val="007958F2"/>
    <w:rsid w:val="007A1B5F"/>
    <w:rsid w:val="007A2441"/>
    <w:rsid w:val="007A4F3E"/>
    <w:rsid w:val="007A5985"/>
    <w:rsid w:val="007A777F"/>
    <w:rsid w:val="007B10F6"/>
    <w:rsid w:val="007B1BE5"/>
    <w:rsid w:val="007B368E"/>
    <w:rsid w:val="007B5B14"/>
    <w:rsid w:val="007B5D05"/>
    <w:rsid w:val="007C1BC8"/>
    <w:rsid w:val="007C304F"/>
    <w:rsid w:val="007C78D3"/>
    <w:rsid w:val="007C7B57"/>
    <w:rsid w:val="007D1177"/>
    <w:rsid w:val="007D127B"/>
    <w:rsid w:val="007D2DD6"/>
    <w:rsid w:val="007D5138"/>
    <w:rsid w:val="007D6A05"/>
    <w:rsid w:val="007D6E52"/>
    <w:rsid w:val="007E1330"/>
    <w:rsid w:val="007E2857"/>
    <w:rsid w:val="007E3EB8"/>
    <w:rsid w:val="007E4FA1"/>
    <w:rsid w:val="007E7BE8"/>
    <w:rsid w:val="007F3567"/>
    <w:rsid w:val="007F4C86"/>
    <w:rsid w:val="007F6F6D"/>
    <w:rsid w:val="007F7257"/>
    <w:rsid w:val="007F7CDF"/>
    <w:rsid w:val="008048AD"/>
    <w:rsid w:val="0080586B"/>
    <w:rsid w:val="00805ADB"/>
    <w:rsid w:val="00807324"/>
    <w:rsid w:val="00811270"/>
    <w:rsid w:val="00812452"/>
    <w:rsid w:val="00815C6D"/>
    <w:rsid w:val="00817681"/>
    <w:rsid w:val="00821B2E"/>
    <w:rsid w:val="00826923"/>
    <w:rsid w:val="0083351D"/>
    <w:rsid w:val="0083461E"/>
    <w:rsid w:val="00834A9F"/>
    <w:rsid w:val="008364E5"/>
    <w:rsid w:val="00837B04"/>
    <w:rsid w:val="0084163F"/>
    <w:rsid w:val="0084221C"/>
    <w:rsid w:val="00842D79"/>
    <w:rsid w:val="0084393C"/>
    <w:rsid w:val="0084570E"/>
    <w:rsid w:val="00847A89"/>
    <w:rsid w:val="00851CB7"/>
    <w:rsid w:val="00853068"/>
    <w:rsid w:val="00857730"/>
    <w:rsid w:val="00861669"/>
    <w:rsid w:val="008632DB"/>
    <w:rsid w:val="008640A5"/>
    <w:rsid w:val="0086516E"/>
    <w:rsid w:val="008656C9"/>
    <w:rsid w:val="00865821"/>
    <w:rsid w:val="00865AFA"/>
    <w:rsid w:val="00865FA0"/>
    <w:rsid w:val="008664A8"/>
    <w:rsid w:val="00866E96"/>
    <w:rsid w:val="00874634"/>
    <w:rsid w:val="00874869"/>
    <w:rsid w:val="00875EA5"/>
    <w:rsid w:val="0087606A"/>
    <w:rsid w:val="00881CBF"/>
    <w:rsid w:val="00881D4B"/>
    <w:rsid w:val="008879B7"/>
    <w:rsid w:val="00887EC7"/>
    <w:rsid w:val="00891AE7"/>
    <w:rsid w:val="008A1155"/>
    <w:rsid w:val="008A3181"/>
    <w:rsid w:val="008B1B75"/>
    <w:rsid w:val="008B3444"/>
    <w:rsid w:val="008B3518"/>
    <w:rsid w:val="008B523D"/>
    <w:rsid w:val="008B5A12"/>
    <w:rsid w:val="008B7E23"/>
    <w:rsid w:val="008C2022"/>
    <w:rsid w:val="008C38F6"/>
    <w:rsid w:val="008C6649"/>
    <w:rsid w:val="008C782A"/>
    <w:rsid w:val="008D7DF2"/>
    <w:rsid w:val="008E1083"/>
    <w:rsid w:val="008E334F"/>
    <w:rsid w:val="008E3872"/>
    <w:rsid w:val="008E729D"/>
    <w:rsid w:val="008F5112"/>
    <w:rsid w:val="008F6703"/>
    <w:rsid w:val="00900CB0"/>
    <w:rsid w:val="00900D78"/>
    <w:rsid w:val="00901C1E"/>
    <w:rsid w:val="009052A1"/>
    <w:rsid w:val="00910FE1"/>
    <w:rsid w:val="0091229B"/>
    <w:rsid w:val="00912D25"/>
    <w:rsid w:val="00915C96"/>
    <w:rsid w:val="00915D77"/>
    <w:rsid w:val="00916DF8"/>
    <w:rsid w:val="0091758E"/>
    <w:rsid w:val="009216A8"/>
    <w:rsid w:val="00921C68"/>
    <w:rsid w:val="009233E7"/>
    <w:rsid w:val="00924229"/>
    <w:rsid w:val="00924DAF"/>
    <w:rsid w:val="0092673B"/>
    <w:rsid w:val="0093134E"/>
    <w:rsid w:val="009316E4"/>
    <w:rsid w:val="00931786"/>
    <w:rsid w:val="0093767A"/>
    <w:rsid w:val="00937ABE"/>
    <w:rsid w:val="00945925"/>
    <w:rsid w:val="00945E0B"/>
    <w:rsid w:val="00952DE4"/>
    <w:rsid w:val="00953C30"/>
    <w:rsid w:val="009568EF"/>
    <w:rsid w:val="00956B79"/>
    <w:rsid w:val="009606A8"/>
    <w:rsid w:val="0096473F"/>
    <w:rsid w:val="00965F6B"/>
    <w:rsid w:val="00970D92"/>
    <w:rsid w:val="00970F4C"/>
    <w:rsid w:val="0097130A"/>
    <w:rsid w:val="00974D94"/>
    <w:rsid w:val="00976EE7"/>
    <w:rsid w:val="009774FE"/>
    <w:rsid w:val="00977AA6"/>
    <w:rsid w:val="00982E6E"/>
    <w:rsid w:val="009832F8"/>
    <w:rsid w:val="009839DA"/>
    <w:rsid w:val="00985E49"/>
    <w:rsid w:val="00991418"/>
    <w:rsid w:val="00993F10"/>
    <w:rsid w:val="00994476"/>
    <w:rsid w:val="00994B0E"/>
    <w:rsid w:val="0099700D"/>
    <w:rsid w:val="00997347"/>
    <w:rsid w:val="009A012A"/>
    <w:rsid w:val="009A1CD3"/>
    <w:rsid w:val="009A44A4"/>
    <w:rsid w:val="009A4A5D"/>
    <w:rsid w:val="009A5EEF"/>
    <w:rsid w:val="009A7571"/>
    <w:rsid w:val="009B18EB"/>
    <w:rsid w:val="009B5D1A"/>
    <w:rsid w:val="009B6329"/>
    <w:rsid w:val="009B6375"/>
    <w:rsid w:val="009C0771"/>
    <w:rsid w:val="009C153E"/>
    <w:rsid w:val="009C1EE2"/>
    <w:rsid w:val="009C28DE"/>
    <w:rsid w:val="009C2C5E"/>
    <w:rsid w:val="009C4441"/>
    <w:rsid w:val="009D0838"/>
    <w:rsid w:val="009D0C9F"/>
    <w:rsid w:val="009D10B2"/>
    <w:rsid w:val="009D2543"/>
    <w:rsid w:val="009D33D7"/>
    <w:rsid w:val="009D4865"/>
    <w:rsid w:val="009D64E4"/>
    <w:rsid w:val="009D7D54"/>
    <w:rsid w:val="009E20F1"/>
    <w:rsid w:val="009E329B"/>
    <w:rsid w:val="009E38EA"/>
    <w:rsid w:val="009E5594"/>
    <w:rsid w:val="009F2E6D"/>
    <w:rsid w:val="009F4EF0"/>
    <w:rsid w:val="009F517D"/>
    <w:rsid w:val="009F5C89"/>
    <w:rsid w:val="009F6554"/>
    <w:rsid w:val="009F7F98"/>
    <w:rsid w:val="00A0211D"/>
    <w:rsid w:val="00A02F58"/>
    <w:rsid w:val="00A032AE"/>
    <w:rsid w:val="00A048D2"/>
    <w:rsid w:val="00A050A6"/>
    <w:rsid w:val="00A0770C"/>
    <w:rsid w:val="00A10DAC"/>
    <w:rsid w:val="00A10F92"/>
    <w:rsid w:val="00A135AA"/>
    <w:rsid w:val="00A25940"/>
    <w:rsid w:val="00A31011"/>
    <w:rsid w:val="00A31988"/>
    <w:rsid w:val="00A34FE2"/>
    <w:rsid w:val="00A35FDA"/>
    <w:rsid w:val="00A360E8"/>
    <w:rsid w:val="00A41736"/>
    <w:rsid w:val="00A437DA"/>
    <w:rsid w:val="00A4395F"/>
    <w:rsid w:val="00A43B9C"/>
    <w:rsid w:val="00A4581B"/>
    <w:rsid w:val="00A45BD4"/>
    <w:rsid w:val="00A46B06"/>
    <w:rsid w:val="00A46BA1"/>
    <w:rsid w:val="00A471E3"/>
    <w:rsid w:val="00A47DDA"/>
    <w:rsid w:val="00A509C6"/>
    <w:rsid w:val="00A527E7"/>
    <w:rsid w:val="00A52A49"/>
    <w:rsid w:val="00A52D69"/>
    <w:rsid w:val="00A5340B"/>
    <w:rsid w:val="00A53C94"/>
    <w:rsid w:val="00A53DBD"/>
    <w:rsid w:val="00A54EC4"/>
    <w:rsid w:val="00A56DD8"/>
    <w:rsid w:val="00A6017D"/>
    <w:rsid w:val="00A64309"/>
    <w:rsid w:val="00A6484C"/>
    <w:rsid w:val="00A64A02"/>
    <w:rsid w:val="00A656C0"/>
    <w:rsid w:val="00A66688"/>
    <w:rsid w:val="00A70C19"/>
    <w:rsid w:val="00A747F7"/>
    <w:rsid w:val="00A77540"/>
    <w:rsid w:val="00A81DF0"/>
    <w:rsid w:val="00A8266F"/>
    <w:rsid w:val="00A843B5"/>
    <w:rsid w:val="00A855EA"/>
    <w:rsid w:val="00A867A9"/>
    <w:rsid w:val="00A86B3F"/>
    <w:rsid w:val="00A86F4D"/>
    <w:rsid w:val="00A90084"/>
    <w:rsid w:val="00A9067B"/>
    <w:rsid w:val="00A909EF"/>
    <w:rsid w:val="00A90E80"/>
    <w:rsid w:val="00A91FCD"/>
    <w:rsid w:val="00A96579"/>
    <w:rsid w:val="00A9791E"/>
    <w:rsid w:val="00A97E2E"/>
    <w:rsid w:val="00AA1DFA"/>
    <w:rsid w:val="00AA363D"/>
    <w:rsid w:val="00AA6889"/>
    <w:rsid w:val="00AA7C77"/>
    <w:rsid w:val="00AB1368"/>
    <w:rsid w:val="00AB37F4"/>
    <w:rsid w:val="00AB56A2"/>
    <w:rsid w:val="00AB609F"/>
    <w:rsid w:val="00AB6561"/>
    <w:rsid w:val="00AB6BAD"/>
    <w:rsid w:val="00AB6E2B"/>
    <w:rsid w:val="00AC0BBD"/>
    <w:rsid w:val="00AC433F"/>
    <w:rsid w:val="00AC4B04"/>
    <w:rsid w:val="00AC5D55"/>
    <w:rsid w:val="00AC7088"/>
    <w:rsid w:val="00AD0A31"/>
    <w:rsid w:val="00AD1B06"/>
    <w:rsid w:val="00AD6104"/>
    <w:rsid w:val="00AD6C55"/>
    <w:rsid w:val="00AD73D3"/>
    <w:rsid w:val="00AE0D84"/>
    <w:rsid w:val="00AE360F"/>
    <w:rsid w:val="00AE71C1"/>
    <w:rsid w:val="00AF2D89"/>
    <w:rsid w:val="00AF6122"/>
    <w:rsid w:val="00AF7DA4"/>
    <w:rsid w:val="00B00EBD"/>
    <w:rsid w:val="00B03600"/>
    <w:rsid w:val="00B0370E"/>
    <w:rsid w:val="00B03E68"/>
    <w:rsid w:val="00B047F8"/>
    <w:rsid w:val="00B05B6D"/>
    <w:rsid w:val="00B05DA7"/>
    <w:rsid w:val="00B05E35"/>
    <w:rsid w:val="00B077C7"/>
    <w:rsid w:val="00B124BD"/>
    <w:rsid w:val="00B12FB8"/>
    <w:rsid w:val="00B22390"/>
    <w:rsid w:val="00B228C0"/>
    <w:rsid w:val="00B244A1"/>
    <w:rsid w:val="00B24F72"/>
    <w:rsid w:val="00B27419"/>
    <w:rsid w:val="00B329B9"/>
    <w:rsid w:val="00B330C2"/>
    <w:rsid w:val="00B37406"/>
    <w:rsid w:val="00B404DF"/>
    <w:rsid w:val="00B419C8"/>
    <w:rsid w:val="00B4227A"/>
    <w:rsid w:val="00B43B8D"/>
    <w:rsid w:val="00B43EEA"/>
    <w:rsid w:val="00B43F6D"/>
    <w:rsid w:val="00B442A2"/>
    <w:rsid w:val="00B46712"/>
    <w:rsid w:val="00B47CFB"/>
    <w:rsid w:val="00B604D1"/>
    <w:rsid w:val="00B60874"/>
    <w:rsid w:val="00B61A2F"/>
    <w:rsid w:val="00B6401E"/>
    <w:rsid w:val="00B652A1"/>
    <w:rsid w:val="00B702C0"/>
    <w:rsid w:val="00B735DD"/>
    <w:rsid w:val="00B737D1"/>
    <w:rsid w:val="00B7459B"/>
    <w:rsid w:val="00B749E2"/>
    <w:rsid w:val="00B74CE9"/>
    <w:rsid w:val="00B7553C"/>
    <w:rsid w:val="00B75C20"/>
    <w:rsid w:val="00B767A1"/>
    <w:rsid w:val="00B81CFD"/>
    <w:rsid w:val="00B82635"/>
    <w:rsid w:val="00B82C51"/>
    <w:rsid w:val="00B82E71"/>
    <w:rsid w:val="00B904B5"/>
    <w:rsid w:val="00B906DD"/>
    <w:rsid w:val="00B91F39"/>
    <w:rsid w:val="00B960CB"/>
    <w:rsid w:val="00BA15B2"/>
    <w:rsid w:val="00BA2760"/>
    <w:rsid w:val="00BA4F96"/>
    <w:rsid w:val="00BA5D85"/>
    <w:rsid w:val="00BA6688"/>
    <w:rsid w:val="00BA6F4B"/>
    <w:rsid w:val="00BB514D"/>
    <w:rsid w:val="00BC0173"/>
    <w:rsid w:val="00BC1A5D"/>
    <w:rsid w:val="00BC34D3"/>
    <w:rsid w:val="00BC6808"/>
    <w:rsid w:val="00BC71E1"/>
    <w:rsid w:val="00BC74F9"/>
    <w:rsid w:val="00BD11D5"/>
    <w:rsid w:val="00BD2962"/>
    <w:rsid w:val="00BD5D49"/>
    <w:rsid w:val="00BD643D"/>
    <w:rsid w:val="00BE1E24"/>
    <w:rsid w:val="00BE28AA"/>
    <w:rsid w:val="00BE41D3"/>
    <w:rsid w:val="00BE720A"/>
    <w:rsid w:val="00BE7698"/>
    <w:rsid w:val="00BF1BFB"/>
    <w:rsid w:val="00BF1CB1"/>
    <w:rsid w:val="00BF2728"/>
    <w:rsid w:val="00BF41E2"/>
    <w:rsid w:val="00BF43F8"/>
    <w:rsid w:val="00BF4E1E"/>
    <w:rsid w:val="00BF6A6F"/>
    <w:rsid w:val="00C02BAE"/>
    <w:rsid w:val="00C03B8B"/>
    <w:rsid w:val="00C04696"/>
    <w:rsid w:val="00C0670D"/>
    <w:rsid w:val="00C07A0C"/>
    <w:rsid w:val="00C107F6"/>
    <w:rsid w:val="00C119C0"/>
    <w:rsid w:val="00C12828"/>
    <w:rsid w:val="00C12D6A"/>
    <w:rsid w:val="00C13590"/>
    <w:rsid w:val="00C145CF"/>
    <w:rsid w:val="00C221D7"/>
    <w:rsid w:val="00C22833"/>
    <w:rsid w:val="00C2331C"/>
    <w:rsid w:val="00C27302"/>
    <w:rsid w:val="00C275A5"/>
    <w:rsid w:val="00C30188"/>
    <w:rsid w:val="00C30F72"/>
    <w:rsid w:val="00C312C0"/>
    <w:rsid w:val="00C41926"/>
    <w:rsid w:val="00C42FB9"/>
    <w:rsid w:val="00C52BDA"/>
    <w:rsid w:val="00C55C01"/>
    <w:rsid w:val="00C578BE"/>
    <w:rsid w:val="00C61129"/>
    <w:rsid w:val="00C640B2"/>
    <w:rsid w:val="00C72CF8"/>
    <w:rsid w:val="00C73C3F"/>
    <w:rsid w:val="00C74014"/>
    <w:rsid w:val="00C74E37"/>
    <w:rsid w:val="00C7581D"/>
    <w:rsid w:val="00C846A4"/>
    <w:rsid w:val="00C847EE"/>
    <w:rsid w:val="00C853D5"/>
    <w:rsid w:val="00C955F4"/>
    <w:rsid w:val="00C96336"/>
    <w:rsid w:val="00CA1B43"/>
    <w:rsid w:val="00CA6C99"/>
    <w:rsid w:val="00CB02F7"/>
    <w:rsid w:val="00CB09FA"/>
    <w:rsid w:val="00CB236A"/>
    <w:rsid w:val="00CB25A2"/>
    <w:rsid w:val="00CB4B5C"/>
    <w:rsid w:val="00CB5499"/>
    <w:rsid w:val="00CB66EB"/>
    <w:rsid w:val="00CB7603"/>
    <w:rsid w:val="00CC2015"/>
    <w:rsid w:val="00CC26EB"/>
    <w:rsid w:val="00CC45AC"/>
    <w:rsid w:val="00CC46E4"/>
    <w:rsid w:val="00CC474D"/>
    <w:rsid w:val="00CC59E5"/>
    <w:rsid w:val="00CD11CA"/>
    <w:rsid w:val="00CD2F67"/>
    <w:rsid w:val="00CD3754"/>
    <w:rsid w:val="00CD5E04"/>
    <w:rsid w:val="00CD5E74"/>
    <w:rsid w:val="00CD6FD8"/>
    <w:rsid w:val="00CE0239"/>
    <w:rsid w:val="00CE132D"/>
    <w:rsid w:val="00CE3BEA"/>
    <w:rsid w:val="00CE499C"/>
    <w:rsid w:val="00CE7C3A"/>
    <w:rsid w:val="00CF04AE"/>
    <w:rsid w:val="00D00904"/>
    <w:rsid w:val="00D03D06"/>
    <w:rsid w:val="00D06A43"/>
    <w:rsid w:val="00D079BC"/>
    <w:rsid w:val="00D12CC9"/>
    <w:rsid w:val="00D13792"/>
    <w:rsid w:val="00D13ECB"/>
    <w:rsid w:val="00D147C9"/>
    <w:rsid w:val="00D164C0"/>
    <w:rsid w:val="00D21E2D"/>
    <w:rsid w:val="00D22B42"/>
    <w:rsid w:val="00D26972"/>
    <w:rsid w:val="00D30647"/>
    <w:rsid w:val="00D3351A"/>
    <w:rsid w:val="00D33A30"/>
    <w:rsid w:val="00D34147"/>
    <w:rsid w:val="00D36AF6"/>
    <w:rsid w:val="00D36E09"/>
    <w:rsid w:val="00D41969"/>
    <w:rsid w:val="00D44013"/>
    <w:rsid w:val="00D44632"/>
    <w:rsid w:val="00D450BB"/>
    <w:rsid w:val="00D5167D"/>
    <w:rsid w:val="00D5313B"/>
    <w:rsid w:val="00D5552B"/>
    <w:rsid w:val="00D557FD"/>
    <w:rsid w:val="00D56940"/>
    <w:rsid w:val="00D569A1"/>
    <w:rsid w:val="00D61557"/>
    <w:rsid w:val="00D632A3"/>
    <w:rsid w:val="00D647A5"/>
    <w:rsid w:val="00D65589"/>
    <w:rsid w:val="00D65BB5"/>
    <w:rsid w:val="00D6788F"/>
    <w:rsid w:val="00D70EC5"/>
    <w:rsid w:val="00D74621"/>
    <w:rsid w:val="00D755D9"/>
    <w:rsid w:val="00D76947"/>
    <w:rsid w:val="00D82C29"/>
    <w:rsid w:val="00D83ED3"/>
    <w:rsid w:val="00D84A39"/>
    <w:rsid w:val="00D85131"/>
    <w:rsid w:val="00D8543B"/>
    <w:rsid w:val="00D97535"/>
    <w:rsid w:val="00DA064C"/>
    <w:rsid w:val="00DA0C41"/>
    <w:rsid w:val="00DA2795"/>
    <w:rsid w:val="00DA2CD8"/>
    <w:rsid w:val="00DA4EA3"/>
    <w:rsid w:val="00DA7B93"/>
    <w:rsid w:val="00DB64AA"/>
    <w:rsid w:val="00DC1151"/>
    <w:rsid w:val="00DC3579"/>
    <w:rsid w:val="00DC3612"/>
    <w:rsid w:val="00DC4D0A"/>
    <w:rsid w:val="00DC5066"/>
    <w:rsid w:val="00DD31E1"/>
    <w:rsid w:val="00DE0700"/>
    <w:rsid w:val="00DE2383"/>
    <w:rsid w:val="00DF24B9"/>
    <w:rsid w:val="00DF3624"/>
    <w:rsid w:val="00DF4202"/>
    <w:rsid w:val="00DF4F03"/>
    <w:rsid w:val="00DF5EB7"/>
    <w:rsid w:val="00DF5FD1"/>
    <w:rsid w:val="00DF6A23"/>
    <w:rsid w:val="00E01195"/>
    <w:rsid w:val="00E021C1"/>
    <w:rsid w:val="00E04A24"/>
    <w:rsid w:val="00E0564D"/>
    <w:rsid w:val="00E07987"/>
    <w:rsid w:val="00E10926"/>
    <w:rsid w:val="00E13590"/>
    <w:rsid w:val="00E271E4"/>
    <w:rsid w:val="00E27B49"/>
    <w:rsid w:val="00E31B37"/>
    <w:rsid w:val="00E33CB7"/>
    <w:rsid w:val="00E34912"/>
    <w:rsid w:val="00E3564C"/>
    <w:rsid w:val="00E35E72"/>
    <w:rsid w:val="00E40B34"/>
    <w:rsid w:val="00E41079"/>
    <w:rsid w:val="00E42721"/>
    <w:rsid w:val="00E43490"/>
    <w:rsid w:val="00E4467C"/>
    <w:rsid w:val="00E44AF0"/>
    <w:rsid w:val="00E5082E"/>
    <w:rsid w:val="00E513CC"/>
    <w:rsid w:val="00E51A66"/>
    <w:rsid w:val="00E52EF9"/>
    <w:rsid w:val="00E5415A"/>
    <w:rsid w:val="00E5487E"/>
    <w:rsid w:val="00E54C30"/>
    <w:rsid w:val="00E55349"/>
    <w:rsid w:val="00E55557"/>
    <w:rsid w:val="00E55B74"/>
    <w:rsid w:val="00E62ED2"/>
    <w:rsid w:val="00E63951"/>
    <w:rsid w:val="00E658A1"/>
    <w:rsid w:val="00E66744"/>
    <w:rsid w:val="00E66C7A"/>
    <w:rsid w:val="00E671FC"/>
    <w:rsid w:val="00E75D3B"/>
    <w:rsid w:val="00E76BB5"/>
    <w:rsid w:val="00E76CA1"/>
    <w:rsid w:val="00E76F75"/>
    <w:rsid w:val="00E84BB9"/>
    <w:rsid w:val="00E84FA2"/>
    <w:rsid w:val="00E876A0"/>
    <w:rsid w:val="00E87CAB"/>
    <w:rsid w:val="00E928D7"/>
    <w:rsid w:val="00E97C4A"/>
    <w:rsid w:val="00EA0448"/>
    <w:rsid w:val="00EB1391"/>
    <w:rsid w:val="00EB1536"/>
    <w:rsid w:val="00EB1C20"/>
    <w:rsid w:val="00EB1D69"/>
    <w:rsid w:val="00EB1DD2"/>
    <w:rsid w:val="00EB2B6A"/>
    <w:rsid w:val="00EB4C46"/>
    <w:rsid w:val="00EB741B"/>
    <w:rsid w:val="00EB74F1"/>
    <w:rsid w:val="00EC18C3"/>
    <w:rsid w:val="00EC19E1"/>
    <w:rsid w:val="00EC3396"/>
    <w:rsid w:val="00EC5F32"/>
    <w:rsid w:val="00EC5F36"/>
    <w:rsid w:val="00EC6E52"/>
    <w:rsid w:val="00ED1554"/>
    <w:rsid w:val="00ED38F0"/>
    <w:rsid w:val="00ED624D"/>
    <w:rsid w:val="00ED6399"/>
    <w:rsid w:val="00ED70C4"/>
    <w:rsid w:val="00ED7365"/>
    <w:rsid w:val="00ED7FBD"/>
    <w:rsid w:val="00EE0656"/>
    <w:rsid w:val="00EE0A91"/>
    <w:rsid w:val="00EE28CD"/>
    <w:rsid w:val="00EE45FD"/>
    <w:rsid w:val="00EE5DF0"/>
    <w:rsid w:val="00EE65A0"/>
    <w:rsid w:val="00EE6B58"/>
    <w:rsid w:val="00EF10E8"/>
    <w:rsid w:val="00EF2405"/>
    <w:rsid w:val="00EF34F7"/>
    <w:rsid w:val="00EF3746"/>
    <w:rsid w:val="00F05682"/>
    <w:rsid w:val="00F14EBD"/>
    <w:rsid w:val="00F15A50"/>
    <w:rsid w:val="00F17161"/>
    <w:rsid w:val="00F177AC"/>
    <w:rsid w:val="00F20F55"/>
    <w:rsid w:val="00F2227D"/>
    <w:rsid w:val="00F2233A"/>
    <w:rsid w:val="00F2307C"/>
    <w:rsid w:val="00F23D0F"/>
    <w:rsid w:val="00F2629E"/>
    <w:rsid w:val="00F276BD"/>
    <w:rsid w:val="00F32725"/>
    <w:rsid w:val="00F34857"/>
    <w:rsid w:val="00F35F9D"/>
    <w:rsid w:val="00F3633F"/>
    <w:rsid w:val="00F3653F"/>
    <w:rsid w:val="00F36B57"/>
    <w:rsid w:val="00F420CE"/>
    <w:rsid w:val="00F434C7"/>
    <w:rsid w:val="00F502A7"/>
    <w:rsid w:val="00F5504F"/>
    <w:rsid w:val="00F5578A"/>
    <w:rsid w:val="00F608D7"/>
    <w:rsid w:val="00F617DD"/>
    <w:rsid w:val="00F63B1C"/>
    <w:rsid w:val="00F63FBE"/>
    <w:rsid w:val="00F674D4"/>
    <w:rsid w:val="00F71684"/>
    <w:rsid w:val="00F7237B"/>
    <w:rsid w:val="00F72505"/>
    <w:rsid w:val="00F75EBF"/>
    <w:rsid w:val="00F76C54"/>
    <w:rsid w:val="00F76F11"/>
    <w:rsid w:val="00F773B2"/>
    <w:rsid w:val="00F778A1"/>
    <w:rsid w:val="00F80B98"/>
    <w:rsid w:val="00F81B93"/>
    <w:rsid w:val="00F83A94"/>
    <w:rsid w:val="00F84319"/>
    <w:rsid w:val="00F8504D"/>
    <w:rsid w:val="00F858BA"/>
    <w:rsid w:val="00F86077"/>
    <w:rsid w:val="00F86697"/>
    <w:rsid w:val="00F90494"/>
    <w:rsid w:val="00F90BC0"/>
    <w:rsid w:val="00F9113F"/>
    <w:rsid w:val="00F91260"/>
    <w:rsid w:val="00F91806"/>
    <w:rsid w:val="00F92DC8"/>
    <w:rsid w:val="00F933A1"/>
    <w:rsid w:val="00FA0393"/>
    <w:rsid w:val="00FA1F56"/>
    <w:rsid w:val="00FA2ECD"/>
    <w:rsid w:val="00FA3A35"/>
    <w:rsid w:val="00FA49A7"/>
    <w:rsid w:val="00FA703B"/>
    <w:rsid w:val="00FB1CB1"/>
    <w:rsid w:val="00FB27F5"/>
    <w:rsid w:val="00FB5C17"/>
    <w:rsid w:val="00FB611C"/>
    <w:rsid w:val="00FC14D4"/>
    <w:rsid w:val="00FC1C72"/>
    <w:rsid w:val="00FC5060"/>
    <w:rsid w:val="00FC7475"/>
    <w:rsid w:val="00FD00AA"/>
    <w:rsid w:val="00FD0105"/>
    <w:rsid w:val="00FD0B1C"/>
    <w:rsid w:val="00FD12A2"/>
    <w:rsid w:val="00FD2745"/>
    <w:rsid w:val="00FD76B2"/>
    <w:rsid w:val="00FD7A4A"/>
    <w:rsid w:val="00FE2242"/>
    <w:rsid w:val="00FE2434"/>
    <w:rsid w:val="00FE41B0"/>
    <w:rsid w:val="00FE63C1"/>
    <w:rsid w:val="00FF4705"/>
    <w:rsid w:val="00FF74C5"/>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4358C"/>
  <w15:chartTrackingRefBased/>
  <w15:docId w15:val="{D6A7FF1F-A544-4713-8762-054F66D7C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Titre1">
    <w:name w:val="heading 1"/>
    <w:basedOn w:val="Normal"/>
    <w:next w:val="Normal"/>
    <w:link w:val="Titre1Car"/>
    <w:qFormat/>
    <w:rsid w:val="004E3B3E"/>
    <w:pPr>
      <w:keepNext/>
      <w:spacing w:before="240" w:after="60"/>
      <w:outlineLvl w:val="0"/>
    </w:pPr>
    <w:rPr>
      <w:rFonts w:ascii="Cambria" w:hAnsi="Cambria"/>
      <w:b/>
      <w:bCs/>
      <w:kern w:val="32"/>
      <w:sz w:val="32"/>
      <w:szCs w:val="32"/>
      <w:lang w:val="en-US" w:eastAsia="en-US"/>
    </w:rPr>
  </w:style>
  <w:style w:type="paragraph" w:styleId="Titre2">
    <w:name w:val="heading 2"/>
    <w:basedOn w:val="Normal"/>
    <w:next w:val="Normal"/>
    <w:link w:val="Titre2Car"/>
    <w:qFormat/>
    <w:rsid w:val="004E3B3E"/>
    <w:pPr>
      <w:keepNext/>
      <w:spacing w:before="240" w:after="60"/>
      <w:outlineLvl w:val="1"/>
    </w:pPr>
    <w:rPr>
      <w:rFonts w:ascii="Cambria" w:hAnsi="Cambria"/>
      <w:b/>
      <w:bCs/>
      <w:i/>
      <w:iCs/>
      <w:sz w:val="28"/>
      <w:szCs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76CA1"/>
    <w:rPr>
      <w:color w:val="0000FF"/>
      <w:u w:val="single"/>
    </w:rPr>
  </w:style>
  <w:style w:type="paragraph" w:styleId="Notedebasdepage">
    <w:name w:val="footnote text"/>
    <w:aliases w:val="ft,ADB,single space,Footnote Text Char Char Char,Footnote Text Char Char Char Char"/>
    <w:basedOn w:val="Normal"/>
    <w:link w:val="NotedebasdepageCar"/>
    <w:uiPriority w:val="99"/>
    <w:rsid w:val="00E76CA1"/>
    <w:rPr>
      <w:sz w:val="20"/>
      <w:szCs w:val="20"/>
    </w:rPr>
  </w:style>
  <w:style w:type="character" w:customStyle="1" w:styleId="NotedebasdepageCar">
    <w:name w:val="Note de bas de page Car"/>
    <w:aliases w:val="ft Car,ADB Car,single space Car,Footnote Text Char Char Char Car,Footnote Text Char Char Char Char Car"/>
    <w:link w:val="Notedebasdepage"/>
    <w:uiPriority w:val="99"/>
    <w:rsid w:val="00E76CA1"/>
    <w:rPr>
      <w:rFonts w:ascii="Times New Roman" w:eastAsia="Times New Roman" w:hAnsi="Times New Roman" w:cs="Times New Roman"/>
      <w:sz w:val="20"/>
      <w:szCs w:val="20"/>
      <w:lang w:val="en-GB" w:eastAsia="en-GB"/>
    </w:rPr>
  </w:style>
  <w:style w:type="character" w:styleId="Appelnotedebasdep">
    <w:name w:val="footnote reference"/>
    <w:uiPriority w:val="99"/>
    <w:rsid w:val="00E76CA1"/>
    <w:rPr>
      <w:vertAlign w:val="superscript"/>
    </w:rPr>
  </w:style>
  <w:style w:type="paragraph" w:styleId="Textedebulles">
    <w:name w:val="Balloon Text"/>
    <w:basedOn w:val="Normal"/>
    <w:link w:val="TextedebullesCar"/>
    <w:unhideWhenUsed/>
    <w:rsid w:val="00E76CA1"/>
    <w:rPr>
      <w:rFonts w:ascii="Tahoma" w:hAnsi="Tahoma" w:cs="Tahoma"/>
      <w:sz w:val="16"/>
      <w:szCs w:val="16"/>
    </w:rPr>
  </w:style>
  <w:style w:type="character" w:customStyle="1" w:styleId="TextedebullesCar">
    <w:name w:val="Texte de bulles Car"/>
    <w:link w:val="Textedebulles"/>
    <w:rsid w:val="00E76CA1"/>
    <w:rPr>
      <w:rFonts w:ascii="Tahoma" w:eastAsia="Times New Roman" w:hAnsi="Tahoma" w:cs="Tahoma"/>
      <w:sz w:val="16"/>
      <w:szCs w:val="16"/>
      <w:lang w:val="en-GB" w:eastAsia="en-GB"/>
    </w:rPr>
  </w:style>
  <w:style w:type="paragraph" w:styleId="En-tte">
    <w:name w:val="header"/>
    <w:basedOn w:val="Normal"/>
    <w:link w:val="En-tteCar"/>
    <w:unhideWhenUsed/>
    <w:rsid w:val="00A56DD8"/>
    <w:pPr>
      <w:tabs>
        <w:tab w:val="center" w:pos="4680"/>
        <w:tab w:val="right" w:pos="9360"/>
      </w:tabs>
    </w:pPr>
  </w:style>
  <w:style w:type="character" w:customStyle="1" w:styleId="En-tteCar">
    <w:name w:val="En-tête Car"/>
    <w:link w:val="En-tte"/>
    <w:rsid w:val="00A56DD8"/>
    <w:rPr>
      <w:rFonts w:ascii="Times New Roman" w:eastAsia="Times New Roman" w:hAnsi="Times New Roman" w:cs="Times New Roman"/>
      <w:sz w:val="24"/>
      <w:szCs w:val="24"/>
      <w:lang w:val="en-GB" w:eastAsia="en-GB"/>
    </w:rPr>
  </w:style>
  <w:style w:type="paragraph" w:styleId="Pieddepage">
    <w:name w:val="footer"/>
    <w:basedOn w:val="Normal"/>
    <w:link w:val="PieddepageCar"/>
    <w:unhideWhenUsed/>
    <w:rsid w:val="00A56DD8"/>
    <w:pPr>
      <w:tabs>
        <w:tab w:val="center" w:pos="4680"/>
        <w:tab w:val="right" w:pos="9360"/>
      </w:tabs>
    </w:pPr>
  </w:style>
  <w:style w:type="character" w:customStyle="1" w:styleId="PieddepageCar">
    <w:name w:val="Pied de page Car"/>
    <w:link w:val="Pieddepage"/>
    <w:uiPriority w:val="99"/>
    <w:rsid w:val="00A56DD8"/>
    <w:rPr>
      <w:rFonts w:ascii="Times New Roman" w:eastAsia="Times New Roman" w:hAnsi="Times New Roman" w:cs="Times New Roman"/>
      <w:sz w:val="24"/>
      <w:szCs w:val="24"/>
      <w:lang w:val="en-GB" w:eastAsia="en-GB"/>
    </w:rPr>
  </w:style>
  <w:style w:type="paragraph" w:styleId="Paragraphedeliste">
    <w:name w:val="List Paragraph"/>
    <w:basedOn w:val="Normal"/>
    <w:uiPriority w:val="34"/>
    <w:qFormat/>
    <w:rsid w:val="00550982"/>
    <w:pPr>
      <w:ind w:left="720"/>
      <w:contextualSpacing/>
    </w:pPr>
  </w:style>
  <w:style w:type="character" w:styleId="Lienhypertextesuivivisit">
    <w:name w:val="FollowedHyperlink"/>
    <w:uiPriority w:val="99"/>
    <w:semiHidden/>
    <w:unhideWhenUsed/>
    <w:rsid w:val="00FC7475"/>
    <w:rPr>
      <w:color w:val="800080"/>
      <w:u w:val="single"/>
    </w:rPr>
  </w:style>
  <w:style w:type="character" w:styleId="Marquedecommentaire">
    <w:name w:val="annotation reference"/>
    <w:semiHidden/>
    <w:rsid w:val="006C29FB"/>
    <w:rPr>
      <w:sz w:val="16"/>
      <w:szCs w:val="16"/>
    </w:rPr>
  </w:style>
  <w:style w:type="paragraph" w:styleId="Commentaire">
    <w:name w:val="annotation text"/>
    <w:basedOn w:val="Normal"/>
    <w:semiHidden/>
    <w:rsid w:val="006C29FB"/>
    <w:rPr>
      <w:sz w:val="20"/>
      <w:szCs w:val="20"/>
    </w:rPr>
  </w:style>
  <w:style w:type="paragraph" w:styleId="Objetducommentaire">
    <w:name w:val="annotation subject"/>
    <w:basedOn w:val="Commentaire"/>
    <w:next w:val="Commentaire"/>
    <w:semiHidden/>
    <w:rsid w:val="006C29FB"/>
    <w:rPr>
      <w:b/>
      <w:bCs/>
    </w:rPr>
  </w:style>
  <w:style w:type="paragraph" w:styleId="Rvision">
    <w:name w:val="Revision"/>
    <w:hidden/>
    <w:uiPriority w:val="99"/>
    <w:semiHidden/>
    <w:rsid w:val="0046101E"/>
    <w:rPr>
      <w:rFonts w:ascii="Times New Roman" w:eastAsia="Times New Roman" w:hAnsi="Times New Roman"/>
      <w:sz w:val="24"/>
      <w:szCs w:val="24"/>
      <w:lang w:val="en-GB" w:eastAsia="en-GB"/>
    </w:rPr>
  </w:style>
  <w:style w:type="table" w:styleId="Grilledutableau">
    <w:name w:val="Table Grid"/>
    <w:basedOn w:val="Tableau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Titre1Car">
    <w:name w:val="Titre 1 Car"/>
    <w:link w:val="Titre1"/>
    <w:rsid w:val="004E3B3E"/>
    <w:rPr>
      <w:rFonts w:ascii="Cambria" w:eastAsia="Times New Roman" w:hAnsi="Cambria"/>
      <w:b/>
      <w:bCs/>
      <w:kern w:val="32"/>
      <w:sz w:val="32"/>
      <w:szCs w:val="32"/>
      <w:lang w:val="en-US" w:eastAsia="en-US"/>
    </w:rPr>
  </w:style>
  <w:style w:type="character" w:customStyle="1" w:styleId="Titre2Car">
    <w:name w:val="Titre 2 Car"/>
    <w:link w:val="Titre2"/>
    <w:rsid w:val="004E3B3E"/>
    <w:rPr>
      <w:rFonts w:ascii="Cambria" w:eastAsia="Times New Roman" w:hAnsi="Cambria"/>
      <w:b/>
      <w:bCs/>
      <w:i/>
      <w:iCs/>
      <w:sz w:val="28"/>
      <w:szCs w:val="28"/>
      <w:lang w:val="en-US" w:eastAsia="en-US"/>
    </w:rPr>
  </w:style>
  <w:style w:type="numbering" w:customStyle="1" w:styleId="NoList1">
    <w:name w:val="No List1"/>
    <w:next w:val="Aucuneliste"/>
    <w:semiHidden/>
    <w:rsid w:val="004E3B3E"/>
  </w:style>
  <w:style w:type="table" w:customStyle="1" w:styleId="TableGrid1">
    <w:name w:val="Table Grid1"/>
    <w:basedOn w:val="TableauNormal"/>
    <w:next w:val="Grilledutableau"/>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Numrodepage">
    <w:name w:val="page number"/>
    <w:rsid w:val="004E3B3E"/>
  </w:style>
  <w:style w:type="paragraph" w:styleId="Sansinterligne">
    <w:name w:val="No Spacing"/>
    <w:qFormat/>
    <w:rsid w:val="004E3B3E"/>
    <w:pPr>
      <w:ind w:left="1440" w:right="720"/>
    </w:pPr>
    <w:rPr>
      <w:sz w:val="22"/>
      <w:szCs w:val="22"/>
      <w:lang w:val="en-GB" w:eastAsia="en-US"/>
    </w:rPr>
  </w:style>
  <w:style w:type="paragraph" w:styleId="PrformatHTML">
    <w:name w:val="HTML Preformatted"/>
    <w:basedOn w:val="Normal"/>
    <w:link w:val="PrformatHTMLC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PrformatHTMLCar">
    <w:name w:val="Préformaté HTML Car"/>
    <w:link w:val="PrformatHTML"/>
    <w:uiPriority w:val="99"/>
    <w:rsid w:val="00675507"/>
    <w:rPr>
      <w:rFonts w:ascii="Courier New" w:eastAsia="Times New Roman" w:hAnsi="Courier New" w:cs="Courier New"/>
    </w:rPr>
  </w:style>
  <w:style w:type="character" w:styleId="Textedelespacerserv">
    <w:name w:val="Placeholder Text"/>
    <w:basedOn w:val="Policepardfaut"/>
    <w:uiPriority w:val="99"/>
    <w:semiHidden/>
    <w:rsid w:val="00355C69"/>
    <w:rPr>
      <w:color w:val="808080"/>
    </w:rPr>
  </w:style>
  <w:style w:type="paragraph" w:styleId="NormalWeb">
    <w:name w:val="Normal (Web)"/>
    <w:basedOn w:val="Normal"/>
    <w:uiPriority w:val="99"/>
    <w:unhideWhenUsed/>
    <w:rsid w:val="00D647A5"/>
    <w:pPr>
      <w:spacing w:before="100" w:beforeAutospacing="1" w:after="100" w:afterAutospacing="1"/>
    </w:pPr>
    <w:rPr>
      <w:lang w:val="fr-FR" w:eastAsia="fr-FR"/>
    </w:rPr>
  </w:style>
  <w:style w:type="character" w:styleId="lev">
    <w:name w:val="Strong"/>
    <w:basedOn w:val="Policepardfaut"/>
    <w:uiPriority w:val="22"/>
    <w:qFormat/>
    <w:rsid w:val="00A52D69"/>
    <w:rPr>
      <w:b/>
      <w:bCs/>
    </w:rPr>
  </w:style>
  <w:style w:type="character" w:styleId="Accentuation">
    <w:name w:val="Emphasis"/>
    <w:basedOn w:val="Policepardfaut"/>
    <w:uiPriority w:val="20"/>
    <w:qFormat/>
    <w:rsid w:val="00A52D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13385">
      <w:bodyDiv w:val="1"/>
      <w:marLeft w:val="0"/>
      <w:marRight w:val="0"/>
      <w:marTop w:val="0"/>
      <w:marBottom w:val="0"/>
      <w:divBdr>
        <w:top w:val="none" w:sz="0" w:space="0" w:color="auto"/>
        <w:left w:val="none" w:sz="0" w:space="0" w:color="auto"/>
        <w:bottom w:val="none" w:sz="0" w:space="0" w:color="auto"/>
        <w:right w:val="none" w:sz="0" w:space="0" w:color="auto"/>
      </w:divBdr>
      <w:divsChild>
        <w:div w:id="1676883088">
          <w:marLeft w:val="547"/>
          <w:marRight w:val="0"/>
          <w:marTop w:val="80"/>
          <w:marBottom w:val="0"/>
          <w:divBdr>
            <w:top w:val="none" w:sz="0" w:space="0" w:color="auto"/>
            <w:left w:val="none" w:sz="0" w:space="0" w:color="auto"/>
            <w:bottom w:val="none" w:sz="0" w:space="0" w:color="auto"/>
            <w:right w:val="none" w:sz="0" w:space="0" w:color="auto"/>
          </w:divBdr>
        </w:div>
      </w:divsChild>
    </w:div>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965240718">
      <w:bodyDiv w:val="1"/>
      <w:marLeft w:val="0"/>
      <w:marRight w:val="0"/>
      <w:marTop w:val="0"/>
      <w:marBottom w:val="0"/>
      <w:divBdr>
        <w:top w:val="none" w:sz="0" w:space="0" w:color="auto"/>
        <w:left w:val="none" w:sz="0" w:space="0" w:color="auto"/>
        <w:bottom w:val="none" w:sz="0" w:space="0" w:color="auto"/>
        <w:right w:val="none" w:sz="0" w:space="0" w:color="auto"/>
      </w:divBdr>
      <w:divsChild>
        <w:div w:id="1775205686">
          <w:marLeft w:val="547"/>
          <w:marRight w:val="0"/>
          <w:marTop w:val="80"/>
          <w:marBottom w:val="0"/>
          <w:divBdr>
            <w:top w:val="none" w:sz="0" w:space="0" w:color="auto"/>
            <w:left w:val="none" w:sz="0" w:space="0" w:color="auto"/>
            <w:bottom w:val="none" w:sz="0" w:space="0" w:color="auto"/>
            <w:right w:val="none" w:sz="0" w:space="0" w:color="auto"/>
          </w:divBdr>
        </w:div>
      </w:divsChild>
    </w:div>
    <w:div w:id="10540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03765">
          <w:marLeft w:val="547"/>
          <w:marRight w:val="0"/>
          <w:marTop w:val="80"/>
          <w:marBottom w:val="0"/>
          <w:divBdr>
            <w:top w:val="none" w:sz="0" w:space="0" w:color="auto"/>
            <w:left w:val="none" w:sz="0" w:space="0" w:color="auto"/>
            <w:bottom w:val="none" w:sz="0" w:space="0" w:color="auto"/>
            <w:right w:val="none" w:sz="0" w:space="0" w:color="auto"/>
          </w:divBdr>
        </w:div>
        <w:div w:id="1131091596">
          <w:marLeft w:val="547"/>
          <w:marRight w:val="0"/>
          <w:marTop w:val="80"/>
          <w:marBottom w:val="0"/>
          <w:divBdr>
            <w:top w:val="none" w:sz="0" w:space="0" w:color="auto"/>
            <w:left w:val="none" w:sz="0" w:space="0" w:color="auto"/>
            <w:bottom w:val="none" w:sz="0" w:space="0" w:color="auto"/>
            <w:right w:val="none" w:sz="0" w:space="0" w:color="auto"/>
          </w:divBdr>
        </w:div>
      </w:divsChild>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591887924">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facebook.com/FONIKEES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facebook.com/FONIKEESP/videos/264676344746544"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acebook.com/FONIKEESP/videos/24652343308420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B0C1B53B8CA964790D1B2159D09BF87" ma:contentTypeVersion="12" ma:contentTypeDescription="Create a new document." ma:contentTypeScope="" ma:versionID="aa7a07048e3ac6d8422d499c54efa8ee">
  <xsd:schema xmlns:xsd="http://www.w3.org/2001/XMLSchema" xmlns:xs="http://www.w3.org/2001/XMLSchema" xmlns:p="http://schemas.microsoft.com/office/2006/metadata/properties" xmlns:ns3="04bec231-13a3-4d2d-adee-92f1f68ebdb6" xmlns:ns4="40b25cdf-3c1b-464b-9d8f-a2b79cb9ada5" targetNamespace="http://schemas.microsoft.com/office/2006/metadata/properties" ma:root="true" ma:fieldsID="dba93c32ae448ad7bb7142b87092f5c6" ns3:_="" ns4:_="">
    <xsd:import namespace="04bec231-13a3-4d2d-adee-92f1f68ebdb6"/>
    <xsd:import namespace="40b25cdf-3c1b-464b-9d8f-a2b79cb9ada5"/>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ec231-13a3-4d2d-adee-92f1f68ebd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b25cdf-3c1b-464b-9d8f-a2b79cb9ada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3.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4.xml><?xml version="1.0" encoding="utf-8"?>
<ds:datastoreItem xmlns:ds="http://schemas.openxmlformats.org/officeDocument/2006/customXml" ds:itemID="{30668B04-BFE4-4846-B39C-32B058983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ec231-13a3-4d2d-adee-92f1f68ebdb6"/>
    <ds:schemaRef ds:uri="40b25cdf-3c1b-464b-9d8f-a2b79cb9ad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308A62D-42CB-4388-A08A-D8F1511F2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16</Pages>
  <Words>5633</Words>
  <Characters>30984</Characters>
  <Application>Microsoft Office Word</Application>
  <DocSecurity>0</DocSecurity>
  <Lines>258</Lines>
  <Paragraphs>73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36544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dc:description/>
  <cp:lastModifiedBy>Joachim Ouedraogo</cp:lastModifiedBy>
  <cp:revision>10</cp:revision>
  <cp:lastPrinted>2020-11-06T11:08:00Z</cp:lastPrinted>
  <dcterms:created xsi:type="dcterms:W3CDTF">2020-11-11T16:37:00Z</dcterms:created>
  <dcterms:modified xsi:type="dcterms:W3CDTF">2020-11-13T13:03:00Z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0x0101007B0C1B53B8CA964790D1B2159D09BF87</vt:lpwstr>
  </property>
</Properties>
</file>