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44909D9F" w:rsidR="000F43A8" w:rsidRPr="00136BFF" w:rsidRDefault="000F43A8" w:rsidP="000F43A8">
      <w:pPr>
        <w:jc w:val="center"/>
        <w:rPr>
          <w:b/>
          <w:bCs/>
          <w:caps/>
          <w:lang w:val="fr-FR"/>
        </w:rPr>
      </w:pPr>
      <w:r w:rsidRPr="00136BFF">
        <w:rPr>
          <w:b/>
          <w:bCs/>
          <w:caps/>
          <w:lang w:val="fr-FR"/>
        </w:rPr>
        <w:t>PAYS:</w:t>
      </w:r>
      <w:r w:rsidRPr="00136BFF">
        <w:rPr>
          <w:bCs/>
          <w:iCs/>
          <w:snapToGrid w:val="0"/>
          <w:szCs w:val="28"/>
          <w:lang w:val="fr-FR"/>
        </w:rPr>
        <w:t xml:space="preserve"> </w:t>
      </w:r>
      <w:r w:rsidR="007B5B14">
        <w:rPr>
          <w:bCs/>
          <w:iCs/>
          <w:snapToGrid w:val="0"/>
          <w:szCs w:val="28"/>
        </w:rPr>
        <w:fldChar w:fldCharType="begin">
          <w:ffData>
            <w:name w:val=""/>
            <w:enabled/>
            <w:calcOnExit w:val="0"/>
            <w:textInput>
              <w:format w:val="FIRST CAPITAL"/>
            </w:textInput>
          </w:ffData>
        </w:fldChar>
      </w:r>
      <w:r w:rsidR="007B5B14" w:rsidRPr="007B5B14">
        <w:rPr>
          <w:bCs/>
          <w:iCs/>
          <w:snapToGrid w:val="0"/>
          <w:szCs w:val="28"/>
          <w:lang w:val="fr-FR"/>
        </w:rPr>
        <w:instrText xml:space="preserve"> FORMTEXT </w:instrText>
      </w:r>
      <w:r w:rsidR="007B5B14">
        <w:rPr>
          <w:bCs/>
          <w:iCs/>
          <w:snapToGrid w:val="0"/>
          <w:szCs w:val="28"/>
        </w:rPr>
      </w:r>
      <w:r w:rsidR="007B5B14">
        <w:rPr>
          <w:bCs/>
          <w:iCs/>
          <w:snapToGrid w:val="0"/>
          <w:szCs w:val="28"/>
        </w:rPr>
        <w:fldChar w:fldCharType="separate"/>
      </w:r>
      <w:r w:rsidR="000050C9" w:rsidRPr="000050C9">
        <w:rPr>
          <w:lang w:val="fr-CH"/>
        </w:rPr>
        <w:t>Cameroun</w:t>
      </w:r>
      <w:r w:rsidR="007B5B14">
        <w:rPr>
          <w:bCs/>
          <w:iCs/>
          <w:snapToGrid w:val="0"/>
          <w:szCs w:val="28"/>
        </w:rPr>
        <w:fldChar w:fldCharType="end"/>
      </w:r>
    </w:p>
    <w:p w14:paraId="35B8BCCA" w14:textId="7CAF18E4" w:rsidR="000F43A8" w:rsidRPr="001948EA" w:rsidRDefault="000F43A8" w:rsidP="000F43A8">
      <w:pPr>
        <w:jc w:val="center"/>
        <w:rPr>
          <w:b/>
          <w:bCs/>
          <w:caps/>
          <w:sz w:val="22"/>
          <w:szCs w:val="22"/>
          <w:lang w:val="fr-FR"/>
        </w:rPr>
      </w:pPr>
      <w:r w:rsidRPr="001948EA">
        <w:rPr>
          <w:b/>
          <w:bCs/>
          <w:caps/>
          <w:sz w:val="22"/>
          <w:szCs w:val="22"/>
          <w:lang w:val="fr-FR"/>
        </w:rPr>
        <w:t>TYPE DE RAPPORT: SEMESTRIEL, annuEl OU FINAL</w:t>
      </w:r>
      <w:r w:rsidR="001948EA" w:rsidRPr="001948EA">
        <w:rPr>
          <w:b/>
          <w:bCs/>
          <w:caps/>
          <w:sz w:val="22"/>
          <w:szCs w:val="22"/>
          <w:lang w:val="fr-FR"/>
        </w:rPr>
        <w:t> :</w:t>
      </w:r>
      <w:r w:rsidR="00521B34">
        <w:rPr>
          <w:b/>
          <w:sz w:val="22"/>
          <w:szCs w:val="22"/>
        </w:rPr>
        <w:fldChar w:fldCharType="begin">
          <w:ffData>
            <w:name w:val=""/>
            <w:enabled/>
            <w:calcOnExit w:val="0"/>
            <w:ddList>
              <w:result w:val="2"/>
              <w:listEntry w:val="Veuillez sélectionner"/>
              <w:listEntry w:val="Semestriel"/>
              <w:listEntry w:val="Annuel"/>
              <w:listEntry w:val="Final"/>
            </w:ddList>
          </w:ffData>
        </w:fldChar>
      </w:r>
      <w:r w:rsidR="00521B34" w:rsidRPr="00521B34">
        <w:rPr>
          <w:b/>
          <w:sz w:val="22"/>
          <w:szCs w:val="22"/>
          <w:lang w:val="fr-CH"/>
        </w:rPr>
        <w:instrText xml:space="preserve"> FORMDROPDOWN </w:instrText>
      </w:r>
      <w:r w:rsidR="006E770A">
        <w:rPr>
          <w:b/>
          <w:sz w:val="22"/>
          <w:szCs w:val="22"/>
        </w:rPr>
      </w:r>
      <w:r w:rsidR="00521B34">
        <w:rPr>
          <w:b/>
          <w:sz w:val="22"/>
          <w:szCs w:val="22"/>
        </w:rPr>
        <w:fldChar w:fldCharType="end"/>
      </w:r>
    </w:p>
    <w:p w14:paraId="0B2F56D8" w14:textId="363E31FA" w:rsidR="000554F8" w:rsidRDefault="00500587" w:rsidP="000F43A8">
      <w:pPr>
        <w:jc w:val="center"/>
        <w:rPr>
          <w:bCs/>
          <w:iCs/>
          <w:snapToGrid w:val="0"/>
          <w:szCs w:val="28"/>
        </w:rPr>
      </w:pPr>
      <w:r>
        <w:rPr>
          <w:b/>
          <w:bCs/>
          <w:caps/>
        </w:rPr>
        <w:t>ANNEE</w:t>
      </w:r>
      <w:r w:rsidR="000F43A8">
        <w:rPr>
          <w:b/>
          <w:bCs/>
          <w:caps/>
        </w:rPr>
        <w:t xml:space="preserve"> DE RAPPORT: </w:t>
      </w:r>
      <w:r w:rsidR="000F43A8">
        <w:rPr>
          <w:bCs/>
          <w:iCs/>
          <w:snapToGrid w:val="0"/>
          <w:szCs w:val="28"/>
        </w:rPr>
        <w:fldChar w:fldCharType="begin">
          <w:ffData>
            <w:name w:val="Text11"/>
            <w:enabled/>
            <w:calcOnExit w:val="0"/>
            <w:textInput>
              <w:format w:val="FIRST CAPITAL"/>
            </w:textInput>
          </w:ffData>
        </w:fldChar>
      </w:r>
      <w:r w:rsidR="000F43A8" w:rsidRPr="00136BFF">
        <w:rPr>
          <w:bCs/>
          <w:iCs/>
          <w:snapToGrid w:val="0"/>
          <w:szCs w:val="28"/>
          <w:lang w:val="fr-FR"/>
        </w:rPr>
        <w:instrText xml:space="preserve"> FORMTEXT </w:instrText>
      </w:r>
      <w:r w:rsidR="000F43A8">
        <w:rPr>
          <w:bCs/>
          <w:iCs/>
          <w:snapToGrid w:val="0"/>
          <w:szCs w:val="28"/>
        </w:rPr>
      </w:r>
      <w:r w:rsidR="000F43A8">
        <w:rPr>
          <w:bCs/>
          <w:iCs/>
          <w:snapToGrid w:val="0"/>
          <w:szCs w:val="28"/>
        </w:rPr>
        <w:fldChar w:fldCharType="separate"/>
      </w:r>
      <w:r w:rsidR="000050C9">
        <w:t>2020</w:t>
      </w:r>
      <w:r w:rsidR="000F43A8">
        <w:rPr>
          <w:bCs/>
          <w:iCs/>
          <w:snapToGrid w:val="0"/>
          <w:szCs w:val="28"/>
        </w:rPr>
        <w:fldChar w:fldCharType="end"/>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521B34" w14:paraId="26E9F2DE" w14:textId="77777777" w:rsidTr="00F23D0F">
        <w:trPr>
          <w:trHeight w:val="422"/>
        </w:trPr>
        <w:tc>
          <w:tcPr>
            <w:tcW w:w="10080" w:type="dxa"/>
            <w:gridSpan w:val="2"/>
          </w:tcPr>
          <w:p w14:paraId="11EF4F5F" w14:textId="078C8414"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projet: </w:t>
            </w: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sidR="006F1F6A" w:rsidRPr="006F1F6A">
              <w:rPr>
                <w:lang w:val="fr-CH"/>
              </w:rPr>
              <w:t>Stabilisation et relèvement des communautés affectées par la crise sécuritaire à l’Extrême-Nord du Cameroun</w:t>
            </w:r>
            <w:r>
              <w:rPr>
                <w:bCs/>
                <w:iCs/>
                <w:snapToGrid w:val="0"/>
                <w:szCs w:val="28"/>
              </w:rPr>
              <w:fldChar w:fldCharType="end"/>
            </w:r>
          </w:p>
          <w:p w14:paraId="24C4A490" w14:textId="40AC09A1" w:rsidR="00793DE6" w:rsidRPr="000F43A8" w:rsidRDefault="000F43A8" w:rsidP="000F43A8">
            <w:pPr>
              <w:rPr>
                <w:b/>
                <w:lang w:val="fr-FR"/>
              </w:rPr>
            </w:pPr>
            <w:r>
              <w:rPr>
                <w:b/>
                <w:lang w:val="fr-FR"/>
              </w:rPr>
              <w:t>Numéro</w:t>
            </w:r>
            <w:r w:rsidRPr="003C62F7">
              <w:rPr>
                <w:b/>
                <w:lang w:val="fr-FR"/>
              </w:rPr>
              <w:t xml:space="preserve"> Projet / MPTF Gateway</w:t>
            </w:r>
            <w:r w:rsidR="00793DE6" w:rsidRPr="000F43A8">
              <w:rPr>
                <w:b/>
                <w:lang w:val="fr-FR"/>
              </w:rPr>
              <w:t xml:space="preserve">: </w:t>
            </w:r>
            <w:r w:rsidR="00280FEA">
              <w:rPr>
                <w:b/>
              </w:rPr>
              <w:fldChar w:fldCharType="begin">
                <w:ffData>
                  <w:name w:val="projtype"/>
                  <w:enabled/>
                  <w:calcOnExit w:val="0"/>
                  <w:ddList>
                    <w:result w:val="2"/>
                    <w:listEntry w:val="Veuillez sélectionner"/>
                    <w:listEntry w:val="IRF"/>
                    <w:listEntry w:val="PRF"/>
                  </w:ddList>
                </w:ffData>
              </w:fldChar>
            </w:r>
            <w:bookmarkStart w:id="0" w:name="projtype"/>
            <w:r w:rsidR="00280FEA" w:rsidRPr="00BF4E1E">
              <w:rPr>
                <w:b/>
                <w:lang w:val="fr-FR"/>
              </w:rPr>
              <w:instrText xml:space="preserve"> FORMDROPDOWN </w:instrText>
            </w:r>
            <w:r w:rsidR="006F1F6A">
              <w:rPr>
                <w:b/>
              </w:rPr>
            </w:r>
            <w:r w:rsidR="00D2022D">
              <w:rPr>
                <w:b/>
              </w:rPr>
              <w:fldChar w:fldCharType="separate"/>
            </w:r>
            <w:r w:rsidR="00280FEA">
              <w:rPr>
                <w:b/>
              </w:rPr>
              <w:fldChar w:fldCharType="end"/>
            </w:r>
            <w:bookmarkEnd w:id="0"/>
            <w:r w:rsidR="00A43B9C" w:rsidRPr="000F43A8">
              <w:rPr>
                <w:b/>
                <w:lang w:val="fr-FR"/>
              </w:rPr>
              <w:t xml:space="preserve">   </w:t>
            </w:r>
            <w:r w:rsidR="00A43B9C" w:rsidRPr="00627A1C">
              <w:rPr>
                <w:b/>
              </w:rPr>
              <w:fldChar w:fldCharType="begin">
                <w:ffData>
                  <w:name w:val="Text39"/>
                  <w:enabled/>
                  <w:calcOnExit w:val="0"/>
                  <w:textInput/>
                </w:ffData>
              </w:fldChar>
            </w:r>
            <w:bookmarkStart w:id="1" w:name="Text39"/>
            <w:r w:rsidR="00A43B9C" w:rsidRPr="000F43A8">
              <w:rPr>
                <w:b/>
                <w:lang w:val="fr-FR"/>
              </w:rPr>
              <w:instrText xml:space="preserve"> FORMTEXT </w:instrText>
            </w:r>
            <w:r w:rsidR="00A43B9C" w:rsidRPr="00627A1C">
              <w:rPr>
                <w:b/>
              </w:rPr>
            </w:r>
            <w:r w:rsidR="00A43B9C" w:rsidRPr="00627A1C">
              <w:rPr>
                <w:b/>
              </w:rPr>
              <w:fldChar w:fldCharType="separate"/>
            </w:r>
            <w:r w:rsidR="006F1F6A">
              <w:t>00119719</w:t>
            </w:r>
            <w:r w:rsidR="00A43B9C" w:rsidRPr="00627A1C">
              <w:rPr>
                <w:b/>
              </w:rPr>
              <w:fldChar w:fldCharType="end"/>
            </w:r>
            <w:bookmarkEnd w:id="1"/>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fund”):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D2022D">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D2022D">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49ED8737" w:rsidR="00A43B9C" w:rsidRPr="00627A1C" w:rsidRDefault="007C7B57"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6F1F6A">
              <w:rPr>
                <w:rFonts w:ascii="Times New Roman" w:hAnsi="Times New Roman" w:cs="Times New Roman"/>
                <w:b/>
                <w:sz w:val="24"/>
                <w:szCs w:val="24"/>
              </w:rPr>
            </w:r>
            <w:r w:rsidR="00D2022D">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0"/>
                  <w:enabled/>
                  <w:calcOnExit w:val="0"/>
                  <w:textInput/>
                </w:ffData>
              </w:fldChar>
            </w:r>
            <w:bookmarkStart w:id="2" w:name="Text40"/>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6F1F6A">
              <w:t>OIM</w:t>
            </w:r>
            <w:r w:rsidR="00A43B9C" w:rsidRPr="00627A1C">
              <w:rPr>
                <w:rFonts w:ascii="Times New Roman" w:hAnsi="Times New Roman" w:cs="Times New Roman"/>
                <w:b/>
                <w:sz w:val="24"/>
                <w:szCs w:val="24"/>
              </w:rPr>
              <w:fldChar w:fldCharType="end"/>
            </w:r>
            <w:bookmarkEnd w:id="2"/>
            <w:r w:rsidR="00A43B9C" w:rsidRPr="00627A1C">
              <w:rPr>
                <w:rFonts w:ascii="Times New Roman" w:hAnsi="Times New Roman" w:cs="Times New Roman"/>
                <w:b/>
                <w:sz w:val="24"/>
                <w:szCs w:val="24"/>
              </w:rPr>
              <w:t xml:space="preserve">  (</w:t>
            </w:r>
            <w:r w:rsidR="000F43A8">
              <w:rPr>
                <w:rFonts w:ascii="Times New Roman" w:hAnsi="Times New Roman" w:cs="Times New Roman"/>
                <w:b/>
                <w:sz w:val="24"/>
                <w:szCs w:val="24"/>
              </w:rPr>
              <w:t>Agence coordinatrice</w:t>
            </w:r>
            <w:r w:rsidR="00A43B9C" w:rsidRPr="00627A1C">
              <w:rPr>
                <w:rFonts w:ascii="Times New Roman" w:hAnsi="Times New Roman" w:cs="Times New Roman"/>
                <w:b/>
                <w:sz w:val="24"/>
                <w:szCs w:val="24"/>
              </w:rPr>
              <w:t>)</w:t>
            </w:r>
          </w:p>
          <w:p w14:paraId="28F5F181" w14:textId="0861DF96" w:rsidR="00A43B9C" w:rsidRPr="00627A1C" w:rsidRDefault="00280FE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6F1F6A">
              <w:rPr>
                <w:rFonts w:ascii="Times New Roman" w:hAnsi="Times New Roman" w:cs="Times New Roman"/>
                <w:b/>
                <w:sz w:val="24"/>
                <w:szCs w:val="24"/>
              </w:rPr>
            </w:r>
            <w:r w:rsidR="00D2022D">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1"/>
                  <w:enabled/>
                  <w:calcOnExit w:val="0"/>
                  <w:textInput/>
                </w:ffData>
              </w:fldChar>
            </w:r>
            <w:bookmarkStart w:id="3" w:name="Text41"/>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69670B">
              <w:t>UNFPA</w:t>
            </w:r>
            <w:r w:rsidR="00A43B9C" w:rsidRPr="00627A1C">
              <w:rPr>
                <w:rFonts w:ascii="Times New Roman" w:hAnsi="Times New Roman" w:cs="Times New Roman"/>
                <w:b/>
                <w:sz w:val="24"/>
                <w:szCs w:val="24"/>
              </w:rPr>
              <w:fldChar w:fldCharType="end"/>
            </w:r>
            <w:bookmarkEnd w:id="3"/>
          </w:p>
          <w:p w14:paraId="7E3EB135" w14:textId="3A461422"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result w:val="1"/>
                    <w:listEntry w:val="Veuillez sélectionner"/>
                    <w:listEntry w:val="RUNO"/>
                    <w:listEntry w:val="NUNO"/>
                  </w:ddList>
                </w:ffData>
              </w:fldChar>
            </w:r>
            <w:bookmarkStart w:id="4" w:name="recipeinttype"/>
            <w:r>
              <w:rPr>
                <w:rFonts w:ascii="Times New Roman" w:hAnsi="Times New Roman" w:cs="Times New Roman"/>
                <w:b/>
                <w:sz w:val="24"/>
                <w:szCs w:val="24"/>
              </w:rPr>
              <w:instrText xml:space="preserve"> FORMDROPDOWN </w:instrText>
            </w:r>
            <w:r w:rsidR="006F1F6A">
              <w:rPr>
                <w:rFonts w:ascii="Times New Roman" w:hAnsi="Times New Roman" w:cs="Times New Roman"/>
                <w:b/>
                <w:sz w:val="24"/>
                <w:szCs w:val="24"/>
              </w:rPr>
            </w:r>
            <w:r w:rsidR="00D2022D">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2"/>
                  <w:enabled/>
                  <w:calcOnExit w:val="0"/>
                  <w:textInput/>
                </w:ffData>
              </w:fldChar>
            </w:r>
            <w:bookmarkStart w:id="5" w:name="Text42"/>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69670B">
              <w:t>FAO</w:t>
            </w:r>
            <w:r w:rsidR="00A43B9C" w:rsidRPr="00627A1C">
              <w:rPr>
                <w:rFonts w:ascii="Times New Roman" w:hAnsi="Times New Roman" w:cs="Times New Roman"/>
                <w:b/>
                <w:sz w:val="24"/>
                <w:szCs w:val="24"/>
              </w:rPr>
              <w:fldChar w:fldCharType="end"/>
            </w:r>
            <w:bookmarkEnd w:id="5"/>
          </w:p>
          <w:p w14:paraId="46214C2B"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D2022D">
              <w:rPr>
                <w:rFonts w:ascii="Times New Roman" w:hAnsi="Times New Roman" w:cs="Times New Roman"/>
                <w:b/>
                <w:sz w:val="24"/>
                <w:szCs w:val="24"/>
              </w:rPr>
            </w:r>
            <w:r w:rsidR="00D2022D">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6"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6"/>
          </w:p>
          <w:p w14:paraId="0673E8AA"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7" w:name="recipienttype"/>
            <w:r>
              <w:rPr>
                <w:rFonts w:ascii="Times New Roman" w:hAnsi="Times New Roman" w:cs="Times New Roman"/>
                <w:b/>
                <w:sz w:val="24"/>
                <w:szCs w:val="24"/>
              </w:rPr>
              <w:instrText xml:space="preserve"> FORMDROPDOWN </w:instrText>
            </w:r>
            <w:r w:rsidR="00D2022D">
              <w:rPr>
                <w:rFonts w:ascii="Times New Roman" w:hAnsi="Times New Roman" w:cs="Times New Roman"/>
                <w:b/>
                <w:sz w:val="24"/>
                <w:szCs w:val="24"/>
              </w:rPr>
            </w:r>
            <w:r w:rsidR="00D2022D">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8"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8"/>
          </w:p>
        </w:tc>
      </w:tr>
      <w:tr w:rsidR="00793DE6" w:rsidRPr="00521B34" w14:paraId="72CE853D" w14:textId="77777777" w:rsidTr="00F23D0F">
        <w:trPr>
          <w:trHeight w:val="368"/>
        </w:trPr>
        <w:tc>
          <w:tcPr>
            <w:tcW w:w="10080" w:type="dxa"/>
            <w:gridSpan w:val="2"/>
          </w:tcPr>
          <w:p w14:paraId="5C2804C5" w14:textId="0501047F" w:rsidR="00793DE6" w:rsidRPr="000F43A8" w:rsidRDefault="000F43A8" w:rsidP="00F23D0F">
            <w:pPr>
              <w:rPr>
                <w:b/>
                <w:bCs/>
                <w:iCs/>
                <w:lang w:val="fr-FR"/>
              </w:rPr>
            </w:pPr>
            <w:r w:rsidRPr="000F43A8">
              <w:rPr>
                <w:b/>
                <w:bCs/>
                <w:iCs/>
                <w:lang w:val="fr-FR"/>
              </w:rPr>
              <w:t>Date du premier transfert de fonds</w:t>
            </w:r>
            <w:r w:rsidR="00793DE6" w:rsidRPr="000F43A8">
              <w:rPr>
                <w:b/>
                <w:bCs/>
                <w:iCs/>
                <w:lang w:val="fr-FR"/>
              </w:rPr>
              <w:t xml:space="preserve">: </w:t>
            </w:r>
            <w:r w:rsidR="005D5A4A">
              <w:rPr>
                <w:bCs/>
                <w:iCs/>
                <w:snapToGrid w:val="0"/>
              </w:rPr>
              <w:fldChar w:fldCharType="begin">
                <w:ffData>
                  <w:name w:val=""/>
                  <w:enabled/>
                  <w:calcOnExit w:val="0"/>
                  <w:textInput>
                    <w:format w:val="FIRST CAPITAL"/>
                  </w:textInput>
                </w:ffData>
              </w:fldChar>
            </w:r>
            <w:r w:rsidR="005D5A4A" w:rsidRPr="005D5A4A">
              <w:rPr>
                <w:bCs/>
                <w:iCs/>
                <w:snapToGrid w:val="0"/>
                <w:lang w:val="fr-FR"/>
              </w:rPr>
              <w:instrText xml:space="preserve"> FORMTEXT </w:instrText>
            </w:r>
            <w:r w:rsidR="005D5A4A">
              <w:rPr>
                <w:bCs/>
                <w:iCs/>
                <w:snapToGrid w:val="0"/>
              </w:rPr>
            </w:r>
            <w:r w:rsidR="005D5A4A">
              <w:rPr>
                <w:bCs/>
                <w:iCs/>
                <w:snapToGrid w:val="0"/>
              </w:rPr>
              <w:fldChar w:fldCharType="separate"/>
            </w:r>
            <w:r w:rsidR="0069670B" w:rsidRPr="0069670B">
              <w:rPr>
                <w:lang w:val="fr-CH"/>
              </w:rPr>
              <w:t>21 janvier 2020</w:t>
            </w:r>
            <w:r w:rsidR="005D5A4A">
              <w:rPr>
                <w:bCs/>
                <w:iCs/>
                <w:snapToGrid w:val="0"/>
              </w:rPr>
              <w:fldChar w:fldCharType="end"/>
            </w:r>
          </w:p>
          <w:p w14:paraId="064BF427" w14:textId="47508F1B" w:rsidR="004D141E" w:rsidRPr="000F43A8" w:rsidRDefault="000F43A8" w:rsidP="00F23D0F">
            <w:pPr>
              <w:rPr>
                <w:bCs/>
                <w:iCs/>
                <w:snapToGrid w:val="0"/>
                <w:lang w:val="fr-FR"/>
              </w:rPr>
            </w:pPr>
            <w:r w:rsidRPr="000F43A8">
              <w:rPr>
                <w:b/>
                <w:bCs/>
                <w:iCs/>
                <w:lang w:val="fr-FR"/>
              </w:rPr>
              <w:t>Date de fin de projet</w:t>
            </w:r>
            <w:r w:rsidR="00793DE6" w:rsidRPr="000F43A8">
              <w:rPr>
                <w:b/>
                <w:bCs/>
                <w:iCs/>
                <w:lang w:val="fr-FR"/>
              </w:rPr>
              <w:t xml:space="preserve">: </w:t>
            </w:r>
            <w:r w:rsidR="00C12D6A" w:rsidRPr="00627A1C">
              <w:rPr>
                <w:bCs/>
                <w:iCs/>
                <w:snapToGrid w:val="0"/>
              </w:rPr>
              <w:fldChar w:fldCharType="begin">
                <w:ffData>
                  <w:name w:val="Text11"/>
                  <w:enabled/>
                  <w:calcOnExit w:val="0"/>
                  <w:textInput>
                    <w:format w:val="FIRST CAPITAL"/>
                  </w:textInput>
                </w:ffData>
              </w:fldChar>
            </w:r>
            <w:r w:rsidR="00C12D6A" w:rsidRPr="000F43A8">
              <w:rPr>
                <w:bCs/>
                <w:iCs/>
                <w:snapToGrid w:val="0"/>
                <w:lang w:val="fr-FR"/>
              </w:rPr>
              <w:instrText xml:space="preserve"> FORMTEXT </w:instrText>
            </w:r>
            <w:r w:rsidR="00C12D6A" w:rsidRPr="00627A1C">
              <w:rPr>
                <w:bCs/>
                <w:iCs/>
                <w:snapToGrid w:val="0"/>
              </w:rPr>
            </w:r>
            <w:r w:rsidR="00C12D6A" w:rsidRPr="00627A1C">
              <w:rPr>
                <w:bCs/>
                <w:iCs/>
                <w:snapToGrid w:val="0"/>
              </w:rPr>
              <w:fldChar w:fldCharType="separate"/>
            </w:r>
            <w:r w:rsidR="0069670B" w:rsidRPr="0069670B">
              <w:rPr>
                <w:lang w:val="fr-CH"/>
              </w:rPr>
              <w:t>17 juillet 2021</w:t>
            </w:r>
            <w:r w:rsidR="00C12D6A" w:rsidRPr="00627A1C">
              <w:rPr>
                <w:bCs/>
                <w:iCs/>
                <w:snapToGrid w:val="0"/>
              </w:rPr>
              <w:fldChar w:fldCharType="end"/>
            </w:r>
            <w:r w:rsidR="0025220B" w:rsidRPr="000F43A8">
              <w:rPr>
                <w:bCs/>
                <w:iCs/>
                <w:snapToGrid w:val="0"/>
                <w:lang w:val="fr-FR"/>
              </w:rPr>
              <w:t xml:space="preserve">     </w:t>
            </w:r>
          </w:p>
          <w:p w14:paraId="2AE235F0" w14:textId="18E9A333"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25220B" w:rsidRPr="000F43A8">
              <w:rPr>
                <w:b/>
                <w:iCs/>
                <w:snapToGrid w:val="0"/>
                <w:lang w:val="fr-FR"/>
              </w:rPr>
              <w:t>?</w:t>
            </w:r>
            <w:r w:rsidR="0025220B" w:rsidRPr="000F43A8">
              <w:rPr>
                <w:bCs/>
                <w:iCs/>
                <w:snapToGrid w:val="0"/>
                <w:lang w:val="fr-FR"/>
              </w:rPr>
              <w:t xml:space="preserve"> </w:t>
            </w:r>
            <w:r w:rsidR="00280FEA">
              <w:rPr>
                <w:bCs/>
                <w:iCs/>
                <w:snapToGrid w:val="0"/>
              </w:rPr>
              <w:fldChar w:fldCharType="begin">
                <w:ffData>
                  <w:name w:val="enddate"/>
                  <w:enabled/>
                  <w:calcOnExit w:val="0"/>
                  <w:ddList>
                    <w:result w:val="2"/>
                    <w:listEntry w:val="Veuillez sélectionner"/>
                    <w:listEntry w:val="Oui"/>
                    <w:listEntry w:val="Non"/>
                  </w:ddList>
                </w:ffData>
              </w:fldChar>
            </w:r>
            <w:bookmarkStart w:id="9" w:name="enddate"/>
            <w:r w:rsidR="00280FEA" w:rsidRPr="00BF4E1E">
              <w:rPr>
                <w:bCs/>
                <w:iCs/>
                <w:snapToGrid w:val="0"/>
                <w:lang w:val="fr-FR"/>
              </w:rPr>
              <w:instrText xml:space="preserve"> FORMDROPDOWN </w:instrText>
            </w:r>
            <w:r w:rsidR="0069670B">
              <w:rPr>
                <w:bCs/>
                <w:iCs/>
                <w:snapToGrid w:val="0"/>
              </w:rPr>
            </w:r>
            <w:r w:rsidR="00D2022D">
              <w:rPr>
                <w:bCs/>
                <w:iCs/>
                <w:snapToGrid w:val="0"/>
              </w:rPr>
              <w:fldChar w:fldCharType="separate"/>
            </w:r>
            <w:r w:rsidR="00280FEA">
              <w:rPr>
                <w:bCs/>
                <w:iCs/>
                <w:snapToGrid w:val="0"/>
              </w:rPr>
              <w:fldChar w:fldCharType="end"/>
            </w:r>
            <w:bookmarkEnd w:id="9"/>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2022D">
              <w:rPr>
                <w:lang w:val="fr-FR"/>
              </w:rPr>
            </w:r>
            <w:r w:rsidR="00D2022D">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2022D">
              <w:rPr>
                <w:lang w:val="fr-FR"/>
              </w:rPr>
            </w:r>
            <w:r w:rsidR="00D2022D">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2022D">
              <w:rPr>
                <w:lang w:val="fr-FR"/>
              </w:rPr>
            </w:r>
            <w:r w:rsidR="00D2022D">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2022D">
              <w:rPr>
                <w:lang w:val="fr-FR"/>
              </w:rPr>
            </w:r>
            <w:r w:rsidR="00D2022D">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521B34"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10"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p w14:paraId="61353E95" w14:textId="208555A5" w:rsidR="00793DE6" w:rsidRPr="00726257" w:rsidRDefault="00C12D6A" w:rsidP="00F23D0F">
            <w:pPr>
              <w:rPr>
                <w:iCs/>
                <w:lang w:val="en-US"/>
              </w:rPr>
            </w:pPr>
            <w:r w:rsidRPr="00627A1C">
              <w:rPr>
                <w:bCs/>
                <w:iCs/>
                <w:snapToGrid w:val="0"/>
              </w:rPr>
              <w:fldChar w:fldCharType="begin">
                <w:ffData>
                  <w:name w:val="Text11"/>
                  <w:enabled/>
                  <w:calcOnExit w:val="0"/>
                  <w:textInput>
                    <w:format w:val="FIRST CAPITAL"/>
                  </w:textInput>
                </w:ffData>
              </w:fldChar>
            </w:r>
            <w:r w:rsidRPr="00726257">
              <w:rPr>
                <w:bCs/>
                <w:iCs/>
                <w:snapToGrid w:val="0"/>
                <w:lang w:val="en-US"/>
              </w:rPr>
              <w:instrText xml:space="preserve"> FORMTEXT </w:instrText>
            </w:r>
            <w:r w:rsidRPr="00627A1C">
              <w:rPr>
                <w:bCs/>
                <w:iCs/>
                <w:snapToGrid w:val="0"/>
              </w:rPr>
            </w:r>
            <w:r w:rsidRPr="00627A1C">
              <w:rPr>
                <w:bCs/>
                <w:iCs/>
                <w:snapToGrid w:val="0"/>
              </w:rPr>
              <w:fldChar w:fldCharType="separate"/>
            </w:r>
            <w:r w:rsidR="006F671C" w:rsidRPr="00726257">
              <w:rPr>
                <w:lang w:val="en-US"/>
              </w:rPr>
              <w:t>OIM</w:t>
            </w:r>
            <w:r w:rsidRPr="00627A1C">
              <w:rPr>
                <w:bCs/>
                <w:iCs/>
                <w:snapToGrid w:val="0"/>
              </w:rPr>
              <w:fldChar w:fldCharType="end"/>
            </w:r>
            <w:bookmarkEnd w:id="10"/>
            <w:r w:rsidR="00006EC0" w:rsidRPr="00726257">
              <w:rPr>
                <w:bCs/>
                <w:iCs/>
                <w:snapToGrid w:val="0"/>
                <w:lang w:val="en-US"/>
              </w:rPr>
              <w:t xml:space="preserve">   </w:t>
            </w:r>
            <w:r w:rsidR="00006EC0" w:rsidRPr="00726257">
              <w:rPr>
                <w:b/>
                <w:bCs/>
                <w:iCs/>
                <w:lang w:val="en-US"/>
              </w:rPr>
              <w:t xml:space="preserve">                                   </w:t>
            </w:r>
            <w:r w:rsidR="000F43A8" w:rsidRPr="00726257">
              <w:rPr>
                <w:b/>
                <w:bCs/>
                <w:iCs/>
                <w:lang w:val="en-US"/>
              </w:rPr>
              <w:t xml:space="preserve">            </w:t>
            </w:r>
            <w:r w:rsidR="00006EC0" w:rsidRPr="00726257">
              <w:rPr>
                <w:b/>
                <w:bCs/>
                <w:iCs/>
                <w:lang w:val="en-US"/>
              </w:rPr>
              <w:t xml:space="preserve">      </w:t>
            </w:r>
            <w:r w:rsidR="00793DE6" w:rsidRPr="00726257">
              <w:rPr>
                <w:iCs/>
                <w:lang w:val="en-US"/>
              </w:rPr>
              <w:t xml:space="preserve">$ </w:t>
            </w:r>
            <w:r w:rsidR="00006EC0" w:rsidRPr="00627A1C">
              <w:rPr>
                <w:bCs/>
                <w:iCs/>
                <w:snapToGrid w:val="0"/>
              </w:rPr>
              <w:fldChar w:fldCharType="begin">
                <w:ffData>
                  <w:name w:val="Text11"/>
                  <w:enabled/>
                  <w:calcOnExit w:val="0"/>
                  <w:textInput>
                    <w:type w:val="number"/>
                    <w:format w:val="0.00"/>
                  </w:textInput>
                </w:ffData>
              </w:fldChar>
            </w:r>
            <w:bookmarkStart w:id="11" w:name="Text11"/>
            <w:r w:rsidR="00006EC0" w:rsidRPr="00726257">
              <w:rPr>
                <w:bCs/>
                <w:iCs/>
                <w:snapToGrid w:val="0"/>
                <w:lang w:val="en-US"/>
              </w:rPr>
              <w:instrText xml:space="preserve"> FORMTEXT </w:instrText>
            </w:r>
            <w:r w:rsidR="00006EC0" w:rsidRPr="00627A1C">
              <w:rPr>
                <w:bCs/>
                <w:iCs/>
                <w:snapToGrid w:val="0"/>
              </w:rPr>
            </w:r>
            <w:r w:rsidR="00006EC0" w:rsidRPr="00627A1C">
              <w:rPr>
                <w:bCs/>
                <w:iCs/>
                <w:snapToGrid w:val="0"/>
              </w:rPr>
              <w:fldChar w:fldCharType="separate"/>
            </w:r>
            <w:r w:rsidR="004174EE">
              <w:rPr>
                <w:bCs/>
                <w:iCs/>
                <w:snapToGrid w:val="0"/>
              </w:rPr>
              <w:t>933018.60</w:t>
            </w:r>
            <w:r w:rsidR="00006EC0" w:rsidRPr="00627A1C">
              <w:rPr>
                <w:bCs/>
                <w:iCs/>
                <w:snapToGrid w:val="0"/>
              </w:rPr>
              <w:fldChar w:fldCharType="end"/>
            </w:r>
            <w:bookmarkEnd w:id="11"/>
          </w:p>
          <w:p w14:paraId="52AEBA43" w14:textId="306EEC65" w:rsidR="00793DE6" w:rsidRPr="00726257" w:rsidRDefault="00C12D6A" w:rsidP="00F23D0F">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26257">
              <w:rPr>
                <w:rFonts w:ascii="Times New Roman" w:hAnsi="Times New Roman" w:cs="Times New Roman"/>
                <w:bCs/>
                <w:iCs/>
                <w:snapToGrid w:val="0"/>
                <w:sz w:val="24"/>
                <w:szCs w:val="24"/>
                <w:lang w:val="en-US"/>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006F671C" w:rsidRPr="00726257">
              <w:rPr>
                <w:lang w:val="en-US"/>
              </w:rPr>
              <w:t>UNFPA</w:t>
            </w:r>
            <w:r w:rsidRPr="00627A1C">
              <w:rPr>
                <w:rFonts w:ascii="Times New Roman" w:hAnsi="Times New Roman" w:cs="Times New Roman"/>
                <w:bCs/>
                <w:iCs/>
                <w:snapToGrid w:val="0"/>
                <w:sz w:val="24"/>
                <w:szCs w:val="24"/>
              </w:rPr>
              <w:fldChar w:fldCharType="end"/>
            </w:r>
            <w:r w:rsidRPr="00726257">
              <w:rPr>
                <w:rFonts w:ascii="Times New Roman" w:hAnsi="Times New Roman" w:cs="Times New Roman"/>
                <w:bCs/>
                <w:iCs/>
                <w:snapToGrid w:val="0"/>
                <w:sz w:val="24"/>
                <w:szCs w:val="24"/>
                <w:lang w:val="en-US"/>
              </w:rPr>
              <w:t xml:space="preserve">   </w:t>
            </w:r>
            <w:r w:rsidR="00006EC0" w:rsidRPr="00726257">
              <w:rPr>
                <w:rFonts w:ascii="Times New Roman" w:hAnsi="Times New Roman" w:cs="Times New Roman"/>
                <w:bCs/>
                <w:iCs/>
                <w:snapToGrid w:val="0"/>
                <w:sz w:val="24"/>
                <w:szCs w:val="24"/>
                <w:lang w:val="en-US"/>
              </w:rPr>
              <w:t xml:space="preserve">                                                     </w:t>
            </w:r>
            <w:r w:rsidR="00793DE6" w:rsidRPr="00726257">
              <w:rPr>
                <w:rFonts w:ascii="Times New Roman" w:hAnsi="Times New Roman" w:cs="Times New Roman"/>
                <w:sz w:val="24"/>
                <w:szCs w:val="24"/>
                <w:lang w:val="en-US"/>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26257">
              <w:rPr>
                <w:rFonts w:ascii="Times New Roman" w:hAnsi="Times New Roman" w:cs="Times New Roman"/>
                <w:bCs/>
                <w:iCs/>
                <w:snapToGrid w:val="0"/>
                <w:sz w:val="24"/>
                <w:szCs w:val="24"/>
                <w:lang w:val="en-US"/>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726257">
              <w:rPr>
                <w:bCs/>
                <w:iCs/>
                <w:snapToGrid w:val="0"/>
              </w:rPr>
              <w:t>600484.00</w:t>
            </w:r>
            <w:r w:rsidR="00006EC0" w:rsidRPr="00627A1C">
              <w:rPr>
                <w:rFonts w:ascii="Times New Roman" w:hAnsi="Times New Roman" w:cs="Times New Roman"/>
                <w:bCs/>
                <w:iCs/>
                <w:snapToGrid w:val="0"/>
                <w:sz w:val="24"/>
                <w:szCs w:val="24"/>
              </w:rPr>
              <w:fldChar w:fldCharType="end"/>
            </w:r>
          </w:p>
          <w:p w14:paraId="142C77E8" w14:textId="2E748F7B" w:rsidR="00793DE6" w:rsidRPr="00726257"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en-US"/>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26257">
              <w:rPr>
                <w:rFonts w:ascii="Times New Roman" w:hAnsi="Times New Roman" w:cs="Times New Roman"/>
                <w:bCs/>
                <w:iCs/>
                <w:snapToGrid w:val="0"/>
                <w:sz w:val="24"/>
                <w:szCs w:val="24"/>
                <w:lang w:val="en-US"/>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006F671C" w:rsidRPr="00726257">
              <w:rPr>
                <w:lang w:val="en-US"/>
              </w:rPr>
              <w:t>FAO</w:t>
            </w:r>
            <w:r w:rsidRPr="00627A1C">
              <w:rPr>
                <w:rFonts w:ascii="Times New Roman" w:hAnsi="Times New Roman" w:cs="Times New Roman"/>
                <w:bCs/>
                <w:iCs/>
                <w:snapToGrid w:val="0"/>
                <w:sz w:val="24"/>
                <w:szCs w:val="24"/>
              </w:rPr>
              <w:fldChar w:fldCharType="end"/>
            </w:r>
            <w:r w:rsidRPr="00726257">
              <w:rPr>
                <w:rFonts w:ascii="Times New Roman" w:hAnsi="Times New Roman" w:cs="Times New Roman"/>
                <w:bCs/>
                <w:iCs/>
                <w:snapToGrid w:val="0"/>
                <w:sz w:val="24"/>
                <w:szCs w:val="24"/>
                <w:lang w:val="en-US"/>
              </w:rPr>
              <w:t xml:space="preserve">   </w:t>
            </w:r>
            <w:r w:rsidR="00006EC0" w:rsidRPr="00726257">
              <w:rPr>
                <w:rFonts w:ascii="Times New Roman" w:hAnsi="Times New Roman" w:cs="Times New Roman"/>
                <w:bCs/>
                <w:iCs/>
                <w:snapToGrid w:val="0"/>
                <w:sz w:val="24"/>
                <w:szCs w:val="24"/>
                <w:lang w:val="en-US"/>
              </w:rPr>
              <w:t xml:space="preserve">                                                     </w:t>
            </w:r>
            <w:r w:rsidR="00793DE6" w:rsidRPr="00726257">
              <w:rPr>
                <w:rFonts w:ascii="Times New Roman" w:hAnsi="Times New Roman" w:cs="Times New Roman"/>
                <w:sz w:val="24"/>
                <w:szCs w:val="24"/>
                <w:lang w:val="en-US"/>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26257">
              <w:rPr>
                <w:rFonts w:ascii="Times New Roman" w:hAnsi="Times New Roman" w:cs="Times New Roman"/>
                <w:bCs/>
                <w:iCs/>
                <w:snapToGrid w:val="0"/>
                <w:sz w:val="24"/>
                <w:szCs w:val="24"/>
                <w:lang w:val="en-US"/>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726257">
              <w:rPr>
                <w:bCs/>
                <w:iCs/>
                <w:snapToGrid w:val="0"/>
              </w:rPr>
              <w:t>666824.00</w:t>
            </w:r>
            <w:r w:rsidR="00006EC0" w:rsidRPr="00627A1C">
              <w:rPr>
                <w:rFonts w:ascii="Times New Roman" w:hAnsi="Times New Roman" w:cs="Times New Roman"/>
                <w:bCs/>
                <w:iCs/>
                <w:snapToGrid w:val="0"/>
                <w:sz w:val="24"/>
                <w:szCs w:val="24"/>
              </w:rPr>
              <w:fldChar w:fldCharType="end"/>
            </w:r>
          </w:p>
          <w:p w14:paraId="0900B169" w14:textId="77777777" w:rsidR="00C12D6A" w:rsidRPr="00726257"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en-US"/>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26257">
              <w:rPr>
                <w:rFonts w:ascii="Times New Roman" w:hAnsi="Times New Roman" w:cs="Times New Roman"/>
                <w:bCs/>
                <w:iCs/>
                <w:snapToGrid w:val="0"/>
                <w:sz w:val="24"/>
                <w:szCs w:val="24"/>
                <w:lang w:val="en-US"/>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26257">
              <w:rPr>
                <w:rFonts w:ascii="Times New Roman" w:hAnsi="Times New Roman" w:cs="Times New Roman"/>
                <w:bCs/>
                <w:iCs/>
                <w:snapToGrid w:val="0"/>
                <w:sz w:val="24"/>
                <w:szCs w:val="24"/>
                <w:lang w:val="en-US"/>
              </w:rPr>
              <w:t xml:space="preserve">   </w:t>
            </w:r>
            <w:r w:rsidR="00006EC0" w:rsidRPr="00726257">
              <w:rPr>
                <w:rFonts w:ascii="Times New Roman" w:hAnsi="Times New Roman" w:cs="Times New Roman"/>
                <w:bCs/>
                <w:iCs/>
                <w:snapToGrid w:val="0"/>
                <w:sz w:val="24"/>
                <w:szCs w:val="24"/>
                <w:lang w:val="en-US"/>
              </w:rPr>
              <w:t xml:space="preserve">                                                     </w:t>
            </w:r>
            <w:r w:rsidRPr="00726257">
              <w:rPr>
                <w:rFonts w:ascii="Times New Roman" w:hAnsi="Times New Roman" w:cs="Times New Roman"/>
                <w:sz w:val="24"/>
                <w:szCs w:val="24"/>
                <w:lang w:val="en-US"/>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726257">
              <w:rPr>
                <w:rFonts w:ascii="Times New Roman" w:hAnsi="Times New Roman" w:cs="Times New Roman"/>
                <w:bCs/>
                <w:iCs/>
                <w:snapToGrid w:val="0"/>
                <w:sz w:val="24"/>
                <w:szCs w:val="24"/>
                <w:lang w:val="en-US"/>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797DB8D1" w:rsidR="00793DE6" w:rsidRPr="00E92A42"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CH"/>
              </w:rPr>
            </w:pPr>
            <w:r w:rsidRPr="00E92A42">
              <w:rPr>
                <w:rFonts w:ascii="Times New Roman" w:hAnsi="Times New Roman" w:cs="Times New Roman"/>
                <w:sz w:val="24"/>
                <w:szCs w:val="24"/>
                <w:lang w:val="fr-CH"/>
              </w:rPr>
              <w:t xml:space="preserve">                                          </w:t>
            </w:r>
            <w:r w:rsidR="000F43A8" w:rsidRPr="00E92A42">
              <w:rPr>
                <w:rFonts w:ascii="Times New Roman" w:hAnsi="Times New Roman" w:cs="Times New Roman"/>
                <w:sz w:val="24"/>
                <w:szCs w:val="24"/>
                <w:lang w:val="fr-CH"/>
              </w:rPr>
              <w:t xml:space="preserve">            </w:t>
            </w:r>
            <w:r w:rsidRPr="00E92A42">
              <w:rPr>
                <w:rFonts w:ascii="Times New Roman" w:hAnsi="Times New Roman" w:cs="Times New Roman"/>
                <w:sz w:val="24"/>
                <w:szCs w:val="24"/>
                <w:lang w:val="fr-CH"/>
              </w:rPr>
              <w:t xml:space="preserve"> </w:t>
            </w:r>
            <w:r w:rsidR="00793DE6" w:rsidRPr="00E92A42">
              <w:rPr>
                <w:rFonts w:ascii="Times New Roman" w:hAnsi="Times New Roman" w:cs="Times New Roman"/>
                <w:sz w:val="24"/>
                <w:szCs w:val="24"/>
                <w:lang w:val="fr-CH"/>
              </w:rPr>
              <w:t>Total:</w:t>
            </w:r>
            <w:r w:rsidRPr="00E92A42">
              <w:rPr>
                <w:rFonts w:ascii="Times New Roman" w:hAnsi="Times New Roman" w:cs="Times New Roman"/>
                <w:sz w:val="24"/>
                <w:szCs w:val="24"/>
                <w:lang w:val="fr-CH"/>
              </w:rPr>
              <w:t xml:space="preserve"> $ </w:t>
            </w:r>
            <w:r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E92A42">
              <w:rPr>
                <w:rFonts w:ascii="Times New Roman" w:hAnsi="Times New Roman" w:cs="Times New Roman"/>
                <w:bCs/>
                <w:iCs/>
                <w:snapToGrid w:val="0"/>
                <w:sz w:val="24"/>
                <w:szCs w:val="24"/>
                <w:lang w:val="fr-CH"/>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00E92A42" w:rsidRPr="00E92A42">
              <w:rPr>
                <w:bCs/>
                <w:iCs/>
                <w:snapToGrid w:val="0"/>
                <w:lang w:val="fr-CH"/>
              </w:rPr>
              <w:t>220000326.60</w:t>
            </w:r>
            <w:r w:rsidRPr="00627A1C">
              <w:rPr>
                <w:rFonts w:ascii="Times New Roman" w:hAnsi="Times New Roman" w:cs="Times New Roman"/>
                <w:bCs/>
                <w:iCs/>
                <w:snapToGrid w:val="0"/>
                <w:sz w:val="24"/>
                <w:szCs w:val="24"/>
              </w:rPr>
              <w:fldChar w:fldCharType="end"/>
            </w:r>
            <w:r w:rsidR="00C12D6A" w:rsidRPr="00E92A42">
              <w:rPr>
                <w:rFonts w:ascii="Times New Roman" w:hAnsi="Times New Roman" w:cs="Times New Roman"/>
                <w:bCs/>
                <w:iCs/>
                <w:snapToGrid w:val="0"/>
                <w:sz w:val="24"/>
                <w:szCs w:val="24"/>
                <w:lang w:val="fr-CH"/>
              </w:rPr>
              <w:t xml:space="preserve"> </w:t>
            </w:r>
          </w:p>
          <w:p w14:paraId="5324AF29" w14:textId="7D00BC9C" w:rsidR="001C56B8" w:rsidRPr="00BF4E1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1C56B8" w:rsidRPr="000F43A8">
              <w:rPr>
                <w:rFonts w:ascii="Times New Roman" w:hAnsi="Times New Roman" w:cs="Times New Roman"/>
                <w:bCs/>
                <w:iCs/>
                <w:snapToGrid w:val="0"/>
                <w:sz w:val="24"/>
                <w:szCs w:val="24"/>
                <w:lang w:val="fr-FR"/>
              </w:rPr>
              <w:t xml:space="preserve">: </w:t>
            </w:r>
            <w:r w:rsidR="001C56B8" w:rsidRPr="00627A1C">
              <w:rPr>
                <w:rFonts w:ascii="Times New Roman" w:hAnsi="Times New Roman" w:cs="Times New Roman"/>
                <w:bCs/>
                <w:iCs/>
                <w:snapToGrid w:val="0"/>
                <w:sz w:val="24"/>
                <w:szCs w:val="24"/>
              </w:rPr>
              <w:fldChar w:fldCharType="begin">
                <w:ffData>
                  <w:name w:val="Text51"/>
                  <w:enabled/>
                  <w:calcOnExit w:val="0"/>
                  <w:textInput>
                    <w:type w:val="number"/>
                    <w:format w:val="0%"/>
                  </w:textInput>
                </w:ffData>
              </w:fldChar>
            </w:r>
            <w:bookmarkStart w:id="12" w:name="Text51"/>
            <w:r w:rsidR="001C56B8" w:rsidRPr="000F43A8">
              <w:rPr>
                <w:rFonts w:ascii="Times New Roman" w:hAnsi="Times New Roman" w:cs="Times New Roman"/>
                <w:bCs/>
                <w:iCs/>
                <w:snapToGrid w:val="0"/>
                <w:sz w:val="24"/>
                <w:szCs w:val="24"/>
                <w:lang w:val="fr-FR"/>
              </w:rPr>
              <w:instrText xml:space="preserve"> FORMTEXT </w:instrText>
            </w:r>
            <w:r w:rsidR="001C56B8" w:rsidRPr="00627A1C">
              <w:rPr>
                <w:rFonts w:ascii="Times New Roman" w:hAnsi="Times New Roman" w:cs="Times New Roman"/>
                <w:bCs/>
                <w:iCs/>
                <w:snapToGrid w:val="0"/>
                <w:sz w:val="24"/>
                <w:szCs w:val="24"/>
              </w:rPr>
            </w:r>
            <w:r w:rsidR="001C56B8" w:rsidRPr="00627A1C">
              <w:rPr>
                <w:rFonts w:ascii="Times New Roman" w:hAnsi="Times New Roman" w:cs="Times New Roman"/>
                <w:bCs/>
                <w:iCs/>
                <w:snapToGrid w:val="0"/>
                <w:sz w:val="24"/>
                <w:szCs w:val="24"/>
              </w:rPr>
              <w:fldChar w:fldCharType="separate"/>
            </w:r>
            <w:r w:rsidR="00E92A42" w:rsidRPr="00A42EF9">
              <w:rPr>
                <w:bCs/>
                <w:iCs/>
                <w:snapToGrid w:val="0"/>
                <w:lang w:val="fr-CH"/>
              </w:rPr>
              <w:t>40%</w:t>
            </w:r>
            <w:r w:rsidR="001C56B8" w:rsidRPr="00627A1C">
              <w:rPr>
                <w:rFonts w:ascii="Times New Roman" w:hAnsi="Times New Roman" w:cs="Times New Roman"/>
                <w:bCs/>
                <w:iCs/>
                <w:snapToGrid w:val="0"/>
                <w:sz w:val="24"/>
                <w:szCs w:val="24"/>
              </w:rPr>
              <w:fldChar w:fldCharType="end"/>
            </w:r>
            <w:bookmarkEnd w:id="12"/>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006EC0" w:rsidRPr="000F43A8"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Budgetisation sensible au genre</w:t>
            </w:r>
            <w:r w:rsidR="00006EC0" w:rsidRPr="000F43A8">
              <w:rPr>
                <w:rFonts w:ascii="Times New Roman" w:hAnsi="Times New Roman" w:cs="Times New Roman"/>
                <w:b/>
                <w:bCs/>
                <w:sz w:val="24"/>
                <w:szCs w:val="24"/>
                <w:lang w:val="fr-FR"/>
              </w:rPr>
              <w:t>:</w:t>
            </w:r>
          </w:p>
          <w:p w14:paraId="70C2EA9C" w14:textId="3636F2D4"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970F4C" w:rsidRPr="000F43A8">
              <w:rPr>
                <w:lang w:val="fr-FR"/>
              </w:rPr>
              <w:t xml:space="preserve">: </w:t>
            </w:r>
            <w:r w:rsidR="00006EC0" w:rsidRPr="00627A1C">
              <w:fldChar w:fldCharType="begin">
                <w:ffData>
                  <w:name w:val="Text1"/>
                  <w:enabled/>
                  <w:calcOnExit w:val="0"/>
                  <w:textInput>
                    <w:type w:val="number"/>
                    <w:maxLength w:val="500"/>
                    <w:format w:val="0.00"/>
                  </w:textInput>
                </w:ffData>
              </w:fldChar>
            </w:r>
            <w:bookmarkStart w:id="13" w:name="Text1"/>
            <w:r w:rsidR="00006EC0" w:rsidRPr="000F43A8">
              <w:rPr>
                <w:lang w:val="fr-FR"/>
              </w:rPr>
              <w:instrText xml:space="preserve"> FORMTEXT </w:instrText>
            </w:r>
            <w:r w:rsidR="00006EC0" w:rsidRPr="00627A1C">
              <w:fldChar w:fldCharType="separate"/>
            </w:r>
            <w:r w:rsidR="003F0B35" w:rsidRPr="003F0B35">
              <w:rPr>
                <w:lang w:val="fr-CH"/>
              </w:rPr>
              <w:t>785743.80</w:t>
            </w:r>
            <w:r w:rsidR="00006EC0" w:rsidRPr="00627A1C">
              <w:fldChar w:fldCharType="end"/>
            </w:r>
            <w:bookmarkEnd w:id="13"/>
          </w:p>
          <w:p w14:paraId="00AF6414" w14:textId="41BF5217" w:rsidR="00006EC0" w:rsidRPr="000F43A8"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006EC0" w:rsidRPr="000F43A8">
              <w:rPr>
                <w:lang w:val="fr-FR"/>
              </w:rPr>
              <w:t xml:space="preserve">: </w:t>
            </w:r>
            <w:r w:rsidR="00006EC0" w:rsidRPr="00627A1C">
              <w:fldChar w:fldCharType="begin">
                <w:ffData>
                  <w:name w:val="Text1"/>
                  <w:enabled/>
                  <w:calcOnExit w:val="0"/>
                  <w:textInput>
                    <w:type w:val="number"/>
                    <w:maxLength w:val="500"/>
                    <w:format w:val="0.00"/>
                  </w:textInput>
                </w:ffData>
              </w:fldChar>
            </w:r>
            <w:r w:rsidR="00006EC0" w:rsidRPr="000F43A8">
              <w:rPr>
                <w:lang w:val="fr-FR"/>
              </w:rPr>
              <w:instrText xml:space="preserve"> FORMTEXT </w:instrText>
            </w:r>
            <w:r w:rsidR="00006EC0" w:rsidRPr="00627A1C">
              <w:fldChar w:fldCharType="separate"/>
            </w:r>
            <w:r w:rsidR="00EE5E4D" w:rsidRPr="00EE5E4D">
              <w:rPr>
                <w:lang w:val="fr-CH"/>
              </w:rPr>
              <w:t>80000.00</w:t>
            </w:r>
            <w:r w:rsidR="00006EC0" w:rsidRPr="00627A1C">
              <w:fldChar w:fldCharType="end"/>
            </w:r>
          </w:p>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521B34" w14:paraId="0DF7F010" w14:textId="77777777" w:rsidTr="00F23D0F">
        <w:trPr>
          <w:trHeight w:val="1124"/>
        </w:trPr>
        <w:tc>
          <w:tcPr>
            <w:tcW w:w="10080" w:type="dxa"/>
            <w:gridSpan w:val="2"/>
          </w:tcPr>
          <w:p w14:paraId="0084A294" w14:textId="4FE5EE22" w:rsidR="009B18EB" w:rsidRPr="000F43A8" w:rsidRDefault="000F43A8" w:rsidP="00F23D0F">
            <w:pPr>
              <w:rPr>
                <w:b/>
                <w:bCs/>
                <w:iCs/>
                <w:lang w:val="fr-FR"/>
              </w:rPr>
            </w:pPr>
            <w:r w:rsidRPr="000F43A8">
              <w:rPr>
                <w:b/>
                <w:bCs/>
                <w:iCs/>
                <w:lang w:val="fr-FR"/>
              </w:rPr>
              <w:t>Marquer de genre du projet</w:t>
            </w:r>
            <w:r w:rsidR="009B18EB" w:rsidRPr="000F43A8">
              <w:rPr>
                <w:b/>
                <w:bCs/>
                <w:iCs/>
                <w:lang w:val="fr-FR"/>
              </w:rPr>
              <w:t xml:space="preserve">: </w:t>
            </w:r>
            <w:r w:rsidR="00280FEA">
              <w:rPr>
                <w:b/>
                <w:bCs/>
                <w:iCs/>
              </w:rPr>
              <w:fldChar w:fldCharType="begin">
                <w:ffData>
                  <w:name w:val="gendermarker"/>
                  <w:enabled/>
                  <w:calcOnExit w:val="0"/>
                  <w:ddList>
                    <w:result w:val="2"/>
                    <w:listEntry w:val="Veuillez sélectionner"/>
                    <w:listEntry w:val="GM3"/>
                    <w:listEntry w:val="GM2"/>
                    <w:listEntry w:val="GM1"/>
                  </w:ddList>
                </w:ffData>
              </w:fldChar>
            </w:r>
            <w:bookmarkStart w:id="14" w:name="gendermarker"/>
            <w:r w:rsidR="00280FEA" w:rsidRPr="00280FEA">
              <w:rPr>
                <w:b/>
                <w:bCs/>
                <w:iCs/>
                <w:lang w:val="fr-FR"/>
              </w:rPr>
              <w:instrText xml:space="preserve"> FORMDROPDOWN </w:instrText>
            </w:r>
            <w:r w:rsidR="00B07DD8">
              <w:rPr>
                <w:b/>
                <w:bCs/>
                <w:iCs/>
              </w:rPr>
            </w:r>
            <w:r w:rsidR="00D2022D">
              <w:rPr>
                <w:b/>
                <w:bCs/>
                <w:iCs/>
              </w:rPr>
              <w:fldChar w:fldCharType="separate"/>
            </w:r>
            <w:r w:rsidR="00280FEA">
              <w:rPr>
                <w:b/>
                <w:bCs/>
                <w:iCs/>
              </w:rPr>
              <w:fldChar w:fldCharType="end"/>
            </w:r>
            <w:bookmarkEnd w:id="14"/>
          </w:p>
          <w:p w14:paraId="7B5DB9E4" w14:textId="290ACE3E" w:rsidR="009B18EB" w:rsidRPr="000F43A8" w:rsidRDefault="000F43A8" w:rsidP="00F23D0F">
            <w:pPr>
              <w:rPr>
                <w:b/>
                <w:bCs/>
                <w:iCs/>
                <w:lang w:val="fr-FR"/>
              </w:rPr>
            </w:pPr>
            <w:r w:rsidRPr="000F43A8">
              <w:rPr>
                <w:b/>
                <w:bCs/>
                <w:iCs/>
                <w:lang w:val="fr-FR"/>
              </w:rPr>
              <w:t>Marquer de risque du projet</w:t>
            </w:r>
            <w:r w:rsidR="009B18EB" w:rsidRPr="000F43A8">
              <w:rPr>
                <w:b/>
                <w:bCs/>
                <w:iCs/>
                <w:lang w:val="fr-FR"/>
              </w:rPr>
              <w:t xml:space="preserve">: </w:t>
            </w:r>
            <w:r w:rsidR="00280FEA">
              <w:rPr>
                <w:b/>
                <w:bCs/>
                <w:iCs/>
              </w:rPr>
              <w:fldChar w:fldCharType="begin">
                <w:ffData>
                  <w:name w:val="riskmarker"/>
                  <w:enabled/>
                  <w:calcOnExit w:val="0"/>
                  <w:ddList>
                    <w:result w:val="2"/>
                    <w:listEntry w:val="Veuillez sélectionner"/>
                    <w:listEntry w:val="Faible"/>
                    <w:listEntry w:val="Moyen"/>
                    <w:listEntry w:val="Élevé"/>
                  </w:ddList>
                </w:ffData>
              </w:fldChar>
            </w:r>
            <w:bookmarkStart w:id="15" w:name="riskmarker"/>
            <w:r w:rsidR="00280FEA" w:rsidRPr="00280FEA">
              <w:rPr>
                <w:b/>
                <w:bCs/>
                <w:iCs/>
                <w:lang w:val="fr-FR"/>
              </w:rPr>
              <w:instrText xml:space="preserve"> FORMDROPDOWN </w:instrText>
            </w:r>
            <w:r w:rsidR="00B07DD8">
              <w:rPr>
                <w:b/>
                <w:bCs/>
                <w:iCs/>
              </w:rPr>
            </w:r>
            <w:r w:rsidR="00D2022D">
              <w:rPr>
                <w:b/>
                <w:bCs/>
                <w:iCs/>
              </w:rPr>
              <w:fldChar w:fldCharType="separate"/>
            </w:r>
            <w:r w:rsidR="00280FEA">
              <w:rPr>
                <w:b/>
                <w:bCs/>
                <w:iCs/>
              </w:rPr>
              <w:fldChar w:fldCharType="end"/>
            </w:r>
            <w:bookmarkEnd w:id="15"/>
          </w:p>
          <w:p w14:paraId="55B14D86" w14:textId="1D0D61A1"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9B18EB" w:rsidRPr="000F43A8">
              <w:rPr>
                <w:b/>
                <w:bCs/>
                <w:iCs/>
                <w:lang w:val="fr-FR"/>
              </w:rPr>
              <w:t xml:space="preserve">: </w:t>
            </w:r>
            <w:r w:rsidR="00280FEA">
              <w:rPr>
                <w:b/>
                <w:bCs/>
                <w:iCs/>
              </w:rPr>
              <w:fldChar w:fldCharType="begin">
                <w:ffData>
                  <w:name w:val="focusarea"/>
                  <w:enabled/>
                  <w:calcOnExit w:val="0"/>
                  <w:ddList>
                    <w:result w:val="6"/>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6" w:name="focusarea"/>
            <w:r w:rsidR="00280FEA" w:rsidRPr="00280FEA">
              <w:rPr>
                <w:b/>
                <w:bCs/>
                <w:iCs/>
                <w:lang w:val="fr-FR"/>
              </w:rPr>
              <w:instrText xml:space="preserve"> FORMDROPDOWN </w:instrText>
            </w:r>
            <w:r w:rsidR="00B07DD8">
              <w:rPr>
                <w:b/>
                <w:bCs/>
                <w:iCs/>
              </w:rPr>
            </w:r>
            <w:r w:rsidR="00D2022D">
              <w:rPr>
                <w:b/>
                <w:bCs/>
                <w:iCs/>
              </w:rPr>
              <w:fldChar w:fldCharType="separate"/>
            </w:r>
            <w:r w:rsidR="00280FEA">
              <w:rPr>
                <w:b/>
                <w:bCs/>
                <w:iCs/>
              </w:rPr>
              <w:fldChar w:fldCharType="end"/>
            </w:r>
            <w:bookmarkEnd w:id="16"/>
          </w:p>
        </w:tc>
      </w:tr>
      <w:tr w:rsidR="00793DE6" w:rsidRPr="00521B34"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t>Préparation du rapport:</w:t>
            </w:r>
          </w:p>
          <w:p w14:paraId="43FCACD6" w14:textId="7AFE4EDC" w:rsidR="000F43A8" w:rsidRPr="00826923" w:rsidRDefault="000F43A8" w:rsidP="000F43A8">
            <w:pPr>
              <w:rPr>
                <w:lang w:val="fr-FR"/>
              </w:rPr>
            </w:pPr>
            <w:r w:rsidRPr="00826923">
              <w:rPr>
                <w:lang w:val="fr-FR"/>
              </w:rPr>
              <w:t xml:space="preserve">Rapport préparé par: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00B07DD8" w:rsidRPr="00B07DD8">
              <w:rPr>
                <w:lang w:val="fr-CH"/>
              </w:rPr>
              <w:t>Jan BONHOTE</w:t>
            </w:r>
            <w:r w:rsidRPr="00826923">
              <w:rPr>
                <w:lang w:val="fr-FR"/>
              </w:rPr>
              <w:fldChar w:fldCharType="end"/>
            </w:r>
          </w:p>
          <w:p w14:paraId="4F7F6063" w14:textId="77777777" w:rsidR="000F43A8" w:rsidRPr="00826923" w:rsidRDefault="000F43A8" w:rsidP="000F43A8">
            <w:pPr>
              <w:rPr>
                <w:lang w:val="fr-FR"/>
              </w:rPr>
            </w:pPr>
            <w:r w:rsidRPr="00826923">
              <w:rPr>
                <w:lang w:val="fr-FR"/>
              </w:rPr>
              <w:t xml:space="preserve">Rapport approuvé par: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Pr="00826923">
              <w:rPr>
                <w:lang w:val="fr-FR"/>
              </w:rPr>
              <w:t> </w:t>
            </w:r>
            <w:r w:rsidRPr="00826923">
              <w:rPr>
                <w:lang w:val="fr-FR"/>
              </w:rPr>
              <w:t> </w:t>
            </w:r>
            <w:r w:rsidRPr="00826923">
              <w:rPr>
                <w:lang w:val="fr-FR"/>
              </w:rPr>
              <w:t> </w:t>
            </w:r>
            <w:r w:rsidRPr="00826923">
              <w:rPr>
                <w:lang w:val="fr-FR"/>
              </w:rPr>
              <w:t> </w:t>
            </w:r>
            <w:r w:rsidRPr="00826923">
              <w:rPr>
                <w:lang w:val="fr-FR"/>
              </w:rPr>
              <w:t> </w:t>
            </w:r>
            <w:r w:rsidRPr="00826923">
              <w:rPr>
                <w:lang w:val="fr-FR"/>
              </w:rPr>
              <w:fldChar w:fldCharType="end"/>
            </w:r>
          </w:p>
          <w:p w14:paraId="64A19D37" w14:textId="77777777" w:rsidR="000F43A8" w:rsidRPr="000F43A8" w:rsidRDefault="000F43A8" w:rsidP="000F43A8">
            <w:pPr>
              <w:rPr>
                <w:lang w:val="fr-FR"/>
              </w:rPr>
            </w:pPr>
            <w:r w:rsidRPr="00826923">
              <w:rPr>
                <w:lang w:val="fr-FR"/>
              </w:rPr>
              <w:t>Le Secrétariat PBF a-t-il revu le rapport</w:t>
            </w:r>
            <w:r w:rsidRPr="00136BFF">
              <w:rPr>
                <w:sz w:val="22"/>
                <w:lang w:val="fr-FR"/>
              </w:rPr>
              <w:t xml:space="preserve">: </w:t>
            </w:r>
            <w:r w:rsidR="00280FEA">
              <w:fldChar w:fldCharType="begin">
                <w:ffData>
                  <w:name w:val="secretariatreview"/>
                  <w:enabled/>
                  <w:calcOnExit w:val="0"/>
                  <w:ddList>
                    <w:listEntry w:val="Veuillez sélectionner"/>
                    <w:listEntry w:val="Oui"/>
                    <w:listEntry w:val="Non"/>
                  </w:ddList>
                </w:ffData>
              </w:fldChar>
            </w:r>
            <w:bookmarkStart w:id="17" w:name="secretariatreview"/>
            <w:r w:rsidR="00280FEA" w:rsidRPr="00280FEA">
              <w:rPr>
                <w:lang w:val="fr-FR"/>
              </w:rPr>
              <w:instrText xml:space="preserve"> FORMDROPDOWN </w:instrText>
            </w:r>
            <w:r w:rsidR="00D2022D">
              <w:fldChar w:fldCharType="separate"/>
            </w:r>
            <w:r w:rsidR="00280FEA">
              <w:fldChar w:fldCharType="end"/>
            </w:r>
            <w:bookmarkEnd w:id="17"/>
          </w:p>
        </w:tc>
      </w:tr>
    </w:tbl>
    <w:p w14:paraId="0BC7960C" w14:textId="77777777" w:rsidR="00272A58" w:rsidRPr="000F43A8" w:rsidRDefault="00272A58" w:rsidP="00E76CA1">
      <w:pPr>
        <w:rPr>
          <w:b/>
          <w:lang w:val="fr-FR"/>
        </w:rPr>
        <w:sectPr w:rsidR="00272A58" w:rsidRPr="000F43A8" w:rsidSect="0078600B">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NOTES POUR REMPLIR LE RAPPORT:</w:t>
      </w:r>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F778A1">
      <w:pPr>
        <w:numPr>
          <w:ilvl w:val="0"/>
          <w:numId w:val="44"/>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77777777" w:rsidR="00F778A1" w:rsidRPr="009B43CE" w:rsidRDefault="00F778A1" w:rsidP="00F778A1">
      <w:pPr>
        <w:ind w:left="-810"/>
        <w:rPr>
          <w:lang w:val="fr-CH"/>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9B43CE">
        <w:rPr>
          <w:lang w:val="fr-CH"/>
        </w:rPr>
        <w:t xml:space="preserve">(limite de 1500 caractères): </w:t>
      </w:r>
    </w:p>
    <w:p w14:paraId="07B8DC8E" w14:textId="77777777" w:rsidR="009D7EA8" w:rsidRDefault="00F778A1" w:rsidP="009D7EA8">
      <w:pPr>
        <w:ind w:left="-810"/>
        <w:rPr>
          <w:lang w:val="fr-CH"/>
        </w:rPr>
      </w:pPr>
      <w:r>
        <w:rPr>
          <w:rFonts w:ascii="Arial Narrow" w:hAnsi="Arial Narrow"/>
          <w:b/>
          <w:i/>
          <w:sz w:val="22"/>
          <w:szCs w:val="22"/>
        </w:rPr>
        <w:fldChar w:fldCharType="begin">
          <w:ffData>
            <w:name w:val="Text31"/>
            <w:enabled/>
            <w:calcOnExit w:val="0"/>
            <w:textInput>
              <w:maxLength w:val="1500"/>
            </w:textInput>
          </w:ffData>
        </w:fldChar>
      </w:r>
      <w:r w:rsidRPr="000A4752">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00CD7D90" w:rsidRPr="009B43CE">
        <w:rPr>
          <w:lang w:val="fr-CH"/>
        </w:rPr>
        <w:t>Le projet est désormais</w:t>
      </w:r>
      <w:r w:rsidR="009B43CE" w:rsidRPr="009B43CE">
        <w:rPr>
          <w:lang w:val="fr-CH"/>
        </w:rPr>
        <w:t xml:space="preserve"> dans sa phase de mise en oeuvre. </w:t>
      </w:r>
      <w:r w:rsidR="009B43CE" w:rsidRPr="001B4ABA">
        <w:rPr>
          <w:lang w:val="fr-CH"/>
        </w:rPr>
        <w:t>Les activités de prise de contact</w:t>
      </w:r>
      <w:r w:rsidR="001B4ABA" w:rsidRPr="001B4ABA">
        <w:rPr>
          <w:lang w:val="fr-CH"/>
        </w:rPr>
        <w:t xml:space="preserve">,d'information, de collecte de données de base sont effectuées. </w:t>
      </w:r>
      <w:r w:rsidR="001B4ABA" w:rsidRPr="001A2047">
        <w:rPr>
          <w:lang w:val="fr-CH"/>
        </w:rPr>
        <w:t>Le ciblage</w:t>
      </w:r>
      <w:r w:rsidR="001A2047" w:rsidRPr="001A2047">
        <w:rPr>
          <w:lang w:val="fr-CH"/>
        </w:rPr>
        <w:t xml:space="preserve"> des zones d'intervention a été finalisé</w:t>
      </w:r>
      <w:r w:rsidR="00D41F85" w:rsidRPr="00D41F85">
        <w:rPr>
          <w:lang w:val="fr-CH"/>
        </w:rPr>
        <w:t xml:space="preserve">. </w:t>
      </w:r>
      <w:r w:rsidR="0012454E" w:rsidRPr="002A74A5">
        <w:rPr>
          <w:lang w:val="fr-CH"/>
        </w:rPr>
        <w:t xml:space="preserve">Au sein de ces </w:t>
      </w:r>
      <w:r w:rsidR="002A74A5" w:rsidRPr="002A74A5">
        <w:rPr>
          <w:lang w:val="fr-CH"/>
        </w:rPr>
        <w:t>Communes, les activités ont été initié avec notemment la sélection des</w:t>
      </w:r>
      <w:r w:rsidR="000010F3" w:rsidRPr="000010F3">
        <w:rPr>
          <w:lang w:val="fr-CH"/>
        </w:rPr>
        <w:t xml:space="preserve"> localités et des</w:t>
      </w:r>
      <w:r w:rsidR="002A74A5" w:rsidRPr="002A74A5">
        <w:rPr>
          <w:lang w:val="fr-CH"/>
        </w:rPr>
        <w:t xml:space="preserve"> bénéficiaire</w:t>
      </w:r>
      <w:r w:rsidR="002A74A5" w:rsidRPr="000010F3">
        <w:rPr>
          <w:lang w:val="fr-CH"/>
        </w:rPr>
        <w:t>s</w:t>
      </w:r>
      <w:r w:rsidR="000010F3" w:rsidRPr="000010F3">
        <w:rPr>
          <w:lang w:val="fr-CH"/>
        </w:rPr>
        <w:t xml:space="preserve"> avec l'implication des autorités locales et sectorielles.</w:t>
      </w:r>
      <w:r w:rsidR="009D7EA8" w:rsidRPr="009D7EA8">
        <w:rPr>
          <w:lang w:val="fr-CH"/>
        </w:rPr>
        <w:t xml:space="preserve"> cela donne en soit:</w:t>
      </w:r>
    </w:p>
    <w:p w14:paraId="4B9AF593" w14:textId="77777777" w:rsidR="009D7EA8" w:rsidRDefault="009D7EA8" w:rsidP="009D7EA8">
      <w:pPr>
        <w:ind w:left="-810"/>
        <w:rPr>
          <w:lang w:val="fr-CH"/>
        </w:rPr>
      </w:pPr>
      <w:r w:rsidRPr="009D7EA8">
        <w:rPr>
          <w:lang w:val="fr-CH"/>
        </w:rPr>
        <w:t xml:space="preserve">Région: Extrême-Nord; </w:t>
      </w:r>
    </w:p>
    <w:p w14:paraId="6D067BAB" w14:textId="77777777" w:rsidR="009D7EA8" w:rsidRDefault="009D7EA8" w:rsidP="009D7EA8">
      <w:pPr>
        <w:ind w:left="-810"/>
        <w:rPr>
          <w:lang w:val="fr-CH"/>
        </w:rPr>
      </w:pPr>
      <w:r w:rsidRPr="009D7EA8">
        <w:rPr>
          <w:lang w:val="fr-CH"/>
        </w:rPr>
        <w:t>Départements: Mayo-Sava, Mayo-Tsanaga, Logone-et-Chari;</w:t>
      </w:r>
    </w:p>
    <w:p w14:paraId="70EF3B04" w14:textId="571E0A7E" w:rsidR="009D7EA8" w:rsidRPr="009D7EA8" w:rsidRDefault="009D7EA8" w:rsidP="009D7EA8">
      <w:pPr>
        <w:ind w:left="-810"/>
        <w:rPr>
          <w:lang w:val="fr-CH"/>
        </w:rPr>
      </w:pPr>
      <w:r w:rsidRPr="009D7EA8">
        <w:rPr>
          <w:lang w:val="fr-CH"/>
        </w:rPr>
        <w:t>Communes: Mora (Mayo-Sava), Mokolo et Koza (Mayo-Tsanaga), Makari et Kousséri (Logone-Et-Chari);</w:t>
      </w:r>
    </w:p>
    <w:p w14:paraId="4413502B" w14:textId="24B7EECF" w:rsidR="009D7EA8" w:rsidRDefault="009D7EA8" w:rsidP="009D7EA8">
      <w:pPr>
        <w:ind w:left="-810"/>
        <w:rPr>
          <w:lang w:val="fr-CH"/>
        </w:rPr>
      </w:pPr>
      <w:r w:rsidRPr="009D7EA8">
        <w:rPr>
          <w:lang w:val="fr-CH"/>
        </w:rPr>
        <w:t>Localités: Mora, Igawa, Magdémé et Makulahé (Mora); Gawar, mokolo, Goraï-Sirak et gadala (Mokolo); Koza centre, Gaboua et Guédjélé (Koza); Arazaï, Koan 4 et Massaki (Kousséri); Makary, Gouma, Djadjaya (Makari).</w:t>
      </w:r>
    </w:p>
    <w:p w14:paraId="5E25EE25" w14:textId="2DCE6CA8" w:rsidR="00F778A1" w:rsidRPr="009B43CE" w:rsidRDefault="00E51184" w:rsidP="00F778A1">
      <w:pPr>
        <w:ind w:left="-810"/>
        <w:rPr>
          <w:rFonts w:ascii="Arial Narrow" w:hAnsi="Arial Narrow"/>
          <w:b/>
          <w:i/>
          <w:sz w:val="22"/>
          <w:szCs w:val="22"/>
          <w:lang w:val="fr-CH"/>
        </w:rPr>
      </w:pPr>
      <w:r w:rsidRPr="00E51184">
        <w:rPr>
          <w:lang w:val="fr-CH"/>
        </w:rPr>
        <w:t xml:space="preserve">La contractualisation des partenaires est dans sa majorité effectuée, exception faites des activités ayant </w:t>
      </w:r>
      <w:r w:rsidR="005D1E9B" w:rsidRPr="005D1E9B">
        <w:rPr>
          <w:lang w:val="fr-CH"/>
        </w:rPr>
        <w:t>trait au</w:t>
      </w:r>
      <w:r w:rsidR="009D7EA8" w:rsidRPr="009D7EA8">
        <w:rPr>
          <w:lang w:val="fr-CH"/>
        </w:rPr>
        <w:t xml:space="preserve"> potentiel</w:t>
      </w:r>
      <w:r w:rsidR="005D1E9B" w:rsidRPr="005D1E9B">
        <w:rPr>
          <w:lang w:val="fr-CH"/>
        </w:rPr>
        <w:t xml:space="preserve"> soutien</w:t>
      </w:r>
      <w:r w:rsidR="00D16BE9" w:rsidRPr="00D16BE9">
        <w:rPr>
          <w:lang w:val="fr-CH"/>
        </w:rPr>
        <w:t xml:space="preserve"> à la réintégratio</w:t>
      </w:r>
      <w:r w:rsidR="00D16BE9" w:rsidRPr="00901D61">
        <w:rPr>
          <w:lang w:val="fr-CH"/>
        </w:rPr>
        <w:t>n</w:t>
      </w:r>
      <w:r w:rsidR="005D1E9B" w:rsidRPr="005D1E9B">
        <w:rPr>
          <w:lang w:val="fr-CH"/>
        </w:rPr>
        <w:t xml:space="preserve"> </w:t>
      </w:r>
      <w:r w:rsidR="00901D61" w:rsidRPr="00901D61">
        <w:rPr>
          <w:lang w:val="fr-CH"/>
        </w:rPr>
        <w:t>des</w:t>
      </w:r>
      <w:r w:rsidR="005D1E9B" w:rsidRPr="005D1E9B">
        <w:rPr>
          <w:lang w:val="fr-CH"/>
        </w:rPr>
        <w:t xml:space="preserve"> ex-associés qui a</w:t>
      </w:r>
      <w:r w:rsidR="00386CEF" w:rsidRPr="00775724">
        <w:rPr>
          <w:lang w:val="fr-CH"/>
        </w:rPr>
        <w:t>ura</w:t>
      </w:r>
      <w:r w:rsidR="005D1E9B" w:rsidRPr="005D1E9B">
        <w:rPr>
          <w:lang w:val="fr-CH"/>
        </w:rPr>
        <w:t xml:space="preserve"> lieu de concours avec le Centre régional DDR, et pour lequel certains aspect opérationels et légaux</w:t>
      </w:r>
      <w:r w:rsidR="00775724" w:rsidRPr="00775724">
        <w:rPr>
          <w:lang w:val="fr-CH"/>
        </w:rPr>
        <w:t xml:space="preserve"> du soutien à la réintégration des ex-associés</w:t>
      </w:r>
      <w:r w:rsidR="005D1E9B" w:rsidRPr="005D1E9B">
        <w:rPr>
          <w:lang w:val="fr-CH"/>
        </w:rPr>
        <w:t xml:space="preserve"> doivent encore être </w:t>
      </w:r>
      <w:r w:rsidR="00386CEF" w:rsidRPr="00775724">
        <w:rPr>
          <w:lang w:val="fr-CH"/>
        </w:rPr>
        <w:t>éclairci</w:t>
      </w:r>
      <w:r w:rsidR="005942E5" w:rsidRPr="005942E5">
        <w:rPr>
          <w:lang w:val="fr-CH"/>
        </w:rPr>
        <w:t>s</w:t>
      </w:r>
      <w:r w:rsidR="00D16BE9" w:rsidRPr="00D16BE9">
        <w:rPr>
          <w:lang w:val="fr-CH"/>
        </w:rPr>
        <w:t xml:space="preserve"> avant de pouvoir pleinement et sereinement être</w:t>
      </w:r>
      <w:r w:rsidR="00901D61" w:rsidRPr="00901D61">
        <w:rPr>
          <w:lang w:val="fr-CH"/>
        </w:rPr>
        <w:t xml:space="preserve"> finalisé</w:t>
      </w:r>
      <w:r w:rsidR="005942E5" w:rsidRPr="005942E5">
        <w:rPr>
          <w:lang w:val="fr-CH"/>
        </w:rPr>
        <w:t>e</w:t>
      </w:r>
      <w:r w:rsidR="0019713A" w:rsidRPr="0019713A">
        <w:rPr>
          <w:lang w:val="fr-CH"/>
        </w:rPr>
        <w:t xml:space="preserve">. </w:t>
      </w:r>
      <w:r w:rsidR="0019713A" w:rsidRPr="00775724">
        <w:rPr>
          <w:lang w:val="fr-CH"/>
        </w:rPr>
        <w:t>L'ensemble du staff opérationel du projet est en service.</w:t>
      </w:r>
      <w:r w:rsidRPr="00E51184">
        <w:rPr>
          <w:lang w:val="fr-CH"/>
        </w:rPr>
        <w:t xml:space="preserve"> </w:t>
      </w:r>
      <w:r w:rsidR="004321E7" w:rsidRPr="009F0F1A">
        <w:rPr>
          <w:lang w:val="fr-CH"/>
        </w:rPr>
        <w:t xml:space="preserve"> </w:t>
      </w:r>
      <w:r w:rsidR="00F778A1">
        <w:rPr>
          <w:rFonts w:ascii="Arial Narrow" w:hAnsi="Arial Narrow"/>
          <w:b/>
          <w:i/>
          <w:sz w:val="22"/>
          <w:szCs w:val="22"/>
        </w:rPr>
        <w:fldChar w:fldCharType="end"/>
      </w:r>
    </w:p>
    <w:p w14:paraId="702DD954" w14:textId="77777777" w:rsidR="00F778A1" w:rsidRPr="009B43CE" w:rsidRDefault="00F778A1" w:rsidP="007C304F">
      <w:pPr>
        <w:ind w:left="-810"/>
        <w:rPr>
          <w:lang w:val="fr-CH"/>
        </w:rPr>
      </w:pPr>
    </w:p>
    <w:p w14:paraId="29F76E31" w14:textId="77777777" w:rsidR="00161D02" w:rsidRPr="00F778A1" w:rsidRDefault="00F778A1" w:rsidP="00627A1C">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r w:rsidR="00161D02" w:rsidRPr="00F778A1">
        <w:rPr>
          <w:lang w:val="fr-FR"/>
        </w:rPr>
        <w:t xml:space="preserve">): </w:t>
      </w:r>
    </w:p>
    <w:p w14:paraId="2F4B9DFD" w14:textId="1337B0D8" w:rsidR="00020AC2" w:rsidRDefault="00161D02" w:rsidP="00161D02">
      <w:pPr>
        <w:ind w:left="-810"/>
        <w:rPr>
          <w:lang w:val="fr-CH"/>
        </w:rPr>
      </w:pPr>
      <w:r w:rsidRPr="00627A1C">
        <w:rPr>
          <w:b/>
          <w:i/>
        </w:rPr>
        <w:fldChar w:fldCharType="begin">
          <w:ffData>
            <w:name w:val=""/>
            <w:enabled/>
            <w:calcOnExit w:val="0"/>
            <w:textInput>
              <w:maxLength w:val="1000"/>
            </w:textInput>
          </w:ffData>
        </w:fldChar>
      </w:r>
      <w:r w:rsidRPr="00020AC2">
        <w:rPr>
          <w:b/>
          <w:i/>
          <w:lang w:val="fr-CH"/>
        </w:rPr>
        <w:instrText xml:space="preserve"> FORMTEXT </w:instrText>
      </w:r>
      <w:r w:rsidRPr="00627A1C">
        <w:rPr>
          <w:b/>
          <w:i/>
        </w:rPr>
      </w:r>
      <w:r w:rsidRPr="00627A1C">
        <w:rPr>
          <w:b/>
          <w:i/>
        </w:rPr>
        <w:fldChar w:fldCharType="separate"/>
      </w:r>
      <w:r w:rsidR="00AC3A82" w:rsidRPr="00020AC2">
        <w:rPr>
          <w:lang w:val="fr-CH"/>
        </w:rPr>
        <w:t xml:space="preserve">Les </w:t>
      </w:r>
      <w:r w:rsidR="00020AC2" w:rsidRPr="00020AC2">
        <w:rPr>
          <w:lang w:val="fr-CH"/>
        </w:rPr>
        <w:t>évènements et activités d'importances</w:t>
      </w:r>
      <w:r w:rsidR="003215EC" w:rsidRPr="003215EC">
        <w:rPr>
          <w:lang w:val="fr-CH"/>
        </w:rPr>
        <w:t xml:space="preserve"> pour les six prochains mois</w:t>
      </w:r>
      <w:r w:rsidR="00020AC2" w:rsidRPr="00020AC2">
        <w:rPr>
          <w:lang w:val="fr-CH"/>
        </w:rPr>
        <w:t xml:space="preserve"> sont les suivants:</w:t>
      </w:r>
    </w:p>
    <w:p w14:paraId="00CD0336" w14:textId="524B44C5" w:rsidR="00750827" w:rsidRDefault="00070397" w:rsidP="00161D02">
      <w:pPr>
        <w:ind w:left="-810"/>
        <w:rPr>
          <w:lang w:val="fr-CH"/>
        </w:rPr>
      </w:pPr>
      <w:r w:rsidRPr="00750827">
        <w:rPr>
          <w:lang w:val="fr-CH"/>
        </w:rPr>
        <w:t>-</w:t>
      </w:r>
      <w:r w:rsidR="00750827" w:rsidRPr="00750827">
        <w:rPr>
          <w:lang w:val="fr-CH"/>
        </w:rPr>
        <w:t>Tenue mensuel du Comité local de Suivi;</w:t>
      </w:r>
    </w:p>
    <w:p w14:paraId="102FDB81" w14:textId="2C9A25EA" w:rsidR="00070397" w:rsidRDefault="00750827" w:rsidP="00161D02">
      <w:pPr>
        <w:ind w:left="-810"/>
        <w:rPr>
          <w:lang w:val="fr-CH"/>
        </w:rPr>
      </w:pPr>
      <w:r w:rsidRPr="00750827">
        <w:rPr>
          <w:lang w:val="fr-CH"/>
        </w:rPr>
        <w:t>-</w:t>
      </w:r>
      <w:r w:rsidR="00070397" w:rsidRPr="00750827">
        <w:rPr>
          <w:lang w:val="fr-CH"/>
        </w:rPr>
        <w:t>Validation du guide de formation des travailleurs sociaux sur l’accompagnement psychosocial;</w:t>
      </w:r>
    </w:p>
    <w:p w14:paraId="6D804968" w14:textId="77777777" w:rsidR="00B64D23" w:rsidRDefault="00750827" w:rsidP="00161D02">
      <w:pPr>
        <w:ind w:left="-810"/>
        <w:rPr>
          <w:lang w:val="fr-CH"/>
        </w:rPr>
      </w:pPr>
      <w:r w:rsidRPr="00750827">
        <w:rPr>
          <w:lang w:val="fr-CH"/>
        </w:rPr>
        <w:t>-</w:t>
      </w:r>
      <w:r w:rsidR="00CC6993" w:rsidRPr="00102E54">
        <w:rPr>
          <w:lang w:val="fr-CH"/>
        </w:rPr>
        <w:t>Lancement d'une étude d'</w:t>
      </w:r>
      <w:r w:rsidR="00102E54" w:rsidRPr="00102E54">
        <w:rPr>
          <w:lang w:val="fr-CH"/>
        </w:rPr>
        <w:t>étendue régionale</w:t>
      </w:r>
      <w:r w:rsidR="00B64D23" w:rsidRPr="00B64D23">
        <w:rPr>
          <w:lang w:val="fr-CH"/>
        </w:rPr>
        <w:t xml:space="preserve"> (Extrême-Nord)</w:t>
      </w:r>
      <w:r w:rsidR="00102E54" w:rsidRPr="00102E54">
        <w:rPr>
          <w:lang w:val="fr-CH"/>
        </w:rPr>
        <w:t xml:space="preserve"> sur les oportunités d'emplois ainsi que sur l'impact visible ou ressenti </w:t>
      </w:r>
      <w:r w:rsidR="00B64D23" w:rsidRPr="00B64D23">
        <w:rPr>
          <w:lang w:val="fr-CH"/>
        </w:rPr>
        <w:t>de la pandémie de COVID-19 sur le tissu économique local et/ou l'économie transfrontalière de la région;</w:t>
      </w:r>
    </w:p>
    <w:p w14:paraId="0A50607D" w14:textId="44990A8B" w:rsidR="00081E6C" w:rsidRDefault="00B64D23" w:rsidP="00161D02">
      <w:pPr>
        <w:ind w:left="-810"/>
        <w:rPr>
          <w:lang w:val="fr-CH"/>
        </w:rPr>
      </w:pPr>
      <w:r w:rsidRPr="007B4A29">
        <w:rPr>
          <w:lang w:val="fr-CH"/>
        </w:rPr>
        <w:t>-Sou</w:t>
      </w:r>
      <w:r w:rsidR="007B4A29" w:rsidRPr="007B4A29">
        <w:rPr>
          <w:lang w:val="fr-CH"/>
        </w:rPr>
        <w:t>tien continu à l'opérationalisation du Centre régional DDR au travers de formatio</w:t>
      </w:r>
      <w:r w:rsidR="007B4A29" w:rsidRPr="002F4166">
        <w:rPr>
          <w:lang w:val="fr-CH"/>
        </w:rPr>
        <w:t>n</w:t>
      </w:r>
      <w:r w:rsidR="002F4166" w:rsidRPr="002F4166">
        <w:rPr>
          <w:lang w:val="fr-CH"/>
        </w:rPr>
        <w:t>s, de la mise à disposition d'une expertise en la matière</w:t>
      </w:r>
      <w:r w:rsidR="003215EC" w:rsidRPr="003215EC">
        <w:rPr>
          <w:lang w:val="fr-CH"/>
        </w:rPr>
        <w:t>, ainsi que</w:t>
      </w:r>
      <w:r w:rsidR="002F4166" w:rsidRPr="002F4166">
        <w:rPr>
          <w:lang w:val="fr-CH"/>
        </w:rPr>
        <w:t xml:space="preserve"> </w:t>
      </w:r>
      <w:r w:rsidR="00081E6C" w:rsidRPr="00081E6C">
        <w:rPr>
          <w:lang w:val="fr-CH"/>
        </w:rPr>
        <w:t>via l'accompagnement à</w:t>
      </w:r>
      <w:r w:rsidR="003215EC" w:rsidRPr="003215EC">
        <w:rPr>
          <w:lang w:val="fr-CH"/>
        </w:rPr>
        <w:t xml:space="preserve"> la</w:t>
      </w:r>
      <w:r w:rsidR="00081E6C" w:rsidRPr="00081E6C">
        <w:rPr>
          <w:lang w:val="fr-CH"/>
        </w:rPr>
        <w:t xml:space="preserve"> mise en oeuvre d'un plan d'action DDR dédié pour la région.</w:t>
      </w:r>
      <w:r w:rsidR="002F4166" w:rsidRPr="002F4166">
        <w:rPr>
          <w:lang w:val="fr-CH"/>
        </w:rPr>
        <w:t xml:space="preserve"> </w:t>
      </w:r>
    </w:p>
    <w:p w14:paraId="5ABBFAB0" w14:textId="77777777" w:rsidR="00495A5F" w:rsidRPr="00A3734A" w:rsidRDefault="00081E6C" w:rsidP="00161D02">
      <w:pPr>
        <w:ind w:left="-810"/>
        <w:rPr>
          <w:lang w:val="fr-CH"/>
        </w:rPr>
      </w:pPr>
      <w:r w:rsidRPr="00A3734A">
        <w:rPr>
          <w:lang w:val="fr-CH"/>
        </w:rPr>
        <w:t>-</w:t>
      </w:r>
      <w:r w:rsidR="00495A5F" w:rsidRPr="00A3734A">
        <w:rPr>
          <w:lang w:val="fr-CH"/>
        </w:rPr>
        <w:t>La validation du guide d’animation des activités communautaires de prévention de l’extrémisme violent chez les jeunes et les adolescents;</w:t>
      </w:r>
    </w:p>
    <w:p w14:paraId="144B1F40" w14:textId="5C48180E" w:rsidR="00161D02" w:rsidRPr="00020AC2" w:rsidRDefault="00495A5F" w:rsidP="00161D02">
      <w:pPr>
        <w:ind w:left="-810"/>
        <w:rPr>
          <w:lang w:val="fr-CH"/>
        </w:rPr>
      </w:pPr>
      <w:r w:rsidRPr="003215EC">
        <w:rPr>
          <w:lang w:val="fr-CH"/>
        </w:rPr>
        <w:lastRenderedPageBreak/>
        <w:t>-</w:t>
      </w:r>
      <w:r w:rsidR="00A3734A" w:rsidRPr="003215EC">
        <w:rPr>
          <w:lang w:val="fr-CH"/>
        </w:rPr>
        <w:t>La mise en place et appui des formations professionnelles ainsi que des activités génératrices de revenus.</w:t>
      </w:r>
      <w:r w:rsidR="00161D02" w:rsidRPr="00627A1C">
        <w:rPr>
          <w:b/>
          <w:i/>
        </w:rPr>
        <w:fldChar w:fldCharType="end"/>
      </w:r>
    </w:p>
    <w:p w14:paraId="20FA9EBD" w14:textId="77777777" w:rsidR="00161D02" w:rsidRPr="00AC3A82" w:rsidRDefault="00161D02" w:rsidP="001A1E86">
      <w:pPr>
        <w:ind w:left="-810" w:right="-154"/>
        <w:rPr>
          <w:lang w:val="fr-CH"/>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77777777" w:rsidR="008C782A" w:rsidRPr="00627A1C" w:rsidRDefault="00476758" w:rsidP="001A1E86">
      <w:pPr>
        <w:ind w:left="-810" w:right="-154"/>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627A1C">
        <w:t>(limit</w:t>
      </w:r>
      <w:r>
        <w:t xml:space="preserve">e de 1500 </w:t>
      </w:r>
      <w:r w:rsidRPr="00F778A1">
        <w:rPr>
          <w:lang w:val="fr-FR"/>
        </w:rPr>
        <w:t>caractères</w:t>
      </w:r>
      <w:r w:rsidR="008C782A" w:rsidRPr="00627A1C">
        <w:t xml:space="preserve">): </w:t>
      </w:r>
    </w:p>
    <w:p w14:paraId="2EC46E43" w14:textId="77777777" w:rsidR="00476758" w:rsidRPr="00627A1C" w:rsidRDefault="00BA5D85" w:rsidP="00476758">
      <w:pPr>
        <w:ind w:left="-810"/>
      </w:pPr>
      <w:r w:rsidRPr="00627A1C">
        <w:fldChar w:fldCharType="begin">
          <w:ffData>
            <w:name w:val=""/>
            <w:enabled/>
            <w:calcOnExit w:val="0"/>
            <w:textInput>
              <w:maxLength w:val="15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40C6D250" w14:textId="77777777" w:rsidR="00476758" w:rsidRDefault="00476758" w:rsidP="008C782A">
      <w:pPr>
        <w:ind w:left="-810"/>
      </w:pPr>
    </w:p>
    <w:p w14:paraId="267F15F7" w14:textId="77777777" w:rsidR="008C782A" w:rsidRPr="00476758" w:rsidRDefault="00476758" w:rsidP="00476758">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weblinks </w:t>
      </w:r>
      <w:r w:rsidRPr="000F43A8">
        <w:rPr>
          <w:lang w:val="fr-FR"/>
        </w:rPr>
        <w:t>à</w:t>
      </w:r>
      <w:r>
        <w:rPr>
          <w:lang w:val="fr-FR"/>
        </w:rPr>
        <w:t xml:space="preserve"> la communication stratégique publiée</w:t>
      </w:r>
      <w:r w:rsidRPr="00476758">
        <w:rPr>
          <w:lang w:val="fr-FR"/>
        </w:rPr>
        <w:t xml:space="preserve">. (limite de </w:t>
      </w:r>
      <w:r>
        <w:rPr>
          <w:lang w:val="fr-FR"/>
        </w:rPr>
        <w:t>2000</w:t>
      </w:r>
      <w:r w:rsidRPr="00476758">
        <w:rPr>
          <w:lang w:val="fr-FR"/>
        </w:rPr>
        <w:t xml:space="preserve"> caractères):</w:t>
      </w:r>
    </w:p>
    <w:p w14:paraId="747A6278" w14:textId="77777777" w:rsidR="00BA5D85" w:rsidRPr="00627A1C" w:rsidRDefault="001A3157" w:rsidP="001B6DFD">
      <w:pPr>
        <w:ind w:left="-810"/>
      </w:pPr>
      <w:r w:rsidRPr="00627A1C">
        <w:fldChar w:fldCharType="begin">
          <w:ffData>
            <w:name w:val=""/>
            <w:enabled/>
            <w:calcOnExit w:val="0"/>
            <w:textInput>
              <w:maxLength w:val="2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16208936" w14:textId="77777777" w:rsidR="007712FB" w:rsidRPr="00627A1C" w:rsidRDefault="007712FB" w:rsidP="0078600B">
      <w:pPr>
        <w:rPr>
          <w:b/>
        </w:rPr>
      </w:pPr>
    </w:p>
    <w:p w14:paraId="793C9A94" w14:textId="77777777" w:rsidR="00F5504F" w:rsidRPr="00476758" w:rsidRDefault="00476758" w:rsidP="00476758">
      <w:pPr>
        <w:rPr>
          <w:b/>
          <w:u w:val="single"/>
          <w:lang w:val="fr-FR"/>
        </w:rPr>
      </w:pPr>
      <w:r w:rsidRPr="00476758">
        <w:rPr>
          <w:b/>
          <w:u w:val="single"/>
          <w:lang w:val="fr-FR"/>
        </w:rPr>
        <w:t>Partie II: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118F5">
      <w:pPr>
        <w:numPr>
          <w:ilvl w:val="0"/>
          <w:numId w:val="46"/>
        </w:numPr>
        <w:rPr>
          <w:i/>
          <w:lang w:val="fr-FR"/>
        </w:rPr>
      </w:pPr>
      <w:r w:rsidRPr="005D15A3">
        <w:rPr>
          <w:i/>
          <w:lang w:val="fr-FR"/>
        </w:rPr>
        <w:t xml:space="preserve">“On track”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118F5">
      <w:pPr>
        <w:numPr>
          <w:ilvl w:val="0"/>
          <w:numId w:val="46"/>
        </w:numPr>
        <w:rPr>
          <w:i/>
          <w:lang w:val="fr-FR"/>
        </w:rPr>
      </w:pPr>
      <w:r w:rsidRPr="005D15A3">
        <w:rPr>
          <w:i/>
          <w:lang w:val="fr-FR"/>
        </w:rPr>
        <w:t xml:space="preserve"> </w:t>
      </w:r>
      <w:r w:rsidR="007118F5" w:rsidRPr="005D15A3">
        <w:rPr>
          <w:i/>
          <w:lang w:val="fr-FR"/>
        </w:rPr>
        <w:t xml:space="preserve">“On track with peacebuilding results”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6F843CEB" w:rsidR="005D15A3" w:rsidRPr="00615EA3" w:rsidRDefault="005D15A3" w:rsidP="005D15A3">
      <w:pPr>
        <w:ind w:left="-720"/>
        <w:rPr>
          <w:b/>
          <w:lang w:val="fr-FR"/>
        </w:rPr>
      </w:pPr>
      <w:r w:rsidRPr="00615EA3">
        <w:rPr>
          <w:b/>
          <w:u w:val="single"/>
          <w:lang w:val="fr-FR"/>
        </w:rPr>
        <w:t>Résultat 1:</w:t>
      </w:r>
      <w:r w:rsidRPr="00615EA3">
        <w:rPr>
          <w:b/>
          <w:lang w:val="fr-FR"/>
        </w:rPr>
        <w:t xml:space="preserve">  </w:t>
      </w:r>
      <w:r w:rsidRPr="00323ABC">
        <w:rPr>
          <w:b/>
        </w:rPr>
        <w:fldChar w:fldCharType="begin">
          <w:ffData>
            <w:name w:val="Text33"/>
            <w:enabled/>
            <w:calcOnExit w:val="0"/>
            <w:textInput/>
          </w:ffData>
        </w:fldChar>
      </w:r>
      <w:bookmarkStart w:id="18" w:name="Text33"/>
      <w:r w:rsidRPr="00615EA3">
        <w:rPr>
          <w:b/>
          <w:lang w:val="fr-FR"/>
        </w:rPr>
        <w:instrText xml:space="preserve"> FORMTEXT </w:instrText>
      </w:r>
      <w:r w:rsidRPr="00323ABC">
        <w:rPr>
          <w:b/>
        </w:rPr>
      </w:r>
      <w:r w:rsidRPr="00323ABC">
        <w:rPr>
          <w:b/>
        </w:rPr>
        <w:fldChar w:fldCharType="separate"/>
      </w:r>
      <w:r w:rsidR="003B1794" w:rsidRPr="003B1794">
        <w:rPr>
          <w:lang w:val="fr-CH"/>
        </w:rPr>
        <w:t>Les mécanismes communautaires et institutionnels de participation citoyenne et d’accompagnement des populations affectées par la crise sécuritaire sont renforcés et opérationnels</w:t>
      </w:r>
      <w:r w:rsidRPr="00323ABC">
        <w:rPr>
          <w:b/>
        </w:rPr>
        <w:fldChar w:fldCharType="end"/>
      </w:r>
      <w:bookmarkEnd w:id="18"/>
    </w:p>
    <w:p w14:paraId="6A528501" w14:textId="77777777" w:rsidR="005D15A3" w:rsidRPr="00615EA3" w:rsidRDefault="005D15A3" w:rsidP="005D15A3">
      <w:pPr>
        <w:ind w:left="-720"/>
        <w:rPr>
          <w:b/>
          <w:lang w:val="fr-FR"/>
        </w:rPr>
      </w:pPr>
    </w:p>
    <w:p w14:paraId="7AC56A13" w14:textId="76E8146A"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Dropdown2"/>
            <w:enabled/>
            <w:calcOnExit w:val="0"/>
            <w:ddList>
              <w:result w:val="1"/>
              <w:listEntry w:val="Veuillez sélectionner"/>
              <w:listEntry w:val="on track"/>
              <w:listEntry w:val="on track with significant peacebuilding results"/>
              <w:listEntry w:val="off track"/>
            </w:ddList>
          </w:ffData>
        </w:fldChar>
      </w:r>
      <w:bookmarkStart w:id="19" w:name="Dropdown2"/>
      <w:r w:rsidR="00280FEA" w:rsidRPr="00280FEA">
        <w:rPr>
          <w:rFonts w:ascii="Arial Narrow" w:hAnsi="Arial Narrow"/>
          <w:b/>
          <w:sz w:val="22"/>
          <w:szCs w:val="22"/>
          <w:lang w:val="fr-FR"/>
        </w:rPr>
        <w:instrText xml:space="preserve"> FORMDROPDOWN </w:instrText>
      </w:r>
      <w:r w:rsidR="003B1794">
        <w:rPr>
          <w:rFonts w:ascii="Arial Narrow" w:hAnsi="Arial Narrow"/>
          <w:b/>
          <w:sz w:val="22"/>
          <w:szCs w:val="22"/>
        </w:rPr>
      </w:r>
      <w:r w:rsidR="00D2022D">
        <w:rPr>
          <w:rFonts w:ascii="Arial Narrow" w:hAnsi="Arial Narrow"/>
          <w:b/>
          <w:sz w:val="22"/>
          <w:szCs w:val="22"/>
        </w:rPr>
        <w:fldChar w:fldCharType="separate"/>
      </w:r>
      <w:r w:rsidR="00280FEA">
        <w:rPr>
          <w:rFonts w:ascii="Arial Narrow" w:hAnsi="Arial Narrow"/>
          <w:b/>
          <w:sz w:val="22"/>
          <w:szCs w:val="22"/>
        </w:rPr>
        <w:fldChar w:fldCharType="end"/>
      </w:r>
      <w:bookmarkEnd w:id="19"/>
    </w:p>
    <w:p w14:paraId="02835EA1" w14:textId="77777777" w:rsidR="002E1CED" w:rsidRPr="005D15A3" w:rsidRDefault="002E1CED" w:rsidP="00323ABC">
      <w:pPr>
        <w:ind w:left="-720"/>
        <w:jc w:val="both"/>
        <w:rPr>
          <w:b/>
          <w:lang w:val="fr-FR"/>
        </w:rPr>
      </w:pPr>
    </w:p>
    <w:p w14:paraId="04D2068E" w14:textId="77777777" w:rsidR="005216B2" w:rsidRPr="005D15A3" w:rsidRDefault="005D15A3" w:rsidP="005D15A3">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003235DF" w:rsidRPr="005D15A3">
        <w:rPr>
          <w:b/>
          <w:lang w:val="fr-FR"/>
        </w:rPr>
        <w:t xml:space="preserve">: </w:t>
      </w:r>
      <w:r>
        <w:rPr>
          <w:rFonts w:ascii="inherit" w:hAnsi="inherit"/>
          <w:color w:val="212121"/>
          <w:lang w:val="fr-FR"/>
        </w:rPr>
        <w:t>(Limite de 3000 caractères)</w:t>
      </w:r>
    </w:p>
    <w:p w14:paraId="6CD0F301" w14:textId="77777777" w:rsidR="007F6636" w:rsidRDefault="00627A1C" w:rsidP="00627A1C">
      <w:pPr>
        <w:ind w:left="-720"/>
        <w:rPr>
          <w:lang w:val="fr-CH"/>
        </w:rPr>
      </w:pPr>
      <w:r w:rsidRPr="00627A1C">
        <w:rPr>
          <w:b/>
        </w:rPr>
        <w:fldChar w:fldCharType="begin">
          <w:ffData>
            <w:name w:val="Text38"/>
            <w:enabled/>
            <w:calcOnExit w:val="0"/>
            <w:textInput>
              <w:maxLength w:val="3000"/>
              <w:format w:val="FIRST CAPITAL"/>
            </w:textInput>
          </w:ffData>
        </w:fldChar>
      </w:r>
      <w:bookmarkStart w:id="20" w:name="Text38"/>
      <w:r w:rsidRPr="007F6636">
        <w:rPr>
          <w:b/>
          <w:lang w:val="fr-CH"/>
        </w:rPr>
        <w:instrText xml:space="preserve"> FORMTEXT </w:instrText>
      </w:r>
      <w:r w:rsidRPr="00627A1C">
        <w:rPr>
          <w:b/>
        </w:rPr>
      </w:r>
      <w:r w:rsidRPr="00627A1C">
        <w:rPr>
          <w:b/>
        </w:rPr>
        <w:fldChar w:fldCharType="separate"/>
      </w:r>
      <w:r w:rsidR="00DB257A" w:rsidRPr="007F6636">
        <w:rPr>
          <w:lang w:val="fr-CH"/>
        </w:rPr>
        <w:t xml:space="preserve">Ce premier pillier </w:t>
      </w:r>
      <w:r w:rsidR="007F6636" w:rsidRPr="007F6636">
        <w:rPr>
          <w:lang w:val="fr-CH"/>
        </w:rPr>
        <w:t>a pour but de soutenir la composante de Gouvernance Locale.</w:t>
      </w:r>
    </w:p>
    <w:p w14:paraId="7D04D6E7" w14:textId="77777777" w:rsidR="002501F8" w:rsidRDefault="002F6390" w:rsidP="00627A1C">
      <w:pPr>
        <w:ind w:left="-720"/>
        <w:rPr>
          <w:lang w:val="fr-CH"/>
        </w:rPr>
      </w:pPr>
      <w:r w:rsidRPr="002F6390">
        <w:rPr>
          <w:lang w:val="fr-CH"/>
        </w:rPr>
        <w:t>Une étude évaluative sur les plateformes communautaires et centres d’écoute citoyens des jeunes et des femmes a permis de faire un état des lieux de la prise en compte des besoins des jeunes et des femmes, d’évaluer l’existant et d’identifier les gaps pour une meilleure évaluation des besoins.</w:t>
      </w:r>
      <w:r w:rsidR="002501F8" w:rsidRPr="002501F8">
        <w:rPr>
          <w:lang w:val="fr-CH"/>
        </w:rPr>
        <w:t xml:space="preserve"> Les résultats de l’étude ont fait l’objet d’une validation avec les parties prenantes sous l’égide du MINDDEVEL (Ministère de la Décentralisation et du Développement Local).</w:t>
      </w:r>
    </w:p>
    <w:p w14:paraId="18DF5076" w14:textId="77777777" w:rsidR="002D00E0" w:rsidRDefault="00EB46BD" w:rsidP="00627A1C">
      <w:pPr>
        <w:ind w:left="-720"/>
        <w:rPr>
          <w:lang w:val="fr-CH"/>
        </w:rPr>
      </w:pPr>
      <w:r w:rsidRPr="002D00E0">
        <w:rPr>
          <w:lang w:val="fr-CH"/>
        </w:rPr>
        <w:t>À</w:t>
      </w:r>
      <w:r w:rsidRPr="00EB46BD">
        <w:rPr>
          <w:lang w:val="fr-CH"/>
        </w:rPr>
        <w:t xml:space="preserve"> la suite de cette étude plusieurs rencontres de plaidoyers ont été organisées regroupant les exécutifs communaux des 5 communes du projet, le PNDP et les Organismes d’Appui Local (OAL) des Plans Communaux de développement des communes du projet afin de créer des </w:t>
      </w:r>
      <w:r w:rsidRPr="00EB46BD">
        <w:rPr>
          <w:lang w:val="fr-CH"/>
        </w:rPr>
        <w:lastRenderedPageBreak/>
        <w:t>cadres d'expression des populations dans le processus de développement participatif, gage de paix et de stabilité</w:t>
      </w:r>
      <w:r w:rsidR="002D00E0" w:rsidRPr="002D00E0">
        <w:rPr>
          <w:lang w:val="fr-CH"/>
        </w:rPr>
        <w:t>.</w:t>
      </w:r>
    </w:p>
    <w:p w14:paraId="085234AE" w14:textId="651FECA1" w:rsidR="00627A1C" w:rsidRPr="007F6636" w:rsidRDefault="002D00E0" w:rsidP="00627A1C">
      <w:pPr>
        <w:ind w:left="-720"/>
        <w:rPr>
          <w:b/>
          <w:lang w:val="fr-CH"/>
        </w:rPr>
      </w:pPr>
      <w:r w:rsidRPr="002D00E0">
        <w:rPr>
          <w:lang w:val="fr-CH"/>
        </w:rPr>
        <w:t>Des discussions ont été amorcées avec le Centre Régional DDR  afin d’identifier les besoins et mécanismes pour la mise en place de la stratégie de communication et les thématiques pour le renforcement des capacités des membres du comité technique</w:t>
      </w:r>
      <w:r w:rsidR="000B783B" w:rsidRPr="000B783B">
        <w:rPr>
          <w:lang w:val="fr-CH"/>
        </w:rPr>
        <w:t xml:space="preserve">, afin </w:t>
      </w:r>
      <w:r w:rsidRPr="002D00E0">
        <w:rPr>
          <w:lang w:val="fr-CH"/>
        </w:rPr>
        <w:t xml:space="preserve">de soutenir la stratégie </w:t>
      </w:r>
      <w:r w:rsidR="008D21BA" w:rsidRPr="008D21BA">
        <w:rPr>
          <w:lang w:val="fr-CH"/>
        </w:rPr>
        <w:t>de</w:t>
      </w:r>
      <w:r w:rsidRPr="002D00E0">
        <w:rPr>
          <w:lang w:val="fr-CH"/>
        </w:rPr>
        <w:t xml:space="preserve"> réintégration des ex-associ</w:t>
      </w:r>
      <w:r w:rsidR="008D21BA" w:rsidRPr="008D21BA">
        <w:rPr>
          <w:lang w:val="fr-CH"/>
        </w:rPr>
        <w:t>é</w:t>
      </w:r>
      <w:r w:rsidRPr="002D00E0">
        <w:rPr>
          <w:lang w:val="fr-CH"/>
        </w:rPr>
        <w:t xml:space="preserve">s </w:t>
      </w:r>
      <w:r w:rsidR="008D21BA" w:rsidRPr="008D21BA">
        <w:rPr>
          <w:lang w:val="fr-CH"/>
        </w:rPr>
        <w:t>pour l'Extrême-Nord</w:t>
      </w:r>
      <w:r w:rsidR="00EB46BD" w:rsidRPr="002D00E0">
        <w:rPr>
          <w:lang w:val="fr-CH"/>
        </w:rPr>
        <w:t>.</w:t>
      </w:r>
      <w:r w:rsidR="00627A1C" w:rsidRPr="00627A1C">
        <w:rPr>
          <w:b/>
        </w:rPr>
        <w:fldChar w:fldCharType="end"/>
      </w:r>
      <w:bookmarkEnd w:id="20"/>
    </w:p>
    <w:p w14:paraId="54BBBF6E" w14:textId="77777777" w:rsidR="00627A1C" w:rsidRPr="00DB257A" w:rsidRDefault="00627A1C" w:rsidP="00627A1C">
      <w:pPr>
        <w:ind w:left="-720"/>
        <w:rPr>
          <w:b/>
          <w:lang w:val="fr-CH"/>
        </w:rPr>
      </w:pPr>
    </w:p>
    <w:p w14:paraId="41ABD3CD" w14:textId="77777777"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7CD4127A" w14:textId="77777777" w:rsidR="0022377C" w:rsidRDefault="00161D02" w:rsidP="0022377C">
      <w:pPr>
        <w:ind w:left="-720"/>
        <w:rPr>
          <w:lang w:val="fr-CH"/>
        </w:rPr>
      </w:pPr>
      <w:r w:rsidRPr="00627A1C">
        <w:rPr>
          <w:b/>
        </w:rPr>
        <w:fldChar w:fldCharType="begin">
          <w:ffData>
            <w:name w:val=""/>
            <w:enabled/>
            <w:calcOnExit w:val="0"/>
            <w:textInput>
              <w:maxLength w:val="1000"/>
              <w:format w:val="FIRST CAPITAL"/>
            </w:textInput>
          </w:ffData>
        </w:fldChar>
      </w:r>
      <w:r w:rsidRPr="003C2BCE">
        <w:rPr>
          <w:b/>
          <w:lang w:val="fr-CH"/>
        </w:rPr>
        <w:instrText xml:space="preserve"> FORMTEXT </w:instrText>
      </w:r>
      <w:r w:rsidRPr="00627A1C">
        <w:rPr>
          <w:b/>
        </w:rPr>
      </w:r>
      <w:r w:rsidRPr="00627A1C">
        <w:rPr>
          <w:b/>
        </w:rPr>
        <w:fldChar w:fldCharType="separate"/>
      </w:r>
      <w:r w:rsidR="003C2BCE" w:rsidRPr="003C2BCE">
        <w:rPr>
          <w:lang w:val="fr-CH"/>
        </w:rPr>
        <w:t>Au cours des ateliers de plaidoyer un accent a été mis sur la prise en compte effective des besoins et préoccupations des femmes et des jeunes ainsi que leur implication et leur intégration dans les planifications stratégiques locales de développement à travers les renforcements des plateformes, l’information sur les opportunités, l’accès de ceux-ci aux ressources et services</w:t>
      </w:r>
      <w:r w:rsidR="0022377C" w:rsidRPr="0022377C">
        <w:rPr>
          <w:lang w:val="fr-CH"/>
        </w:rPr>
        <w:t>.</w:t>
      </w:r>
    </w:p>
    <w:p w14:paraId="7368A63B" w14:textId="77777777" w:rsidR="0022377C" w:rsidRDefault="0022377C" w:rsidP="0022377C">
      <w:pPr>
        <w:ind w:left="-720"/>
        <w:rPr>
          <w:lang w:val="fr-CH"/>
        </w:rPr>
      </w:pPr>
      <w:r w:rsidRPr="0022377C">
        <w:rPr>
          <w:lang w:val="fr-CH"/>
        </w:rPr>
        <w:t>La formation des leaders des plateformes sur le management organisationnel et l’appui a la formalisation des plateformes non légalisées se fera en faveur des femmes et des jeunes.</w:t>
      </w:r>
    </w:p>
    <w:p w14:paraId="77E9478C" w14:textId="0506D547" w:rsidR="00161D02" w:rsidRPr="003C2BCE" w:rsidRDefault="0022377C" w:rsidP="00161D02">
      <w:pPr>
        <w:ind w:left="-720"/>
        <w:rPr>
          <w:b/>
          <w:lang w:val="fr-CH"/>
        </w:rPr>
      </w:pPr>
      <w:r w:rsidRPr="0022377C">
        <w:rPr>
          <w:lang w:val="fr-CH"/>
        </w:rPr>
        <w:t>Il est prévu a cours terme l’équipement des centres d’écoutes (Centre Multifonctionnel de promotion des Jeunes, Centres sociaux, Centre de Promotion de la Femme et de la Familles) et des plateformes (associations) en kits minimums de fonctionnement.</w:t>
      </w:r>
      <w:r w:rsidR="00161D02" w:rsidRPr="00627A1C">
        <w:rPr>
          <w:b/>
        </w:rPr>
        <w:fldChar w:fldCharType="end"/>
      </w:r>
    </w:p>
    <w:p w14:paraId="4B6AAB29" w14:textId="77777777" w:rsidR="00323ABC" w:rsidRPr="003C2BCE" w:rsidRDefault="00323ABC" w:rsidP="007E4FA1">
      <w:pPr>
        <w:rPr>
          <w:b/>
          <w:lang w:val="fr-CH"/>
        </w:rPr>
      </w:pPr>
    </w:p>
    <w:p w14:paraId="563533E9" w14:textId="2564F8A2" w:rsidR="00675507" w:rsidRPr="00615EA3" w:rsidRDefault="00675507" w:rsidP="00675507">
      <w:pPr>
        <w:ind w:left="-720"/>
        <w:rPr>
          <w:b/>
          <w:lang w:val="fr-FR"/>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sidR="00AF3F71" w:rsidRPr="00AF3F71">
        <w:rPr>
          <w:lang w:val="fr-CH"/>
        </w:rPr>
        <w:t>Les populations vulnérables et affectées par la crise sécuritaire sont économiquement autonomisées pour une meilleure réinsertion et réintégration sociale</w:t>
      </w:r>
      <w:r w:rsidRPr="00323ABC">
        <w:rPr>
          <w:b/>
        </w:rPr>
        <w:fldChar w:fldCharType="end"/>
      </w:r>
    </w:p>
    <w:p w14:paraId="521560B0" w14:textId="77777777" w:rsidR="00675507" w:rsidRPr="00615EA3" w:rsidRDefault="00675507" w:rsidP="00675507">
      <w:pPr>
        <w:ind w:left="-720"/>
        <w:rPr>
          <w:b/>
          <w:lang w:val="fr-FR"/>
        </w:rPr>
      </w:pPr>
    </w:p>
    <w:p w14:paraId="192B211F" w14:textId="1B11F486"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result w:val="1"/>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E376F4">
        <w:rPr>
          <w:rFonts w:ascii="Arial Narrow" w:hAnsi="Arial Narrow"/>
          <w:b/>
          <w:sz w:val="22"/>
          <w:szCs w:val="22"/>
        </w:rPr>
      </w:r>
      <w:r w:rsidR="00D2022D">
        <w:rPr>
          <w:rFonts w:ascii="Arial Narrow" w:hAnsi="Arial Narrow"/>
          <w:b/>
          <w:sz w:val="22"/>
          <w:szCs w:val="22"/>
        </w:rPr>
        <w:fldChar w:fldCharType="separate"/>
      </w:r>
      <w:r w:rsidR="00280FEA">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40213E68" w14:textId="77777777"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44BA8E08" w14:textId="77777777" w:rsidR="00EE15F2" w:rsidRDefault="00675507" w:rsidP="00675507">
      <w:pPr>
        <w:ind w:left="-720"/>
        <w:rPr>
          <w:lang w:val="fr-CH"/>
        </w:rPr>
      </w:pPr>
      <w:r w:rsidRPr="00627A1C">
        <w:rPr>
          <w:b/>
        </w:rPr>
        <w:fldChar w:fldCharType="begin">
          <w:ffData>
            <w:name w:val="Text38"/>
            <w:enabled/>
            <w:calcOnExit w:val="0"/>
            <w:textInput>
              <w:maxLength w:val="3000"/>
              <w:format w:val="FIRST CAPITAL"/>
            </w:textInput>
          </w:ffData>
        </w:fldChar>
      </w:r>
      <w:r w:rsidRPr="00CD0495">
        <w:rPr>
          <w:b/>
          <w:lang w:val="fr-CH"/>
        </w:rPr>
        <w:instrText xml:space="preserve"> FORMTEXT </w:instrText>
      </w:r>
      <w:r w:rsidRPr="00627A1C">
        <w:rPr>
          <w:b/>
        </w:rPr>
      </w:r>
      <w:r w:rsidRPr="00627A1C">
        <w:rPr>
          <w:b/>
        </w:rPr>
        <w:fldChar w:fldCharType="separate"/>
      </w:r>
      <w:r w:rsidR="00CD0495" w:rsidRPr="00CD0495">
        <w:rPr>
          <w:lang w:val="fr-CH"/>
        </w:rPr>
        <w:t>Ce résultat porte sur le p</w:t>
      </w:r>
      <w:r w:rsidR="00EE15F2" w:rsidRPr="00EE15F2">
        <w:rPr>
          <w:lang w:val="fr-CH"/>
        </w:rPr>
        <w:t>i</w:t>
      </w:r>
      <w:r w:rsidR="00CD0495" w:rsidRPr="00CD0495">
        <w:rPr>
          <w:lang w:val="fr-CH"/>
        </w:rPr>
        <w:t>llier d</w:t>
      </w:r>
      <w:r w:rsidR="00EE15F2" w:rsidRPr="00EE15F2">
        <w:rPr>
          <w:lang w:val="fr-CH"/>
        </w:rPr>
        <w:t>u</w:t>
      </w:r>
      <w:r w:rsidR="00CD0495" w:rsidRPr="00CD0495">
        <w:rPr>
          <w:lang w:val="fr-CH"/>
        </w:rPr>
        <w:t xml:space="preserve"> renforcement économique </w:t>
      </w:r>
      <w:r w:rsidR="00EE15F2" w:rsidRPr="00EE15F2">
        <w:rPr>
          <w:lang w:val="fr-CH"/>
        </w:rPr>
        <w:t>des populations affectées par la crise.</w:t>
      </w:r>
    </w:p>
    <w:p w14:paraId="1EFBC0BB" w14:textId="77777777" w:rsidR="001E2BF6" w:rsidRDefault="001D36E7" w:rsidP="001E2BF6">
      <w:pPr>
        <w:ind w:left="-720"/>
        <w:rPr>
          <w:lang w:val="fr-CH"/>
        </w:rPr>
      </w:pPr>
      <w:r w:rsidRPr="001D36E7">
        <w:rPr>
          <w:lang w:val="fr-CH"/>
        </w:rPr>
        <w:t>Malgré les conditions climatiques et sanitaires marquées par les inondations et la COVID</w:t>
      </w:r>
      <w:r w:rsidRPr="001E2BF6">
        <w:rPr>
          <w:lang w:val="fr-CH"/>
        </w:rPr>
        <w:t>-</w:t>
      </w:r>
      <w:r w:rsidRPr="001D36E7">
        <w:rPr>
          <w:lang w:val="fr-CH"/>
        </w:rPr>
        <w:t xml:space="preserve">19, une collecte de données de base sur les besoins des communautés, les activités génératrices de </w:t>
      </w:r>
      <w:r w:rsidRPr="001E2BF6">
        <w:rPr>
          <w:lang w:val="fr-CH"/>
        </w:rPr>
        <w:t>re</w:t>
      </w:r>
      <w:r w:rsidRPr="001D36E7">
        <w:rPr>
          <w:lang w:val="fr-CH"/>
        </w:rPr>
        <w:t>venus pratiquées et l’impact éventuel de la pandémie COVID-19 sur le tissu économique des communautés a été faite</w:t>
      </w:r>
      <w:r w:rsidRPr="001E2BF6">
        <w:rPr>
          <w:lang w:val="fr-CH"/>
        </w:rPr>
        <w:t>.</w:t>
      </w:r>
    </w:p>
    <w:p w14:paraId="26FB7320" w14:textId="38142521" w:rsidR="001E2BF6" w:rsidRPr="001E2BF6" w:rsidRDefault="001E2BF6" w:rsidP="001E2BF6">
      <w:pPr>
        <w:ind w:left="-720"/>
        <w:rPr>
          <w:lang w:val="fr-CH"/>
        </w:rPr>
      </w:pPr>
      <w:r w:rsidRPr="001E2BF6">
        <w:rPr>
          <w:lang w:val="fr-CH"/>
        </w:rPr>
        <w:t>L’approche utilisée pour la mise en œuvre des activités de ce résultat a été l’implication de tous les acteurs (communautés, autorités locales et sectorielles) a tous les niveaux du processus</w:t>
      </w:r>
      <w:r w:rsidR="00105B29" w:rsidRPr="00105B29">
        <w:rPr>
          <w:lang w:val="fr-CH"/>
        </w:rPr>
        <w:t xml:space="preserve">: </w:t>
      </w:r>
      <w:r w:rsidRPr="001E2BF6">
        <w:rPr>
          <w:lang w:val="fr-CH"/>
        </w:rPr>
        <w:t>ciblage</w:t>
      </w:r>
      <w:r w:rsidR="00105B29" w:rsidRPr="00105B29">
        <w:rPr>
          <w:lang w:val="fr-CH"/>
        </w:rPr>
        <w:t xml:space="preserve"> géographique</w:t>
      </w:r>
      <w:r w:rsidRPr="001E2BF6">
        <w:rPr>
          <w:lang w:val="fr-CH"/>
        </w:rPr>
        <w:t xml:space="preserve"> des bénéficiaires, sélection des bénéficiaires, distribution</w:t>
      </w:r>
      <w:r w:rsidR="00105B29" w:rsidRPr="00105B29">
        <w:rPr>
          <w:lang w:val="fr-CH"/>
        </w:rPr>
        <w:t>.</w:t>
      </w:r>
    </w:p>
    <w:p w14:paraId="143EBFBC" w14:textId="5C67150E" w:rsidR="001D36E7" w:rsidRDefault="001E2BF6" w:rsidP="001E2BF6">
      <w:pPr>
        <w:ind w:left="-720"/>
        <w:rPr>
          <w:lang w:val="fr-CH"/>
        </w:rPr>
      </w:pPr>
      <w:r w:rsidRPr="001E2BF6">
        <w:rPr>
          <w:lang w:val="fr-CH"/>
        </w:rPr>
        <w:t xml:space="preserve"> En collaboration avec les services déconcentrés du Ministère de l’élevage des pêches et des industries animales</w:t>
      </w:r>
      <w:r w:rsidR="00105B29" w:rsidRPr="00105B29">
        <w:rPr>
          <w:lang w:val="fr-CH"/>
        </w:rPr>
        <w:t xml:space="preserve"> (MINEPIA)</w:t>
      </w:r>
      <w:r w:rsidRPr="001E2BF6">
        <w:rPr>
          <w:lang w:val="fr-CH"/>
        </w:rPr>
        <w:t>, l’acquisition de</w:t>
      </w:r>
      <w:r w:rsidR="00105B29" w:rsidRPr="00105B29">
        <w:rPr>
          <w:lang w:val="fr-CH"/>
        </w:rPr>
        <w:t xml:space="preserve"> </w:t>
      </w:r>
      <w:r w:rsidRPr="001E2BF6">
        <w:rPr>
          <w:lang w:val="fr-CH"/>
        </w:rPr>
        <w:t>1</w:t>
      </w:r>
      <w:r w:rsidR="00105B29" w:rsidRPr="00105B29">
        <w:rPr>
          <w:lang w:val="fr-CH"/>
        </w:rPr>
        <w:t>'</w:t>
      </w:r>
      <w:r w:rsidRPr="001E2BF6">
        <w:rPr>
          <w:lang w:val="fr-CH"/>
        </w:rPr>
        <w:t>230 petits ruminants a été possible avec un suivi sanitaire à travers un vaccin contre le PPR (Peste des Petits Ruminants) avant la distribution</w:t>
      </w:r>
      <w:r w:rsidR="00105B29" w:rsidRPr="00105B29">
        <w:rPr>
          <w:lang w:val="fr-CH"/>
        </w:rPr>
        <w:t>.</w:t>
      </w:r>
    </w:p>
    <w:p w14:paraId="6CDC802C" w14:textId="77777777" w:rsidR="00880FDA" w:rsidRDefault="00E376F4" w:rsidP="00880FDA">
      <w:pPr>
        <w:ind w:left="-720"/>
        <w:rPr>
          <w:lang w:val="fr-CH"/>
        </w:rPr>
      </w:pPr>
      <w:r w:rsidRPr="00E376F4">
        <w:rPr>
          <w:lang w:val="fr-CH"/>
        </w:rPr>
        <w:t xml:space="preserve">Au total 410 bénéficiaires (112 hommes, 119 femmes et 179 jeunes filles et garçons des communes de  Kousseri, Makary, Mora et Mokolo) ont bénéficié chacun de 03 petits ruminants (01 male et 02 femelles). Parmi les bénéficiaires, </w:t>
      </w:r>
      <w:r w:rsidR="004977CC" w:rsidRPr="004977CC">
        <w:rPr>
          <w:lang w:val="fr-CH"/>
        </w:rPr>
        <w:t>il y avait notemment</w:t>
      </w:r>
      <w:r w:rsidRPr="00E376F4">
        <w:rPr>
          <w:lang w:val="fr-CH"/>
        </w:rPr>
        <w:t xml:space="preserve"> 27 </w:t>
      </w:r>
      <w:r w:rsidR="004977CC" w:rsidRPr="004977CC">
        <w:rPr>
          <w:lang w:val="fr-CH"/>
        </w:rPr>
        <w:t>p</w:t>
      </w:r>
      <w:r w:rsidRPr="00E376F4">
        <w:rPr>
          <w:lang w:val="fr-CH"/>
        </w:rPr>
        <w:t>ersonnes vivant avec un handicap</w:t>
      </w:r>
      <w:r w:rsidR="00880FDA" w:rsidRPr="00880FDA">
        <w:rPr>
          <w:lang w:val="fr-CH"/>
        </w:rPr>
        <w:t>.</w:t>
      </w:r>
    </w:p>
    <w:p w14:paraId="79BBEC30" w14:textId="77777777" w:rsidR="00880FDA" w:rsidRDefault="00880FDA" w:rsidP="00880FDA">
      <w:pPr>
        <w:ind w:left="-720"/>
        <w:rPr>
          <w:lang w:val="fr-CH"/>
        </w:rPr>
      </w:pPr>
      <w:r w:rsidRPr="00880FDA">
        <w:rPr>
          <w:lang w:val="fr-CH"/>
        </w:rPr>
        <w:t>Toutes ces personnes ont également reçu des intrants pour animaux composes de tourteaux,  pierres à lécher, doses de vaccin, flacons de déparasitant et antibiotiques.</w:t>
      </w:r>
    </w:p>
    <w:p w14:paraId="1640F5FB" w14:textId="77777777" w:rsidR="00880FDA" w:rsidRDefault="00880FDA" w:rsidP="00880FDA">
      <w:pPr>
        <w:ind w:left="-720"/>
        <w:rPr>
          <w:lang w:val="fr-CH"/>
        </w:rPr>
      </w:pPr>
      <w:r w:rsidRPr="00880FDA">
        <w:rPr>
          <w:lang w:val="fr-CH"/>
        </w:rPr>
        <w:t>Les activités de distribution se poursuivront dans le département du Mayo-Tsanaga où 90 bénéficiaires attendent de recevoir leurs appuis: 30 dans l’arrondissement de Mokolo et 60 dans celui de Koza.</w:t>
      </w:r>
    </w:p>
    <w:p w14:paraId="1043EDF6" w14:textId="77777777" w:rsidR="003C43C2" w:rsidRDefault="003A6B5B" w:rsidP="003C43C2">
      <w:pPr>
        <w:ind w:left="-720"/>
        <w:rPr>
          <w:lang w:val="fr-CH"/>
        </w:rPr>
      </w:pPr>
      <w:r w:rsidRPr="003A6B5B">
        <w:rPr>
          <w:lang w:val="fr-CH"/>
        </w:rPr>
        <w:lastRenderedPageBreak/>
        <w:t>L</w:t>
      </w:r>
      <w:r w:rsidR="00880FDA" w:rsidRPr="00880FDA">
        <w:rPr>
          <w:lang w:val="fr-CH"/>
        </w:rPr>
        <w:t xml:space="preserve">es </w:t>
      </w:r>
      <w:r w:rsidRPr="003A6B5B">
        <w:rPr>
          <w:lang w:val="fr-CH"/>
        </w:rPr>
        <w:t>discussions</w:t>
      </w:r>
      <w:r w:rsidR="00880FDA" w:rsidRPr="00880FDA">
        <w:rPr>
          <w:lang w:val="fr-CH"/>
        </w:rPr>
        <w:t xml:space="preserve"> sont en cours avec les communes pour le choix des sites pour la mise en place d’une unité de démonstration en technique de production hors sol de maraichers</w:t>
      </w:r>
      <w:r w:rsidR="003C43C2" w:rsidRPr="003C43C2">
        <w:rPr>
          <w:lang w:val="fr-CH"/>
        </w:rPr>
        <w:t>.</w:t>
      </w:r>
    </w:p>
    <w:p w14:paraId="71AE60F2" w14:textId="77777777" w:rsidR="003C43C2" w:rsidRDefault="003C43C2" w:rsidP="003C43C2">
      <w:pPr>
        <w:ind w:left="-720"/>
        <w:rPr>
          <w:lang w:val="fr-CH"/>
        </w:rPr>
      </w:pPr>
      <w:r w:rsidRPr="003C43C2">
        <w:rPr>
          <w:lang w:val="fr-CH"/>
        </w:rPr>
        <w:t>Une identification des champs écoles paysans et  des fermes modèles pour la collaboration est en cours. 60 animaux sont déjà disponibles.</w:t>
      </w:r>
    </w:p>
    <w:p w14:paraId="45FC79BA" w14:textId="06A727E3" w:rsidR="001D36E7" w:rsidRDefault="003C43C2" w:rsidP="00675507">
      <w:pPr>
        <w:ind w:left="-720"/>
        <w:rPr>
          <w:lang w:val="fr-CH"/>
        </w:rPr>
      </w:pPr>
      <w:r w:rsidRPr="003C43C2">
        <w:rPr>
          <w:lang w:val="fr-CH"/>
        </w:rPr>
        <w:t>La contractualisation, la mise en place des forages et l’acquisition du matériel pour l’appui aux femmes en vue de l’aménagement et l’exploitation communautaire des périmètres cultivables et des unités de transformation, conservation et commercialisation des fruits et légumes sont en cours.</w:t>
      </w:r>
    </w:p>
    <w:p w14:paraId="5663E85B" w14:textId="43E7A7FE" w:rsidR="00675507" w:rsidRPr="00CD0495" w:rsidRDefault="00675507" w:rsidP="00675507">
      <w:pPr>
        <w:ind w:left="-720"/>
        <w:rPr>
          <w:b/>
          <w:lang w:val="fr-CH"/>
        </w:rPr>
      </w:pPr>
      <w:r w:rsidRPr="00627A1C">
        <w:rPr>
          <w:b/>
        </w:rPr>
        <w:fldChar w:fldCharType="end"/>
      </w:r>
    </w:p>
    <w:p w14:paraId="51D5DD53" w14:textId="77777777" w:rsidR="00675507" w:rsidRPr="00CD0495" w:rsidRDefault="00675507" w:rsidP="00675507">
      <w:pPr>
        <w:ind w:left="-720"/>
        <w:rPr>
          <w:b/>
          <w:lang w:val="fr-CH"/>
        </w:rPr>
      </w:pPr>
    </w:p>
    <w:p w14:paraId="14989312"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856EC84" w14:textId="77777777" w:rsidR="00F87402" w:rsidRDefault="00675507" w:rsidP="00F87402">
      <w:pPr>
        <w:ind w:left="-720"/>
        <w:rPr>
          <w:lang w:val="fr-CH"/>
        </w:rPr>
      </w:pPr>
      <w:r w:rsidRPr="00627A1C">
        <w:rPr>
          <w:b/>
        </w:rPr>
        <w:fldChar w:fldCharType="begin">
          <w:ffData>
            <w:name w:val=""/>
            <w:enabled/>
            <w:calcOnExit w:val="0"/>
            <w:textInput>
              <w:maxLength w:val="1000"/>
              <w:format w:val="FIRST CAPITAL"/>
            </w:textInput>
          </w:ffData>
        </w:fldChar>
      </w:r>
      <w:r w:rsidRPr="00F87402">
        <w:rPr>
          <w:b/>
          <w:lang w:val="fr-CH"/>
        </w:rPr>
        <w:instrText xml:space="preserve"> FORMTEXT </w:instrText>
      </w:r>
      <w:r w:rsidRPr="00627A1C">
        <w:rPr>
          <w:b/>
        </w:rPr>
      </w:r>
      <w:r w:rsidRPr="00627A1C">
        <w:rPr>
          <w:b/>
        </w:rPr>
        <w:fldChar w:fldCharType="separate"/>
      </w:r>
      <w:r w:rsidR="00F87402" w:rsidRPr="00F87402">
        <w:rPr>
          <w:lang w:val="fr-CH"/>
        </w:rPr>
        <w:t>La mise en œuvre des activités liées au renforcement économique a pris en compte l’aspect genre dès la composition du comité de projet dans les 5 communes, le ciblage des bénéficiaires, la sélection des bénéficiaires et la distribution.</w:t>
      </w:r>
    </w:p>
    <w:p w14:paraId="541057EB" w14:textId="1209B102" w:rsidR="003852B8" w:rsidRDefault="00F87402" w:rsidP="00675507">
      <w:pPr>
        <w:ind w:left="-720"/>
        <w:rPr>
          <w:lang w:val="fr-CH"/>
        </w:rPr>
      </w:pPr>
      <w:r w:rsidRPr="00F87402">
        <w:rPr>
          <w:lang w:val="fr-CH"/>
        </w:rPr>
        <w:t>Parmi les bénéficiaires, on a enregistré des personnes à besoins spécifiques. Les jeunes et les femmes étant démographiquement plus nombreux et plus vulnérables, une attention particulière a été porté au fait que leur proportion parmi les bénéficiaires doit être la plus élevée.</w:t>
      </w:r>
    </w:p>
    <w:p w14:paraId="18D85D04" w14:textId="6CF93197" w:rsidR="003852B8" w:rsidRDefault="003852B8" w:rsidP="00675507">
      <w:pPr>
        <w:ind w:left="-720"/>
        <w:rPr>
          <w:lang w:val="fr-CH"/>
        </w:rPr>
      </w:pPr>
      <w:r w:rsidRPr="003852B8">
        <w:rPr>
          <w:lang w:val="fr-CH"/>
        </w:rPr>
        <w:t>Les femmes font partie des bénéficiaires des appuis en petits ruminants et intrants animales pour accompagner leur autonomisation. De plus, les jeunes filles et garçons ont également bénéficiés des soutiens dans la mise en œuvre des activités d’élevage a travers la dotation d’intrants et de petits ruminants. Ceux-ci bénéficieront également des formations professionnelles dont une partie des bénéficiaires a déjà été identifiée</w:t>
      </w:r>
    </w:p>
    <w:p w14:paraId="3C4ECBD1" w14:textId="231ABEA4" w:rsidR="00675507" w:rsidRPr="00F87402" w:rsidRDefault="00675507" w:rsidP="00675507">
      <w:pPr>
        <w:ind w:left="-720"/>
        <w:rPr>
          <w:b/>
          <w:lang w:val="fr-CH"/>
        </w:rPr>
      </w:pPr>
      <w:r w:rsidRPr="00627A1C">
        <w:rPr>
          <w:b/>
        </w:rPr>
        <w:fldChar w:fldCharType="end"/>
      </w:r>
    </w:p>
    <w:p w14:paraId="35EDE632" w14:textId="77777777" w:rsidR="00627A1C" w:rsidRPr="00F87402" w:rsidRDefault="00627A1C" w:rsidP="00627A1C">
      <w:pPr>
        <w:ind w:left="-720"/>
        <w:rPr>
          <w:b/>
          <w:lang w:val="fr-CH"/>
        </w:rPr>
      </w:pPr>
    </w:p>
    <w:p w14:paraId="02A4DAC5" w14:textId="58923202" w:rsidR="00675507" w:rsidRPr="00615EA3" w:rsidRDefault="00675507" w:rsidP="00675507">
      <w:pPr>
        <w:ind w:left="-720"/>
        <w:rPr>
          <w:b/>
          <w:lang w:val="fr-FR"/>
        </w:rPr>
      </w:pPr>
      <w:r w:rsidRPr="00615EA3">
        <w:rPr>
          <w:b/>
          <w:u w:val="single"/>
          <w:lang w:val="fr-FR"/>
        </w:rPr>
        <w:t xml:space="preserve">Résultat </w:t>
      </w:r>
      <w:r>
        <w:rPr>
          <w:b/>
          <w:u w:val="single"/>
          <w:lang w:val="fr-FR"/>
        </w:rPr>
        <w:t>3</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sidR="00E72A17" w:rsidRPr="00836D70">
        <w:rPr>
          <w:lang w:val="fr-CH"/>
        </w:rPr>
        <w:t>La résilience aux conflits des populations affectées, en particulier les jeunes et les femmes, est renforcée pour permettre une meilleure cohésion sociale.</w:t>
      </w:r>
      <w:r w:rsidRPr="00323ABC">
        <w:rPr>
          <w:b/>
        </w:rPr>
        <w:fldChar w:fldCharType="end"/>
      </w:r>
    </w:p>
    <w:p w14:paraId="09695970" w14:textId="77777777" w:rsidR="00675507" w:rsidRPr="00615EA3" w:rsidRDefault="00675507" w:rsidP="00675507">
      <w:pPr>
        <w:ind w:left="-720"/>
        <w:rPr>
          <w:b/>
          <w:lang w:val="fr-FR"/>
        </w:rPr>
      </w:pPr>
    </w:p>
    <w:p w14:paraId="2998D510" w14:textId="5272D6B8"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result w:val="1"/>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836D70">
        <w:rPr>
          <w:rFonts w:ascii="Arial Narrow" w:hAnsi="Arial Narrow"/>
          <w:b/>
          <w:sz w:val="22"/>
          <w:szCs w:val="22"/>
        </w:rPr>
      </w:r>
      <w:r w:rsidR="00D2022D">
        <w:rPr>
          <w:rFonts w:ascii="Arial Narrow" w:hAnsi="Arial Narrow"/>
          <w:b/>
          <w:sz w:val="22"/>
          <w:szCs w:val="22"/>
        </w:rPr>
        <w:fldChar w:fldCharType="separate"/>
      </w:r>
      <w:r w:rsidR="00280FEA">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77777777"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661C0697" w14:textId="77777777" w:rsidR="00E93900" w:rsidRDefault="00675507" w:rsidP="00675507">
      <w:pPr>
        <w:ind w:left="-720"/>
        <w:rPr>
          <w:lang w:val="fr-CH"/>
        </w:rPr>
      </w:pPr>
      <w:r w:rsidRPr="00627A1C">
        <w:rPr>
          <w:b/>
        </w:rPr>
        <w:fldChar w:fldCharType="begin">
          <w:ffData>
            <w:name w:val="Text38"/>
            <w:enabled/>
            <w:calcOnExit w:val="0"/>
            <w:textInput>
              <w:maxLength w:val="3000"/>
              <w:format w:val="FIRST CAPITAL"/>
            </w:textInput>
          </w:ffData>
        </w:fldChar>
      </w:r>
      <w:r w:rsidRPr="00E93900">
        <w:rPr>
          <w:b/>
          <w:lang w:val="fr-CH"/>
        </w:rPr>
        <w:instrText xml:space="preserve"> FORMTEXT </w:instrText>
      </w:r>
      <w:r w:rsidRPr="00627A1C">
        <w:rPr>
          <w:b/>
        </w:rPr>
      </w:r>
      <w:r w:rsidRPr="00627A1C">
        <w:rPr>
          <w:b/>
        </w:rPr>
        <w:fldChar w:fldCharType="separate"/>
      </w:r>
      <w:r w:rsidR="000D2305" w:rsidRPr="00E93900">
        <w:rPr>
          <w:lang w:val="fr-CH"/>
        </w:rPr>
        <w:t xml:space="preserve">Ce résultat est en lien avec le pilier de </w:t>
      </w:r>
      <w:r w:rsidR="00E93900" w:rsidRPr="00E93900">
        <w:rPr>
          <w:lang w:val="fr-CH"/>
        </w:rPr>
        <w:t>Cohésion Sociale du projet.</w:t>
      </w:r>
    </w:p>
    <w:p w14:paraId="160AB2FF" w14:textId="1D17B149" w:rsidR="00E93900" w:rsidRDefault="00E93900" w:rsidP="00675507">
      <w:pPr>
        <w:ind w:left="-720"/>
        <w:rPr>
          <w:lang w:val="fr-CH"/>
        </w:rPr>
      </w:pPr>
      <w:r w:rsidRPr="00E93900">
        <w:rPr>
          <w:lang w:val="fr-CH"/>
        </w:rPr>
        <w:t>Une col</w:t>
      </w:r>
      <w:r w:rsidR="00BA6A3C" w:rsidRPr="00866B06">
        <w:rPr>
          <w:lang w:val="fr-CH"/>
        </w:rPr>
        <w:t>l</w:t>
      </w:r>
      <w:r w:rsidRPr="00E93900">
        <w:rPr>
          <w:lang w:val="fr-CH"/>
        </w:rPr>
        <w:t>ecte de donnée de base a été effectué</w:t>
      </w:r>
      <w:r w:rsidR="00BA6A3C" w:rsidRPr="00866B06">
        <w:rPr>
          <w:lang w:val="fr-CH"/>
        </w:rPr>
        <w:t>e</w:t>
      </w:r>
      <w:r w:rsidRPr="00E93900">
        <w:rPr>
          <w:lang w:val="fr-CH"/>
        </w:rPr>
        <w:t xml:space="preserve"> </w:t>
      </w:r>
      <w:r w:rsidR="00BA6A3C" w:rsidRPr="00866B06">
        <w:rPr>
          <w:lang w:val="fr-CH"/>
        </w:rPr>
        <w:t>dans</w:t>
      </w:r>
      <w:r w:rsidRPr="00E93900">
        <w:rPr>
          <w:lang w:val="fr-CH"/>
        </w:rPr>
        <w:t xml:space="preserve"> l'ensemble des localités couvertes</w:t>
      </w:r>
      <w:r w:rsidR="0040596E" w:rsidRPr="0040596E">
        <w:rPr>
          <w:lang w:val="fr-CH"/>
        </w:rPr>
        <w:t xml:space="preserve"> par le projet</w:t>
      </w:r>
      <w:r w:rsidR="00AE49CF" w:rsidRPr="00AE49CF">
        <w:rPr>
          <w:lang w:val="fr-CH"/>
        </w:rPr>
        <w:t xml:space="preserve"> afin d'obtenir </w:t>
      </w:r>
      <w:r w:rsidR="0040596E" w:rsidRPr="0040596E">
        <w:rPr>
          <w:lang w:val="fr-CH"/>
        </w:rPr>
        <w:t xml:space="preserve">des informations </w:t>
      </w:r>
      <w:r w:rsidR="00AE49CF" w:rsidRPr="00AE49CF">
        <w:rPr>
          <w:lang w:val="fr-CH"/>
        </w:rPr>
        <w:t xml:space="preserve">sur les les types de tensions </w:t>
      </w:r>
      <w:r w:rsidR="00174BD8" w:rsidRPr="00174BD8">
        <w:rPr>
          <w:lang w:val="fr-CH"/>
        </w:rPr>
        <w:t>observés</w:t>
      </w:r>
      <w:r w:rsidR="00AE49CF" w:rsidRPr="00AE49CF">
        <w:rPr>
          <w:lang w:val="fr-CH"/>
        </w:rPr>
        <w:t>, l</w:t>
      </w:r>
      <w:r w:rsidR="00174BD8" w:rsidRPr="00174BD8">
        <w:rPr>
          <w:lang w:val="fr-CH"/>
        </w:rPr>
        <w:t>'existance ou non de</w:t>
      </w:r>
      <w:r w:rsidR="00AE49CF" w:rsidRPr="00AE49CF">
        <w:rPr>
          <w:lang w:val="fr-CH"/>
        </w:rPr>
        <w:t xml:space="preserve"> mécanismes de gestions des conflits</w:t>
      </w:r>
      <w:r w:rsidR="00866B06" w:rsidRPr="00866B06">
        <w:rPr>
          <w:lang w:val="fr-CH"/>
        </w:rPr>
        <w:t>,</w:t>
      </w:r>
      <w:r w:rsidR="00D45F90" w:rsidRPr="005247BF">
        <w:rPr>
          <w:lang w:val="fr-CH"/>
        </w:rPr>
        <w:t xml:space="preserve"> recencer </w:t>
      </w:r>
      <w:r w:rsidR="005247BF" w:rsidRPr="005247BF">
        <w:rPr>
          <w:lang w:val="fr-CH"/>
        </w:rPr>
        <w:t>les</w:t>
      </w:r>
      <w:r w:rsidR="0040596E" w:rsidRPr="0040596E">
        <w:rPr>
          <w:lang w:val="fr-CH"/>
        </w:rPr>
        <w:t xml:space="preserve"> éventuels</w:t>
      </w:r>
      <w:r w:rsidR="005247BF" w:rsidRPr="005247BF">
        <w:rPr>
          <w:lang w:val="fr-CH"/>
        </w:rPr>
        <w:t xml:space="preserve"> besoins d'accompagnement psychosocial</w:t>
      </w:r>
      <w:r w:rsidR="00866B06" w:rsidRPr="00866B06">
        <w:rPr>
          <w:lang w:val="fr-CH"/>
        </w:rPr>
        <w:t>, connaître l</w:t>
      </w:r>
      <w:r w:rsidR="005247BF" w:rsidRPr="005247BF">
        <w:rPr>
          <w:lang w:val="fr-CH"/>
        </w:rPr>
        <w:t>es dynamique</w:t>
      </w:r>
      <w:r w:rsidR="00866B06" w:rsidRPr="00866B06">
        <w:rPr>
          <w:lang w:val="fr-CH"/>
        </w:rPr>
        <w:t xml:space="preserve">s </w:t>
      </w:r>
      <w:r w:rsidR="005C3F42" w:rsidRPr="005C3F42">
        <w:rPr>
          <w:lang w:val="fr-CH"/>
        </w:rPr>
        <w:t>lors de</w:t>
      </w:r>
      <w:r w:rsidR="00DC08D9" w:rsidRPr="00DC08D9">
        <w:rPr>
          <w:lang w:val="fr-CH"/>
        </w:rPr>
        <w:t xml:space="preserve"> l'intégration </w:t>
      </w:r>
      <w:r w:rsidR="00866B06" w:rsidRPr="00866B06">
        <w:rPr>
          <w:lang w:val="fr-CH"/>
        </w:rPr>
        <w:t xml:space="preserve">informelle </w:t>
      </w:r>
      <w:r w:rsidR="00DC08D9" w:rsidRPr="00DC08D9">
        <w:rPr>
          <w:lang w:val="fr-CH"/>
        </w:rPr>
        <w:t>d'ex-associé</w:t>
      </w:r>
      <w:r w:rsidR="00DC08D9" w:rsidRPr="005C3F42">
        <w:rPr>
          <w:lang w:val="fr-CH"/>
        </w:rPr>
        <w:t>s</w:t>
      </w:r>
      <w:r w:rsidR="005C3F42" w:rsidRPr="005C3F42">
        <w:rPr>
          <w:lang w:val="fr-CH"/>
        </w:rPr>
        <w:t>.</w:t>
      </w:r>
    </w:p>
    <w:p w14:paraId="75F7C921" w14:textId="77777777" w:rsidR="006D4864" w:rsidRDefault="00E46E5F" w:rsidP="00675507">
      <w:pPr>
        <w:ind w:left="-720"/>
        <w:rPr>
          <w:lang w:val="fr-CH"/>
        </w:rPr>
      </w:pPr>
      <w:r w:rsidRPr="00E46E5F">
        <w:rPr>
          <w:lang w:val="fr-CH"/>
        </w:rPr>
        <w:t>Des</w:t>
      </w:r>
      <w:r w:rsidR="002A5F63" w:rsidRPr="002A5F63">
        <w:rPr>
          <w:lang w:val="fr-CH"/>
        </w:rPr>
        <w:t xml:space="preserve"> supports de communication et de visibilité du projet ont été distribués aux acteurs opérationnels </w:t>
      </w:r>
      <w:r w:rsidRPr="00E46E5F">
        <w:rPr>
          <w:lang w:val="fr-CH"/>
        </w:rPr>
        <w:t>de la cohésion sociale afin d'</w:t>
      </w:r>
      <w:r w:rsidR="002A5F63" w:rsidRPr="002A5F63">
        <w:rPr>
          <w:lang w:val="fr-CH"/>
        </w:rPr>
        <w:t>assurer une mise en œuvre efficace des initiatives communautaires de promotion des life skills chez les adolescents et les jeunes.</w:t>
      </w:r>
      <w:r w:rsidR="006D4864" w:rsidRPr="000C1C03">
        <w:rPr>
          <w:lang w:val="fr-CH"/>
        </w:rPr>
        <w:t xml:space="preserve"> C</w:t>
      </w:r>
      <w:r w:rsidR="006D4864" w:rsidRPr="006D4864">
        <w:rPr>
          <w:lang w:val="fr-CH"/>
        </w:rPr>
        <w:t>es boîtes à images développent des thématiques essentielles de promotion des life skills chez les jeunes pour la promotion de la paix et la cohésion sociale</w:t>
      </w:r>
      <w:r w:rsidR="006D4864" w:rsidRPr="000C1C03">
        <w:rPr>
          <w:lang w:val="fr-CH"/>
        </w:rPr>
        <w:t>.</w:t>
      </w:r>
    </w:p>
    <w:p w14:paraId="41B8729E" w14:textId="77777777" w:rsidR="000C1C03" w:rsidRDefault="000C1C03" w:rsidP="00675507">
      <w:pPr>
        <w:ind w:left="-720"/>
        <w:rPr>
          <w:lang w:val="fr-CH"/>
        </w:rPr>
      </w:pPr>
      <w:r w:rsidRPr="000C1C03">
        <w:rPr>
          <w:lang w:val="fr-CH"/>
        </w:rPr>
        <w:t>Dans le même ordre, un guide harmonisé d’animation des initiatives communautaires de prévention de l’extrémisme violent et de la radicalisation chez les jeunes et adolescents est en cours d’élaboration avec l’accompagnement technique du MINJEC (Ministère de la Jeunesse et de l’Education Civique).</w:t>
      </w:r>
    </w:p>
    <w:p w14:paraId="124D3CF7" w14:textId="12116E68" w:rsidR="00E46E5F" w:rsidRDefault="00DF5489" w:rsidP="00675507">
      <w:pPr>
        <w:ind w:left="-720"/>
        <w:rPr>
          <w:lang w:val="fr-CH"/>
        </w:rPr>
      </w:pPr>
      <w:r w:rsidRPr="00DF5489">
        <w:rPr>
          <w:lang w:val="fr-CH"/>
        </w:rPr>
        <w:lastRenderedPageBreak/>
        <w:t>100 animateurs communautaires (62 garçons et 38 filles) et 20 encadreurs (16F/4H) ont été formés et déployés dans les sites du projet pour l’animation des activités de promotion des life skills pour la paix et la cohésion sociale</w:t>
      </w:r>
      <w:r w:rsidR="00301001" w:rsidRPr="00301001">
        <w:rPr>
          <w:lang w:val="fr-CH"/>
        </w:rPr>
        <w:t>.</w:t>
      </w:r>
    </w:p>
    <w:p w14:paraId="72B4C307" w14:textId="428298FF" w:rsidR="002A5F63" w:rsidRDefault="002A5F63" w:rsidP="00675507">
      <w:pPr>
        <w:ind w:left="-720"/>
        <w:rPr>
          <w:lang w:val="fr-CH"/>
        </w:rPr>
      </w:pPr>
      <w:r w:rsidRPr="002A5F63">
        <w:rPr>
          <w:lang w:val="fr-CH"/>
        </w:rPr>
        <w:t xml:space="preserve"> </w:t>
      </w:r>
      <w:r w:rsidR="008C21C8" w:rsidRPr="008C21C8">
        <w:rPr>
          <w:lang w:val="fr-CH"/>
        </w:rPr>
        <w:t>A la suite de la mise en place d’un pool de formateurs dans la région, des animateurs communautaires ont été identifiés dans les sites d’intervention. Ces derniers ont bénéficié d’un renforcement des capacités de Juillet à Ao</w:t>
      </w:r>
      <w:r w:rsidR="00301001" w:rsidRPr="00301001">
        <w:rPr>
          <w:lang w:val="fr-CH"/>
        </w:rPr>
        <w:t>û</w:t>
      </w:r>
      <w:r w:rsidR="008C21C8" w:rsidRPr="008C21C8">
        <w:rPr>
          <w:lang w:val="fr-CH"/>
        </w:rPr>
        <w:t>t 2020 sous la supervision technique du MINJEC au terme duquel, chacun a reçu un kit minimum constitué des supports didactiques et de visibilité pour facilite leurs actions sur le terrain sous la supervision des encadreurs</w:t>
      </w:r>
      <w:r w:rsidR="00301001" w:rsidRPr="00301001">
        <w:rPr>
          <w:lang w:val="fr-CH"/>
        </w:rPr>
        <w:t>.</w:t>
      </w:r>
      <w:r w:rsidR="00237652" w:rsidRPr="00237652">
        <w:rPr>
          <w:lang w:val="fr-CH"/>
        </w:rPr>
        <w:t xml:space="preserve"> Lors de l’animation des activités socio-éducatives et communautaires de promotion des life skills pour la paix et la cohésion sociale qui intègrent les causeries éducatives classiques, la peinture, les chants et récits, 5'483 adolescents et jeunes exposés aux discours radicaux dont 2'665 filles et 2'818 garçons ont été sensibilisés pour faire face au discours de haine et résister à la radicalisation.</w:t>
      </w:r>
    </w:p>
    <w:p w14:paraId="5527EC04" w14:textId="4C4CA6AC" w:rsidR="00301001" w:rsidRDefault="00B4381B" w:rsidP="00675507">
      <w:pPr>
        <w:ind w:left="-720"/>
        <w:rPr>
          <w:lang w:val="fr-CH"/>
        </w:rPr>
      </w:pPr>
      <w:r w:rsidRPr="00B4381B">
        <w:rPr>
          <w:lang w:val="fr-CH"/>
        </w:rPr>
        <w:t>U</w:t>
      </w:r>
      <w:r w:rsidR="008125FF" w:rsidRPr="008125FF">
        <w:rPr>
          <w:lang w:val="fr-CH"/>
        </w:rPr>
        <w:t>n guide de formation des travailleurs sociaux sur l’accompagnement psychosocial des jeunes et femmes en contexte de crise est en cours d’élaboration</w:t>
      </w:r>
      <w:r w:rsidR="00DF4334" w:rsidRPr="00DF4334">
        <w:rPr>
          <w:lang w:val="fr-CH"/>
        </w:rPr>
        <w:t xml:space="preserve">, en très étroite collaboration avec </w:t>
      </w:r>
      <w:r w:rsidR="003D244E" w:rsidRPr="00470411">
        <w:rPr>
          <w:lang w:val="fr-CH"/>
        </w:rPr>
        <w:t>la D</w:t>
      </w:r>
      <w:r w:rsidR="003D244E" w:rsidRPr="003D244E">
        <w:rPr>
          <w:lang w:val="fr-CH"/>
        </w:rPr>
        <w:t>élégation Régionale du Ministère des Affaires Sociales (MINAS) pour l’Extrême-Nord</w:t>
      </w:r>
      <w:r w:rsidR="003D244E" w:rsidRPr="00470411">
        <w:rPr>
          <w:lang w:val="fr-CH"/>
        </w:rPr>
        <w:t>.</w:t>
      </w:r>
    </w:p>
    <w:p w14:paraId="3A68D2C9" w14:textId="3A03FEA1" w:rsidR="003D244E" w:rsidRDefault="00F32539" w:rsidP="00675507">
      <w:pPr>
        <w:ind w:left="-720"/>
        <w:rPr>
          <w:lang w:val="fr-CH"/>
        </w:rPr>
      </w:pPr>
      <w:r w:rsidRPr="001477A6">
        <w:rPr>
          <w:lang w:val="fr-CH"/>
        </w:rPr>
        <w:t>Des A</w:t>
      </w:r>
      <w:r w:rsidR="001477A6" w:rsidRPr="001477A6">
        <w:rPr>
          <w:lang w:val="fr-CH"/>
        </w:rPr>
        <w:t xml:space="preserve">telier de renforement animés par les experts du MINAS ont permis à </w:t>
      </w:r>
      <w:r w:rsidR="00470411" w:rsidRPr="00470411">
        <w:rPr>
          <w:lang w:val="fr-CH"/>
        </w:rPr>
        <w:t>60 intervenants sociaux dont 19 femmes ont bénéficié d’un renforcement de capacités en vue d’assurer l’encadrement des adolescents et jeunes vulnérables victimes des traumatismes</w:t>
      </w:r>
      <w:r w:rsidR="001477A6" w:rsidRPr="001477A6">
        <w:rPr>
          <w:lang w:val="fr-CH"/>
        </w:rPr>
        <w:t>.</w:t>
      </w:r>
    </w:p>
    <w:p w14:paraId="26390CBE" w14:textId="12883306" w:rsidR="00FA7189" w:rsidRPr="005247BF" w:rsidRDefault="00B4381B" w:rsidP="00675507">
      <w:pPr>
        <w:ind w:left="-720"/>
        <w:rPr>
          <w:lang w:val="fr-CH"/>
        </w:rPr>
      </w:pPr>
      <w:r w:rsidRPr="00B4381B">
        <w:rPr>
          <w:lang w:val="fr-CH"/>
        </w:rPr>
        <w:t>329 adolescents et jeunes (182 filles et 147 garçons) affectés par la crise sécuritaire a été identifiée et référée dans des centres d’encadrement</w:t>
      </w:r>
      <w:r w:rsidRPr="00451A7F">
        <w:rPr>
          <w:lang w:val="fr-CH"/>
        </w:rPr>
        <w:t>.</w:t>
      </w:r>
    </w:p>
    <w:p w14:paraId="4358F72F" w14:textId="5C35C671" w:rsidR="00675507" w:rsidRPr="00E93900" w:rsidRDefault="00675507" w:rsidP="00675507">
      <w:pPr>
        <w:ind w:left="-720"/>
        <w:rPr>
          <w:b/>
          <w:lang w:val="fr-CH"/>
        </w:rPr>
      </w:pPr>
      <w:r w:rsidRPr="00627A1C">
        <w:rPr>
          <w:b/>
        </w:rPr>
        <w:fldChar w:fldCharType="end"/>
      </w:r>
    </w:p>
    <w:p w14:paraId="470F9892" w14:textId="77777777" w:rsidR="00675507" w:rsidRPr="00E93900" w:rsidRDefault="00675507" w:rsidP="00675507">
      <w:pPr>
        <w:ind w:left="-720"/>
        <w:rPr>
          <w:b/>
          <w:lang w:val="fr-CH"/>
        </w:rPr>
      </w:pPr>
    </w:p>
    <w:p w14:paraId="3C5CF25B"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22713591" w14:textId="232DB852" w:rsidR="00451A7F" w:rsidRPr="009B0481" w:rsidRDefault="00675507" w:rsidP="00675507">
      <w:pPr>
        <w:ind w:left="-720"/>
        <w:rPr>
          <w:lang w:val="fr-CH"/>
        </w:rPr>
      </w:pPr>
      <w:r w:rsidRPr="00627A1C">
        <w:rPr>
          <w:b/>
        </w:rPr>
        <w:fldChar w:fldCharType="begin">
          <w:ffData>
            <w:name w:val=""/>
            <w:enabled/>
            <w:calcOnExit w:val="0"/>
            <w:textInput>
              <w:maxLength w:val="1000"/>
              <w:format w:val="FIRST CAPITAL"/>
            </w:textInput>
          </w:ffData>
        </w:fldChar>
      </w:r>
      <w:r w:rsidRPr="009B0481">
        <w:rPr>
          <w:b/>
          <w:lang w:val="fr-CH"/>
        </w:rPr>
        <w:instrText xml:space="preserve"> FORMTEXT </w:instrText>
      </w:r>
      <w:r w:rsidRPr="00627A1C">
        <w:rPr>
          <w:b/>
        </w:rPr>
      </w:r>
      <w:r w:rsidRPr="00627A1C">
        <w:rPr>
          <w:b/>
        </w:rPr>
        <w:fldChar w:fldCharType="separate"/>
      </w:r>
      <w:r w:rsidR="00451A7F" w:rsidRPr="009B0481">
        <w:rPr>
          <w:lang w:val="fr-CH"/>
        </w:rPr>
        <w:t>La prévention contre l'exploitation et les abus sexuels (PSEA) a fait partie des modules de formation à l’endroit des animateurs communautaires, des encadreurs communautaires et intervenants sociaux. L’aspect genre a été respecté dans le choix des acteurs communautaires, des participants aux activités de sensibilisation et des bénéficiaires pour les formations professionnelles de même que dans la prévention de la COVID-19.</w:t>
      </w:r>
    </w:p>
    <w:p w14:paraId="54CA5451" w14:textId="04288B35" w:rsidR="00675507" w:rsidRPr="009B0481" w:rsidRDefault="00675507" w:rsidP="00675507">
      <w:pPr>
        <w:ind w:left="-720"/>
        <w:rPr>
          <w:b/>
          <w:lang w:val="fr-CH"/>
        </w:rPr>
      </w:pPr>
      <w:r w:rsidRPr="00627A1C">
        <w:rPr>
          <w:b/>
        </w:rPr>
        <w:fldChar w:fldCharType="end"/>
      </w:r>
    </w:p>
    <w:p w14:paraId="7111774C" w14:textId="77777777" w:rsidR="00627A1C" w:rsidRPr="009B0481" w:rsidRDefault="00627A1C" w:rsidP="00627A1C">
      <w:pPr>
        <w:ind w:left="-720"/>
        <w:rPr>
          <w:b/>
          <w:lang w:val="fr-CH"/>
        </w:rPr>
      </w:pPr>
    </w:p>
    <w:p w14:paraId="461A9093" w14:textId="77777777"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D2022D">
        <w:rPr>
          <w:rFonts w:ascii="Arial Narrow" w:hAnsi="Arial Narrow"/>
          <w:b/>
          <w:sz w:val="22"/>
          <w:szCs w:val="22"/>
        </w:rPr>
      </w:r>
      <w:r w:rsidR="00D2022D">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521B34" w14:paraId="3278E054" w14:textId="77777777" w:rsidTr="007F7257">
        <w:tc>
          <w:tcPr>
            <w:tcW w:w="4230" w:type="dxa"/>
            <w:shd w:val="clear" w:color="auto" w:fill="auto"/>
          </w:tcPr>
          <w:p w14:paraId="1A9F4B35" w14:textId="77777777" w:rsidR="007118F5" w:rsidRPr="00675507" w:rsidRDefault="00675507" w:rsidP="00234A5E">
            <w:pPr>
              <w:rPr>
                <w:lang w:val="fr-FR"/>
              </w:rPr>
            </w:pPr>
            <w:r w:rsidRPr="00675507">
              <w:rPr>
                <w:b/>
                <w:bCs/>
                <w:u w:val="single"/>
                <w:lang w:val="fr-FR"/>
              </w:rPr>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675733FE" w14:textId="0FAE559B" w:rsidR="00560BD8" w:rsidRPr="00560BD8" w:rsidRDefault="007118F5" w:rsidP="00560BD8">
            <w:pPr>
              <w:rPr>
                <w:lang w:val="fr-CH"/>
              </w:rPr>
            </w:pPr>
            <w:r w:rsidRPr="00627A1C">
              <w:rPr>
                <w:i/>
                <w:iCs/>
              </w:rPr>
              <w:fldChar w:fldCharType="begin">
                <w:ffData>
                  <w:name w:val="Text52"/>
                  <w:enabled/>
                  <w:calcOnExit w:val="0"/>
                  <w:textInput>
                    <w:maxLength w:val="1000"/>
                  </w:textInput>
                </w:ffData>
              </w:fldChar>
            </w:r>
            <w:bookmarkStart w:id="21" w:name="Text52"/>
            <w:r w:rsidRPr="00560BD8">
              <w:rPr>
                <w:i/>
                <w:iCs/>
                <w:lang w:val="fr-CH"/>
              </w:rPr>
              <w:instrText xml:space="preserve"> FORMTEXT </w:instrText>
            </w:r>
            <w:r w:rsidRPr="00627A1C">
              <w:rPr>
                <w:i/>
                <w:iCs/>
              </w:rPr>
            </w:r>
            <w:r w:rsidRPr="00627A1C">
              <w:rPr>
                <w:i/>
                <w:iCs/>
              </w:rPr>
              <w:fldChar w:fldCharType="separate"/>
            </w:r>
            <w:r w:rsidR="00560BD8" w:rsidRPr="00560BD8">
              <w:rPr>
                <w:lang w:val="fr-CH"/>
              </w:rPr>
              <w:t xml:space="preserve">Une collecte de données qualitatives a été faite dans les 3 départements du projet. Nous avons recueilli des informations sur les revenus des populations, les besoins des communautés,  les types de tensions et problématiques, les besoins prioritaires spécifiques par localité, les types de conflits, les mécanismes communautaires de gestion des conflits et de réintégration des ex associes, les opportunités et activités  économiques  existantes, l’impact du COVID sur le tissus économique et les revenus des communautés et enfin les besoins psychosociaux existants. Ces informations ont été collectées auprès  </w:t>
            </w:r>
          </w:p>
          <w:p w14:paraId="14F1BE58" w14:textId="79293493" w:rsidR="00560BD8" w:rsidRDefault="00560BD8" w:rsidP="00560BD8">
            <w:pPr>
              <w:rPr>
                <w:lang w:val="fr-CH"/>
              </w:rPr>
            </w:pPr>
            <w:r w:rsidRPr="00560BD8">
              <w:rPr>
                <w:lang w:val="fr-CH"/>
              </w:rPr>
              <w:t>de toutes les localités ciblées et auprès de groupes de populations bénéficiaires (autorités locales, communauté hôtes, PDI, retournés, leaders communautaires, hommes, femmes et jeunes). Ces données initiales permettront d’orienter les actions concrètes et adaptées des partenaires locaux sur le terrain.</w:t>
            </w:r>
          </w:p>
          <w:p w14:paraId="3CD2E191" w14:textId="4466A32F" w:rsidR="000F237C" w:rsidRDefault="000F237C" w:rsidP="00560BD8">
            <w:pPr>
              <w:rPr>
                <w:lang w:val="fr-CH"/>
              </w:rPr>
            </w:pPr>
            <w:r w:rsidRPr="000F237C">
              <w:rPr>
                <w:lang w:val="fr-CH"/>
              </w:rPr>
              <w:t>Le Comité local de Suivi est créé et fonctionnel.</w:t>
            </w:r>
          </w:p>
          <w:p w14:paraId="7A657819" w14:textId="77E485E6" w:rsidR="00997347" w:rsidRPr="00560BD8" w:rsidRDefault="007118F5" w:rsidP="00560BD8">
            <w:pPr>
              <w:rPr>
                <w:i/>
                <w:lang w:val="fr-CH"/>
              </w:rPr>
            </w:pPr>
            <w:r w:rsidRPr="00627A1C">
              <w:rPr>
                <w:i/>
                <w:iCs/>
              </w:rPr>
              <w:fldChar w:fldCharType="end"/>
            </w:r>
            <w:bookmarkEnd w:id="21"/>
            <w:r w:rsidR="006C1819" w:rsidRPr="00560BD8">
              <w:rPr>
                <w:i/>
                <w:lang w:val="fr-CH"/>
              </w:rPr>
              <w:t xml:space="preserve"> </w:t>
            </w:r>
          </w:p>
          <w:p w14:paraId="21BD62AD" w14:textId="77777777" w:rsidR="007118F5" w:rsidRPr="00560BD8" w:rsidRDefault="007118F5" w:rsidP="00234A5E">
            <w:pPr>
              <w:rPr>
                <w:lang w:val="fr-CH"/>
              </w:rPr>
            </w:pPr>
          </w:p>
        </w:tc>
        <w:tc>
          <w:tcPr>
            <w:tcW w:w="5940" w:type="dxa"/>
            <w:shd w:val="clear" w:color="auto" w:fill="auto"/>
          </w:tcPr>
          <w:p w14:paraId="797F499B" w14:textId="1310A17B" w:rsidR="00997347" w:rsidRPr="00675507" w:rsidRDefault="00675507" w:rsidP="00AD73D3">
            <w:pPr>
              <w:rPr>
                <w:lang w:val="fr-FR"/>
              </w:rPr>
            </w:pPr>
            <w:r w:rsidRPr="00675507">
              <w:rPr>
                <w:lang w:val="fr-FR"/>
              </w:rPr>
              <w:t>Est-ce que les indicateurs des résultats ont des bases de référe</w:t>
            </w:r>
            <w:r>
              <w:rPr>
                <w:lang w:val="fr-FR"/>
              </w:rPr>
              <w:t>nce</w:t>
            </w:r>
            <w:r w:rsidR="007118F5" w:rsidRPr="00675507">
              <w:rPr>
                <w:lang w:val="fr-FR"/>
              </w:rPr>
              <w:t xml:space="preserve">? </w:t>
            </w:r>
            <w:r w:rsidR="00280FEA">
              <w:fldChar w:fldCharType="begin">
                <w:ffData>
                  <w:name w:val="Dropdown3"/>
                  <w:enabled/>
                  <w:calcOnExit w:val="0"/>
                  <w:ddList>
                    <w:result w:val="2"/>
                    <w:listEntry w:val="Veuillez sélectionner"/>
                    <w:listEntry w:val="Oui"/>
                    <w:listEntry w:val="Non"/>
                  </w:ddList>
                </w:ffData>
              </w:fldChar>
            </w:r>
            <w:bookmarkStart w:id="22" w:name="Dropdown3"/>
            <w:r w:rsidR="00280FEA" w:rsidRPr="00BF4E1E">
              <w:rPr>
                <w:lang w:val="fr-FR"/>
              </w:rPr>
              <w:instrText xml:space="preserve"> FORMDROPDOWN </w:instrText>
            </w:r>
            <w:r w:rsidR="00D2022D">
              <w:fldChar w:fldCharType="separate"/>
            </w:r>
            <w:r w:rsidR="00280FEA">
              <w:fldChar w:fldCharType="end"/>
            </w:r>
            <w:bookmarkEnd w:id="22"/>
          </w:p>
          <w:p w14:paraId="2337B972" w14:textId="77777777" w:rsidR="007118F5" w:rsidRPr="00675507" w:rsidRDefault="007118F5" w:rsidP="00AD73D3">
            <w:pPr>
              <w:rPr>
                <w:lang w:val="fr-FR"/>
              </w:rPr>
            </w:pPr>
          </w:p>
          <w:p w14:paraId="2BD200E3" w14:textId="5F870B61" w:rsidR="007118F5" w:rsidRPr="00675507" w:rsidRDefault="00675507" w:rsidP="00AD73D3">
            <w:pPr>
              <w:rPr>
                <w:lang w:val="fr-FR"/>
              </w:rPr>
            </w:pPr>
            <w:r w:rsidRPr="00675507">
              <w:rPr>
                <w:lang w:val="fr-FR"/>
              </w:rPr>
              <w:t>Le projet a-t-il lancé des enquêtes de perception ou d'autres collectes de données communautaires</w:t>
            </w:r>
            <w:r w:rsidR="007118F5" w:rsidRPr="00675507">
              <w:rPr>
                <w:lang w:val="fr-FR"/>
              </w:rPr>
              <w:t xml:space="preserve">? </w:t>
            </w:r>
            <w:r w:rsidR="00280FEA">
              <w:fldChar w:fldCharType="begin">
                <w:ffData>
                  <w:name w:val=""/>
                  <w:enabled/>
                  <w:calcOnExit w:val="0"/>
                  <w:ddList>
                    <w:result w:val="1"/>
                    <w:listEntry w:val="Veuillez sélectionner"/>
                    <w:listEntry w:val="Oui"/>
                    <w:listEntry w:val="Non"/>
                  </w:ddList>
                </w:ffData>
              </w:fldChar>
            </w:r>
            <w:r w:rsidR="00280FEA" w:rsidRPr="00BF4E1E">
              <w:rPr>
                <w:lang w:val="fr-FR"/>
              </w:rPr>
              <w:instrText xml:space="preserve"> FORMDROPDOWN </w:instrText>
            </w:r>
            <w:r w:rsidR="00D2022D">
              <w:fldChar w:fldCharType="separate"/>
            </w:r>
            <w:r w:rsidR="00280FEA">
              <w:fldChar w:fldCharType="end"/>
            </w:r>
          </w:p>
        </w:tc>
      </w:tr>
      <w:tr w:rsidR="006C1819" w:rsidRPr="00521B34" w14:paraId="36A88C83" w14:textId="77777777" w:rsidTr="007F7257">
        <w:tc>
          <w:tcPr>
            <w:tcW w:w="4230" w:type="dxa"/>
            <w:shd w:val="clear" w:color="auto" w:fill="auto"/>
          </w:tcPr>
          <w:p w14:paraId="6242C484" w14:textId="77777777" w:rsidR="006C1819" w:rsidRPr="00675507" w:rsidRDefault="003D4CD7" w:rsidP="005F439F">
            <w:pPr>
              <w:rPr>
                <w:lang w:val="fr-FR"/>
              </w:rPr>
            </w:pPr>
            <w:r w:rsidRPr="00675507">
              <w:rPr>
                <w:b/>
                <w:bCs/>
                <w:u w:val="single"/>
                <w:lang w:val="fr-FR"/>
              </w:rPr>
              <w:t>E</w:t>
            </w:r>
            <w:r w:rsidR="006C1819" w:rsidRPr="00675507">
              <w:rPr>
                <w:b/>
                <w:bCs/>
                <w:u w:val="single"/>
                <w:lang w:val="fr-FR"/>
              </w:rPr>
              <w:t>valuation:</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051779C6" w:rsidR="007118F5" w:rsidRPr="00627A1C" w:rsidRDefault="00280FEA" w:rsidP="007118F5">
            <w:r>
              <w:fldChar w:fldCharType="begin">
                <w:ffData>
                  <w:name w:val=""/>
                  <w:enabled/>
                  <w:calcOnExit w:val="0"/>
                  <w:ddList>
                    <w:result w:val="2"/>
                    <w:listEntry w:val="Veuillez sélectionner"/>
                    <w:listEntry w:val="Oui"/>
                    <w:listEntry w:val="Non"/>
                  </w:ddList>
                </w:ffData>
              </w:fldChar>
            </w:r>
            <w:r>
              <w:instrText xml:space="preserve"> FORMDROPDOWN </w:instrText>
            </w:r>
            <w:r w:rsidR="00D2022D">
              <w:fldChar w:fldCharType="separate"/>
            </w:r>
            <w:r>
              <w:fldChar w:fldCharType="end"/>
            </w:r>
          </w:p>
        </w:tc>
        <w:tc>
          <w:tcPr>
            <w:tcW w:w="5940" w:type="dxa"/>
            <w:shd w:val="clear" w:color="auto" w:fill="auto"/>
          </w:tcPr>
          <w:p w14:paraId="7B8CF898" w14:textId="52F84F68"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 xml:space="preserve">:  </w:t>
            </w:r>
            <w:r w:rsidR="004D141E" w:rsidRPr="00627A1C">
              <w:fldChar w:fldCharType="begin">
                <w:ffData>
                  <w:name w:val="evalbudget"/>
                  <w:enabled/>
                  <w:calcOnExit w:val="0"/>
                  <w:textInput>
                    <w:type w:val="number"/>
                    <w:format w:val="0.00"/>
                  </w:textInput>
                </w:ffData>
              </w:fldChar>
            </w:r>
            <w:bookmarkStart w:id="23" w:name="evalbudget"/>
            <w:r w:rsidR="004D141E" w:rsidRPr="00675507">
              <w:rPr>
                <w:lang w:val="fr-FR"/>
              </w:rPr>
              <w:instrText xml:space="preserve"> FORMTEXT </w:instrText>
            </w:r>
            <w:r w:rsidR="004D141E" w:rsidRPr="00627A1C">
              <w:fldChar w:fldCharType="separate"/>
            </w:r>
            <w:r w:rsidR="00944BB8" w:rsidRPr="00944BB8">
              <w:rPr>
                <w:lang w:val="fr-CH"/>
              </w:rPr>
              <w:t>44000.00</w:t>
            </w:r>
            <w:r w:rsidR="004D141E" w:rsidRPr="00627A1C">
              <w:fldChar w:fldCharType="end"/>
            </w:r>
            <w:bookmarkEnd w:id="23"/>
          </w:p>
          <w:p w14:paraId="6A29E557" w14:textId="77777777" w:rsidR="004D141E" w:rsidRPr="00675507" w:rsidRDefault="004D141E" w:rsidP="00E76CA1">
            <w:pPr>
              <w:rPr>
                <w:lang w:val="fr-FR"/>
              </w:rPr>
            </w:pPr>
          </w:p>
          <w:p w14:paraId="645019D6" w14:textId="0CD0C912" w:rsidR="004D141E"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r>
              <w:fldChar w:fldCharType="begin">
                <w:ffData>
                  <w:name w:val="Text45"/>
                  <w:enabled/>
                  <w:calcOnExit w:val="0"/>
                  <w:textInput>
                    <w:maxLength w:val="1500"/>
                    <w:format w:val="FIRST CAPITAL"/>
                  </w:textInput>
                </w:ffData>
              </w:fldChar>
            </w:r>
            <w:bookmarkStart w:id="24" w:name="Text45"/>
            <w:r w:rsidRPr="00675507">
              <w:rPr>
                <w:lang w:val="fr-FR"/>
              </w:rPr>
              <w:instrText xml:space="preserve"> FORMTEXT </w:instrText>
            </w:r>
            <w:r>
              <w:fldChar w:fldCharType="separate"/>
            </w:r>
            <w:r w:rsidR="00944BB8" w:rsidRPr="00944BB8">
              <w:rPr>
                <w:lang w:val="fr-CH"/>
              </w:rPr>
              <w:t>N/</w:t>
            </w:r>
            <w:r w:rsidR="00944BB8" w:rsidRPr="000A3561">
              <w:rPr>
                <w:lang w:val="fr-CH"/>
              </w:rPr>
              <w:t>A</w:t>
            </w:r>
            <w:r>
              <w:fldChar w:fldCharType="end"/>
            </w:r>
            <w:bookmarkEnd w:id="24"/>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77777777" w:rsidR="00997347" w:rsidRPr="00627A1C" w:rsidRDefault="00675507" w:rsidP="00156C4C">
            <w:r>
              <w:t>Nom de donnateur</w:t>
            </w:r>
            <w:r w:rsidR="00156C4C" w:rsidRPr="00627A1C">
              <w:t xml:space="preserve">:     </w:t>
            </w:r>
            <w:r>
              <w:t>Montant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25"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5"/>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26"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6"/>
            <w:r w:rsidRPr="00627A1C">
              <w:t xml:space="preserve">                          </w:t>
            </w:r>
            <w:r w:rsidRPr="00627A1C">
              <w:fldChar w:fldCharType="begin">
                <w:ffData>
                  <w:name w:val="Text48"/>
                  <w:enabled/>
                  <w:calcOnExit w:val="0"/>
                  <w:textInput>
                    <w:type w:val="number"/>
                    <w:format w:val="0.00"/>
                  </w:textInput>
                </w:ffData>
              </w:fldChar>
            </w:r>
            <w:bookmarkStart w:id="27"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7"/>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28"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8"/>
            <w:r w:rsidRPr="00627A1C">
              <w:t xml:space="preserve">                          </w:t>
            </w:r>
            <w:r w:rsidRPr="00627A1C">
              <w:fldChar w:fldCharType="begin">
                <w:ffData>
                  <w:name w:val="Text50"/>
                  <w:enabled/>
                  <w:calcOnExit w:val="0"/>
                  <w:textInput>
                    <w:type w:val="number"/>
                    <w:format w:val="0.00"/>
                  </w:textInput>
                </w:ffData>
              </w:fldChar>
            </w:r>
            <w:bookmarkStart w:id="29"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9"/>
          </w:p>
        </w:tc>
      </w:tr>
      <w:tr w:rsidR="002C187A" w:rsidRPr="000A3561" w14:paraId="04EF3772" w14:textId="77777777" w:rsidTr="007F7257">
        <w:tc>
          <w:tcPr>
            <w:tcW w:w="4230" w:type="dxa"/>
            <w:shd w:val="clear" w:color="auto" w:fill="auto"/>
          </w:tcPr>
          <w:p w14:paraId="493CE278" w14:textId="77777777" w:rsidR="002C187A" w:rsidRPr="00675507" w:rsidRDefault="00675507" w:rsidP="001A1E86">
            <w:pPr>
              <w:rPr>
                <w:lang w:val="fr-FR"/>
              </w:rPr>
            </w:pPr>
            <w:r w:rsidRPr="00675507">
              <w:rPr>
                <w:b/>
                <w:bCs/>
                <w:u w:val="single"/>
                <w:lang w:val="fr-FR"/>
              </w:rPr>
              <w:t>Autre</w:t>
            </w:r>
            <w:r w:rsidRPr="00675507">
              <w:rPr>
                <w:lang w:val="fr-FR"/>
              </w:rPr>
              <w:t xml:space="preserve">: Y a-t-il d'autres points concernant la mise en œuvre du projet que vous </w:t>
            </w:r>
            <w:r w:rsidRPr="00675507">
              <w:rPr>
                <w:lang w:val="fr-FR"/>
              </w:rPr>
              <w:lastRenderedPageBreak/>
              <w:t>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13700391" w14:textId="5DD8B95E" w:rsidR="000A3561" w:rsidRPr="000A3561" w:rsidRDefault="006A07CA" w:rsidP="000A3561">
            <w:pPr>
              <w:rPr>
                <w:lang w:val="fr-CH"/>
              </w:rPr>
            </w:pPr>
            <w:r w:rsidRPr="00627A1C">
              <w:lastRenderedPageBreak/>
              <w:fldChar w:fldCharType="begin">
                <w:ffData>
                  <w:name w:val=""/>
                  <w:enabled/>
                  <w:calcOnExit w:val="0"/>
                  <w:textInput>
                    <w:maxLength w:val="1500"/>
                    <w:format w:val="FIRST CAPITAL"/>
                  </w:textInput>
                </w:ffData>
              </w:fldChar>
            </w:r>
            <w:r w:rsidRPr="000A3561">
              <w:rPr>
                <w:lang w:val="fr-CH"/>
              </w:rPr>
              <w:instrText xml:space="preserve"> FORMTEXT </w:instrText>
            </w:r>
            <w:r w:rsidRPr="00627A1C">
              <w:fldChar w:fldCharType="separate"/>
            </w:r>
            <w:r w:rsidR="000A3561" w:rsidRPr="000A3561">
              <w:rPr>
                <w:lang w:val="fr-CH"/>
              </w:rPr>
              <w:t xml:space="preserve">La pandémie de COVID-19 au Cameroun a impacté la mise en œuvre du projet et occasionné des retards dans le lancement du projet et des activités proprement dite. Les mesures barrières initiées par le gouvernement camerounais notamment la fermeture des frontières terrestres et aériennes occasionnant l’arrêt temporaire des vols humanitaires UNHAS vers Maroua et Ndjamena n’ont pas facilité pas la mobilité des équipes et des équipements. Les routes étaient impraticables pendant la saison de pluie et certaines zones ont été coupées et inaccessibles du fait des inondations.  </w:t>
            </w:r>
          </w:p>
          <w:p w14:paraId="4B459F4D" w14:textId="5C2D1E6D" w:rsidR="000A3561" w:rsidRPr="000A3561" w:rsidRDefault="000A3561" w:rsidP="000A3561">
            <w:pPr>
              <w:rPr>
                <w:lang w:val="fr-CH"/>
              </w:rPr>
            </w:pPr>
            <w:r w:rsidRPr="000A3561">
              <w:rPr>
                <w:lang w:val="fr-CH"/>
              </w:rPr>
              <w:t>Des surcoûts ont dû être engagés afin d’assurer le respect des mesures barrières notamment à travers l’achat des gels hydroalcooliques et des masques de protection pour assurer la protection des bénéficiaire</w:t>
            </w:r>
            <w:r w:rsidR="00432228" w:rsidRPr="00432228">
              <w:rPr>
                <w:lang w:val="fr-CH"/>
              </w:rPr>
              <w:t>s</w:t>
            </w:r>
            <w:r w:rsidRPr="000A3561">
              <w:rPr>
                <w:lang w:val="fr-CH"/>
              </w:rPr>
              <w:t xml:space="preserve"> et des participants lors de la mise en œuvre des activités.</w:t>
            </w:r>
          </w:p>
          <w:p w14:paraId="4187770E" w14:textId="5FFC39E5" w:rsidR="002C187A" w:rsidRPr="000A3561" w:rsidRDefault="000A3561" w:rsidP="000A3561">
            <w:pPr>
              <w:rPr>
                <w:lang w:val="fr-CH"/>
              </w:rPr>
            </w:pPr>
            <w:r w:rsidRPr="000A3561">
              <w:rPr>
                <w:lang w:val="fr-CH"/>
              </w:rPr>
              <w:t xml:space="preserve">L'équipe du projet travaille désormais à rattraper les gaps et le retard accusé afin d’atteindre </w:t>
            </w:r>
            <w:r w:rsidR="00432228" w:rsidRPr="00432228">
              <w:rPr>
                <w:lang w:val="fr-CH"/>
              </w:rPr>
              <w:t>les objectifs fixés.</w:t>
            </w:r>
            <w:r w:rsidR="006A07CA" w:rsidRPr="00627A1C">
              <w:fldChar w:fldCharType="end"/>
            </w:r>
          </w:p>
        </w:tc>
      </w:tr>
    </w:tbl>
    <w:p w14:paraId="682EBE58" w14:textId="77777777" w:rsidR="00673D6E" w:rsidRPr="000A3561" w:rsidRDefault="00673D6E" w:rsidP="00E76CA1">
      <w:pPr>
        <w:rPr>
          <w:b/>
          <w:lang w:val="fr-CH"/>
        </w:rPr>
      </w:pPr>
    </w:p>
    <w:p w14:paraId="64491D11" w14:textId="77777777" w:rsidR="00673D6E" w:rsidRPr="000A3561" w:rsidRDefault="00673D6E" w:rsidP="00411A5F">
      <w:pPr>
        <w:rPr>
          <w:lang w:val="fr-CH"/>
        </w:rPr>
      </w:pPr>
    </w:p>
    <w:p w14:paraId="6760BFE3" w14:textId="77777777" w:rsidR="002B0F98" w:rsidRDefault="002B0F98" w:rsidP="00600B5F">
      <w:pPr>
        <w:rPr>
          <w:b/>
          <w:u w:val="single"/>
          <w:lang w:val="fr-FR"/>
        </w:rPr>
      </w:pPr>
    </w:p>
    <w:p w14:paraId="73DC0BA9" w14:textId="5A2F65C9" w:rsidR="00600B5F" w:rsidRPr="00547F47" w:rsidRDefault="00600B5F" w:rsidP="00600B5F">
      <w:pPr>
        <w:rPr>
          <w:b/>
          <w:u w:val="single"/>
          <w:lang w:val="fr-FR"/>
        </w:rPr>
      </w:pPr>
      <w:r w:rsidRPr="00547F47">
        <w:rPr>
          <w:b/>
          <w:u w:val="single"/>
          <w:lang w:val="fr-FR"/>
        </w:rPr>
        <w:t>Partie IV: COVID-19</w:t>
      </w:r>
    </w:p>
    <w:p w14:paraId="49C6E36F" w14:textId="00CDAAC4"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Paragraphedeliste"/>
        <w:rPr>
          <w:lang w:val="fr-FR"/>
        </w:rPr>
      </w:pPr>
    </w:p>
    <w:p w14:paraId="4CF1284A" w14:textId="5B54298E" w:rsidR="00600B5F" w:rsidRPr="001745E8" w:rsidRDefault="001745E8" w:rsidP="001745E8">
      <w:pPr>
        <w:pStyle w:val="Paragraphedeliste"/>
        <w:numPr>
          <w:ilvl w:val="0"/>
          <w:numId w:val="49"/>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067A0562" w:rsidR="00600B5F" w:rsidRPr="003107C9" w:rsidRDefault="00600B5F" w:rsidP="00600B5F">
      <w:pPr>
        <w:ind w:left="2160"/>
        <w:rPr>
          <w:lang w:val="fr-FR"/>
        </w:rPr>
      </w:pPr>
      <w:r w:rsidRPr="003107C9">
        <w:rPr>
          <w:lang w:val="fr-FR"/>
        </w:rPr>
        <w:t>$</w:t>
      </w:r>
      <w:r>
        <w:fldChar w:fldCharType="begin">
          <w:ffData>
            <w:name w:val=""/>
            <w:enabled/>
            <w:calcOnExit w:val="0"/>
            <w:textInput>
              <w:maxLength w:val="100"/>
              <w:format w:val="FIRST CAPITAL"/>
            </w:textInput>
          </w:ffData>
        </w:fldChar>
      </w:r>
      <w:r w:rsidRPr="003107C9">
        <w:rPr>
          <w:lang w:val="fr-FR"/>
        </w:rPr>
        <w:instrText xml:space="preserve"> FORMTEXT </w:instrText>
      </w:r>
      <w:r>
        <w:fldChar w:fldCharType="separate"/>
      </w:r>
      <w:r w:rsidR="002E5E79">
        <w:t>11'000</w:t>
      </w:r>
      <w:r>
        <w:fldChar w:fldCharType="end"/>
      </w:r>
    </w:p>
    <w:p w14:paraId="32604A97" w14:textId="77777777" w:rsidR="00600B5F" w:rsidRPr="003107C9" w:rsidRDefault="00600B5F" w:rsidP="00600B5F">
      <w:pPr>
        <w:rPr>
          <w:lang w:val="fr-FR"/>
        </w:rPr>
      </w:pPr>
    </w:p>
    <w:p w14:paraId="15268D0E" w14:textId="76ED47D1" w:rsidR="00600B5F" w:rsidRPr="003107C9" w:rsidRDefault="003107C9" w:rsidP="003107C9">
      <w:pPr>
        <w:pStyle w:val="Paragraphedeliste"/>
        <w:numPr>
          <w:ilvl w:val="0"/>
          <w:numId w:val="49"/>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02FE0EEF" w14:textId="356527D2" w:rsidR="00600B5F" w:rsidRPr="00C53A0F" w:rsidRDefault="00600B5F" w:rsidP="00600B5F">
      <w:pPr>
        <w:ind w:left="720" w:firstLine="720"/>
        <w:rPr>
          <w:lang w:val="fr-CH"/>
        </w:rPr>
      </w:pPr>
      <w:r>
        <w:fldChar w:fldCharType="begin">
          <w:ffData>
            <w:name w:val=""/>
            <w:enabled/>
            <w:calcOnExit w:val="0"/>
            <w:textInput>
              <w:maxLength w:val="2000"/>
              <w:format w:val="FIRST CAPITAL"/>
            </w:textInput>
          </w:ffData>
        </w:fldChar>
      </w:r>
      <w:r w:rsidRPr="00C53A0F">
        <w:rPr>
          <w:lang w:val="fr-CH"/>
        </w:rPr>
        <w:instrText xml:space="preserve"> FORMTEXT </w:instrText>
      </w:r>
      <w:r>
        <w:fldChar w:fldCharType="separate"/>
      </w:r>
      <w:r w:rsidR="001E6D61" w:rsidRPr="00C53A0F">
        <w:rPr>
          <w:lang w:val="fr-CH"/>
        </w:rPr>
        <w:t>Ajustement</w:t>
      </w:r>
      <w:r w:rsidR="00C53A0F" w:rsidRPr="00C53A0F">
        <w:rPr>
          <w:lang w:val="fr-CH"/>
        </w:rPr>
        <w:t xml:space="preserve"> au niveau de la couverture de l'étude </w:t>
      </w:r>
      <w:r w:rsidR="00073454" w:rsidRPr="00073454">
        <w:rPr>
          <w:lang w:val="fr-CH"/>
        </w:rPr>
        <w:t>sur les o</w:t>
      </w:r>
      <w:r w:rsidR="00C53A0F" w:rsidRPr="00C53A0F">
        <w:rPr>
          <w:lang w:val="fr-CH"/>
        </w:rPr>
        <w:t>pportunité</w:t>
      </w:r>
      <w:r w:rsidR="00073454" w:rsidRPr="00073454">
        <w:rPr>
          <w:lang w:val="fr-CH"/>
        </w:rPr>
        <w:t>s</w:t>
      </w:r>
      <w:r w:rsidR="00C53A0F" w:rsidRPr="00C53A0F">
        <w:rPr>
          <w:lang w:val="fr-CH"/>
        </w:rPr>
        <w:t xml:space="preserve"> d'emplois</w:t>
      </w:r>
      <w:r w:rsidR="00073454" w:rsidRPr="00073454">
        <w:rPr>
          <w:lang w:val="fr-CH"/>
        </w:rPr>
        <w:t>/économiques pour l'Extrême-Nord</w:t>
      </w:r>
      <w:r w:rsidR="00EB4DBC" w:rsidRPr="00EB4DBC">
        <w:rPr>
          <w:lang w:val="fr-CH"/>
        </w:rPr>
        <w:t>, qui désormais sera aussi orienté</w:t>
      </w:r>
      <w:r w:rsidR="00073454" w:rsidRPr="00073454">
        <w:rPr>
          <w:lang w:val="fr-CH"/>
        </w:rPr>
        <w:t>e</w:t>
      </w:r>
      <w:r w:rsidR="00EB4DBC" w:rsidRPr="00EB4DBC">
        <w:rPr>
          <w:lang w:val="fr-CH"/>
        </w:rPr>
        <w:t xml:space="preserve"> vers l'étude d</w:t>
      </w:r>
      <w:r w:rsidR="00073454" w:rsidRPr="00073454">
        <w:rPr>
          <w:lang w:val="fr-CH"/>
        </w:rPr>
        <w:t xml:space="preserve">e </w:t>
      </w:r>
      <w:r w:rsidR="00EB4DBC" w:rsidRPr="00EB4DBC">
        <w:rPr>
          <w:lang w:val="fr-CH"/>
        </w:rPr>
        <w:t>l'impact de la COVID-19 perçu et constaté sur le tissu économique</w:t>
      </w:r>
      <w:r w:rsidR="00073454" w:rsidRPr="00073454">
        <w:rPr>
          <w:lang w:val="fr-CH"/>
        </w:rPr>
        <w:t>, ainsi que sur</w:t>
      </w:r>
      <w:r w:rsidR="00EB4DBC" w:rsidRPr="00EB4DBC">
        <w:rPr>
          <w:lang w:val="fr-CH"/>
        </w:rPr>
        <w:t xml:space="preserve"> les dynamiques</w:t>
      </w:r>
      <w:r w:rsidR="00073454" w:rsidRPr="00073454">
        <w:rPr>
          <w:lang w:val="fr-CH"/>
        </w:rPr>
        <w:t xml:space="preserve"> comerciales régionales</w:t>
      </w:r>
      <w:r w:rsidR="00BC013E" w:rsidRPr="00BC013E">
        <w:rPr>
          <w:lang w:val="fr-CH"/>
        </w:rPr>
        <w:t xml:space="preserve"> </w:t>
      </w:r>
      <w:r w:rsidR="00073454" w:rsidRPr="00073454">
        <w:rPr>
          <w:lang w:val="fr-CH"/>
        </w:rPr>
        <w:t>ou transfrontalière</w:t>
      </w:r>
      <w:r w:rsidR="00BC013E" w:rsidRPr="00BC013E">
        <w:rPr>
          <w:lang w:val="fr-CH"/>
        </w:rPr>
        <w:t>s.</w:t>
      </w:r>
      <w:r w:rsidR="00C53A0F" w:rsidRPr="00C53A0F">
        <w:rPr>
          <w:lang w:val="fr-CH"/>
        </w:rPr>
        <w:t xml:space="preserve"> </w:t>
      </w:r>
      <w:r w:rsidR="001E6D61" w:rsidRPr="00C53A0F">
        <w:rPr>
          <w:lang w:val="fr-CH"/>
        </w:rPr>
        <w:t xml:space="preserve"> </w:t>
      </w:r>
      <w:r>
        <w:fldChar w:fldCharType="end"/>
      </w:r>
    </w:p>
    <w:p w14:paraId="678F86D1" w14:textId="77777777" w:rsidR="00600B5F" w:rsidRPr="00C53A0F" w:rsidRDefault="00600B5F" w:rsidP="00600B5F">
      <w:pPr>
        <w:rPr>
          <w:lang w:val="fr-CH"/>
        </w:rPr>
      </w:pPr>
    </w:p>
    <w:p w14:paraId="4B6F17C3" w14:textId="50CDD5CB" w:rsidR="00600B5F" w:rsidRDefault="002D6DA0" w:rsidP="002D6DA0">
      <w:pPr>
        <w:pStyle w:val="Paragraphedeliste"/>
        <w:numPr>
          <w:ilvl w:val="0"/>
          <w:numId w:val="49"/>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Paragraphedeliste"/>
        <w:rPr>
          <w:lang w:val="fr-FR"/>
        </w:rPr>
      </w:pPr>
    </w:p>
    <w:p w14:paraId="7FEF6AAE" w14:textId="59CDF331" w:rsidR="00600B5F" w:rsidRPr="00CB5499" w:rsidRDefault="00D2022D" w:rsidP="00600B5F">
      <w:pPr>
        <w:rPr>
          <w:lang w:val="fr-FR"/>
        </w:rPr>
      </w:pPr>
      <w:sdt>
        <w:sdtPr>
          <w:rPr>
            <w:lang w:val="fr-FR"/>
          </w:r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D2022D" w:rsidP="009E329B">
      <w:pPr>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D2022D"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D2022D"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D2022D"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521B34" w:rsidRDefault="00D2022D" w:rsidP="00600B5F">
      <w:pPr>
        <w:rPr>
          <w:lang w:val="fr-CH"/>
        </w:rPr>
      </w:pPr>
      <w:sdt>
        <w:sdtPr>
          <w:rPr>
            <w:lang w:val="fr-CH"/>
          </w:rPr>
          <w:id w:val="810906333"/>
          <w14:checkbox>
            <w14:checked w14:val="0"/>
            <w14:checkedState w14:val="2612" w14:font="MS Gothic"/>
            <w14:uncheckedState w14:val="2610" w14:font="MS Gothic"/>
          </w14:checkbox>
        </w:sdtPr>
        <w:sdtEndPr/>
        <w:sdtContent>
          <w:r w:rsidR="00600B5F" w:rsidRPr="00521B34">
            <w:rPr>
              <w:rFonts w:ascii="MS Gothic" w:eastAsia="MS Gothic" w:hAnsi="MS Gothic" w:hint="eastAsia"/>
              <w:lang w:val="fr-CH"/>
            </w:rPr>
            <w:t>☐</w:t>
          </w:r>
        </w:sdtContent>
      </w:sdt>
      <w:r w:rsidR="00600B5F" w:rsidRPr="00521B34">
        <w:rPr>
          <w:lang w:val="fr-CH"/>
        </w:rPr>
        <w:t xml:space="preserve"> </w:t>
      </w:r>
      <w:r w:rsidR="00970D92" w:rsidRPr="00521B34">
        <w:rPr>
          <w:lang w:val="fr-CH"/>
        </w:rPr>
        <w:t>Autres</w:t>
      </w:r>
      <w:r w:rsidR="00600B5F" w:rsidRPr="00521B34">
        <w:rPr>
          <w:lang w:val="fr-CH"/>
        </w:rPr>
        <w:t xml:space="preserve"> (</w:t>
      </w:r>
      <w:r w:rsidR="00970D92" w:rsidRPr="00521B34">
        <w:rPr>
          <w:lang w:val="fr-CH"/>
        </w:rPr>
        <w:t xml:space="preserve">veuillez </w:t>
      </w:r>
      <w:r w:rsidR="00B82E71" w:rsidRPr="00521B34">
        <w:rPr>
          <w:lang w:val="fr-CH"/>
        </w:rPr>
        <w:t>préciser</w:t>
      </w:r>
      <w:r w:rsidR="00600B5F" w:rsidRPr="00521B34">
        <w:rPr>
          <w:lang w:val="fr-CH"/>
        </w:rPr>
        <w:t xml:space="preserve">): </w:t>
      </w:r>
      <w:r w:rsidR="00600B5F">
        <w:fldChar w:fldCharType="begin">
          <w:ffData>
            <w:name w:val=""/>
            <w:enabled/>
            <w:calcOnExit w:val="0"/>
            <w:textInput>
              <w:maxLength w:val="1500"/>
              <w:format w:val="FIRST CAPITAL"/>
            </w:textInput>
          </w:ffData>
        </w:fldChar>
      </w:r>
      <w:r w:rsidR="00600B5F" w:rsidRPr="00521B34">
        <w:rPr>
          <w:lang w:val="fr-CH"/>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521B34" w:rsidRDefault="00600B5F" w:rsidP="00600B5F">
      <w:pPr>
        <w:ind w:left="2160"/>
        <w:rPr>
          <w:lang w:val="fr-CH"/>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77777777" w:rsidR="00600B5F" w:rsidRDefault="00600B5F" w:rsidP="00600B5F">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85BEA" w14:textId="77777777" w:rsidR="00600B5F" w:rsidRDefault="00600B5F" w:rsidP="00600B5F">
      <w:pPr>
        <w:ind w:left="2160"/>
      </w:pPr>
    </w:p>
    <w:p w14:paraId="63ED12FA"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INDICATEURS: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521B34" w14:paraId="55AC7DE0" w14:textId="77777777" w:rsidTr="00826923">
        <w:trPr>
          <w:tblHeader/>
        </w:trPr>
        <w:tc>
          <w:tcPr>
            <w:tcW w:w="1530" w:type="dxa"/>
          </w:tcPr>
          <w:p w14:paraId="17B19ECD"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0D863FD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Base de donnée</w:t>
            </w:r>
          </w:p>
        </w:tc>
        <w:tc>
          <w:tcPr>
            <w:tcW w:w="1620"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070" w:type="dxa"/>
          </w:tcPr>
          <w:p w14:paraId="4F04CDD3" w14:textId="77777777" w:rsidR="00826923" w:rsidRPr="005A6420" w:rsidRDefault="00826923" w:rsidP="003B4F6E">
            <w:pPr>
              <w:jc w:val="center"/>
              <w:rPr>
                <w:rFonts w:cs="Tahoma"/>
                <w:b/>
                <w:szCs w:val="20"/>
                <w:lang w:val="fr-FR" w:eastAsia="en-US"/>
              </w:rPr>
            </w:pPr>
            <w:r>
              <w:rPr>
                <w:rFonts w:cs="Tahoma"/>
                <w:b/>
                <w:szCs w:val="20"/>
                <w:lang w:val="fr-FR" w:eastAsia="en-US"/>
              </w:rPr>
              <w:t>Etapes d’indicateur/ milestone</w:t>
            </w:r>
          </w:p>
        </w:tc>
        <w:tc>
          <w:tcPr>
            <w:tcW w:w="2070"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5A6420" w14:paraId="66F874FD" w14:textId="77777777" w:rsidTr="00826923">
        <w:trPr>
          <w:trHeight w:val="548"/>
        </w:trPr>
        <w:tc>
          <w:tcPr>
            <w:tcW w:w="1530" w:type="dxa"/>
            <w:vMerge w:val="restart"/>
          </w:tcPr>
          <w:p w14:paraId="5565D14A" w14:textId="77777777" w:rsidR="00826923" w:rsidRPr="005A6420" w:rsidRDefault="00826923" w:rsidP="00826923">
            <w:pPr>
              <w:rPr>
                <w:rFonts w:cs="Tahoma"/>
                <w:b/>
                <w:szCs w:val="20"/>
                <w:lang w:val="fr-FR" w:eastAsia="en-US"/>
              </w:rPr>
            </w:pPr>
            <w:r w:rsidRPr="005A6420">
              <w:rPr>
                <w:rFonts w:cs="Tahoma"/>
                <w:b/>
                <w:szCs w:val="20"/>
                <w:lang w:val="fr-FR" w:eastAsia="en-US"/>
              </w:rPr>
              <w:t>Résultat 1</w:t>
            </w:r>
          </w:p>
          <w:p w14:paraId="3E1AF8B2" w14:textId="3AB1565D" w:rsidR="00826923" w:rsidRPr="005A6420" w:rsidRDefault="0082692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41FFB" w:rsidRPr="00A41FFB">
              <w:rPr>
                <w:lang w:val="fr-FR" w:eastAsia="en-US"/>
              </w:rPr>
              <w:t>Les mécanismes communautaires et institutionnels de participation citoyenne et d’accompagnement des populations affectées par la crise sécuritaire sont renforcés et opérationnels</w:t>
            </w:r>
            <w:r w:rsidRPr="005A6420">
              <w:rPr>
                <w:b/>
                <w:sz w:val="22"/>
                <w:szCs w:val="22"/>
                <w:lang w:val="fr-FR" w:eastAsia="en-US"/>
              </w:rPr>
              <w:fldChar w:fldCharType="end"/>
            </w:r>
          </w:p>
        </w:tc>
        <w:tc>
          <w:tcPr>
            <w:tcW w:w="2070" w:type="dxa"/>
            <w:shd w:val="clear" w:color="auto" w:fill="EEECE1"/>
          </w:tcPr>
          <w:p w14:paraId="2BC3A55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w:t>
            </w:r>
          </w:p>
          <w:p w14:paraId="0BAA20C5" w14:textId="50DCE7B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56DDE" w:rsidRPr="00856DDE">
              <w:rPr>
                <w:lang w:val="fr-FR" w:eastAsia="en-US"/>
              </w:rPr>
              <w:t>% des membres des communautés cibles qui sont satisfaits de leur niveau de participation dans les mécanismes de gouvernance locale</w:t>
            </w:r>
            <w:r w:rsidRPr="005A6420">
              <w:rPr>
                <w:b/>
                <w:sz w:val="22"/>
                <w:szCs w:val="22"/>
                <w:lang w:val="fr-FR" w:eastAsia="en-US"/>
              </w:rPr>
              <w:fldChar w:fldCharType="end"/>
            </w:r>
          </w:p>
        </w:tc>
        <w:tc>
          <w:tcPr>
            <w:tcW w:w="1530" w:type="dxa"/>
            <w:shd w:val="clear" w:color="auto" w:fill="EEECE1"/>
          </w:tcPr>
          <w:p w14:paraId="18B7E136" w14:textId="1F8FFBCF"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7352B">
              <w:t>TBD</w:t>
            </w:r>
            <w:r w:rsidRPr="005A6420">
              <w:rPr>
                <w:b/>
                <w:sz w:val="22"/>
                <w:szCs w:val="22"/>
                <w:lang w:val="fr-FR" w:eastAsia="en-US"/>
              </w:rPr>
              <w:fldChar w:fldCharType="end"/>
            </w:r>
          </w:p>
        </w:tc>
        <w:tc>
          <w:tcPr>
            <w:tcW w:w="1620" w:type="dxa"/>
            <w:shd w:val="clear" w:color="auto" w:fill="EEECE1"/>
          </w:tcPr>
          <w:p w14:paraId="61479E92" w14:textId="5C8F721D"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07382">
              <w:t>60%</w:t>
            </w:r>
            <w:r w:rsidRPr="005A6420">
              <w:rPr>
                <w:b/>
                <w:sz w:val="22"/>
                <w:szCs w:val="22"/>
                <w:lang w:val="fr-FR" w:eastAsia="en-US"/>
              </w:rPr>
              <w:fldChar w:fldCharType="end"/>
            </w:r>
          </w:p>
        </w:tc>
        <w:tc>
          <w:tcPr>
            <w:tcW w:w="2070" w:type="dxa"/>
          </w:tcPr>
          <w:p w14:paraId="261F2E80" w14:textId="77777777" w:rsidR="00654C3F" w:rsidRPr="00654C3F" w:rsidRDefault="00826923" w:rsidP="00654C3F">
            <w:pPr>
              <w:rPr>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54C3F" w:rsidRPr="00654C3F">
              <w:rPr>
                <w:lang w:val="fr-FR" w:eastAsia="en-US"/>
              </w:rPr>
              <w:t>- Etude évaluative sur les plateformes citoyennes et centres d'écoute</w:t>
            </w:r>
          </w:p>
          <w:p w14:paraId="15479BF3" w14:textId="77777777" w:rsidR="00654C3F" w:rsidRPr="00654C3F" w:rsidRDefault="00654C3F" w:rsidP="00654C3F">
            <w:pPr>
              <w:rPr>
                <w:lang w:val="fr-FR" w:eastAsia="en-US"/>
              </w:rPr>
            </w:pPr>
          </w:p>
          <w:p w14:paraId="139B2B99" w14:textId="77367CA3" w:rsidR="00826923" w:rsidRPr="005A6420" w:rsidRDefault="00654C3F" w:rsidP="00654C3F">
            <w:pPr>
              <w:rPr>
                <w:lang w:val="fr-FR"/>
              </w:rPr>
            </w:pPr>
            <w:r w:rsidRPr="00654C3F">
              <w:rPr>
                <w:lang w:val="fr-FR" w:eastAsia="en-US"/>
              </w:rPr>
              <w:t>- Appui au fonctionnement/opérationalisation des plateformes citoyonnes et centres d'écoutes</w:t>
            </w:r>
            <w:r w:rsidR="00826923" w:rsidRPr="005A6420">
              <w:rPr>
                <w:b/>
                <w:sz w:val="22"/>
                <w:szCs w:val="22"/>
                <w:lang w:val="fr-FR" w:eastAsia="en-US"/>
              </w:rPr>
              <w:fldChar w:fldCharType="end"/>
            </w:r>
          </w:p>
        </w:tc>
        <w:tc>
          <w:tcPr>
            <w:tcW w:w="2070" w:type="dxa"/>
          </w:tcPr>
          <w:p w14:paraId="0075CC92" w14:textId="086C6E76" w:rsidR="009C540F" w:rsidRDefault="00826923" w:rsidP="00826923">
            <w:pPr>
              <w:rPr>
                <w:lang w:val="fr-CH"/>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C540F" w:rsidRPr="009C540F">
              <w:rPr>
                <w:lang w:val="fr-FR" w:eastAsia="en-US"/>
              </w:rPr>
              <w:t>Une Etude évaluative sur les plateformes citoyennes et centres d'écoute réalisée</w:t>
            </w:r>
            <w:r w:rsidR="009C540F" w:rsidRPr="009C540F">
              <w:rPr>
                <w:lang w:val="fr-CH"/>
              </w:rPr>
              <w:t>.</w:t>
            </w:r>
          </w:p>
          <w:p w14:paraId="42D64A08" w14:textId="3CF7F6D0" w:rsidR="00ED435B" w:rsidRDefault="00ED435B" w:rsidP="00826923">
            <w:pPr>
              <w:rPr>
                <w:lang w:val="fr-FR" w:eastAsia="en-US"/>
              </w:rPr>
            </w:pPr>
            <w:r w:rsidRPr="00ED435B">
              <w:rPr>
                <w:lang w:val="fr-FR" w:eastAsia="en-US"/>
              </w:rPr>
              <w:t xml:space="preserve">L’état des lieux étant achevé, le renforcement de la fonctionnalité des plateformes se poursuivra jusqu’en 2021 </w:t>
            </w:r>
          </w:p>
          <w:p w14:paraId="42E436EB" w14:textId="65080A08" w:rsidR="00826923" w:rsidRPr="005A6420" w:rsidRDefault="00826923" w:rsidP="00826923">
            <w:pPr>
              <w:rPr>
                <w:lang w:val="fr-FR"/>
              </w:rPr>
            </w:pPr>
            <w:r w:rsidRPr="005A6420">
              <w:rPr>
                <w:b/>
                <w:sz w:val="22"/>
                <w:szCs w:val="22"/>
                <w:lang w:val="fr-FR" w:eastAsia="en-US"/>
              </w:rPr>
              <w:fldChar w:fldCharType="end"/>
            </w:r>
          </w:p>
        </w:tc>
        <w:tc>
          <w:tcPr>
            <w:tcW w:w="4140" w:type="dxa"/>
          </w:tcPr>
          <w:p w14:paraId="481BA0E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08556BB5" w14:textId="77777777" w:rsidTr="00826923">
        <w:trPr>
          <w:trHeight w:val="548"/>
        </w:trPr>
        <w:tc>
          <w:tcPr>
            <w:tcW w:w="1530" w:type="dxa"/>
            <w:vMerge/>
          </w:tcPr>
          <w:p w14:paraId="64ACFB27" w14:textId="77777777" w:rsidR="00826923" w:rsidRPr="005A6420" w:rsidRDefault="00826923" w:rsidP="00826923">
            <w:pPr>
              <w:rPr>
                <w:rFonts w:cs="Tahoma"/>
                <w:b/>
                <w:szCs w:val="20"/>
                <w:lang w:val="fr-FR" w:eastAsia="en-US"/>
              </w:rPr>
            </w:pPr>
          </w:p>
        </w:tc>
        <w:tc>
          <w:tcPr>
            <w:tcW w:w="2070" w:type="dxa"/>
            <w:shd w:val="clear" w:color="auto" w:fill="EEECE1"/>
          </w:tcPr>
          <w:p w14:paraId="5B2C00E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w:t>
            </w:r>
          </w:p>
          <w:p w14:paraId="422C644E" w14:textId="441477FE"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D336D" w:rsidRPr="00ED336D">
              <w:rPr>
                <w:lang w:val="fr-FR" w:eastAsia="en-US"/>
              </w:rPr>
              <w:t xml:space="preserve">Les priorités dans les Plans de Développement </w:t>
            </w:r>
            <w:r w:rsidR="00ED336D" w:rsidRPr="00ED336D">
              <w:rPr>
                <w:lang w:val="fr-FR" w:eastAsia="en-US"/>
              </w:rPr>
              <w:lastRenderedPageBreak/>
              <w:t>Communautaires (PDC) reflètent les besoins des femmes et des jeunes.</w:t>
            </w:r>
            <w:r w:rsidRPr="005A6420">
              <w:rPr>
                <w:b/>
                <w:sz w:val="22"/>
                <w:szCs w:val="22"/>
                <w:lang w:val="fr-FR" w:eastAsia="en-US"/>
              </w:rPr>
              <w:fldChar w:fldCharType="end"/>
            </w:r>
          </w:p>
        </w:tc>
        <w:tc>
          <w:tcPr>
            <w:tcW w:w="1530" w:type="dxa"/>
            <w:shd w:val="clear" w:color="auto" w:fill="EEECE1"/>
          </w:tcPr>
          <w:p w14:paraId="3C10E6DE" w14:textId="6FA2D26A"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07382">
              <w:t>N/A</w:t>
            </w:r>
            <w:r w:rsidRPr="005A6420">
              <w:rPr>
                <w:b/>
                <w:sz w:val="22"/>
                <w:szCs w:val="22"/>
                <w:lang w:val="fr-FR" w:eastAsia="en-US"/>
              </w:rPr>
              <w:fldChar w:fldCharType="end"/>
            </w:r>
          </w:p>
        </w:tc>
        <w:tc>
          <w:tcPr>
            <w:tcW w:w="1620" w:type="dxa"/>
            <w:shd w:val="clear" w:color="auto" w:fill="EEECE1"/>
          </w:tcPr>
          <w:p w14:paraId="6F75A704" w14:textId="0EF22FA4"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36D72">
              <w:t>Oui</w:t>
            </w:r>
            <w:r w:rsidRPr="005A6420">
              <w:rPr>
                <w:b/>
                <w:sz w:val="22"/>
                <w:szCs w:val="22"/>
                <w:lang w:val="fr-FR" w:eastAsia="en-US"/>
              </w:rPr>
              <w:fldChar w:fldCharType="end"/>
            </w:r>
          </w:p>
        </w:tc>
        <w:tc>
          <w:tcPr>
            <w:tcW w:w="2070" w:type="dxa"/>
          </w:tcPr>
          <w:p w14:paraId="0F95328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214AD34" w14:textId="77777777" w:rsidR="00617C8A" w:rsidRDefault="00826923" w:rsidP="00826923">
            <w:pPr>
              <w:rPr>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17C8A" w:rsidRPr="00617C8A">
              <w:rPr>
                <w:lang w:val="fr-FR" w:eastAsia="en-US"/>
              </w:rPr>
              <w:t xml:space="preserve">L'étude sur la prise en compte des préoccupations des jeunes et des </w:t>
            </w:r>
            <w:r w:rsidR="00617C8A" w:rsidRPr="00617C8A">
              <w:rPr>
                <w:lang w:val="fr-FR" w:eastAsia="en-US"/>
              </w:rPr>
              <w:lastRenderedPageBreak/>
              <w:t>femmes dans les plan communaux de développement a été réalisée</w:t>
            </w:r>
            <w:r w:rsidR="00617C8A" w:rsidRPr="00617C8A">
              <w:rPr>
                <w:lang w:val="fr-CH"/>
              </w:rPr>
              <w:t>.</w:t>
            </w:r>
          </w:p>
          <w:p w14:paraId="74AB8907" w14:textId="23793836" w:rsidR="00617C8A" w:rsidRDefault="00617C8A" w:rsidP="00826923">
            <w:pPr>
              <w:rPr>
                <w:lang w:val="fr-FR" w:eastAsia="en-US"/>
              </w:rPr>
            </w:pPr>
          </w:p>
          <w:p w14:paraId="7C6E300D" w14:textId="075C92A4" w:rsidR="00F643FE" w:rsidRDefault="00F643FE" w:rsidP="00826923">
            <w:pPr>
              <w:rPr>
                <w:lang w:val="fr-FR" w:eastAsia="en-US"/>
              </w:rPr>
            </w:pPr>
            <w:r w:rsidRPr="00F643FE">
              <w:rPr>
                <w:lang w:val="fr-FR" w:eastAsia="en-US"/>
              </w:rPr>
              <w:t xml:space="preserve">Les PCD des Communes ciblées sont en cours de révision. L’indicateur ne pourra pas être renseigné avant la fin de ce processus </w:t>
            </w:r>
          </w:p>
          <w:p w14:paraId="69C01213" w14:textId="6E4553C4" w:rsidR="00826923" w:rsidRPr="005A6420" w:rsidRDefault="00826923" w:rsidP="00826923">
            <w:pPr>
              <w:rPr>
                <w:lang w:val="fr-FR"/>
              </w:rPr>
            </w:pPr>
            <w:r w:rsidRPr="005A6420">
              <w:rPr>
                <w:b/>
                <w:sz w:val="22"/>
                <w:szCs w:val="22"/>
                <w:lang w:val="fr-FR" w:eastAsia="en-US"/>
              </w:rPr>
              <w:fldChar w:fldCharType="end"/>
            </w:r>
          </w:p>
        </w:tc>
        <w:tc>
          <w:tcPr>
            <w:tcW w:w="4140" w:type="dxa"/>
          </w:tcPr>
          <w:p w14:paraId="0882431D" w14:textId="77777777"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A860399" w14:textId="77777777" w:rsidTr="00826923">
        <w:trPr>
          <w:trHeight w:val="548"/>
        </w:trPr>
        <w:tc>
          <w:tcPr>
            <w:tcW w:w="1530" w:type="dxa"/>
            <w:vMerge/>
          </w:tcPr>
          <w:p w14:paraId="5011ACC2" w14:textId="77777777" w:rsidR="00826923" w:rsidRPr="005A6420" w:rsidRDefault="00826923" w:rsidP="00826923">
            <w:pPr>
              <w:rPr>
                <w:rFonts w:cs="Tahoma"/>
                <w:szCs w:val="20"/>
                <w:lang w:val="fr-FR" w:eastAsia="en-US"/>
              </w:rPr>
            </w:pPr>
          </w:p>
        </w:tc>
        <w:tc>
          <w:tcPr>
            <w:tcW w:w="2070" w:type="dxa"/>
            <w:shd w:val="clear" w:color="auto" w:fill="EEECE1"/>
          </w:tcPr>
          <w:p w14:paraId="511D7C8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w:t>
            </w:r>
          </w:p>
          <w:p w14:paraId="733FDA2D" w14:textId="5C82DB0E"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42AF1" w:rsidRPr="00D42AF1">
              <w:rPr>
                <w:lang w:val="fr-FR" w:eastAsia="en-US"/>
              </w:rPr>
              <w:t xml:space="preserve">% des partenaires techniques et financiers et gouvernementaux qui ont connaissance de la Stratégie du DDR pour l’Extrême Nord et qui l’utilisent pour leur </w:t>
            </w:r>
            <w:r w:rsidR="00D42AF1" w:rsidRPr="00D42AF1">
              <w:rPr>
                <w:lang w:val="fr-FR" w:eastAsia="en-US"/>
              </w:rPr>
              <w:lastRenderedPageBreak/>
              <w:t>programmation et interventions dans ce secteur.</w:t>
            </w:r>
            <w:r w:rsidRPr="005A6420">
              <w:rPr>
                <w:b/>
                <w:sz w:val="22"/>
                <w:szCs w:val="22"/>
                <w:lang w:val="fr-FR" w:eastAsia="en-US"/>
              </w:rPr>
              <w:fldChar w:fldCharType="end"/>
            </w:r>
          </w:p>
        </w:tc>
        <w:tc>
          <w:tcPr>
            <w:tcW w:w="1530" w:type="dxa"/>
            <w:shd w:val="clear" w:color="auto" w:fill="EEECE1"/>
          </w:tcPr>
          <w:p w14:paraId="73A1EFF3" w14:textId="5C8BD074"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52FF">
              <w:t>N/A</w:t>
            </w:r>
            <w:r w:rsidRPr="005A6420">
              <w:rPr>
                <w:b/>
                <w:sz w:val="22"/>
                <w:szCs w:val="22"/>
                <w:lang w:val="fr-FR" w:eastAsia="en-US"/>
              </w:rPr>
              <w:fldChar w:fldCharType="end"/>
            </w:r>
          </w:p>
        </w:tc>
        <w:tc>
          <w:tcPr>
            <w:tcW w:w="1620" w:type="dxa"/>
            <w:shd w:val="clear" w:color="auto" w:fill="EEECE1"/>
          </w:tcPr>
          <w:p w14:paraId="267F2402" w14:textId="21AB497A"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52FF">
              <w:t>100%</w:t>
            </w:r>
            <w:r w:rsidRPr="005A6420">
              <w:rPr>
                <w:b/>
                <w:sz w:val="22"/>
                <w:szCs w:val="22"/>
                <w:lang w:val="fr-FR" w:eastAsia="en-US"/>
              </w:rPr>
              <w:fldChar w:fldCharType="end"/>
            </w:r>
          </w:p>
        </w:tc>
        <w:tc>
          <w:tcPr>
            <w:tcW w:w="2070" w:type="dxa"/>
          </w:tcPr>
          <w:p w14:paraId="7695156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062DE7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BFE6C1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804B447" w14:textId="77777777" w:rsidTr="00826923">
        <w:trPr>
          <w:trHeight w:val="548"/>
        </w:trPr>
        <w:tc>
          <w:tcPr>
            <w:tcW w:w="1530" w:type="dxa"/>
            <w:vMerge w:val="restart"/>
          </w:tcPr>
          <w:p w14:paraId="324502FD" w14:textId="77777777" w:rsidR="00826923" w:rsidRPr="005A6420" w:rsidRDefault="00826923" w:rsidP="00826923">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1C9067CC" w14:textId="42E5C1E0"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B2891" w:rsidRPr="007B2891">
              <w:rPr>
                <w:lang w:val="fr-FR" w:eastAsia="en-US"/>
              </w:rPr>
              <w:t>Renforcement des plateformes communautaires et structures institutionnelles pour améliorer l’inclusion de tous les citoyens dans la société et leur participation à la gouvernance locale</w:t>
            </w:r>
            <w:r w:rsidRPr="005A6420">
              <w:rPr>
                <w:b/>
                <w:sz w:val="22"/>
                <w:szCs w:val="22"/>
                <w:lang w:val="fr-FR" w:eastAsia="en-US"/>
              </w:rPr>
              <w:fldChar w:fldCharType="end"/>
            </w:r>
          </w:p>
          <w:p w14:paraId="6AEAC650" w14:textId="77777777" w:rsidR="00826923" w:rsidRPr="005A6420" w:rsidRDefault="00826923" w:rsidP="00826923">
            <w:pPr>
              <w:rPr>
                <w:rFonts w:cs="Tahoma"/>
                <w:b/>
                <w:szCs w:val="20"/>
                <w:lang w:val="fr-FR" w:eastAsia="en-US"/>
              </w:rPr>
            </w:pPr>
          </w:p>
        </w:tc>
        <w:tc>
          <w:tcPr>
            <w:tcW w:w="2070" w:type="dxa"/>
            <w:shd w:val="clear" w:color="auto" w:fill="EEECE1"/>
          </w:tcPr>
          <w:p w14:paraId="4BC6D6A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1.1.1</w:t>
            </w:r>
          </w:p>
          <w:p w14:paraId="2625E4F1" w14:textId="011B880A"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764AF" w:rsidRPr="005764AF">
              <w:rPr>
                <w:lang w:val="fr-FR" w:eastAsia="en-US"/>
              </w:rPr>
              <w:t>Indicateur 1.1: Nombre de stratégies locales, y compris les PCD, intégrant les préoccupations liées à l’intégration des jeunes (hommes et femmes) affectés par la crise</w:t>
            </w:r>
            <w:r w:rsidRPr="005A6420">
              <w:rPr>
                <w:b/>
                <w:sz w:val="22"/>
                <w:szCs w:val="22"/>
                <w:lang w:val="fr-FR" w:eastAsia="en-US"/>
              </w:rPr>
              <w:fldChar w:fldCharType="end"/>
            </w:r>
          </w:p>
        </w:tc>
        <w:tc>
          <w:tcPr>
            <w:tcW w:w="1530" w:type="dxa"/>
            <w:shd w:val="clear" w:color="auto" w:fill="EEECE1"/>
          </w:tcPr>
          <w:p w14:paraId="16CCB956" w14:textId="08074EA0"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743B7">
              <w:t>0</w:t>
            </w:r>
            <w:r w:rsidRPr="005A6420">
              <w:rPr>
                <w:b/>
                <w:sz w:val="22"/>
                <w:szCs w:val="22"/>
                <w:lang w:val="fr-FR" w:eastAsia="en-US"/>
              </w:rPr>
              <w:fldChar w:fldCharType="end"/>
            </w:r>
          </w:p>
        </w:tc>
        <w:tc>
          <w:tcPr>
            <w:tcW w:w="1620" w:type="dxa"/>
            <w:shd w:val="clear" w:color="auto" w:fill="EEECE1"/>
          </w:tcPr>
          <w:p w14:paraId="46EECC2B" w14:textId="4C350B1A"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743B7">
              <w:t>5</w:t>
            </w:r>
            <w:r w:rsidRPr="005A6420">
              <w:rPr>
                <w:b/>
                <w:sz w:val="22"/>
                <w:szCs w:val="22"/>
                <w:lang w:val="fr-FR" w:eastAsia="en-US"/>
              </w:rPr>
              <w:fldChar w:fldCharType="end"/>
            </w:r>
          </w:p>
        </w:tc>
        <w:tc>
          <w:tcPr>
            <w:tcW w:w="2070" w:type="dxa"/>
          </w:tcPr>
          <w:p w14:paraId="2F3B433C" w14:textId="77777777" w:rsidR="00BF0529" w:rsidRPr="00BF0529" w:rsidRDefault="00826923" w:rsidP="00BF0529">
            <w:pPr>
              <w:rPr>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F0529" w:rsidRPr="00BF0529">
              <w:rPr>
                <w:lang w:val="fr-FR" w:eastAsia="en-US"/>
              </w:rPr>
              <w:t>Etude sur la prise en compte des jeunes et des femmes dans les plans communaux de développement</w:t>
            </w:r>
          </w:p>
          <w:p w14:paraId="0F8F201A" w14:textId="77777777" w:rsidR="00BF0529" w:rsidRPr="00BF0529" w:rsidRDefault="00BF0529" w:rsidP="00BF0529">
            <w:pPr>
              <w:rPr>
                <w:lang w:val="fr-FR" w:eastAsia="en-US"/>
              </w:rPr>
            </w:pPr>
          </w:p>
          <w:p w14:paraId="521B62BD" w14:textId="46036A6D" w:rsidR="00826923" w:rsidRPr="005A6420" w:rsidRDefault="00BF0529" w:rsidP="00BF0529">
            <w:pPr>
              <w:rPr>
                <w:lang w:val="fr-FR"/>
              </w:rPr>
            </w:pPr>
            <w:r w:rsidRPr="00BF0529">
              <w:rPr>
                <w:lang w:val="fr-FR" w:eastAsia="en-US"/>
              </w:rPr>
              <w:t xml:space="preserve">Plaidoyer pour l'intégration des préoccupations des jeunes et des femmes dans les prochains PCD </w:t>
            </w:r>
            <w:r w:rsidR="00826923" w:rsidRPr="005A6420">
              <w:rPr>
                <w:b/>
                <w:sz w:val="22"/>
                <w:szCs w:val="22"/>
                <w:lang w:val="fr-FR" w:eastAsia="en-US"/>
              </w:rPr>
              <w:fldChar w:fldCharType="end"/>
            </w:r>
          </w:p>
        </w:tc>
        <w:tc>
          <w:tcPr>
            <w:tcW w:w="2070" w:type="dxa"/>
          </w:tcPr>
          <w:p w14:paraId="503C301D" w14:textId="787151AD" w:rsidR="005328F3" w:rsidRDefault="00826923" w:rsidP="0002090C">
            <w:pPr>
              <w:rPr>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444C27" w:rsidRPr="00444C27">
              <w:rPr>
                <w:lang w:val="fr-CH"/>
              </w:rPr>
              <w:t>Deux</w:t>
            </w:r>
            <w:r w:rsidR="0002090C" w:rsidRPr="0002090C">
              <w:rPr>
                <w:lang w:val="fr-FR" w:eastAsia="en-US"/>
              </w:rPr>
              <w:t xml:space="preserve"> ateliers de plaidoyer regroupant les exécutifs communaux, les Organismes d’Appui Local (OAL) des PCD et les autres parties prenantes des Communes</w:t>
            </w:r>
            <w:r w:rsidR="005328F3" w:rsidRPr="00444C27">
              <w:rPr>
                <w:lang w:val="fr-CH"/>
              </w:rPr>
              <w:t>.</w:t>
            </w:r>
          </w:p>
          <w:p w14:paraId="3EF07218" w14:textId="77777777" w:rsidR="005328F3" w:rsidRDefault="005328F3" w:rsidP="0002090C">
            <w:pPr>
              <w:rPr>
                <w:lang w:val="fr-FR" w:eastAsia="en-US"/>
              </w:rPr>
            </w:pPr>
          </w:p>
          <w:p w14:paraId="31DB3FE4" w14:textId="77777777" w:rsidR="008E1CB2" w:rsidRDefault="005328F3" w:rsidP="0002090C">
            <w:pPr>
              <w:rPr>
                <w:lang w:val="fr-CH"/>
              </w:rPr>
            </w:pPr>
            <w:r w:rsidRPr="00444C27">
              <w:rPr>
                <w:lang w:val="fr-CH"/>
              </w:rPr>
              <w:t xml:space="preserve">L'étude sur la prise en compte des préoccupations </w:t>
            </w:r>
            <w:r w:rsidR="008E1CB2" w:rsidRPr="008E1CB2">
              <w:rPr>
                <w:lang w:val="fr-CH"/>
              </w:rPr>
              <w:t xml:space="preserve"> a été réalisée.</w:t>
            </w:r>
          </w:p>
          <w:p w14:paraId="779492A5" w14:textId="77777777" w:rsidR="008E1CB2" w:rsidRDefault="008E1CB2" w:rsidP="0002090C">
            <w:pPr>
              <w:rPr>
                <w:lang w:val="fr-CH"/>
              </w:rPr>
            </w:pPr>
          </w:p>
          <w:p w14:paraId="7FA7D3AF" w14:textId="0C7520A0" w:rsidR="00826923" w:rsidRPr="005A6420" w:rsidRDefault="008E1CB2" w:rsidP="0002090C">
            <w:pPr>
              <w:rPr>
                <w:lang w:val="fr-FR"/>
              </w:rPr>
            </w:pPr>
            <w:r w:rsidRPr="008E1CB2">
              <w:rPr>
                <w:lang w:val="fr-CH"/>
              </w:rPr>
              <w:t>État des lieux achevé, renforcement</w:t>
            </w:r>
            <w:r w:rsidR="00EE47D2" w:rsidRPr="00EE47D2">
              <w:rPr>
                <w:lang w:val="fr-CH"/>
              </w:rPr>
              <w:t xml:space="preserve"> fonctionnalité des </w:t>
            </w:r>
            <w:r w:rsidR="00EE47D2" w:rsidRPr="00EE47D2">
              <w:rPr>
                <w:lang w:val="fr-CH"/>
              </w:rPr>
              <w:lastRenderedPageBreak/>
              <w:t>plateformes</w:t>
            </w:r>
            <w:r w:rsidRPr="008E1CB2">
              <w:rPr>
                <w:lang w:val="fr-CH"/>
              </w:rPr>
              <w:t xml:space="preserve"> se poursuit</w:t>
            </w:r>
            <w:r w:rsidR="00EE47D2" w:rsidRPr="00A96EA6">
              <w:rPr>
                <w:lang w:val="fr-CH"/>
              </w:rPr>
              <w:t>.</w:t>
            </w:r>
            <w:r w:rsidR="00826923" w:rsidRPr="005A6420">
              <w:rPr>
                <w:b/>
                <w:sz w:val="22"/>
                <w:szCs w:val="22"/>
                <w:lang w:val="fr-FR" w:eastAsia="en-US"/>
              </w:rPr>
              <w:fldChar w:fldCharType="end"/>
            </w:r>
          </w:p>
        </w:tc>
        <w:tc>
          <w:tcPr>
            <w:tcW w:w="4140" w:type="dxa"/>
          </w:tcPr>
          <w:p w14:paraId="6470D769" w14:textId="77777777"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15BD3BE2" w14:textId="77777777" w:rsidTr="00826923">
        <w:trPr>
          <w:trHeight w:val="512"/>
        </w:trPr>
        <w:tc>
          <w:tcPr>
            <w:tcW w:w="1530" w:type="dxa"/>
            <w:vMerge/>
          </w:tcPr>
          <w:p w14:paraId="4784FF87" w14:textId="77777777" w:rsidR="00826923" w:rsidRPr="005A6420" w:rsidRDefault="00826923" w:rsidP="00826923">
            <w:pPr>
              <w:rPr>
                <w:rFonts w:cs="Tahoma"/>
                <w:b/>
                <w:szCs w:val="20"/>
                <w:lang w:val="fr-FR" w:eastAsia="en-US"/>
              </w:rPr>
            </w:pPr>
          </w:p>
        </w:tc>
        <w:tc>
          <w:tcPr>
            <w:tcW w:w="2070" w:type="dxa"/>
            <w:shd w:val="clear" w:color="auto" w:fill="EEECE1"/>
          </w:tcPr>
          <w:p w14:paraId="544BC1E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1.1.2</w:t>
            </w:r>
          </w:p>
          <w:p w14:paraId="795B5971"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08334A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4885E4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E94F78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3E8989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D32824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0B2EE17F" w14:textId="77777777" w:rsidTr="00826923">
        <w:trPr>
          <w:trHeight w:val="440"/>
        </w:trPr>
        <w:tc>
          <w:tcPr>
            <w:tcW w:w="1530" w:type="dxa"/>
            <w:vMerge w:val="restart"/>
          </w:tcPr>
          <w:p w14:paraId="17AF0F44" w14:textId="77777777" w:rsidR="00826923" w:rsidRPr="005A6420" w:rsidRDefault="00826923" w:rsidP="00826923">
            <w:pPr>
              <w:rPr>
                <w:rFonts w:cs="Tahoma"/>
                <w:szCs w:val="20"/>
                <w:lang w:val="fr-FR" w:eastAsia="en-US"/>
              </w:rPr>
            </w:pPr>
            <w:r w:rsidRPr="005A6420">
              <w:rPr>
                <w:rFonts w:cs="Tahoma"/>
                <w:szCs w:val="20"/>
                <w:lang w:val="fr-FR" w:eastAsia="en-US"/>
              </w:rPr>
              <w:t>Produit 1.2</w:t>
            </w:r>
          </w:p>
          <w:p w14:paraId="31E96617" w14:textId="2F8A10FD"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90D83" w:rsidRPr="00690D83">
              <w:rPr>
                <w:lang w:val="fr-FR" w:eastAsia="en-US"/>
              </w:rPr>
              <w:t>La stratégie régionale d’insertion et de réintégration dans le cadre du processus DDR est fonctionnelle</w:t>
            </w:r>
            <w:r w:rsidRPr="005A6420">
              <w:rPr>
                <w:b/>
                <w:sz w:val="22"/>
                <w:szCs w:val="22"/>
                <w:lang w:val="fr-FR" w:eastAsia="en-US"/>
              </w:rPr>
              <w:fldChar w:fldCharType="end"/>
            </w:r>
          </w:p>
        </w:tc>
        <w:tc>
          <w:tcPr>
            <w:tcW w:w="2070" w:type="dxa"/>
            <w:shd w:val="clear" w:color="auto" w:fill="EEECE1"/>
          </w:tcPr>
          <w:p w14:paraId="61FE57A5"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1.2.1</w:t>
            </w:r>
          </w:p>
          <w:p w14:paraId="7575463B" w14:textId="0C5BADA2"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E2607" w:rsidRPr="00DE2607">
              <w:rPr>
                <w:lang w:val="fr-FR" w:eastAsia="en-US"/>
              </w:rPr>
              <w:t>Stratégie régionale fonctionnelle</w:t>
            </w:r>
            <w:r w:rsidRPr="005A6420">
              <w:rPr>
                <w:b/>
                <w:sz w:val="22"/>
                <w:szCs w:val="22"/>
                <w:lang w:val="fr-FR" w:eastAsia="en-US"/>
              </w:rPr>
              <w:fldChar w:fldCharType="end"/>
            </w:r>
          </w:p>
        </w:tc>
        <w:tc>
          <w:tcPr>
            <w:tcW w:w="1530" w:type="dxa"/>
            <w:shd w:val="clear" w:color="auto" w:fill="EEECE1"/>
          </w:tcPr>
          <w:p w14:paraId="2F1437DA" w14:textId="031811A1"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743B7">
              <w:t>Non</w:t>
            </w:r>
            <w:r w:rsidRPr="005A6420">
              <w:rPr>
                <w:b/>
                <w:sz w:val="22"/>
                <w:szCs w:val="22"/>
                <w:lang w:val="fr-FR" w:eastAsia="en-US"/>
              </w:rPr>
              <w:fldChar w:fldCharType="end"/>
            </w:r>
          </w:p>
        </w:tc>
        <w:tc>
          <w:tcPr>
            <w:tcW w:w="1620" w:type="dxa"/>
            <w:shd w:val="clear" w:color="auto" w:fill="EEECE1"/>
          </w:tcPr>
          <w:p w14:paraId="35AF67C2" w14:textId="00605460"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743B7">
              <w:t>Oui</w:t>
            </w:r>
            <w:r w:rsidRPr="005A6420">
              <w:rPr>
                <w:b/>
                <w:sz w:val="22"/>
                <w:szCs w:val="22"/>
                <w:lang w:val="fr-FR" w:eastAsia="en-US"/>
              </w:rPr>
              <w:fldChar w:fldCharType="end"/>
            </w:r>
          </w:p>
        </w:tc>
        <w:tc>
          <w:tcPr>
            <w:tcW w:w="2070" w:type="dxa"/>
          </w:tcPr>
          <w:p w14:paraId="6657F68E" w14:textId="77777777" w:rsidR="00A60DEC" w:rsidRDefault="00826923" w:rsidP="00826923">
            <w:pPr>
              <w:rPr>
                <w:lang w:val="fr-CH"/>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96EA6" w:rsidRPr="00E32723">
              <w:rPr>
                <w:lang w:val="fr-CH"/>
              </w:rPr>
              <w:t xml:space="preserve">Le Centre régional DDR </w:t>
            </w:r>
            <w:r w:rsidR="00E32723" w:rsidRPr="00E32723">
              <w:rPr>
                <w:lang w:val="fr-CH"/>
              </w:rPr>
              <w:t xml:space="preserve">est en phase de finaliser </w:t>
            </w:r>
            <w:r w:rsidR="0044078F" w:rsidRPr="0044078F">
              <w:rPr>
                <w:lang w:val="fr-CH"/>
              </w:rPr>
              <w:t>se</w:t>
            </w:r>
            <w:r w:rsidR="00E32723" w:rsidRPr="00E32723">
              <w:rPr>
                <w:lang w:val="fr-CH"/>
              </w:rPr>
              <w:t xml:space="preserve">s Procédures Opérationnelles Standards. </w:t>
            </w:r>
          </w:p>
          <w:p w14:paraId="617E1792" w14:textId="77777777" w:rsidR="00A60DEC" w:rsidRDefault="00A60DEC" w:rsidP="00826923">
            <w:pPr>
              <w:rPr>
                <w:lang w:val="fr-CH"/>
              </w:rPr>
            </w:pPr>
          </w:p>
          <w:p w14:paraId="252C54D8" w14:textId="2849ADBF" w:rsidR="00826923" w:rsidRPr="005A6420" w:rsidRDefault="00E32723" w:rsidP="00826923">
            <w:pPr>
              <w:rPr>
                <w:lang w:val="fr-FR"/>
              </w:rPr>
            </w:pPr>
            <w:r w:rsidRPr="0044078F">
              <w:rPr>
                <w:lang w:val="fr-CH"/>
              </w:rPr>
              <w:t xml:space="preserve">Un plan d'action pour le processus DDR dans </w:t>
            </w:r>
            <w:r w:rsidR="0044078F" w:rsidRPr="0044078F">
              <w:rPr>
                <w:lang w:val="fr-CH"/>
              </w:rPr>
              <w:t>l</w:t>
            </w:r>
            <w:r w:rsidR="0044078F" w:rsidRPr="00E408EE">
              <w:rPr>
                <w:lang w:val="fr-CH"/>
              </w:rPr>
              <w:t>a</w:t>
            </w:r>
            <w:r w:rsidRPr="0044078F">
              <w:rPr>
                <w:lang w:val="fr-CH"/>
              </w:rPr>
              <w:t xml:space="preserve"> région est </w:t>
            </w:r>
            <w:r w:rsidR="0044078F" w:rsidRPr="0044078F">
              <w:rPr>
                <w:lang w:val="fr-CH"/>
              </w:rPr>
              <w:t>en phase de finalisation pour</w:t>
            </w:r>
            <w:r w:rsidR="00A60DEC" w:rsidRPr="00A60DEC">
              <w:rPr>
                <w:lang w:val="fr-CH"/>
              </w:rPr>
              <w:t xml:space="preserve"> première</w:t>
            </w:r>
            <w:r w:rsidR="0044078F" w:rsidRPr="0044078F">
              <w:rPr>
                <w:lang w:val="fr-CH"/>
              </w:rPr>
              <w:t xml:space="preserve"> revue</w:t>
            </w:r>
            <w:r w:rsidR="00826923" w:rsidRPr="005A6420">
              <w:rPr>
                <w:b/>
                <w:sz w:val="22"/>
                <w:szCs w:val="22"/>
                <w:lang w:val="fr-FR" w:eastAsia="en-US"/>
              </w:rPr>
              <w:fldChar w:fldCharType="end"/>
            </w:r>
          </w:p>
        </w:tc>
        <w:tc>
          <w:tcPr>
            <w:tcW w:w="2070" w:type="dxa"/>
          </w:tcPr>
          <w:p w14:paraId="30BFB45E" w14:textId="2171CBD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408EE" w:rsidRPr="00E408EE">
              <w:rPr>
                <w:lang w:val="fr-CH"/>
              </w:rPr>
              <w:t>Des formations</w:t>
            </w:r>
            <w:r w:rsidR="008F183D" w:rsidRPr="008F183D">
              <w:rPr>
                <w:lang w:val="fr-CH"/>
              </w:rPr>
              <w:t xml:space="preserve"> techniques et</w:t>
            </w:r>
            <w:r w:rsidR="00E408EE" w:rsidRPr="00E408EE">
              <w:rPr>
                <w:lang w:val="fr-CH"/>
              </w:rPr>
              <w:t xml:space="preserve"> thématiques</w:t>
            </w:r>
            <w:r w:rsidR="008F183D" w:rsidRPr="008F183D">
              <w:rPr>
                <w:lang w:val="fr-CH"/>
              </w:rPr>
              <w:t xml:space="preserve"> pour les</w:t>
            </w:r>
            <w:r w:rsidR="00036C78" w:rsidRPr="00036C78">
              <w:rPr>
                <w:lang w:val="fr-CH"/>
              </w:rPr>
              <w:t xml:space="preserve"> parties prenantes clés</w:t>
            </w:r>
            <w:r w:rsidR="008F183D" w:rsidRPr="008F183D">
              <w:rPr>
                <w:lang w:val="fr-CH"/>
              </w:rPr>
              <w:t xml:space="preserve"> </w:t>
            </w:r>
            <w:r w:rsidR="00036C78" w:rsidRPr="00036C78">
              <w:rPr>
                <w:lang w:val="fr-CH"/>
              </w:rPr>
              <w:t xml:space="preserve">sont </w:t>
            </w:r>
            <w:r w:rsidR="008F183D" w:rsidRPr="008F183D">
              <w:rPr>
                <w:lang w:val="fr-CH"/>
              </w:rPr>
              <w:t>prévues</w:t>
            </w:r>
            <w:r w:rsidR="00E408EE" w:rsidRPr="00E408EE">
              <w:rPr>
                <w:lang w:val="fr-CH"/>
              </w:rPr>
              <w:t xml:space="preserve"> </w:t>
            </w:r>
            <w:r w:rsidR="00036C78" w:rsidRPr="00036C78">
              <w:rPr>
                <w:lang w:val="fr-CH"/>
              </w:rPr>
              <w:t xml:space="preserve"> et </w:t>
            </w:r>
            <w:r w:rsidR="008F183D" w:rsidRPr="008F183D">
              <w:rPr>
                <w:lang w:val="fr-CH"/>
              </w:rPr>
              <w:t>vont</w:t>
            </w:r>
            <w:r w:rsidR="00E408EE" w:rsidRPr="00E408EE">
              <w:rPr>
                <w:lang w:val="fr-CH"/>
              </w:rPr>
              <w:t xml:space="preserve"> être</w:t>
            </w:r>
            <w:r w:rsidR="00A60DEC" w:rsidRPr="00A60DEC">
              <w:rPr>
                <w:lang w:val="fr-CH"/>
              </w:rPr>
              <w:t xml:space="preserve"> validées et</w:t>
            </w:r>
            <w:r w:rsidR="00E408EE" w:rsidRPr="00E408EE">
              <w:rPr>
                <w:lang w:val="fr-CH"/>
              </w:rPr>
              <w:t xml:space="preserve"> plannifiés avec</w:t>
            </w:r>
            <w:r w:rsidR="00A60DEC" w:rsidRPr="00A60DEC">
              <w:rPr>
                <w:lang w:val="fr-CH"/>
              </w:rPr>
              <w:t xml:space="preserve"> le concours du Chef de Centre</w:t>
            </w:r>
            <w:r w:rsidR="00E408EE" w:rsidRPr="00E408EE">
              <w:rPr>
                <w:lang w:val="fr-CH"/>
              </w:rPr>
              <w:t xml:space="preserve"> </w:t>
            </w:r>
            <w:r w:rsidRPr="005A6420">
              <w:rPr>
                <w:b/>
                <w:sz w:val="22"/>
                <w:szCs w:val="22"/>
                <w:lang w:val="fr-FR" w:eastAsia="en-US"/>
              </w:rPr>
              <w:fldChar w:fldCharType="end"/>
            </w:r>
          </w:p>
        </w:tc>
        <w:tc>
          <w:tcPr>
            <w:tcW w:w="4140" w:type="dxa"/>
          </w:tcPr>
          <w:p w14:paraId="4577421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F95CC23" w14:textId="77777777" w:rsidTr="00826923">
        <w:trPr>
          <w:trHeight w:val="467"/>
        </w:trPr>
        <w:tc>
          <w:tcPr>
            <w:tcW w:w="1530" w:type="dxa"/>
            <w:vMerge/>
          </w:tcPr>
          <w:p w14:paraId="208D6BA7" w14:textId="77777777" w:rsidR="00826923" w:rsidRPr="005A6420" w:rsidRDefault="00826923" w:rsidP="00826923">
            <w:pPr>
              <w:rPr>
                <w:rFonts w:cs="Tahoma"/>
                <w:b/>
                <w:szCs w:val="20"/>
                <w:lang w:val="fr-FR" w:eastAsia="en-US"/>
              </w:rPr>
            </w:pPr>
          </w:p>
        </w:tc>
        <w:tc>
          <w:tcPr>
            <w:tcW w:w="2070" w:type="dxa"/>
            <w:shd w:val="clear" w:color="auto" w:fill="EEECE1"/>
          </w:tcPr>
          <w:p w14:paraId="6C67A71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1.2.2</w:t>
            </w:r>
          </w:p>
          <w:p w14:paraId="5F819A0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A000B9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EC9670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F82B38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2E84D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7ABA99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CC8423E" w14:textId="77777777" w:rsidTr="00826923">
        <w:trPr>
          <w:trHeight w:val="422"/>
        </w:trPr>
        <w:tc>
          <w:tcPr>
            <w:tcW w:w="1530" w:type="dxa"/>
            <w:vMerge w:val="restart"/>
          </w:tcPr>
          <w:p w14:paraId="70C54316" w14:textId="77777777" w:rsidR="00826923" w:rsidRPr="005A6420" w:rsidRDefault="00826923" w:rsidP="00826923">
            <w:pPr>
              <w:rPr>
                <w:rFonts w:cs="Tahoma"/>
                <w:szCs w:val="20"/>
                <w:lang w:val="fr-FR" w:eastAsia="en-US"/>
              </w:rPr>
            </w:pPr>
            <w:r w:rsidRPr="005A6420">
              <w:rPr>
                <w:rFonts w:cs="Tahoma"/>
                <w:szCs w:val="20"/>
                <w:lang w:val="fr-FR" w:eastAsia="en-US"/>
              </w:rPr>
              <w:t>Produit 1.3</w:t>
            </w:r>
          </w:p>
          <w:p w14:paraId="5AABA42B"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05C5E52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1.3.1</w:t>
            </w:r>
          </w:p>
          <w:p w14:paraId="13F4F9B7"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81C8E3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A88985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548281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C365A2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C2CC68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00C542B2" w14:textId="77777777" w:rsidTr="00826923">
        <w:trPr>
          <w:trHeight w:val="422"/>
        </w:trPr>
        <w:tc>
          <w:tcPr>
            <w:tcW w:w="1530" w:type="dxa"/>
            <w:vMerge/>
          </w:tcPr>
          <w:p w14:paraId="39A21645" w14:textId="77777777" w:rsidR="00826923" w:rsidRPr="005A6420" w:rsidRDefault="00826923" w:rsidP="00826923">
            <w:pPr>
              <w:rPr>
                <w:rFonts w:cs="Tahoma"/>
                <w:b/>
                <w:szCs w:val="20"/>
                <w:lang w:val="fr-FR" w:eastAsia="en-US"/>
              </w:rPr>
            </w:pPr>
          </w:p>
        </w:tc>
        <w:tc>
          <w:tcPr>
            <w:tcW w:w="2070" w:type="dxa"/>
            <w:shd w:val="clear" w:color="auto" w:fill="EEECE1"/>
          </w:tcPr>
          <w:p w14:paraId="1A3D356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1.3.2</w:t>
            </w:r>
          </w:p>
          <w:p w14:paraId="393760B4"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85A58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E2BA7C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D0233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AE37EA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47E6A6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7B8139A0" w14:textId="77777777" w:rsidTr="00826923">
        <w:trPr>
          <w:trHeight w:val="422"/>
        </w:trPr>
        <w:tc>
          <w:tcPr>
            <w:tcW w:w="1530" w:type="dxa"/>
            <w:vMerge w:val="restart"/>
          </w:tcPr>
          <w:p w14:paraId="2A9C6681" w14:textId="77777777"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1.4</w:t>
            </w:r>
          </w:p>
          <w:p w14:paraId="4D153369" w14:textId="77777777" w:rsidR="00826923" w:rsidRPr="005A6420" w:rsidRDefault="00826923" w:rsidP="00826923">
            <w:pPr>
              <w:rPr>
                <w:rFonts w:cs="Tahoma"/>
                <w:szCs w:val="20"/>
                <w:lang w:val="fr-FR" w:eastAsia="en-US"/>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162329A"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 xml:space="preserve">Indicateur </w:t>
            </w:r>
            <w:r>
              <w:rPr>
                <w:rFonts w:cs="Tahoma"/>
                <w:szCs w:val="20"/>
                <w:lang w:val="fr-FR" w:eastAsia="en-US"/>
              </w:rPr>
              <w:t>1.4</w:t>
            </w:r>
            <w:r w:rsidRPr="005A6420">
              <w:rPr>
                <w:rFonts w:cs="Tahoma"/>
                <w:szCs w:val="20"/>
                <w:lang w:val="fr-FR" w:eastAsia="en-US"/>
              </w:rPr>
              <w:t>.1</w:t>
            </w:r>
          </w:p>
          <w:p w14:paraId="6F3C0BDE" w14:textId="77777777" w:rsidR="00826923" w:rsidRPr="005A6420" w:rsidRDefault="00826923" w:rsidP="00826923">
            <w:pPr>
              <w:jc w:val="both"/>
              <w:rPr>
                <w:rFonts w:cs="Tahoma"/>
                <w:szCs w:val="20"/>
                <w:lang w:val="fr-FR" w:eastAsia="en-US"/>
              </w:rPr>
            </w:pPr>
            <w:r w:rsidRPr="005A6420">
              <w:rPr>
                <w:b/>
                <w:sz w:val="22"/>
                <w:szCs w:val="22"/>
                <w:lang w:val="fr-FR" w:eastAsia="en-US"/>
              </w:rPr>
              <w:lastRenderedPageBreak/>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DA04040" w14:textId="77777777"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7CDDA2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F36CA3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3F91EE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722C23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A443379" w14:textId="77777777" w:rsidTr="00826923">
        <w:trPr>
          <w:trHeight w:val="422"/>
        </w:trPr>
        <w:tc>
          <w:tcPr>
            <w:tcW w:w="1530" w:type="dxa"/>
            <w:vMerge/>
          </w:tcPr>
          <w:p w14:paraId="278CAF2E" w14:textId="77777777" w:rsidR="00826923" w:rsidRPr="005A6420" w:rsidRDefault="00826923" w:rsidP="00826923">
            <w:pPr>
              <w:rPr>
                <w:rFonts w:cs="Tahoma"/>
                <w:b/>
                <w:szCs w:val="20"/>
                <w:lang w:val="fr-FR" w:eastAsia="en-US"/>
              </w:rPr>
            </w:pPr>
          </w:p>
        </w:tc>
        <w:tc>
          <w:tcPr>
            <w:tcW w:w="2070" w:type="dxa"/>
            <w:shd w:val="clear" w:color="auto" w:fill="EEECE1"/>
          </w:tcPr>
          <w:p w14:paraId="5B293B85"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57DD45E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D011B9"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F44DFBD"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0484754"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E52A1F"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58DC17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6626B" w14:paraId="0CA7A1F1" w14:textId="77777777" w:rsidTr="00826923">
        <w:trPr>
          <w:trHeight w:val="422"/>
        </w:trPr>
        <w:tc>
          <w:tcPr>
            <w:tcW w:w="1530" w:type="dxa"/>
            <w:vMerge w:val="restart"/>
          </w:tcPr>
          <w:p w14:paraId="15776DBE" w14:textId="77777777" w:rsidR="00826923" w:rsidRPr="005A6420" w:rsidRDefault="00826923" w:rsidP="00826923">
            <w:pPr>
              <w:rPr>
                <w:rFonts w:cs="Tahoma"/>
                <w:b/>
                <w:szCs w:val="20"/>
                <w:lang w:val="fr-FR" w:eastAsia="en-US"/>
              </w:rPr>
            </w:pPr>
            <w:r w:rsidRPr="005A6420">
              <w:rPr>
                <w:rFonts w:cs="Tahoma"/>
                <w:b/>
                <w:szCs w:val="20"/>
                <w:lang w:val="fr-FR" w:eastAsia="en-US"/>
              </w:rPr>
              <w:t>Résultat 2</w:t>
            </w:r>
          </w:p>
          <w:p w14:paraId="21B9E220" w14:textId="02232624" w:rsidR="00826923" w:rsidRPr="005A6420" w:rsidRDefault="0082692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004DE" w:rsidRPr="000004DE">
              <w:rPr>
                <w:lang w:val="fr-FR" w:eastAsia="en-US"/>
              </w:rPr>
              <w:t>Les populations vulnérables et affectées par la crise sécuritaire sont économiquement autonomisées pour une meilleure réinsertion et réintégration sociale</w:t>
            </w:r>
            <w:r w:rsidRPr="005A6420">
              <w:rPr>
                <w:b/>
                <w:sz w:val="22"/>
                <w:szCs w:val="22"/>
                <w:lang w:val="fr-FR" w:eastAsia="en-US"/>
              </w:rPr>
              <w:fldChar w:fldCharType="end"/>
            </w:r>
          </w:p>
          <w:p w14:paraId="73249FC4" w14:textId="77777777" w:rsidR="00826923" w:rsidRPr="005A6420" w:rsidRDefault="00826923" w:rsidP="00826923">
            <w:pPr>
              <w:rPr>
                <w:rFonts w:cs="Tahoma"/>
                <w:b/>
                <w:szCs w:val="20"/>
                <w:lang w:val="fr-FR" w:eastAsia="en-US"/>
              </w:rPr>
            </w:pPr>
          </w:p>
        </w:tc>
        <w:tc>
          <w:tcPr>
            <w:tcW w:w="2070" w:type="dxa"/>
            <w:shd w:val="clear" w:color="auto" w:fill="EEECE1"/>
          </w:tcPr>
          <w:p w14:paraId="5F12209B"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2.1</w:t>
            </w:r>
          </w:p>
          <w:p w14:paraId="5579C4A1" w14:textId="7942A3F9"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450C8" w:rsidRPr="00D450C8">
              <w:rPr>
                <w:lang w:val="fr-FR" w:eastAsia="en-US"/>
              </w:rPr>
              <w:t xml:space="preserve">% d’augmentation des revenus des personnes ciblées </w:t>
            </w:r>
            <w:r w:rsidRPr="005A6420">
              <w:rPr>
                <w:b/>
                <w:sz w:val="22"/>
                <w:szCs w:val="22"/>
                <w:lang w:val="fr-FR" w:eastAsia="en-US"/>
              </w:rPr>
              <w:fldChar w:fldCharType="end"/>
            </w:r>
          </w:p>
        </w:tc>
        <w:tc>
          <w:tcPr>
            <w:tcW w:w="1530" w:type="dxa"/>
            <w:shd w:val="clear" w:color="auto" w:fill="EEECE1"/>
          </w:tcPr>
          <w:p w14:paraId="3B794B07" w14:textId="4489BAF5"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743B7">
              <w:t>N/A</w:t>
            </w:r>
            <w:r w:rsidRPr="005A6420">
              <w:rPr>
                <w:b/>
                <w:sz w:val="22"/>
                <w:szCs w:val="22"/>
                <w:lang w:val="fr-FR" w:eastAsia="en-US"/>
              </w:rPr>
              <w:fldChar w:fldCharType="end"/>
            </w:r>
          </w:p>
        </w:tc>
        <w:tc>
          <w:tcPr>
            <w:tcW w:w="1620" w:type="dxa"/>
            <w:shd w:val="clear" w:color="auto" w:fill="EEECE1"/>
          </w:tcPr>
          <w:p w14:paraId="37400CA8" w14:textId="19C57F34"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743B7">
              <w:t>TBD</w:t>
            </w:r>
            <w:r w:rsidRPr="005A6420">
              <w:rPr>
                <w:b/>
                <w:sz w:val="22"/>
                <w:szCs w:val="22"/>
                <w:lang w:val="fr-FR" w:eastAsia="en-US"/>
              </w:rPr>
              <w:fldChar w:fldCharType="end"/>
            </w:r>
          </w:p>
        </w:tc>
        <w:tc>
          <w:tcPr>
            <w:tcW w:w="2070" w:type="dxa"/>
          </w:tcPr>
          <w:p w14:paraId="2F325CF4" w14:textId="7327E371"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B0D34">
              <w:rPr>
                <w:b/>
                <w:sz w:val="22"/>
                <w:szCs w:val="22"/>
                <w:lang w:val="fr-FR" w:eastAsia="en-US"/>
              </w:rPr>
              <w:t> </w:t>
            </w:r>
            <w:r w:rsidR="00FB0D34">
              <w:rPr>
                <w:b/>
                <w:sz w:val="22"/>
                <w:szCs w:val="22"/>
                <w:lang w:val="fr-FR" w:eastAsia="en-US"/>
              </w:rPr>
              <w:t> </w:t>
            </w:r>
            <w:r w:rsidR="00FB0D34">
              <w:rPr>
                <w:b/>
                <w:sz w:val="22"/>
                <w:szCs w:val="22"/>
                <w:lang w:val="fr-FR" w:eastAsia="en-US"/>
              </w:rPr>
              <w:t> </w:t>
            </w:r>
            <w:r w:rsidR="00FB0D34">
              <w:rPr>
                <w:b/>
                <w:sz w:val="22"/>
                <w:szCs w:val="22"/>
                <w:lang w:val="fr-FR" w:eastAsia="en-US"/>
              </w:rPr>
              <w:t> </w:t>
            </w:r>
            <w:r w:rsidR="00FB0D34">
              <w:rPr>
                <w:b/>
                <w:sz w:val="22"/>
                <w:szCs w:val="22"/>
                <w:lang w:val="fr-FR" w:eastAsia="en-US"/>
              </w:rPr>
              <w:t> </w:t>
            </w:r>
            <w:r w:rsidRPr="005A6420">
              <w:rPr>
                <w:b/>
                <w:sz w:val="22"/>
                <w:szCs w:val="22"/>
                <w:lang w:val="fr-FR" w:eastAsia="en-US"/>
              </w:rPr>
              <w:fldChar w:fldCharType="end"/>
            </w:r>
          </w:p>
        </w:tc>
        <w:tc>
          <w:tcPr>
            <w:tcW w:w="2070" w:type="dxa"/>
          </w:tcPr>
          <w:p w14:paraId="3A24C0E7" w14:textId="08F6F230"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F0E41" w:rsidRPr="009F0E41">
              <w:rPr>
                <w:lang w:val="fr-CH"/>
              </w:rPr>
              <w:t>Activité en cours de mise en œuvre.</w:t>
            </w:r>
            <w:r w:rsidRPr="005A6420">
              <w:rPr>
                <w:b/>
                <w:sz w:val="22"/>
                <w:szCs w:val="22"/>
                <w:lang w:val="fr-FR" w:eastAsia="en-US"/>
              </w:rPr>
              <w:fldChar w:fldCharType="end"/>
            </w:r>
          </w:p>
        </w:tc>
        <w:tc>
          <w:tcPr>
            <w:tcW w:w="4140" w:type="dxa"/>
          </w:tcPr>
          <w:p w14:paraId="2F09239A" w14:textId="4AEF1319"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6626B" w:rsidRPr="0056626B">
              <w:rPr>
                <w:lang w:val="fr-CH"/>
              </w:rPr>
              <w:t xml:space="preserve">Dans le cas du </w:t>
            </w:r>
            <w:r w:rsidR="0086271A" w:rsidRPr="0086271A">
              <w:rPr>
                <w:lang w:val="fr-CH"/>
              </w:rPr>
              <w:t xml:space="preserve">potentiel </w:t>
            </w:r>
            <w:r w:rsidR="0056626B" w:rsidRPr="0056626B">
              <w:rPr>
                <w:lang w:val="fr-CH"/>
              </w:rPr>
              <w:t>soutien apporté</w:t>
            </w:r>
            <w:r w:rsidR="0086271A" w:rsidRPr="0086271A">
              <w:rPr>
                <w:lang w:val="fr-CH"/>
              </w:rPr>
              <w:t xml:space="preserve"> aux ex-associés</w:t>
            </w:r>
            <w:r w:rsidR="005E60A3" w:rsidRPr="005E60A3">
              <w:rPr>
                <w:lang w:val="fr-CH"/>
              </w:rPr>
              <w:t xml:space="preserve"> pour leur réintégration</w:t>
            </w:r>
            <w:r w:rsidR="0086271A" w:rsidRPr="0086271A">
              <w:rPr>
                <w:lang w:val="fr-CH"/>
              </w:rPr>
              <w:t>,</w:t>
            </w:r>
            <w:r w:rsidR="0056626B" w:rsidRPr="0056626B">
              <w:rPr>
                <w:lang w:val="fr-CH"/>
              </w:rPr>
              <w:t xml:space="preserve"> l'activité est </w:t>
            </w:r>
            <w:r w:rsidR="00117140" w:rsidRPr="00117140">
              <w:rPr>
                <w:lang w:val="fr-CH"/>
              </w:rPr>
              <w:t>pour l'instant encore</w:t>
            </w:r>
            <w:r w:rsidR="0056626B" w:rsidRPr="0056626B">
              <w:rPr>
                <w:lang w:val="fr-CH"/>
              </w:rPr>
              <w:t xml:space="preserve"> dépendant</w:t>
            </w:r>
            <w:r w:rsidR="00117140" w:rsidRPr="00117140">
              <w:rPr>
                <w:lang w:val="fr-CH"/>
              </w:rPr>
              <w:t>e</w:t>
            </w:r>
            <w:r w:rsidR="0056626B" w:rsidRPr="0056626B">
              <w:rPr>
                <w:lang w:val="fr-CH"/>
              </w:rPr>
              <w:t xml:space="preserve"> de</w:t>
            </w:r>
            <w:r w:rsidR="003D493C" w:rsidRPr="003D493C">
              <w:rPr>
                <w:lang w:val="fr-CH"/>
              </w:rPr>
              <w:t xml:space="preserve"> l'op</w:t>
            </w:r>
            <w:r w:rsidR="005E60A3" w:rsidRPr="005E60A3">
              <w:rPr>
                <w:lang w:val="fr-CH"/>
              </w:rPr>
              <w:t>é</w:t>
            </w:r>
            <w:r w:rsidR="003D493C" w:rsidRPr="003D493C">
              <w:rPr>
                <w:lang w:val="fr-CH"/>
              </w:rPr>
              <w:t xml:space="preserve">rationalisation du Centre </w:t>
            </w:r>
            <w:r w:rsidR="005E60A3" w:rsidRPr="005E60A3">
              <w:rPr>
                <w:lang w:val="fr-CH"/>
              </w:rPr>
              <w:t>R</w:t>
            </w:r>
            <w:r w:rsidR="003D493C" w:rsidRPr="003D493C">
              <w:rPr>
                <w:lang w:val="fr-CH"/>
              </w:rPr>
              <w:t>égional DDR ainsi que de</w:t>
            </w:r>
            <w:r w:rsidR="0056626B" w:rsidRPr="0056626B">
              <w:rPr>
                <w:lang w:val="fr-CH"/>
              </w:rPr>
              <w:t xml:space="preserve"> la</w:t>
            </w:r>
            <w:r w:rsidR="00117140" w:rsidRPr="00117140">
              <w:rPr>
                <w:lang w:val="fr-CH"/>
              </w:rPr>
              <w:t xml:space="preserve"> </w:t>
            </w:r>
            <w:r w:rsidR="005E60A3" w:rsidRPr="005E60A3">
              <w:rPr>
                <w:lang w:val="fr-CH"/>
              </w:rPr>
              <w:t>question du statut</w:t>
            </w:r>
            <w:r w:rsidR="00117140" w:rsidRPr="00117140">
              <w:rPr>
                <w:lang w:val="fr-CH"/>
              </w:rPr>
              <w:t xml:space="preserve"> légal</w:t>
            </w:r>
            <w:r w:rsidR="005E60A3" w:rsidRPr="005E60A3">
              <w:rPr>
                <w:lang w:val="fr-CH"/>
              </w:rPr>
              <w:t xml:space="preserve"> de l'individu</w:t>
            </w:r>
            <w:r w:rsidR="00DC25C6" w:rsidRPr="00DC25C6">
              <w:rPr>
                <w:lang w:val="fr-CH"/>
              </w:rPr>
              <w:t>(e)</w:t>
            </w:r>
            <w:r w:rsidR="005E60A3" w:rsidRPr="005E60A3">
              <w:rPr>
                <w:lang w:val="fr-CH"/>
              </w:rPr>
              <w:t xml:space="preserve"> lors</w:t>
            </w:r>
            <w:r w:rsidR="003D493C" w:rsidRPr="003D493C">
              <w:rPr>
                <w:lang w:val="fr-CH"/>
              </w:rPr>
              <w:t xml:space="preserve"> de la gestion des cas</w:t>
            </w:r>
            <w:r w:rsidR="00DC25C6" w:rsidRPr="00DC25C6">
              <w:rPr>
                <w:lang w:val="fr-CH"/>
              </w:rPr>
              <w:t>.</w:t>
            </w:r>
            <w:r w:rsidR="003D493C" w:rsidRPr="003D493C">
              <w:rPr>
                <w:lang w:val="fr-CH"/>
              </w:rPr>
              <w:t xml:space="preserve"> </w:t>
            </w:r>
            <w:r w:rsidRPr="005A6420">
              <w:rPr>
                <w:b/>
                <w:sz w:val="22"/>
                <w:szCs w:val="22"/>
                <w:lang w:val="fr-FR" w:eastAsia="en-US"/>
              </w:rPr>
              <w:fldChar w:fldCharType="end"/>
            </w:r>
          </w:p>
        </w:tc>
      </w:tr>
      <w:tr w:rsidR="00826923" w:rsidRPr="005A6420" w14:paraId="6DDA32A5" w14:textId="77777777" w:rsidTr="00826923">
        <w:trPr>
          <w:trHeight w:val="422"/>
        </w:trPr>
        <w:tc>
          <w:tcPr>
            <w:tcW w:w="1530" w:type="dxa"/>
            <w:vMerge/>
          </w:tcPr>
          <w:p w14:paraId="15FC499C" w14:textId="77777777" w:rsidR="00826923" w:rsidRPr="005A6420" w:rsidRDefault="00826923" w:rsidP="00826923">
            <w:pPr>
              <w:rPr>
                <w:rFonts w:cs="Tahoma"/>
                <w:szCs w:val="20"/>
                <w:lang w:val="fr-FR" w:eastAsia="en-US"/>
              </w:rPr>
            </w:pPr>
          </w:p>
        </w:tc>
        <w:tc>
          <w:tcPr>
            <w:tcW w:w="2070" w:type="dxa"/>
            <w:shd w:val="clear" w:color="auto" w:fill="EEECE1"/>
          </w:tcPr>
          <w:p w14:paraId="0AA09BD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2.2</w:t>
            </w:r>
          </w:p>
          <w:p w14:paraId="4E8793D2" w14:textId="2AA34601"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C1800" w:rsidRPr="00FC1800">
              <w:rPr>
                <w:lang w:val="fr-FR" w:eastAsia="en-US"/>
              </w:rPr>
              <w:t xml:space="preserve">% de bénéficiaires qui pensent avoir un revenu suffisant pour leur permettre de s’impliquer et de jouer un rôle positif dans leurs communautés </w:t>
            </w:r>
            <w:r w:rsidR="003C4B37" w:rsidRPr="003C4B37">
              <w:rPr>
                <w:lang w:val="fr-FR" w:eastAsia="en-US"/>
              </w:rPr>
              <w:t xml:space="preserve">% de bénéficiaires qui font confiance aux membres d’un autre groupe social impliqué dans les </w:t>
            </w:r>
            <w:r w:rsidR="003C4B37" w:rsidRPr="003C4B37">
              <w:rPr>
                <w:lang w:val="fr-FR" w:eastAsia="en-US"/>
              </w:rPr>
              <w:lastRenderedPageBreak/>
              <w:t>AGRs dont ils ont bénéficié (ex. PDIs vs locaux ; anciens associ</w:t>
            </w:r>
            <w:r w:rsidRPr="005A6420">
              <w:rPr>
                <w:b/>
                <w:sz w:val="22"/>
                <w:szCs w:val="22"/>
                <w:lang w:val="fr-FR" w:eastAsia="en-US"/>
              </w:rPr>
              <w:fldChar w:fldCharType="end"/>
            </w:r>
          </w:p>
        </w:tc>
        <w:tc>
          <w:tcPr>
            <w:tcW w:w="1530" w:type="dxa"/>
            <w:shd w:val="clear" w:color="auto" w:fill="EEECE1"/>
          </w:tcPr>
          <w:p w14:paraId="423EBDC6" w14:textId="6B948B35"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743B7">
              <w:t>N/A</w:t>
            </w:r>
            <w:r w:rsidRPr="005A6420">
              <w:rPr>
                <w:b/>
                <w:sz w:val="22"/>
                <w:szCs w:val="22"/>
                <w:lang w:val="fr-FR" w:eastAsia="en-US"/>
              </w:rPr>
              <w:fldChar w:fldCharType="end"/>
            </w:r>
          </w:p>
        </w:tc>
        <w:tc>
          <w:tcPr>
            <w:tcW w:w="1620" w:type="dxa"/>
            <w:shd w:val="clear" w:color="auto" w:fill="EEECE1"/>
          </w:tcPr>
          <w:p w14:paraId="7C0330A3" w14:textId="2965F87A"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743B7">
              <w:t>50%</w:t>
            </w:r>
            <w:r w:rsidRPr="005A6420">
              <w:rPr>
                <w:b/>
                <w:sz w:val="22"/>
                <w:szCs w:val="22"/>
                <w:lang w:val="fr-FR" w:eastAsia="en-US"/>
              </w:rPr>
              <w:fldChar w:fldCharType="end"/>
            </w:r>
          </w:p>
        </w:tc>
        <w:tc>
          <w:tcPr>
            <w:tcW w:w="2070" w:type="dxa"/>
          </w:tcPr>
          <w:p w14:paraId="216DEA0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0B70DE5" w14:textId="2A177CB8"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B0D34" w:rsidRPr="00FB0D34">
              <w:rPr>
                <w:lang w:val="fr-FR" w:eastAsia="en-US"/>
              </w:rPr>
              <w:t>Activité en cours de mise en œuvre.</w:t>
            </w:r>
            <w:r w:rsidRPr="005A6420">
              <w:rPr>
                <w:b/>
                <w:sz w:val="22"/>
                <w:szCs w:val="22"/>
                <w:lang w:val="fr-FR" w:eastAsia="en-US"/>
              </w:rPr>
              <w:fldChar w:fldCharType="end"/>
            </w:r>
          </w:p>
        </w:tc>
        <w:tc>
          <w:tcPr>
            <w:tcW w:w="4140" w:type="dxa"/>
          </w:tcPr>
          <w:p w14:paraId="599CC26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6214E5C" w14:textId="77777777" w:rsidTr="00826923">
        <w:trPr>
          <w:trHeight w:val="422"/>
        </w:trPr>
        <w:tc>
          <w:tcPr>
            <w:tcW w:w="1530" w:type="dxa"/>
            <w:vMerge/>
          </w:tcPr>
          <w:p w14:paraId="66D5C63F" w14:textId="77777777" w:rsidR="00826923" w:rsidRPr="005A6420" w:rsidRDefault="00826923" w:rsidP="00826923">
            <w:pPr>
              <w:rPr>
                <w:rFonts w:cs="Tahoma"/>
                <w:szCs w:val="20"/>
                <w:lang w:val="fr-FR" w:eastAsia="en-US"/>
              </w:rPr>
            </w:pPr>
          </w:p>
        </w:tc>
        <w:tc>
          <w:tcPr>
            <w:tcW w:w="2070" w:type="dxa"/>
            <w:shd w:val="clear" w:color="auto" w:fill="EEECE1"/>
          </w:tcPr>
          <w:p w14:paraId="322344B7"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2.3</w:t>
            </w:r>
          </w:p>
          <w:p w14:paraId="0E0FF48E" w14:textId="2891C312"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C5F9E" w:rsidRPr="002C5F9E">
              <w:rPr>
                <w:lang w:val="fr-FR" w:eastAsia="en-US"/>
              </w:rPr>
              <w:t xml:space="preserve">% de bénéficiaires qui font confiance aux membres d’un autre groupe social impliqué dans les AGRs dont ils ont bénéficié (ex. PDIs vs locaux ; anciens associés BH vs. femmes; éleveurs vs. agriculteurs) </w:t>
            </w:r>
            <w:r w:rsidRPr="005A6420">
              <w:rPr>
                <w:b/>
                <w:sz w:val="22"/>
                <w:szCs w:val="22"/>
                <w:lang w:val="fr-FR" w:eastAsia="en-US"/>
              </w:rPr>
              <w:fldChar w:fldCharType="end"/>
            </w:r>
          </w:p>
        </w:tc>
        <w:tc>
          <w:tcPr>
            <w:tcW w:w="1530" w:type="dxa"/>
            <w:shd w:val="clear" w:color="auto" w:fill="EEECE1"/>
          </w:tcPr>
          <w:p w14:paraId="1525976C" w14:textId="3E3EF0ED"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743B7">
              <w:t>TBD</w:t>
            </w:r>
            <w:r w:rsidRPr="005A6420">
              <w:rPr>
                <w:b/>
                <w:sz w:val="22"/>
                <w:szCs w:val="22"/>
                <w:lang w:val="fr-FR" w:eastAsia="en-US"/>
              </w:rPr>
              <w:fldChar w:fldCharType="end"/>
            </w:r>
          </w:p>
        </w:tc>
        <w:tc>
          <w:tcPr>
            <w:tcW w:w="1620" w:type="dxa"/>
            <w:shd w:val="clear" w:color="auto" w:fill="EEECE1"/>
          </w:tcPr>
          <w:p w14:paraId="5E2EC7AD" w14:textId="34425CD9"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743B7">
              <w:t>TBD</w:t>
            </w:r>
            <w:r w:rsidRPr="005A6420">
              <w:rPr>
                <w:b/>
                <w:sz w:val="22"/>
                <w:szCs w:val="22"/>
                <w:lang w:val="fr-FR" w:eastAsia="en-US"/>
              </w:rPr>
              <w:fldChar w:fldCharType="end"/>
            </w:r>
          </w:p>
        </w:tc>
        <w:tc>
          <w:tcPr>
            <w:tcW w:w="2070" w:type="dxa"/>
          </w:tcPr>
          <w:p w14:paraId="43AF0F9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F5E23B" w14:textId="708106D0"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B0D34" w:rsidRPr="00FB0D34">
              <w:rPr>
                <w:lang w:val="fr-FR" w:eastAsia="en-US"/>
              </w:rPr>
              <w:t>Activité en cours de mise en œuvre.</w:t>
            </w:r>
            <w:r w:rsidRPr="005A6420">
              <w:rPr>
                <w:b/>
                <w:sz w:val="22"/>
                <w:szCs w:val="22"/>
                <w:lang w:val="fr-FR" w:eastAsia="en-US"/>
              </w:rPr>
              <w:fldChar w:fldCharType="end"/>
            </w:r>
          </w:p>
        </w:tc>
        <w:tc>
          <w:tcPr>
            <w:tcW w:w="4140" w:type="dxa"/>
          </w:tcPr>
          <w:p w14:paraId="4CF4CB1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4D5CF99" w14:textId="77777777" w:rsidTr="00826923">
        <w:trPr>
          <w:trHeight w:val="422"/>
        </w:trPr>
        <w:tc>
          <w:tcPr>
            <w:tcW w:w="1530" w:type="dxa"/>
            <w:vMerge w:val="restart"/>
          </w:tcPr>
          <w:p w14:paraId="26C8010E" w14:textId="77777777" w:rsidR="00826923" w:rsidRPr="005A6420" w:rsidRDefault="00826923" w:rsidP="00826923">
            <w:pPr>
              <w:rPr>
                <w:rFonts w:cs="Tahoma"/>
                <w:szCs w:val="20"/>
                <w:lang w:val="fr-FR" w:eastAsia="en-US"/>
              </w:rPr>
            </w:pPr>
            <w:r w:rsidRPr="005A6420">
              <w:rPr>
                <w:rFonts w:cs="Tahoma"/>
                <w:szCs w:val="20"/>
                <w:lang w:val="fr-FR" w:eastAsia="en-US"/>
              </w:rPr>
              <w:t>Produit 2.1</w:t>
            </w:r>
          </w:p>
          <w:p w14:paraId="61DD438F" w14:textId="41EEEE56"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C693A" w:rsidRPr="00BC693A">
              <w:rPr>
                <w:lang w:val="fr-FR" w:eastAsia="en-US"/>
              </w:rPr>
              <w:t xml:space="preserve">Les capacités techniques des bénéficiaires sont renforcées pour la mise </w:t>
            </w:r>
            <w:r w:rsidR="00BC693A" w:rsidRPr="00BC693A">
              <w:rPr>
                <w:lang w:val="fr-FR" w:eastAsia="en-US"/>
              </w:rPr>
              <w:lastRenderedPageBreak/>
              <w:t>en œuvre d’activités génératrices de revenus</w:t>
            </w:r>
            <w:r w:rsidRPr="005A6420">
              <w:rPr>
                <w:b/>
                <w:sz w:val="22"/>
                <w:szCs w:val="22"/>
                <w:lang w:val="fr-FR" w:eastAsia="en-US"/>
              </w:rPr>
              <w:fldChar w:fldCharType="end"/>
            </w:r>
          </w:p>
          <w:p w14:paraId="0075BE1D" w14:textId="77777777" w:rsidR="00826923" w:rsidRPr="005A6420" w:rsidRDefault="00826923" w:rsidP="00826923">
            <w:pPr>
              <w:rPr>
                <w:rFonts w:cs="Tahoma"/>
                <w:b/>
                <w:szCs w:val="20"/>
                <w:lang w:val="fr-FR" w:eastAsia="en-US"/>
              </w:rPr>
            </w:pPr>
          </w:p>
        </w:tc>
        <w:tc>
          <w:tcPr>
            <w:tcW w:w="2070" w:type="dxa"/>
            <w:shd w:val="clear" w:color="auto" w:fill="EEECE1"/>
          </w:tcPr>
          <w:p w14:paraId="400B06FF"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2.1.1</w:t>
            </w:r>
          </w:p>
          <w:p w14:paraId="021841C7" w14:textId="7243501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30CC8" w:rsidRPr="00E30CC8">
              <w:rPr>
                <w:lang w:val="fr-FR" w:eastAsia="en-US"/>
              </w:rPr>
              <w:t>Nombres de bénéficiaires techniquement aptes à la pratique d’une activité génératrice de revenus</w:t>
            </w:r>
            <w:r w:rsidRPr="005A6420">
              <w:rPr>
                <w:b/>
                <w:sz w:val="22"/>
                <w:szCs w:val="22"/>
                <w:lang w:val="fr-FR" w:eastAsia="en-US"/>
              </w:rPr>
              <w:fldChar w:fldCharType="end"/>
            </w:r>
          </w:p>
        </w:tc>
        <w:tc>
          <w:tcPr>
            <w:tcW w:w="1530" w:type="dxa"/>
            <w:shd w:val="clear" w:color="auto" w:fill="EEECE1"/>
          </w:tcPr>
          <w:p w14:paraId="77A025C3" w14:textId="5D2981DC"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743B7">
              <w:t>0</w:t>
            </w:r>
            <w:r w:rsidRPr="005A6420">
              <w:rPr>
                <w:b/>
                <w:sz w:val="22"/>
                <w:szCs w:val="22"/>
                <w:lang w:val="fr-FR" w:eastAsia="en-US"/>
              </w:rPr>
              <w:fldChar w:fldCharType="end"/>
            </w:r>
          </w:p>
        </w:tc>
        <w:tc>
          <w:tcPr>
            <w:tcW w:w="1620" w:type="dxa"/>
            <w:shd w:val="clear" w:color="auto" w:fill="EEECE1"/>
          </w:tcPr>
          <w:p w14:paraId="55D5AC11" w14:textId="201CFAFF"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743B7">
              <w:t>1200</w:t>
            </w:r>
            <w:r w:rsidRPr="005A6420">
              <w:rPr>
                <w:b/>
                <w:sz w:val="22"/>
                <w:szCs w:val="22"/>
                <w:lang w:val="fr-FR" w:eastAsia="en-US"/>
              </w:rPr>
              <w:fldChar w:fldCharType="end"/>
            </w:r>
          </w:p>
        </w:tc>
        <w:tc>
          <w:tcPr>
            <w:tcW w:w="2070" w:type="dxa"/>
          </w:tcPr>
          <w:p w14:paraId="0136ED4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338B1BA" w14:textId="08A95B19"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B0D34" w:rsidRPr="00FB0D34">
              <w:rPr>
                <w:lang w:val="fr-FR" w:eastAsia="en-US"/>
              </w:rPr>
              <w:t>Activité en cours de mise en œuvre.</w:t>
            </w:r>
            <w:r w:rsidRPr="005A6420">
              <w:rPr>
                <w:b/>
                <w:sz w:val="22"/>
                <w:szCs w:val="22"/>
                <w:lang w:val="fr-FR" w:eastAsia="en-US"/>
              </w:rPr>
              <w:fldChar w:fldCharType="end"/>
            </w:r>
          </w:p>
        </w:tc>
        <w:tc>
          <w:tcPr>
            <w:tcW w:w="4140" w:type="dxa"/>
          </w:tcPr>
          <w:p w14:paraId="2107019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E4237A1" w14:textId="77777777" w:rsidTr="00826923">
        <w:trPr>
          <w:trHeight w:val="458"/>
        </w:trPr>
        <w:tc>
          <w:tcPr>
            <w:tcW w:w="1530" w:type="dxa"/>
            <w:vMerge/>
          </w:tcPr>
          <w:p w14:paraId="3989DD76" w14:textId="77777777" w:rsidR="00826923" w:rsidRPr="005A6420" w:rsidRDefault="00826923" w:rsidP="00826923">
            <w:pPr>
              <w:rPr>
                <w:rFonts w:cs="Tahoma"/>
                <w:b/>
                <w:szCs w:val="20"/>
                <w:lang w:val="fr-FR" w:eastAsia="en-US"/>
              </w:rPr>
            </w:pPr>
          </w:p>
        </w:tc>
        <w:tc>
          <w:tcPr>
            <w:tcW w:w="2070" w:type="dxa"/>
            <w:shd w:val="clear" w:color="auto" w:fill="EEECE1"/>
          </w:tcPr>
          <w:p w14:paraId="7901D4E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2.1.2</w:t>
            </w:r>
          </w:p>
          <w:p w14:paraId="565108E4"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DCEF98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848978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EAC37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05A158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AF9DA8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407E0AE" w14:textId="77777777" w:rsidTr="00826923">
        <w:trPr>
          <w:trHeight w:val="512"/>
        </w:trPr>
        <w:tc>
          <w:tcPr>
            <w:tcW w:w="1530" w:type="dxa"/>
            <w:vMerge w:val="restart"/>
          </w:tcPr>
          <w:p w14:paraId="0D5CDE41" w14:textId="77777777" w:rsidR="00826923" w:rsidRPr="005A6420" w:rsidRDefault="00826923" w:rsidP="00826923">
            <w:pPr>
              <w:rPr>
                <w:rFonts w:cs="Tahoma"/>
                <w:b/>
                <w:szCs w:val="20"/>
                <w:lang w:val="fr-FR" w:eastAsia="en-US"/>
              </w:rPr>
            </w:pPr>
          </w:p>
          <w:p w14:paraId="3EC71105" w14:textId="77777777" w:rsidR="00826923" w:rsidRPr="005A6420" w:rsidRDefault="00826923" w:rsidP="00826923">
            <w:pPr>
              <w:rPr>
                <w:rFonts w:cs="Tahoma"/>
                <w:szCs w:val="20"/>
                <w:lang w:val="fr-FR" w:eastAsia="en-US"/>
              </w:rPr>
            </w:pPr>
            <w:r w:rsidRPr="005A6420">
              <w:rPr>
                <w:rFonts w:cs="Tahoma"/>
                <w:szCs w:val="20"/>
                <w:lang w:val="fr-FR" w:eastAsia="en-US"/>
              </w:rPr>
              <w:t>Produit 2.2</w:t>
            </w:r>
          </w:p>
          <w:p w14:paraId="75E4C980" w14:textId="3F8BF9FC"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494F35" w:rsidRPr="00494F35">
              <w:rPr>
                <w:lang w:val="fr-FR" w:eastAsia="en-US"/>
              </w:rPr>
              <w:t>Les activités génératrices de revenu sont mises en place aux profits des personnes ciblées</w:t>
            </w:r>
            <w:r w:rsidR="00D7676D" w:rsidRPr="00D7676D">
              <w:rPr>
                <w:lang w:val="fr-FR" w:eastAsia="en-US"/>
              </w:rPr>
              <w:t xml:space="preserve">La résilience aux conflits des populations affectées, en particulier les jeunes et les femmes, est renforcée pour </w:t>
            </w:r>
            <w:r w:rsidR="00D7676D" w:rsidRPr="00D7676D">
              <w:rPr>
                <w:lang w:val="fr-FR" w:eastAsia="en-US"/>
              </w:rPr>
              <w:lastRenderedPageBreak/>
              <w:t>permettre une meilleure cohésion sociale</w:t>
            </w:r>
            <w:r w:rsidRPr="005A6420">
              <w:rPr>
                <w:b/>
                <w:sz w:val="22"/>
                <w:szCs w:val="22"/>
                <w:lang w:val="fr-FR" w:eastAsia="en-US"/>
              </w:rPr>
              <w:fldChar w:fldCharType="end"/>
            </w:r>
          </w:p>
        </w:tc>
        <w:tc>
          <w:tcPr>
            <w:tcW w:w="2070" w:type="dxa"/>
            <w:shd w:val="clear" w:color="auto" w:fill="EEECE1"/>
          </w:tcPr>
          <w:p w14:paraId="651327C9"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2.2.1</w:t>
            </w:r>
          </w:p>
          <w:p w14:paraId="2AEA46A0" w14:textId="274DDB32"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56B52" w:rsidRPr="00D56B52">
              <w:rPr>
                <w:lang w:val="fr-FR" w:eastAsia="en-US"/>
              </w:rPr>
              <w:t xml:space="preserve">% de ménages appuyés qui estiment avoir amélioré leur revenu suite aux appuis du projet </w:t>
            </w:r>
            <w:r w:rsidRPr="005A6420">
              <w:rPr>
                <w:b/>
                <w:sz w:val="22"/>
                <w:szCs w:val="22"/>
                <w:lang w:val="fr-FR" w:eastAsia="en-US"/>
              </w:rPr>
              <w:fldChar w:fldCharType="end"/>
            </w:r>
          </w:p>
        </w:tc>
        <w:tc>
          <w:tcPr>
            <w:tcW w:w="1530" w:type="dxa"/>
            <w:shd w:val="clear" w:color="auto" w:fill="EEECE1"/>
          </w:tcPr>
          <w:p w14:paraId="78A44495" w14:textId="2DF486D2"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743B7">
              <w:t>0</w:t>
            </w:r>
            <w:r w:rsidRPr="005A6420">
              <w:rPr>
                <w:b/>
                <w:sz w:val="22"/>
                <w:szCs w:val="22"/>
                <w:lang w:val="fr-FR" w:eastAsia="en-US"/>
              </w:rPr>
              <w:fldChar w:fldCharType="end"/>
            </w:r>
          </w:p>
        </w:tc>
        <w:tc>
          <w:tcPr>
            <w:tcW w:w="1620" w:type="dxa"/>
            <w:shd w:val="clear" w:color="auto" w:fill="EEECE1"/>
          </w:tcPr>
          <w:p w14:paraId="50E80DE0" w14:textId="5E66AA48"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743B7">
              <w:t>90</w:t>
            </w:r>
            <w:r w:rsidRPr="005A6420">
              <w:rPr>
                <w:b/>
                <w:sz w:val="22"/>
                <w:szCs w:val="22"/>
                <w:lang w:val="fr-FR" w:eastAsia="en-US"/>
              </w:rPr>
              <w:fldChar w:fldCharType="end"/>
            </w:r>
          </w:p>
        </w:tc>
        <w:tc>
          <w:tcPr>
            <w:tcW w:w="2070" w:type="dxa"/>
          </w:tcPr>
          <w:p w14:paraId="71692D0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F25464" w14:textId="55643D3B"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C5C19" w:rsidRPr="00AC5C19">
              <w:rPr>
                <w:lang w:val="fr-FR" w:eastAsia="en-US"/>
              </w:rPr>
              <w:t>Activité en cours de mise en œuvre.</w:t>
            </w:r>
            <w:r w:rsidRPr="005A6420">
              <w:rPr>
                <w:b/>
                <w:sz w:val="22"/>
                <w:szCs w:val="22"/>
                <w:lang w:val="fr-FR" w:eastAsia="en-US"/>
              </w:rPr>
              <w:fldChar w:fldCharType="end"/>
            </w:r>
          </w:p>
        </w:tc>
        <w:tc>
          <w:tcPr>
            <w:tcW w:w="4140" w:type="dxa"/>
          </w:tcPr>
          <w:p w14:paraId="6D9C662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0D3A8502" w14:textId="77777777" w:rsidTr="00826923">
        <w:trPr>
          <w:trHeight w:val="458"/>
        </w:trPr>
        <w:tc>
          <w:tcPr>
            <w:tcW w:w="1530" w:type="dxa"/>
            <w:vMerge/>
          </w:tcPr>
          <w:p w14:paraId="5D432616" w14:textId="77777777" w:rsidR="00826923" w:rsidRPr="005A6420" w:rsidRDefault="00826923" w:rsidP="00826923">
            <w:pPr>
              <w:rPr>
                <w:rFonts w:cs="Tahoma"/>
                <w:b/>
                <w:szCs w:val="20"/>
                <w:lang w:val="fr-FR" w:eastAsia="en-US"/>
              </w:rPr>
            </w:pPr>
          </w:p>
        </w:tc>
        <w:tc>
          <w:tcPr>
            <w:tcW w:w="2070" w:type="dxa"/>
            <w:shd w:val="clear" w:color="auto" w:fill="EEECE1"/>
          </w:tcPr>
          <w:p w14:paraId="741900A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2.2.2</w:t>
            </w:r>
          </w:p>
          <w:p w14:paraId="7E3A8DE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63FB7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1B3D96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BA7387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2D884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D26A0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721B3FB7" w14:textId="77777777" w:rsidTr="00826923">
        <w:trPr>
          <w:trHeight w:val="458"/>
        </w:trPr>
        <w:tc>
          <w:tcPr>
            <w:tcW w:w="1530" w:type="dxa"/>
            <w:vMerge w:val="restart"/>
          </w:tcPr>
          <w:p w14:paraId="190D57F3" w14:textId="77777777" w:rsidR="00826923" w:rsidRPr="005A6420" w:rsidRDefault="00826923" w:rsidP="00826923">
            <w:pPr>
              <w:rPr>
                <w:rFonts w:cs="Tahoma"/>
                <w:b/>
                <w:szCs w:val="20"/>
                <w:lang w:val="fr-FR" w:eastAsia="en-US"/>
              </w:rPr>
            </w:pPr>
          </w:p>
          <w:p w14:paraId="2FF3BDED" w14:textId="77777777" w:rsidR="00826923" w:rsidRPr="005A6420" w:rsidRDefault="00826923" w:rsidP="00826923">
            <w:pPr>
              <w:rPr>
                <w:rFonts w:cs="Tahoma"/>
                <w:szCs w:val="20"/>
                <w:lang w:val="fr-FR" w:eastAsia="en-US"/>
              </w:rPr>
            </w:pPr>
            <w:r w:rsidRPr="005A6420">
              <w:rPr>
                <w:rFonts w:cs="Tahoma"/>
                <w:szCs w:val="20"/>
                <w:lang w:val="fr-FR" w:eastAsia="en-US"/>
              </w:rPr>
              <w:t>Produit 2.3</w:t>
            </w:r>
          </w:p>
          <w:p w14:paraId="34C9ECDD"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190A3D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2.3.1</w:t>
            </w:r>
          </w:p>
          <w:p w14:paraId="64EB3D5C"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F9DD7B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569C43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599ADC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AB7FF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557BDD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F9C0C94" w14:textId="77777777" w:rsidTr="00826923">
        <w:trPr>
          <w:trHeight w:val="458"/>
        </w:trPr>
        <w:tc>
          <w:tcPr>
            <w:tcW w:w="1530" w:type="dxa"/>
            <w:vMerge/>
          </w:tcPr>
          <w:p w14:paraId="1A68426C" w14:textId="77777777" w:rsidR="00826923" w:rsidRPr="005A6420" w:rsidRDefault="00826923" w:rsidP="00826923">
            <w:pPr>
              <w:rPr>
                <w:rFonts w:cs="Tahoma"/>
                <w:b/>
                <w:szCs w:val="20"/>
                <w:lang w:val="fr-FR" w:eastAsia="en-US"/>
              </w:rPr>
            </w:pPr>
          </w:p>
        </w:tc>
        <w:tc>
          <w:tcPr>
            <w:tcW w:w="2070" w:type="dxa"/>
            <w:shd w:val="clear" w:color="auto" w:fill="EEECE1"/>
          </w:tcPr>
          <w:p w14:paraId="2CC8F54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2.3.2</w:t>
            </w:r>
          </w:p>
          <w:p w14:paraId="3476D95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E7DE1E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E507DA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F1AA5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21FAAC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3E8A8A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DB2A2DA" w14:textId="77777777" w:rsidTr="00826923">
        <w:trPr>
          <w:trHeight w:val="458"/>
        </w:trPr>
        <w:tc>
          <w:tcPr>
            <w:tcW w:w="1530" w:type="dxa"/>
            <w:vMerge w:val="restart"/>
          </w:tcPr>
          <w:p w14:paraId="109B5CCA" w14:textId="77777777" w:rsidR="00826923" w:rsidRPr="005A6420" w:rsidRDefault="00826923" w:rsidP="00826923">
            <w:pPr>
              <w:rPr>
                <w:rFonts w:cs="Tahoma"/>
                <w:b/>
                <w:szCs w:val="20"/>
                <w:lang w:val="fr-FR" w:eastAsia="en-US"/>
              </w:rPr>
            </w:pPr>
          </w:p>
          <w:p w14:paraId="33436EC0" w14:textId="77777777" w:rsidR="00826923" w:rsidRPr="005A6420" w:rsidRDefault="00826923" w:rsidP="00826923">
            <w:pPr>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3CFC8C86"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FA7C32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
          <w:p w14:paraId="21F76EA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C5D370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F14645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59B61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8AC814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E9501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C8B8D9B" w14:textId="77777777" w:rsidTr="00826923">
        <w:trPr>
          <w:trHeight w:val="458"/>
        </w:trPr>
        <w:tc>
          <w:tcPr>
            <w:tcW w:w="1530" w:type="dxa"/>
            <w:vMerge/>
          </w:tcPr>
          <w:p w14:paraId="391E61E2" w14:textId="77777777" w:rsidR="00826923" w:rsidRPr="005A6420" w:rsidRDefault="00826923" w:rsidP="00826923">
            <w:pPr>
              <w:rPr>
                <w:rFonts w:cs="Tahoma"/>
                <w:b/>
                <w:szCs w:val="20"/>
                <w:lang w:val="fr-FR" w:eastAsia="en-US"/>
              </w:rPr>
            </w:pPr>
          </w:p>
        </w:tc>
        <w:tc>
          <w:tcPr>
            <w:tcW w:w="2070" w:type="dxa"/>
            <w:shd w:val="clear" w:color="auto" w:fill="EEECE1"/>
          </w:tcPr>
          <w:p w14:paraId="5D9DE907"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
          <w:p w14:paraId="0E0187C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BC3067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3DC7C12"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C907ADC"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DC605DD"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0DBD51C"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8B0BC9" w14:paraId="4D0CB0B0" w14:textId="77777777" w:rsidTr="00826923">
        <w:trPr>
          <w:trHeight w:val="458"/>
        </w:trPr>
        <w:tc>
          <w:tcPr>
            <w:tcW w:w="1530" w:type="dxa"/>
            <w:vMerge w:val="restart"/>
          </w:tcPr>
          <w:p w14:paraId="50C445A7" w14:textId="77777777" w:rsidR="00826923" w:rsidRPr="005A6420" w:rsidRDefault="00826923" w:rsidP="00826923">
            <w:pPr>
              <w:rPr>
                <w:rFonts w:cs="Tahoma"/>
                <w:b/>
                <w:szCs w:val="20"/>
                <w:lang w:val="fr-FR" w:eastAsia="en-US"/>
              </w:rPr>
            </w:pPr>
            <w:r w:rsidRPr="005A6420">
              <w:rPr>
                <w:rFonts w:cs="Tahoma"/>
                <w:b/>
                <w:szCs w:val="20"/>
                <w:lang w:val="fr-FR" w:eastAsia="en-US"/>
              </w:rPr>
              <w:t>Résultat 3</w:t>
            </w:r>
          </w:p>
          <w:p w14:paraId="14B10969" w14:textId="622A2F7A" w:rsidR="00826923" w:rsidRPr="005A6420" w:rsidRDefault="0082692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6373A" w:rsidRPr="00B6373A">
              <w:rPr>
                <w:lang w:val="fr-FR" w:eastAsia="en-US"/>
              </w:rPr>
              <w:t xml:space="preserve">La résilience aux conflits des populations affectées, en particulier les jeunes et les femmes, est renforcée pour permettre une meilleure </w:t>
            </w:r>
            <w:r w:rsidR="00B6373A" w:rsidRPr="00B6373A">
              <w:rPr>
                <w:lang w:val="fr-FR" w:eastAsia="en-US"/>
              </w:rPr>
              <w:lastRenderedPageBreak/>
              <w:t>cohésion sociale</w:t>
            </w:r>
            <w:r w:rsidRPr="005A6420">
              <w:rPr>
                <w:b/>
                <w:sz w:val="22"/>
                <w:szCs w:val="22"/>
                <w:lang w:val="fr-FR" w:eastAsia="en-US"/>
              </w:rPr>
              <w:fldChar w:fldCharType="end"/>
            </w:r>
          </w:p>
        </w:tc>
        <w:tc>
          <w:tcPr>
            <w:tcW w:w="2070" w:type="dxa"/>
            <w:shd w:val="clear" w:color="auto" w:fill="EEECE1"/>
          </w:tcPr>
          <w:p w14:paraId="66C2D0A4"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3.1</w:t>
            </w:r>
          </w:p>
          <w:p w14:paraId="5ACB1910" w14:textId="177A690B"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4E6E90" w:rsidRPr="004E6E90">
              <w:rPr>
                <w:lang w:val="fr-FR" w:eastAsia="en-US"/>
              </w:rPr>
              <w:t>% de bénéficiaires des activités qui témoignent d’un changement de dynamique positif au sein de leurs communautés</w:t>
            </w:r>
            <w:r w:rsidRPr="005A6420">
              <w:rPr>
                <w:b/>
                <w:sz w:val="22"/>
                <w:szCs w:val="22"/>
                <w:lang w:val="fr-FR" w:eastAsia="en-US"/>
              </w:rPr>
              <w:fldChar w:fldCharType="end"/>
            </w:r>
          </w:p>
        </w:tc>
        <w:tc>
          <w:tcPr>
            <w:tcW w:w="1530" w:type="dxa"/>
            <w:shd w:val="clear" w:color="auto" w:fill="EEECE1"/>
          </w:tcPr>
          <w:p w14:paraId="3C8D73D2" w14:textId="59725C9A"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743B7">
              <w:t>N/A</w:t>
            </w:r>
            <w:r w:rsidRPr="005A6420">
              <w:rPr>
                <w:b/>
                <w:sz w:val="22"/>
                <w:szCs w:val="22"/>
                <w:lang w:val="fr-FR" w:eastAsia="en-US"/>
              </w:rPr>
              <w:fldChar w:fldCharType="end"/>
            </w:r>
          </w:p>
        </w:tc>
        <w:tc>
          <w:tcPr>
            <w:tcW w:w="1620" w:type="dxa"/>
            <w:shd w:val="clear" w:color="auto" w:fill="EEECE1"/>
          </w:tcPr>
          <w:p w14:paraId="19A1268B" w14:textId="503DCA4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743B7">
              <w:t>75%</w:t>
            </w:r>
            <w:r w:rsidRPr="005A6420">
              <w:rPr>
                <w:b/>
                <w:sz w:val="22"/>
                <w:szCs w:val="22"/>
                <w:lang w:val="fr-FR" w:eastAsia="en-US"/>
              </w:rPr>
              <w:fldChar w:fldCharType="end"/>
            </w:r>
          </w:p>
        </w:tc>
        <w:tc>
          <w:tcPr>
            <w:tcW w:w="2070" w:type="dxa"/>
          </w:tcPr>
          <w:p w14:paraId="5650618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B9AF3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83958A" w14:textId="4F61F5C9"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B0BC9" w:rsidRPr="008B0BC9">
              <w:rPr>
                <w:lang w:val="fr-FR" w:eastAsia="en-US"/>
              </w:rPr>
              <w:t xml:space="preserve">Dans le cas du potentiel soutien apporté aux ex-associés pour leur réintégration, l'activité est pour l'instant encore dépendante de l'opérationalisation du Centre Régional DDR ainsi que de la question du statut légal de l'individu(e) lors de la gestion des cas. </w:t>
            </w:r>
            <w:r w:rsidRPr="005A6420">
              <w:rPr>
                <w:b/>
                <w:sz w:val="22"/>
                <w:szCs w:val="22"/>
                <w:lang w:val="fr-FR" w:eastAsia="en-US"/>
              </w:rPr>
              <w:fldChar w:fldCharType="end"/>
            </w:r>
          </w:p>
        </w:tc>
      </w:tr>
      <w:tr w:rsidR="00826923" w:rsidRPr="005A6420" w14:paraId="6F255D0F" w14:textId="77777777" w:rsidTr="00826923">
        <w:trPr>
          <w:trHeight w:val="458"/>
        </w:trPr>
        <w:tc>
          <w:tcPr>
            <w:tcW w:w="1530" w:type="dxa"/>
            <w:vMerge/>
          </w:tcPr>
          <w:p w14:paraId="7AE33CCE" w14:textId="77777777" w:rsidR="00826923" w:rsidRPr="005A6420" w:rsidRDefault="00826923" w:rsidP="00826923">
            <w:pPr>
              <w:rPr>
                <w:rFonts w:cs="Tahoma"/>
                <w:szCs w:val="20"/>
                <w:lang w:val="fr-FR" w:eastAsia="en-US"/>
              </w:rPr>
            </w:pPr>
          </w:p>
        </w:tc>
        <w:tc>
          <w:tcPr>
            <w:tcW w:w="2070" w:type="dxa"/>
            <w:shd w:val="clear" w:color="auto" w:fill="EEECE1"/>
          </w:tcPr>
          <w:p w14:paraId="7AA0A81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3.2</w:t>
            </w:r>
          </w:p>
          <w:p w14:paraId="005E555A" w14:textId="2621A82F"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92706" w:rsidRPr="00192706">
              <w:rPr>
                <w:lang w:val="fr-FR" w:eastAsia="en-US"/>
              </w:rPr>
              <w:t>% des membres de la communauté qui se sentent en sécurité</w:t>
            </w:r>
            <w:r w:rsidRPr="005A6420">
              <w:rPr>
                <w:b/>
                <w:sz w:val="22"/>
                <w:szCs w:val="22"/>
                <w:lang w:val="fr-FR" w:eastAsia="en-US"/>
              </w:rPr>
              <w:fldChar w:fldCharType="end"/>
            </w:r>
          </w:p>
        </w:tc>
        <w:tc>
          <w:tcPr>
            <w:tcW w:w="1530" w:type="dxa"/>
            <w:shd w:val="clear" w:color="auto" w:fill="EEECE1"/>
          </w:tcPr>
          <w:p w14:paraId="3DFD1811" w14:textId="2F71F35B"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743B7">
              <w:t>N/A</w:t>
            </w:r>
            <w:r w:rsidRPr="005A6420">
              <w:rPr>
                <w:b/>
                <w:sz w:val="22"/>
                <w:szCs w:val="22"/>
                <w:lang w:val="fr-FR" w:eastAsia="en-US"/>
              </w:rPr>
              <w:fldChar w:fldCharType="end"/>
            </w:r>
          </w:p>
        </w:tc>
        <w:tc>
          <w:tcPr>
            <w:tcW w:w="1620" w:type="dxa"/>
            <w:shd w:val="clear" w:color="auto" w:fill="EEECE1"/>
          </w:tcPr>
          <w:p w14:paraId="31910AC3" w14:textId="66A32A01"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743B7">
              <w:t>75%</w:t>
            </w:r>
            <w:r w:rsidRPr="005A6420">
              <w:rPr>
                <w:b/>
                <w:sz w:val="22"/>
                <w:szCs w:val="22"/>
                <w:lang w:val="fr-FR" w:eastAsia="en-US"/>
              </w:rPr>
              <w:fldChar w:fldCharType="end"/>
            </w:r>
          </w:p>
        </w:tc>
        <w:tc>
          <w:tcPr>
            <w:tcW w:w="2070" w:type="dxa"/>
          </w:tcPr>
          <w:p w14:paraId="2456A0C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61AB4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FF4D89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3E17286" w14:textId="77777777" w:rsidTr="00826923">
        <w:trPr>
          <w:trHeight w:val="458"/>
        </w:trPr>
        <w:tc>
          <w:tcPr>
            <w:tcW w:w="1530" w:type="dxa"/>
            <w:vMerge/>
          </w:tcPr>
          <w:p w14:paraId="07700AC1" w14:textId="77777777" w:rsidR="00826923" w:rsidRPr="005A6420" w:rsidRDefault="00826923" w:rsidP="00826923">
            <w:pPr>
              <w:rPr>
                <w:rFonts w:cs="Tahoma"/>
                <w:szCs w:val="20"/>
                <w:lang w:val="fr-FR" w:eastAsia="en-US"/>
              </w:rPr>
            </w:pPr>
          </w:p>
        </w:tc>
        <w:tc>
          <w:tcPr>
            <w:tcW w:w="2070" w:type="dxa"/>
            <w:shd w:val="clear" w:color="auto" w:fill="EEECE1"/>
          </w:tcPr>
          <w:p w14:paraId="70593CC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3.3</w:t>
            </w:r>
          </w:p>
          <w:p w14:paraId="2A7E17C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640E9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3902E5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4D982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D2783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959C4D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C42158F" w14:textId="77777777" w:rsidTr="00826923">
        <w:trPr>
          <w:trHeight w:val="458"/>
        </w:trPr>
        <w:tc>
          <w:tcPr>
            <w:tcW w:w="1530" w:type="dxa"/>
            <w:vMerge w:val="restart"/>
          </w:tcPr>
          <w:p w14:paraId="5AF379A3" w14:textId="77777777" w:rsidR="00826923" w:rsidRPr="005A6420" w:rsidRDefault="00826923" w:rsidP="00826923">
            <w:pPr>
              <w:rPr>
                <w:rFonts w:cs="Tahoma"/>
                <w:szCs w:val="20"/>
                <w:lang w:val="fr-FR" w:eastAsia="en-US"/>
              </w:rPr>
            </w:pPr>
            <w:r w:rsidRPr="005A6420">
              <w:rPr>
                <w:rFonts w:cs="Tahoma"/>
                <w:szCs w:val="20"/>
                <w:lang w:val="fr-FR" w:eastAsia="en-US"/>
              </w:rPr>
              <w:t>Produit 3.1</w:t>
            </w:r>
          </w:p>
          <w:p w14:paraId="498E3ED3" w14:textId="2BDD9144"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739BB" w:rsidRPr="00C739BB">
              <w:rPr>
                <w:lang w:val="fr-FR" w:eastAsia="en-US"/>
              </w:rPr>
              <w:t>Les capacités des communautés, notamment les autorités communautaires, des femmes et les jeunes sont renforcées pour résister aux conflits communautaires et assurer l'intégration des personnes dans le besoin</w:t>
            </w:r>
            <w:r w:rsidRPr="005A6420">
              <w:rPr>
                <w:b/>
                <w:sz w:val="22"/>
                <w:szCs w:val="22"/>
                <w:lang w:val="fr-FR" w:eastAsia="en-US"/>
              </w:rPr>
              <w:fldChar w:fldCharType="end"/>
            </w:r>
          </w:p>
        </w:tc>
        <w:tc>
          <w:tcPr>
            <w:tcW w:w="2070" w:type="dxa"/>
            <w:shd w:val="clear" w:color="auto" w:fill="EEECE1"/>
          </w:tcPr>
          <w:p w14:paraId="710D11F8"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3.1.1</w:t>
            </w:r>
          </w:p>
          <w:p w14:paraId="1D7757D3" w14:textId="2767A53F"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C1F14" w:rsidRPr="006C1F14">
              <w:rPr>
                <w:lang w:val="fr-FR" w:eastAsia="en-US"/>
              </w:rPr>
              <w:t>Indicateur 3.1: % des répondants qui pensent que les activités du projet ont un impact positif sur les relations entre les membres de la communauté cible</w:t>
            </w:r>
            <w:r w:rsidRPr="005A6420">
              <w:rPr>
                <w:b/>
                <w:sz w:val="22"/>
                <w:szCs w:val="22"/>
                <w:lang w:val="fr-FR" w:eastAsia="en-US"/>
              </w:rPr>
              <w:fldChar w:fldCharType="end"/>
            </w:r>
          </w:p>
        </w:tc>
        <w:tc>
          <w:tcPr>
            <w:tcW w:w="1530" w:type="dxa"/>
            <w:shd w:val="clear" w:color="auto" w:fill="EEECE1"/>
          </w:tcPr>
          <w:p w14:paraId="0670EF88" w14:textId="00FAF946"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743B7">
              <w:t>N/A</w:t>
            </w:r>
            <w:r w:rsidRPr="005A6420">
              <w:rPr>
                <w:b/>
                <w:sz w:val="22"/>
                <w:szCs w:val="22"/>
                <w:lang w:val="fr-FR" w:eastAsia="en-US"/>
              </w:rPr>
              <w:fldChar w:fldCharType="end"/>
            </w:r>
          </w:p>
        </w:tc>
        <w:tc>
          <w:tcPr>
            <w:tcW w:w="1620" w:type="dxa"/>
            <w:shd w:val="clear" w:color="auto" w:fill="EEECE1"/>
          </w:tcPr>
          <w:p w14:paraId="35A1D886" w14:textId="507898CF"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743B7">
              <w:t>50%</w:t>
            </w:r>
            <w:r w:rsidRPr="005A6420">
              <w:rPr>
                <w:b/>
                <w:sz w:val="22"/>
                <w:szCs w:val="22"/>
                <w:lang w:val="fr-FR" w:eastAsia="en-US"/>
              </w:rPr>
              <w:fldChar w:fldCharType="end"/>
            </w:r>
          </w:p>
        </w:tc>
        <w:tc>
          <w:tcPr>
            <w:tcW w:w="2070" w:type="dxa"/>
          </w:tcPr>
          <w:p w14:paraId="23AA36EB" w14:textId="77777777" w:rsidR="00EC6082" w:rsidRPr="00EC6082" w:rsidRDefault="00826923" w:rsidP="00EC6082">
            <w:pPr>
              <w:rPr>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C6082" w:rsidRPr="00EC6082">
              <w:rPr>
                <w:lang w:val="fr-FR" w:eastAsia="en-US"/>
              </w:rPr>
              <w:t xml:space="preserve"> Renforcement des capacités des acteurs communautaires assurés</w:t>
            </w:r>
          </w:p>
          <w:p w14:paraId="54099F53" w14:textId="77777777" w:rsidR="00EC6082" w:rsidRPr="00EC6082" w:rsidRDefault="00EC6082" w:rsidP="00EC6082">
            <w:pPr>
              <w:rPr>
                <w:lang w:val="fr-FR" w:eastAsia="en-US"/>
              </w:rPr>
            </w:pPr>
            <w:r w:rsidRPr="00EC6082">
              <w:rPr>
                <w:lang w:val="fr-FR" w:eastAsia="en-US"/>
              </w:rPr>
              <w:t>- capacités des populations renforcées pour résister aux messages de haines</w:t>
            </w:r>
          </w:p>
          <w:p w14:paraId="1CFC554A" w14:textId="103217B6" w:rsidR="00826923" w:rsidRPr="005A6420" w:rsidRDefault="00EC6082" w:rsidP="00EC6082">
            <w:pPr>
              <w:rPr>
                <w:lang w:val="fr-FR"/>
              </w:rPr>
            </w:pPr>
            <w:r w:rsidRPr="00EC6082">
              <w:rPr>
                <w:lang w:val="fr-FR" w:eastAsia="en-US"/>
              </w:rPr>
              <w:t>- Appui psychosocial apporté aux plus vulnérables pour résister à l'appel du terrorisme</w:t>
            </w:r>
            <w:r w:rsidR="00826923" w:rsidRPr="005A6420">
              <w:rPr>
                <w:b/>
                <w:sz w:val="22"/>
                <w:szCs w:val="22"/>
                <w:lang w:val="fr-FR" w:eastAsia="en-US"/>
              </w:rPr>
              <w:fldChar w:fldCharType="end"/>
            </w:r>
          </w:p>
        </w:tc>
        <w:tc>
          <w:tcPr>
            <w:tcW w:w="2070" w:type="dxa"/>
          </w:tcPr>
          <w:p w14:paraId="1760ABB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A9197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100B110C" w14:textId="77777777" w:rsidTr="00826923">
        <w:trPr>
          <w:trHeight w:val="458"/>
        </w:trPr>
        <w:tc>
          <w:tcPr>
            <w:tcW w:w="1530" w:type="dxa"/>
            <w:vMerge/>
          </w:tcPr>
          <w:p w14:paraId="6E42058F" w14:textId="77777777" w:rsidR="00826923" w:rsidRPr="005A6420" w:rsidRDefault="00826923" w:rsidP="00826923">
            <w:pPr>
              <w:rPr>
                <w:rFonts w:cs="Tahoma"/>
                <w:szCs w:val="20"/>
                <w:lang w:val="fr-FR" w:eastAsia="en-US"/>
              </w:rPr>
            </w:pPr>
          </w:p>
        </w:tc>
        <w:tc>
          <w:tcPr>
            <w:tcW w:w="2070" w:type="dxa"/>
            <w:shd w:val="clear" w:color="auto" w:fill="EEECE1"/>
          </w:tcPr>
          <w:p w14:paraId="75DC2D6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3.1.2</w:t>
            </w:r>
          </w:p>
          <w:p w14:paraId="1AC64BA4"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450A53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4DF62F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8E4366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6071E3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A1F5BA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A002238" w14:textId="77777777" w:rsidTr="00826923">
        <w:trPr>
          <w:trHeight w:val="458"/>
        </w:trPr>
        <w:tc>
          <w:tcPr>
            <w:tcW w:w="1530" w:type="dxa"/>
            <w:vMerge w:val="restart"/>
          </w:tcPr>
          <w:p w14:paraId="1399BFDF" w14:textId="77777777" w:rsidR="00826923" w:rsidRPr="005A6420" w:rsidRDefault="00826923" w:rsidP="00826923">
            <w:pPr>
              <w:rPr>
                <w:rFonts w:cs="Tahoma"/>
                <w:szCs w:val="20"/>
                <w:lang w:val="fr-FR" w:eastAsia="en-US"/>
              </w:rPr>
            </w:pPr>
            <w:r w:rsidRPr="005A6420">
              <w:rPr>
                <w:rFonts w:cs="Tahoma"/>
                <w:szCs w:val="20"/>
                <w:lang w:val="fr-FR" w:eastAsia="en-US"/>
              </w:rPr>
              <w:t>Produit 3.2</w:t>
            </w:r>
          </w:p>
          <w:p w14:paraId="0C627E92" w14:textId="3EAC4D9C" w:rsidR="00826923" w:rsidRPr="005A6420" w:rsidRDefault="00826923" w:rsidP="00826923">
            <w:pPr>
              <w:rPr>
                <w:rFonts w:cs="Tahoma"/>
                <w:szCs w:val="20"/>
                <w:lang w:val="fr-FR" w:eastAsia="en-US"/>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547AE" w:rsidRPr="00E547AE">
              <w:rPr>
                <w:lang w:val="fr-FR" w:eastAsia="en-US"/>
              </w:rPr>
              <w:t>Les capacités des communautés sont renforcées pour résister aux conflits communautaires et assurer l'intégration des personnes dans le besoin</w:t>
            </w:r>
            <w:r w:rsidRPr="005A6420">
              <w:rPr>
                <w:b/>
                <w:sz w:val="22"/>
                <w:szCs w:val="22"/>
                <w:lang w:val="fr-FR" w:eastAsia="en-US"/>
              </w:rPr>
              <w:fldChar w:fldCharType="end"/>
            </w:r>
          </w:p>
        </w:tc>
        <w:tc>
          <w:tcPr>
            <w:tcW w:w="2070" w:type="dxa"/>
            <w:shd w:val="clear" w:color="auto" w:fill="EEECE1"/>
          </w:tcPr>
          <w:p w14:paraId="399E4F20"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3.2.1</w:t>
            </w:r>
          </w:p>
          <w:p w14:paraId="094E5F49" w14:textId="4EF420B0" w:rsidR="00826923" w:rsidRPr="005A6420" w:rsidRDefault="00826923" w:rsidP="00826923">
            <w:pPr>
              <w:jc w:val="both"/>
              <w:rPr>
                <w:rFonts w:cs="Tahoma"/>
                <w:szCs w:val="20"/>
                <w:lang w:val="fr-FR" w:eastAsia="en-US"/>
              </w:rPr>
            </w:pPr>
            <w:r w:rsidRPr="005A6420">
              <w:rPr>
                <w:b/>
                <w:sz w:val="22"/>
                <w:szCs w:val="22"/>
                <w:lang w:val="fr-FR" w:eastAsia="en-US"/>
              </w:rPr>
              <w:lastRenderedPageBreak/>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7352B" w:rsidRPr="0007352B">
              <w:rPr>
                <w:lang w:val="fr-FR" w:eastAsia="en-US"/>
              </w:rPr>
              <w:t xml:space="preserve">% de bénéficiaires qui trouvent que les activités du projet sont utiles pour leur insertion sociale </w:t>
            </w:r>
            <w:r w:rsidRPr="005A6420">
              <w:rPr>
                <w:b/>
                <w:sz w:val="22"/>
                <w:szCs w:val="22"/>
                <w:lang w:val="fr-FR" w:eastAsia="en-US"/>
              </w:rPr>
              <w:fldChar w:fldCharType="end"/>
            </w:r>
          </w:p>
        </w:tc>
        <w:tc>
          <w:tcPr>
            <w:tcW w:w="1530" w:type="dxa"/>
            <w:shd w:val="clear" w:color="auto" w:fill="EEECE1"/>
          </w:tcPr>
          <w:p w14:paraId="1EAA3323" w14:textId="2DEF60BD"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743B7">
              <w:t>N/A</w:t>
            </w:r>
            <w:r w:rsidRPr="005A6420">
              <w:rPr>
                <w:b/>
                <w:sz w:val="22"/>
                <w:szCs w:val="22"/>
                <w:lang w:val="fr-FR" w:eastAsia="en-US"/>
              </w:rPr>
              <w:fldChar w:fldCharType="end"/>
            </w:r>
          </w:p>
        </w:tc>
        <w:tc>
          <w:tcPr>
            <w:tcW w:w="1620" w:type="dxa"/>
            <w:shd w:val="clear" w:color="auto" w:fill="EEECE1"/>
          </w:tcPr>
          <w:p w14:paraId="0278815D" w14:textId="0BA4AAC5"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743B7">
              <w:t>65%</w:t>
            </w:r>
            <w:r w:rsidRPr="005A6420">
              <w:rPr>
                <w:b/>
                <w:sz w:val="22"/>
                <w:szCs w:val="22"/>
                <w:lang w:val="fr-FR" w:eastAsia="en-US"/>
              </w:rPr>
              <w:fldChar w:fldCharType="end"/>
            </w:r>
          </w:p>
        </w:tc>
        <w:tc>
          <w:tcPr>
            <w:tcW w:w="2070" w:type="dxa"/>
          </w:tcPr>
          <w:p w14:paraId="6407706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C6EF76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171EA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E815455" w14:textId="77777777" w:rsidTr="00826923">
        <w:trPr>
          <w:trHeight w:val="458"/>
        </w:trPr>
        <w:tc>
          <w:tcPr>
            <w:tcW w:w="1530" w:type="dxa"/>
            <w:vMerge/>
          </w:tcPr>
          <w:p w14:paraId="022D9C9C" w14:textId="77777777" w:rsidR="00826923" w:rsidRPr="005A6420" w:rsidRDefault="00826923" w:rsidP="00826923">
            <w:pPr>
              <w:rPr>
                <w:rFonts w:cs="Tahoma"/>
                <w:b/>
                <w:szCs w:val="20"/>
                <w:lang w:val="fr-FR" w:eastAsia="en-US"/>
              </w:rPr>
            </w:pPr>
          </w:p>
        </w:tc>
        <w:tc>
          <w:tcPr>
            <w:tcW w:w="2070" w:type="dxa"/>
            <w:shd w:val="clear" w:color="auto" w:fill="EEECE1"/>
          </w:tcPr>
          <w:p w14:paraId="2ADDAD1E"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3.2.2</w:t>
            </w:r>
          </w:p>
          <w:p w14:paraId="15472455"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5497F7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FAC912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48C46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A48C3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7A34B0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3035B13" w14:textId="77777777" w:rsidTr="00826923">
        <w:trPr>
          <w:trHeight w:val="458"/>
        </w:trPr>
        <w:tc>
          <w:tcPr>
            <w:tcW w:w="1530" w:type="dxa"/>
            <w:vMerge w:val="restart"/>
          </w:tcPr>
          <w:p w14:paraId="528D1B2B" w14:textId="77777777" w:rsidR="00826923" w:rsidRPr="005A6420" w:rsidRDefault="00826923" w:rsidP="00826923">
            <w:pPr>
              <w:rPr>
                <w:rFonts w:cs="Tahoma"/>
                <w:szCs w:val="20"/>
                <w:lang w:val="fr-FR" w:eastAsia="en-US"/>
              </w:rPr>
            </w:pPr>
            <w:r w:rsidRPr="005A6420">
              <w:rPr>
                <w:rFonts w:cs="Tahoma"/>
                <w:szCs w:val="20"/>
                <w:lang w:val="fr-FR" w:eastAsia="en-US"/>
              </w:rPr>
              <w:t>Produit 3.3</w:t>
            </w:r>
          </w:p>
          <w:p w14:paraId="0A5815BE"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046DAAF"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3.3.1</w:t>
            </w:r>
          </w:p>
          <w:p w14:paraId="69406269"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60C334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D18228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1F178E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7B8D48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BDC38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A09C3B1" w14:textId="77777777" w:rsidTr="00826923">
        <w:trPr>
          <w:trHeight w:val="458"/>
        </w:trPr>
        <w:tc>
          <w:tcPr>
            <w:tcW w:w="1530" w:type="dxa"/>
            <w:vMerge/>
          </w:tcPr>
          <w:p w14:paraId="72C9CEDA" w14:textId="77777777" w:rsidR="00826923" w:rsidRPr="005A6420" w:rsidRDefault="00826923" w:rsidP="00826923">
            <w:pPr>
              <w:rPr>
                <w:rFonts w:cs="Tahoma"/>
                <w:b/>
                <w:szCs w:val="20"/>
                <w:lang w:val="fr-FR" w:eastAsia="en-US"/>
              </w:rPr>
            </w:pPr>
          </w:p>
        </w:tc>
        <w:tc>
          <w:tcPr>
            <w:tcW w:w="2070" w:type="dxa"/>
            <w:shd w:val="clear" w:color="auto" w:fill="EEECE1"/>
          </w:tcPr>
          <w:p w14:paraId="43117110"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3.3.2</w:t>
            </w:r>
          </w:p>
          <w:p w14:paraId="0F2B53F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C4227A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0F8904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C3E6B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877863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C642C7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12D62A20" w14:textId="77777777" w:rsidTr="00826923">
        <w:trPr>
          <w:trHeight w:val="458"/>
        </w:trPr>
        <w:tc>
          <w:tcPr>
            <w:tcW w:w="1530" w:type="dxa"/>
            <w:vMerge w:val="restart"/>
          </w:tcPr>
          <w:p w14:paraId="43A532A5" w14:textId="77777777"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14:paraId="3394B983"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B9D9AB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.1</w:t>
            </w:r>
          </w:p>
          <w:p w14:paraId="1844A324"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3354F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84EC2F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99A17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0D5480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39D61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1404373" w14:textId="77777777" w:rsidTr="00826923">
        <w:trPr>
          <w:trHeight w:val="458"/>
        </w:trPr>
        <w:tc>
          <w:tcPr>
            <w:tcW w:w="1530" w:type="dxa"/>
            <w:vMerge/>
          </w:tcPr>
          <w:p w14:paraId="3D1AC496" w14:textId="77777777" w:rsidR="00826923" w:rsidRPr="005A6420" w:rsidRDefault="00826923" w:rsidP="00826923">
            <w:pPr>
              <w:rPr>
                <w:rFonts w:cs="Tahoma"/>
                <w:b/>
                <w:szCs w:val="20"/>
                <w:lang w:val="fr-FR" w:eastAsia="en-US"/>
              </w:rPr>
            </w:pPr>
          </w:p>
        </w:tc>
        <w:tc>
          <w:tcPr>
            <w:tcW w:w="2070" w:type="dxa"/>
            <w:shd w:val="clear" w:color="auto" w:fill="EEECE1"/>
          </w:tcPr>
          <w:p w14:paraId="46F47E1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14:paraId="2C96983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85B5279"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277BE87"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D52153"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6C56A7"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C4514EA"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874D959" w14:textId="77777777" w:rsidTr="00826923">
        <w:trPr>
          <w:trHeight w:val="458"/>
        </w:trPr>
        <w:tc>
          <w:tcPr>
            <w:tcW w:w="1530" w:type="dxa"/>
            <w:vMerge w:val="restart"/>
          </w:tcPr>
          <w:p w14:paraId="796888F0" w14:textId="77777777" w:rsidR="00826923" w:rsidRPr="005A6420" w:rsidRDefault="00826923" w:rsidP="00826923">
            <w:pPr>
              <w:rPr>
                <w:rFonts w:cs="Tahoma"/>
                <w:b/>
                <w:szCs w:val="20"/>
                <w:lang w:val="fr-FR" w:eastAsia="en-US"/>
              </w:rPr>
            </w:pPr>
            <w:r w:rsidRPr="005A6420">
              <w:rPr>
                <w:rFonts w:cs="Tahoma"/>
                <w:b/>
                <w:szCs w:val="20"/>
                <w:lang w:val="fr-FR" w:eastAsia="en-US"/>
              </w:rPr>
              <w:t>Résultat 4</w:t>
            </w:r>
          </w:p>
          <w:p w14:paraId="3A5A4A30" w14:textId="77777777" w:rsidR="00826923" w:rsidRPr="005A6420" w:rsidRDefault="0082692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4DCD59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4.1</w:t>
            </w:r>
          </w:p>
          <w:p w14:paraId="16FB3756"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E868F2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B2F55E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FFBE0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2B2D4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75B38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20AABF6" w14:textId="77777777" w:rsidTr="00826923">
        <w:trPr>
          <w:trHeight w:val="458"/>
        </w:trPr>
        <w:tc>
          <w:tcPr>
            <w:tcW w:w="1530" w:type="dxa"/>
            <w:vMerge/>
          </w:tcPr>
          <w:p w14:paraId="75C2F19D" w14:textId="77777777" w:rsidR="00826923" w:rsidRPr="005A6420" w:rsidRDefault="00826923" w:rsidP="00826923">
            <w:pPr>
              <w:rPr>
                <w:rFonts w:cs="Tahoma"/>
                <w:szCs w:val="20"/>
                <w:lang w:val="fr-FR" w:eastAsia="en-US"/>
              </w:rPr>
            </w:pPr>
          </w:p>
        </w:tc>
        <w:tc>
          <w:tcPr>
            <w:tcW w:w="2070" w:type="dxa"/>
            <w:shd w:val="clear" w:color="auto" w:fill="EEECE1"/>
          </w:tcPr>
          <w:p w14:paraId="52BBFC6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4.2</w:t>
            </w:r>
          </w:p>
          <w:p w14:paraId="10CF2309" w14:textId="77777777" w:rsidR="00826923" w:rsidRPr="005A6420" w:rsidRDefault="00826923" w:rsidP="00826923">
            <w:pPr>
              <w:jc w:val="both"/>
              <w:rPr>
                <w:rFonts w:cs="Tahoma"/>
                <w:szCs w:val="20"/>
                <w:lang w:val="fr-FR" w:eastAsia="en-US"/>
              </w:rPr>
            </w:pPr>
            <w:r w:rsidRPr="005A6420">
              <w:rPr>
                <w:b/>
                <w:sz w:val="22"/>
                <w:szCs w:val="22"/>
                <w:lang w:val="fr-FR" w:eastAsia="en-US"/>
              </w:rPr>
              <w:lastRenderedPageBreak/>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57FD068" w14:textId="77777777"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36B123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DA6286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6A187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398E0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C7090E6" w14:textId="77777777" w:rsidTr="00826923">
        <w:trPr>
          <w:trHeight w:val="458"/>
        </w:trPr>
        <w:tc>
          <w:tcPr>
            <w:tcW w:w="1530" w:type="dxa"/>
            <w:vMerge/>
          </w:tcPr>
          <w:p w14:paraId="7E73DB26" w14:textId="77777777" w:rsidR="00826923" w:rsidRPr="005A6420" w:rsidRDefault="00826923" w:rsidP="00826923">
            <w:pPr>
              <w:rPr>
                <w:rFonts w:cs="Tahoma"/>
                <w:szCs w:val="20"/>
                <w:lang w:val="fr-FR" w:eastAsia="en-US"/>
              </w:rPr>
            </w:pPr>
          </w:p>
        </w:tc>
        <w:tc>
          <w:tcPr>
            <w:tcW w:w="2070" w:type="dxa"/>
            <w:shd w:val="clear" w:color="auto" w:fill="EEECE1"/>
          </w:tcPr>
          <w:p w14:paraId="3DAB4F65"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4.3</w:t>
            </w:r>
          </w:p>
          <w:p w14:paraId="7011A2A4"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F995C52"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977A19C"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7FC633"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9E354E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13D6C4D"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7179FCB9" w14:textId="77777777" w:rsidTr="00826923">
        <w:trPr>
          <w:trHeight w:val="458"/>
        </w:trPr>
        <w:tc>
          <w:tcPr>
            <w:tcW w:w="1530" w:type="dxa"/>
            <w:vMerge w:val="restart"/>
          </w:tcPr>
          <w:p w14:paraId="3573B9F9" w14:textId="77777777" w:rsidR="00826923" w:rsidRPr="005A6420" w:rsidRDefault="00826923" w:rsidP="00826923">
            <w:pPr>
              <w:rPr>
                <w:rFonts w:cs="Tahoma"/>
                <w:szCs w:val="20"/>
                <w:lang w:val="fr-FR" w:eastAsia="en-US"/>
              </w:rPr>
            </w:pPr>
            <w:r w:rsidRPr="005A6420">
              <w:rPr>
                <w:rFonts w:cs="Tahoma"/>
                <w:szCs w:val="20"/>
                <w:lang w:val="fr-FR" w:eastAsia="en-US"/>
              </w:rPr>
              <w:t>Produit 4.1</w:t>
            </w:r>
          </w:p>
          <w:p w14:paraId="33B24705"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595B622E"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4.1.1</w:t>
            </w:r>
          </w:p>
          <w:p w14:paraId="21D276F9"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22AF66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53B1C3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B550A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E4E49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523978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A2FD794" w14:textId="77777777" w:rsidTr="00826923">
        <w:trPr>
          <w:trHeight w:val="458"/>
        </w:trPr>
        <w:tc>
          <w:tcPr>
            <w:tcW w:w="1530" w:type="dxa"/>
            <w:vMerge/>
          </w:tcPr>
          <w:p w14:paraId="6FE132D3" w14:textId="77777777" w:rsidR="00826923" w:rsidRPr="005A6420" w:rsidRDefault="00826923" w:rsidP="00826923">
            <w:pPr>
              <w:rPr>
                <w:rFonts w:cs="Tahoma"/>
                <w:szCs w:val="20"/>
                <w:lang w:val="fr-FR" w:eastAsia="en-US"/>
              </w:rPr>
            </w:pPr>
          </w:p>
        </w:tc>
        <w:tc>
          <w:tcPr>
            <w:tcW w:w="2070" w:type="dxa"/>
            <w:shd w:val="clear" w:color="auto" w:fill="EEECE1"/>
          </w:tcPr>
          <w:p w14:paraId="2D67BEF7"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4.1.2</w:t>
            </w:r>
          </w:p>
          <w:p w14:paraId="0015DC61"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1B4362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98D4F0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1CB7A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BD3BE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B10C4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0A7EB21" w14:textId="77777777" w:rsidTr="00826923">
        <w:trPr>
          <w:trHeight w:val="458"/>
        </w:trPr>
        <w:tc>
          <w:tcPr>
            <w:tcW w:w="1530" w:type="dxa"/>
            <w:vMerge w:val="restart"/>
          </w:tcPr>
          <w:p w14:paraId="586E2AEC" w14:textId="77777777" w:rsidR="00826923" w:rsidRPr="005A6420" w:rsidRDefault="00826923" w:rsidP="00826923">
            <w:pPr>
              <w:rPr>
                <w:rFonts w:cs="Tahoma"/>
                <w:szCs w:val="20"/>
                <w:lang w:val="fr-FR" w:eastAsia="en-US"/>
              </w:rPr>
            </w:pPr>
            <w:r w:rsidRPr="005A6420">
              <w:rPr>
                <w:rFonts w:cs="Tahoma"/>
                <w:szCs w:val="20"/>
                <w:lang w:val="fr-FR" w:eastAsia="en-US"/>
              </w:rPr>
              <w:t>Produit 4.2</w:t>
            </w:r>
          </w:p>
          <w:p w14:paraId="157177A1"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D071170"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4.2.1</w:t>
            </w:r>
          </w:p>
          <w:p w14:paraId="5334C722"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AC84E3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16CD51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38AA8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F2D39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5ABF37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92D4DCC" w14:textId="77777777" w:rsidTr="00826923">
        <w:trPr>
          <w:trHeight w:val="458"/>
        </w:trPr>
        <w:tc>
          <w:tcPr>
            <w:tcW w:w="1530" w:type="dxa"/>
            <w:vMerge/>
          </w:tcPr>
          <w:p w14:paraId="04F43519" w14:textId="77777777" w:rsidR="00826923" w:rsidRPr="005A6420" w:rsidRDefault="00826923" w:rsidP="00826923">
            <w:pPr>
              <w:rPr>
                <w:rFonts w:cs="Tahoma"/>
                <w:b/>
                <w:szCs w:val="20"/>
                <w:lang w:val="fr-FR" w:eastAsia="en-US"/>
              </w:rPr>
            </w:pPr>
          </w:p>
        </w:tc>
        <w:tc>
          <w:tcPr>
            <w:tcW w:w="2070" w:type="dxa"/>
            <w:shd w:val="clear" w:color="auto" w:fill="EEECE1"/>
          </w:tcPr>
          <w:p w14:paraId="27A5A6F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4.2.2</w:t>
            </w:r>
          </w:p>
          <w:p w14:paraId="19035C5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0FA9D8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79D35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AD197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B64C1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492A76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1DCE9A40" w14:textId="77777777" w:rsidTr="00826923">
        <w:trPr>
          <w:trHeight w:val="458"/>
        </w:trPr>
        <w:tc>
          <w:tcPr>
            <w:tcW w:w="1530" w:type="dxa"/>
            <w:vMerge w:val="restart"/>
          </w:tcPr>
          <w:p w14:paraId="4A0E5F1B" w14:textId="77777777" w:rsidR="00826923" w:rsidRPr="005A6420" w:rsidRDefault="00826923" w:rsidP="00826923">
            <w:pPr>
              <w:rPr>
                <w:rFonts w:cs="Tahoma"/>
                <w:szCs w:val="20"/>
                <w:lang w:val="fr-FR" w:eastAsia="en-US"/>
              </w:rPr>
            </w:pPr>
            <w:r w:rsidRPr="005A6420">
              <w:rPr>
                <w:rFonts w:cs="Tahoma"/>
                <w:szCs w:val="20"/>
                <w:lang w:val="fr-FR" w:eastAsia="en-US"/>
              </w:rPr>
              <w:t>Produit 4.3</w:t>
            </w:r>
          </w:p>
          <w:p w14:paraId="24635A0A"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281F33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4.3.1</w:t>
            </w:r>
          </w:p>
          <w:p w14:paraId="1E5B9C88"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B90DF4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FD37B4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2CC7E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FEC25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F72450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C18505F" w14:textId="77777777" w:rsidTr="00826923">
        <w:trPr>
          <w:trHeight w:val="458"/>
        </w:trPr>
        <w:tc>
          <w:tcPr>
            <w:tcW w:w="1530" w:type="dxa"/>
            <w:vMerge/>
          </w:tcPr>
          <w:p w14:paraId="1A003D07" w14:textId="77777777" w:rsidR="00826923" w:rsidRPr="005A6420" w:rsidRDefault="00826923" w:rsidP="00826923">
            <w:pPr>
              <w:rPr>
                <w:rFonts w:cs="Tahoma"/>
                <w:b/>
                <w:szCs w:val="20"/>
                <w:lang w:val="fr-FR" w:eastAsia="en-US"/>
              </w:rPr>
            </w:pPr>
          </w:p>
        </w:tc>
        <w:tc>
          <w:tcPr>
            <w:tcW w:w="2070" w:type="dxa"/>
            <w:shd w:val="clear" w:color="auto" w:fill="EEECE1"/>
          </w:tcPr>
          <w:p w14:paraId="1631FCB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4.3.2</w:t>
            </w:r>
          </w:p>
          <w:p w14:paraId="16B9347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A1EFC0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1B8160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E31D0D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25172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1F7021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ACAFFBB" w14:textId="77777777" w:rsidTr="00826923">
        <w:trPr>
          <w:trHeight w:val="458"/>
        </w:trPr>
        <w:tc>
          <w:tcPr>
            <w:tcW w:w="1530" w:type="dxa"/>
            <w:vMerge w:val="restart"/>
          </w:tcPr>
          <w:p w14:paraId="2BD03DCE" w14:textId="77777777"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4.4</w:t>
            </w:r>
          </w:p>
          <w:p w14:paraId="6EDFD3E3"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BD09351"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.1</w:t>
            </w:r>
          </w:p>
          <w:p w14:paraId="2BB05AF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9EE66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5FA2FD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0977C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45347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FA4F8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EFB70AF" w14:textId="77777777" w:rsidTr="00826923">
        <w:trPr>
          <w:trHeight w:val="458"/>
        </w:trPr>
        <w:tc>
          <w:tcPr>
            <w:tcW w:w="1530" w:type="dxa"/>
            <w:vMerge/>
          </w:tcPr>
          <w:p w14:paraId="08C1A086" w14:textId="77777777" w:rsidR="00826923" w:rsidRPr="005A6420" w:rsidRDefault="00826923" w:rsidP="00826923">
            <w:pPr>
              <w:rPr>
                <w:rFonts w:cs="Tahoma"/>
                <w:b/>
                <w:szCs w:val="20"/>
                <w:lang w:val="fr-FR" w:eastAsia="en-US"/>
              </w:rPr>
            </w:pPr>
          </w:p>
        </w:tc>
        <w:tc>
          <w:tcPr>
            <w:tcW w:w="2070" w:type="dxa"/>
            <w:shd w:val="clear" w:color="auto" w:fill="EEECE1"/>
          </w:tcPr>
          <w:p w14:paraId="0737E44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.2</w:t>
            </w:r>
          </w:p>
          <w:p w14:paraId="063C9EE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A9D9F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1BB9D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B5302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905AAE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97A2C1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566BD" w14:textId="77777777" w:rsidR="00D2022D" w:rsidRDefault="00D2022D" w:rsidP="00E76CA1">
      <w:r>
        <w:separator/>
      </w:r>
    </w:p>
  </w:endnote>
  <w:endnote w:type="continuationSeparator" w:id="0">
    <w:p w14:paraId="6B8729F7" w14:textId="77777777" w:rsidR="00D2022D" w:rsidRDefault="00D2022D"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71319" w14:textId="77777777" w:rsidR="00521B34" w:rsidRDefault="00521B3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7777777" w:rsidR="0048168F" w:rsidRDefault="0048168F">
    <w:pPr>
      <w:pStyle w:val="Pieddepage"/>
      <w:jc w:val="center"/>
    </w:pPr>
    <w:r>
      <w:fldChar w:fldCharType="begin"/>
    </w:r>
    <w:r>
      <w:instrText xml:space="preserve"> PAGE   \* MERGEFORMAT </w:instrText>
    </w:r>
    <w:r>
      <w:fldChar w:fldCharType="separate"/>
    </w:r>
    <w:r w:rsidR="00BE28AA">
      <w:rPr>
        <w:noProof/>
      </w:rPr>
      <w:t>1</w:t>
    </w:r>
    <w:r>
      <w:fldChar w:fldCharType="end"/>
    </w:r>
  </w:p>
  <w:p w14:paraId="6E791841" w14:textId="77777777" w:rsidR="0048168F" w:rsidRDefault="0048168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2559B" w14:textId="77777777" w:rsidR="00521B34" w:rsidRDefault="00521B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253AB" w14:textId="77777777" w:rsidR="00D2022D" w:rsidRDefault="00D2022D" w:rsidP="00E76CA1">
      <w:r>
        <w:separator/>
      </w:r>
    </w:p>
  </w:footnote>
  <w:footnote w:type="continuationSeparator" w:id="0">
    <w:p w14:paraId="23C29424" w14:textId="77777777" w:rsidR="00D2022D" w:rsidRDefault="00D2022D"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DC88B" w14:textId="77777777" w:rsidR="00521B34" w:rsidRDefault="00521B3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355C69" w:rsidRDefault="00355C69">
    <w:pPr>
      <w:pStyle w:val="En-tte"/>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82D2A" w14:textId="77777777" w:rsidR="00521B34" w:rsidRDefault="00521B3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D0A41E1"/>
    <w:multiLevelType w:val="hybridMultilevel"/>
    <w:tmpl w:val="84BA6AF4"/>
    <w:lvl w:ilvl="0" w:tplc="FF76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6"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2"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5"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7"/>
  </w:num>
  <w:num w:numId="4">
    <w:abstractNumId w:val="7"/>
  </w:num>
  <w:num w:numId="5">
    <w:abstractNumId w:val="13"/>
  </w:num>
  <w:num w:numId="6">
    <w:abstractNumId w:val="39"/>
  </w:num>
  <w:num w:numId="7">
    <w:abstractNumId w:val="37"/>
  </w:num>
  <w:num w:numId="8">
    <w:abstractNumId w:val="47"/>
  </w:num>
  <w:num w:numId="9">
    <w:abstractNumId w:val="18"/>
  </w:num>
  <w:num w:numId="10">
    <w:abstractNumId w:val="33"/>
  </w:num>
  <w:num w:numId="11">
    <w:abstractNumId w:val="4"/>
  </w:num>
  <w:num w:numId="12">
    <w:abstractNumId w:val="34"/>
  </w:num>
  <w:num w:numId="13">
    <w:abstractNumId w:val="36"/>
  </w:num>
  <w:num w:numId="14">
    <w:abstractNumId w:val="46"/>
  </w:num>
  <w:num w:numId="15">
    <w:abstractNumId w:val="42"/>
  </w:num>
  <w:num w:numId="16">
    <w:abstractNumId w:val="28"/>
  </w:num>
  <w:num w:numId="17">
    <w:abstractNumId w:val="11"/>
  </w:num>
  <w:num w:numId="18">
    <w:abstractNumId w:val="8"/>
  </w:num>
  <w:num w:numId="19">
    <w:abstractNumId w:val="30"/>
  </w:num>
  <w:num w:numId="20">
    <w:abstractNumId w:val="22"/>
  </w:num>
  <w:num w:numId="21">
    <w:abstractNumId w:val="5"/>
  </w:num>
  <w:num w:numId="22">
    <w:abstractNumId w:val="31"/>
  </w:num>
  <w:num w:numId="23">
    <w:abstractNumId w:val="43"/>
  </w:num>
  <w:num w:numId="24">
    <w:abstractNumId w:val="16"/>
  </w:num>
  <w:num w:numId="25">
    <w:abstractNumId w:val="26"/>
  </w:num>
  <w:num w:numId="26">
    <w:abstractNumId w:val="48"/>
  </w:num>
  <w:num w:numId="27">
    <w:abstractNumId w:val="21"/>
  </w:num>
  <w:num w:numId="28">
    <w:abstractNumId w:val="38"/>
  </w:num>
  <w:num w:numId="29">
    <w:abstractNumId w:val="19"/>
  </w:num>
  <w:num w:numId="30">
    <w:abstractNumId w:val="12"/>
  </w:num>
  <w:num w:numId="31">
    <w:abstractNumId w:val="6"/>
  </w:num>
  <w:num w:numId="32">
    <w:abstractNumId w:val="9"/>
  </w:num>
  <w:num w:numId="33">
    <w:abstractNumId w:val="40"/>
  </w:num>
  <w:num w:numId="34">
    <w:abstractNumId w:val="32"/>
  </w:num>
  <w:num w:numId="35">
    <w:abstractNumId w:val="25"/>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5"/>
  </w:num>
  <w:num w:numId="39">
    <w:abstractNumId w:val="29"/>
  </w:num>
  <w:num w:numId="40">
    <w:abstractNumId w:val="3"/>
  </w:num>
  <w:num w:numId="41">
    <w:abstractNumId w:val="23"/>
  </w:num>
  <w:num w:numId="42">
    <w:abstractNumId w:val="24"/>
  </w:num>
  <w:num w:numId="43">
    <w:abstractNumId w:val="35"/>
  </w:num>
  <w:num w:numId="44">
    <w:abstractNumId w:val="44"/>
  </w:num>
  <w:num w:numId="45">
    <w:abstractNumId w:val="10"/>
  </w:num>
  <w:num w:numId="46">
    <w:abstractNumId w:val="41"/>
  </w:num>
  <w:num w:numId="47">
    <w:abstractNumId w:val="1"/>
  </w:num>
  <w:num w:numId="48">
    <w:abstractNumId w:val="15"/>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cumentProtection w:edit="forms" w:formatting="1" w:enforcement="1" w:cryptProviderType="rsaAES" w:cryptAlgorithmClass="hash" w:cryptAlgorithmType="typeAny" w:cryptAlgorithmSid="14" w:cryptSpinCount="100000" w:hash="LrmGbqLEHgLezVqiKZOWnMYhpQewB6ORcC+X5EOWRMKTVFtUW0YO/ldQIcrVsU05Me2MTty7Vw2mqlwUwN9DCQ==" w:salt="oZl/z27r+VLUIUzc4o7ES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04DE"/>
    <w:rsid w:val="000010F3"/>
    <w:rsid w:val="000022C4"/>
    <w:rsid w:val="00002815"/>
    <w:rsid w:val="000050C9"/>
    <w:rsid w:val="00005737"/>
    <w:rsid w:val="000057A9"/>
    <w:rsid w:val="00006DBE"/>
    <w:rsid w:val="00006EC0"/>
    <w:rsid w:val="00010EB0"/>
    <w:rsid w:val="0001109A"/>
    <w:rsid w:val="00013D36"/>
    <w:rsid w:val="00013D69"/>
    <w:rsid w:val="00014B13"/>
    <w:rsid w:val="0002090C"/>
    <w:rsid w:val="00020AC2"/>
    <w:rsid w:val="00025EFA"/>
    <w:rsid w:val="00030369"/>
    <w:rsid w:val="00031640"/>
    <w:rsid w:val="00036C78"/>
    <w:rsid w:val="00045C24"/>
    <w:rsid w:val="00050759"/>
    <w:rsid w:val="00051F71"/>
    <w:rsid w:val="0005216F"/>
    <w:rsid w:val="00052745"/>
    <w:rsid w:val="00052DE5"/>
    <w:rsid w:val="000554F8"/>
    <w:rsid w:val="00063017"/>
    <w:rsid w:val="00070397"/>
    <w:rsid w:val="000731D0"/>
    <w:rsid w:val="00073454"/>
    <w:rsid w:val="0007352B"/>
    <w:rsid w:val="00075D98"/>
    <w:rsid w:val="0008134A"/>
    <w:rsid w:val="00081E6C"/>
    <w:rsid w:val="0008233D"/>
    <w:rsid w:val="00082738"/>
    <w:rsid w:val="00084F64"/>
    <w:rsid w:val="00091CFD"/>
    <w:rsid w:val="00092442"/>
    <w:rsid w:val="000A3561"/>
    <w:rsid w:val="000A45F4"/>
    <w:rsid w:val="000A4660"/>
    <w:rsid w:val="000A51DA"/>
    <w:rsid w:val="000A6719"/>
    <w:rsid w:val="000B4E5C"/>
    <w:rsid w:val="000B783B"/>
    <w:rsid w:val="000B7954"/>
    <w:rsid w:val="000C1C03"/>
    <w:rsid w:val="000C7EA0"/>
    <w:rsid w:val="000D2305"/>
    <w:rsid w:val="000D4F4B"/>
    <w:rsid w:val="000E05AE"/>
    <w:rsid w:val="000E6A96"/>
    <w:rsid w:val="000F05A2"/>
    <w:rsid w:val="000F13B1"/>
    <w:rsid w:val="000F237C"/>
    <w:rsid w:val="000F43A8"/>
    <w:rsid w:val="00102C0E"/>
    <w:rsid w:val="00102E54"/>
    <w:rsid w:val="00105B29"/>
    <w:rsid w:val="00112741"/>
    <w:rsid w:val="0011338A"/>
    <w:rsid w:val="00113D2B"/>
    <w:rsid w:val="00113EC4"/>
    <w:rsid w:val="00116449"/>
    <w:rsid w:val="0011666C"/>
    <w:rsid w:val="00117140"/>
    <w:rsid w:val="00121B2D"/>
    <w:rsid w:val="0012454E"/>
    <w:rsid w:val="001307FA"/>
    <w:rsid w:val="00131824"/>
    <w:rsid w:val="00136B32"/>
    <w:rsid w:val="001444EE"/>
    <w:rsid w:val="00145766"/>
    <w:rsid w:val="001458E9"/>
    <w:rsid w:val="001477A6"/>
    <w:rsid w:val="00151B92"/>
    <w:rsid w:val="00153CD9"/>
    <w:rsid w:val="00156AFA"/>
    <w:rsid w:val="00156C4C"/>
    <w:rsid w:val="00157BF2"/>
    <w:rsid w:val="001607B2"/>
    <w:rsid w:val="0016088D"/>
    <w:rsid w:val="00161D02"/>
    <w:rsid w:val="001745E8"/>
    <w:rsid w:val="00174BD8"/>
    <w:rsid w:val="0018095F"/>
    <w:rsid w:val="0018313E"/>
    <w:rsid w:val="0018446E"/>
    <w:rsid w:val="00185425"/>
    <w:rsid w:val="00186529"/>
    <w:rsid w:val="00192706"/>
    <w:rsid w:val="00192F1D"/>
    <w:rsid w:val="001948EA"/>
    <w:rsid w:val="00194D4C"/>
    <w:rsid w:val="00196AA8"/>
    <w:rsid w:val="0019713A"/>
    <w:rsid w:val="001A1E86"/>
    <w:rsid w:val="001A2047"/>
    <w:rsid w:val="001A3157"/>
    <w:rsid w:val="001A374F"/>
    <w:rsid w:val="001A4786"/>
    <w:rsid w:val="001B1EAF"/>
    <w:rsid w:val="001B458D"/>
    <w:rsid w:val="001B4ABA"/>
    <w:rsid w:val="001B4FC7"/>
    <w:rsid w:val="001B5D16"/>
    <w:rsid w:val="001B6DFD"/>
    <w:rsid w:val="001C4484"/>
    <w:rsid w:val="001C46E9"/>
    <w:rsid w:val="001C5691"/>
    <w:rsid w:val="001C56B8"/>
    <w:rsid w:val="001C5B82"/>
    <w:rsid w:val="001D1C14"/>
    <w:rsid w:val="001D36E7"/>
    <w:rsid w:val="001D575F"/>
    <w:rsid w:val="001D6683"/>
    <w:rsid w:val="001D67F9"/>
    <w:rsid w:val="001E2BF6"/>
    <w:rsid w:val="001E660A"/>
    <w:rsid w:val="001E6D61"/>
    <w:rsid w:val="001F308A"/>
    <w:rsid w:val="0020130A"/>
    <w:rsid w:val="002022E0"/>
    <w:rsid w:val="00205EB7"/>
    <w:rsid w:val="0020791D"/>
    <w:rsid w:val="002129DA"/>
    <w:rsid w:val="0021550A"/>
    <w:rsid w:val="00215F41"/>
    <w:rsid w:val="00217A2E"/>
    <w:rsid w:val="00217EB6"/>
    <w:rsid w:val="00220826"/>
    <w:rsid w:val="0022377C"/>
    <w:rsid w:val="002247C2"/>
    <w:rsid w:val="002257BE"/>
    <w:rsid w:val="002322E6"/>
    <w:rsid w:val="00233827"/>
    <w:rsid w:val="00234A5E"/>
    <w:rsid w:val="00236072"/>
    <w:rsid w:val="0023672E"/>
    <w:rsid w:val="00236AB3"/>
    <w:rsid w:val="00237652"/>
    <w:rsid w:val="002436F0"/>
    <w:rsid w:val="00245E73"/>
    <w:rsid w:val="00246135"/>
    <w:rsid w:val="00247F4E"/>
    <w:rsid w:val="002501F8"/>
    <w:rsid w:val="00251E92"/>
    <w:rsid w:val="0025220B"/>
    <w:rsid w:val="00252B39"/>
    <w:rsid w:val="00254AC2"/>
    <w:rsid w:val="0025525B"/>
    <w:rsid w:val="0027242A"/>
    <w:rsid w:val="00272A58"/>
    <w:rsid w:val="00273AD0"/>
    <w:rsid w:val="002743B7"/>
    <w:rsid w:val="00280FEA"/>
    <w:rsid w:val="002822AF"/>
    <w:rsid w:val="00282BD9"/>
    <w:rsid w:val="00286F66"/>
    <w:rsid w:val="00287878"/>
    <w:rsid w:val="002940E8"/>
    <w:rsid w:val="00296C15"/>
    <w:rsid w:val="002A1722"/>
    <w:rsid w:val="002A1877"/>
    <w:rsid w:val="002A26F9"/>
    <w:rsid w:val="002A5F63"/>
    <w:rsid w:val="002A74A5"/>
    <w:rsid w:val="002B0F98"/>
    <w:rsid w:val="002B3207"/>
    <w:rsid w:val="002B346A"/>
    <w:rsid w:val="002B351E"/>
    <w:rsid w:val="002B4426"/>
    <w:rsid w:val="002B5F4F"/>
    <w:rsid w:val="002B740B"/>
    <w:rsid w:val="002C187A"/>
    <w:rsid w:val="002C20A8"/>
    <w:rsid w:val="002C5DD0"/>
    <w:rsid w:val="002C5F9E"/>
    <w:rsid w:val="002C7051"/>
    <w:rsid w:val="002D00E0"/>
    <w:rsid w:val="002D2FBB"/>
    <w:rsid w:val="002D4247"/>
    <w:rsid w:val="002D68D7"/>
    <w:rsid w:val="002D6DA0"/>
    <w:rsid w:val="002E10E6"/>
    <w:rsid w:val="002E1CED"/>
    <w:rsid w:val="002E5250"/>
    <w:rsid w:val="002E5E79"/>
    <w:rsid w:val="002E61AA"/>
    <w:rsid w:val="002E6F58"/>
    <w:rsid w:val="002E745D"/>
    <w:rsid w:val="002F10F6"/>
    <w:rsid w:val="002F15D9"/>
    <w:rsid w:val="002F26EC"/>
    <w:rsid w:val="002F4166"/>
    <w:rsid w:val="002F42EA"/>
    <w:rsid w:val="002F6390"/>
    <w:rsid w:val="00301001"/>
    <w:rsid w:val="003038B7"/>
    <w:rsid w:val="003040D8"/>
    <w:rsid w:val="0030455E"/>
    <w:rsid w:val="00305626"/>
    <w:rsid w:val="00307382"/>
    <w:rsid w:val="003107C9"/>
    <w:rsid w:val="003114F9"/>
    <w:rsid w:val="00316D58"/>
    <w:rsid w:val="003212BB"/>
    <w:rsid w:val="003215EC"/>
    <w:rsid w:val="00321C92"/>
    <w:rsid w:val="003235DF"/>
    <w:rsid w:val="00323ABC"/>
    <w:rsid w:val="00324A7C"/>
    <w:rsid w:val="00324FE5"/>
    <w:rsid w:val="00333EC9"/>
    <w:rsid w:val="0033515C"/>
    <w:rsid w:val="00336BF8"/>
    <w:rsid w:val="00342356"/>
    <w:rsid w:val="00343425"/>
    <w:rsid w:val="0034386B"/>
    <w:rsid w:val="00346D73"/>
    <w:rsid w:val="003473C6"/>
    <w:rsid w:val="00355C69"/>
    <w:rsid w:val="0035676B"/>
    <w:rsid w:val="0036386A"/>
    <w:rsid w:val="00366549"/>
    <w:rsid w:val="00372156"/>
    <w:rsid w:val="003722AE"/>
    <w:rsid w:val="0037561F"/>
    <w:rsid w:val="0037563A"/>
    <w:rsid w:val="00380849"/>
    <w:rsid w:val="003818DB"/>
    <w:rsid w:val="003834CD"/>
    <w:rsid w:val="00383908"/>
    <w:rsid w:val="003852B8"/>
    <w:rsid w:val="00386CEF"/>
    <w:rsid w:val="00391614"/>
    <w:rsid w:val="003966E6"/>
    <w:rsid w:val="003968D7"/>
    <w:rsid w:val="003A613D"/>
    <w:rsid w:val="003A6341"/>
    <w:rsid w:val="003A6B5B"/>
    <w:rsid w:val="003B1794"/>
    <w:rsid w:val="003B3A5F"/>
    <w:rsid w:val="003B4F6E"/>
    <w:rsid w:val="003B5338"/>
    <w:rsid w:val="003C26E0"/>
    <w:rsid w:val="003C2BCE"/>
    <w:rsid w:val="003C43C2"/>
    <w:rsid w:val="003C4B37"/>
    <w:rsid w:val="003C5283"/>
    <w:rsid w:val="003C5CC6"/>
    <w:rsid w:val="003D12C7"/>
    <w:rsid w:val="003D228B"/>
    <w:rsid w:val="003D244E"/>
    <w:rsid w:val="003D493C"/>
    <w:rsid w:val="003D4CD7"/>
    <w:rsid w:val="003D4D7C"/>
    <w:rsid w:val="003F08B1"/>
    <w:rsid w:val="003F0B35"/>
    <w:rsid w:val="003F21BE"/>
    <w:rsid w:val="003F36FB"/>
    <w:rsid w:val="003F660A"/>
    <w:rsid w:val="004017BD"/>
    <w:rsid w:val="00402083"/>
    <w:rsid w:val="004023AC"/>
    <w:rsid w:val="00402514"/>
    <w:rsid w:val="0040513F"/>
    <w:rsid w:val="0040596E"/>
    <w:rsid w:val="00405DE7"/>
    <w:rsid w:val="00411A5F"/>
    <w:rsid w:val="00413EAF"/>
    <w:rsid w:val="00414097"/>
    <w:rsid w:val="004174EE"/>
    <w:rsid w:val="004213AF"/>
    <w:rsid w:val="00422734"/>
    <w:rsid w:val="00425AF8"/>
    <w:rsid w:val="004321E7"/>
    <w:rsid w:val="00432228"/>
    <w:rsid w:val="00437FF5"/>
    <w:rsid w:val="0044078F"/>
    <w:rsid w:val="00444C27"/>
    <w:rsid w:val="00451A7F"/>
    <w:rsid w:val="0046101E"/>
    <w:rsid w:val="00461944"/>
    <w:rsid w:val="00464188"/>
    <w:rsid w:val="00470411"/>
    <w:rsid w:val="00470EC3"/>
    <w:rsid w:val="00476758"/>
    <w:rsid w:val="00477CF8"/>
    <w:rsid w:val="00480A02"/>
    <w:rsid w:val="0048168F"/>
    <w:rsid w:val="00484092"/>
    <w:rsid w:val="00484169"/>
    <w:rsid w:val="00494F35"/>
    <w:rsid w:val="00495A5F"/>
    <w:rsid w:val="00495AC5"/>
    <w:rsid w:val="004965A3"/>
    <w:rsid w:val="004977CC"/>
    <w:rsid w:val="004A210E"/>
    <w:rsid w:val="004A49E6"/>
    <w:rsid w:val="004B1E1E"/>
    <w:rsid w:val="004B5601"/>
    <w:rsid w:val="004B5B20"/>
    <w:rsid w:val="004C3DC3"/>
    <w:rsid w:val="004C4272"/>
    <w:rsid w:val="004C4F3B"/>
    <w:rsid w:val="004D141E"/>
    <w:rsid w:val="004E33A8"/>
    <w:rsid w:val="004E3B3E"/>
    <w:rsid w:val="004E3BD7"/>
    <w:rsid w:val="004E6614"/>
    <w:rsid w:val="004E6E90"/>
    <w:rsid w:val="004F016F"/>
    <w:rsid w:val="004F7D22"/>
    <w:rsid w:val="00500587"/>
    <w:rsid w:val="00505758"/>
    <w:rsid w:val="005129DA"/>
    <w:rsid w:val="00513612"/>
    <w:rsid w:val="00513D8E"/>
    <w:rsid w:val="00515EEF"/>
    <w:rsid w:val="005174D6"/>
    <w:rsid w:val="0051786C"/>
    <w:rsid w:val="005208FF"/>
    <w:rsid w:val="00521468"/>
    <w:rsid w:val="005216B2"/>
    <w:rsid w:val="00521B34"/>
    <w:rsid w:val="005247BF"/>
    <w:rsid w:val="00526655"/>
    <w:rsid w:val="00526735"/>
    <w:rsid w:val="00526B32"/>
    <w:rsid w:val="0053126F"/>
    <w:rsid w:val="005328F3"/>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6086D"/>
    <w:rsid w:val="00560BD8"/>
    <w:rsid w:val="00561C6B"/>
    <w:rsid w:val="0056626B"/>
    <w:rsid w:val="0057086A"/>
    <w:rsid w:val="005718ED"/>
    <w:rsid w:val="005764AF"/>
    <w:rsid w:val="0058153F"/>
    <w:rsid w:val="0058301B"/>
    <w:rsid w:val="00590937"/>
    <w:rsid w:val="0059166A"/>
    <w:rsid w:val="00592733"/>
    <w:rsid w:val="00593B59"/>
    <w:rsid w:val="005942E5"/>
    <w:rsid w:val="00595DBA"/>
    <w:rsid w:val="005A2661"/>
    <w:rsid w:val="005A26F8"/>
    <w:rsid w:val="005A56E0"/>
    <w:rsid w:val="005C187A"/>
    <w:rsid w:val="005C1FC7"/>
    <w:rsid w:val="005C3F42"/>
    <w:rsid w:val="005C4963"/>
    <w:rsid w:val="005C4BBA"/>
    <w:rsid w:val="005C68B4"/>
    <w:rsid w:val="005D15A3"/>
    <w:rsid w:val="005D18B1"/>
    <w:rsid w:val="005D1E9B"/>
    <w:rsid w:val="005D2343"/>
    <w:rsid w:val="005D545C"/>
    <w:rsid w:val="005D5A4A"/>
    <w:rsid w:val="005D653E"/>
    <w:rsid w:val="005E3B28"/>
    <w:rsid w:val="005E60A3"/>
    <w:rsid w:val="005F0CC2"/>
    <w:rsid w:val="005F439F"/>
    <w:rsid w:val="005F77DA"/>
    <w:rsid w:val="00600B5F"/>
    <w:rsid w:val="006017A2"/>
    <w:rsid w:val="00605275"/>
    <w:rsid w:val="006073A2"/>
    <w:rsid w:val="006073AB"/>
    <w:rsid w:val="0060796B"/>
    <w:rsid w:val="006100F5"/>
    <w:rsid w:val="0061467E"/>
    <w:rsid w:val="00615C30"/>
    <w:rsid w:val="00617C8A"/>
    <w:rsid w:val="00624881"/>
    <w:rsid w:val="00624B2F"/>
    <w:rsid w:val="00624F31"/>
    <w:rsid w:val="00626B3F"/>
    <w:rsid w:val="00627A1C"/>
    <w:rsid w:val="00632971"/>
    <w:rsid w:val="00635112"/>
    <w:rsid w:val="00643A9E"/>
    <w:rsid w:val="00646FF7"/>
    <w:rsid w:val="006500AC"/>
    <w:rsid w:val="00651323"/>
    <w:rsid w:val="00654C3F"/>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0D83"/>
    <w:rsid w:val="00691C2F"/>
    <w:rsid w:val="006947B7"/>
    <w:rsid w:val="0069670B"/>
    <w:rsid w:val="006969E7"/>
    <w:rsid w:val="006A07CA"/>
    <w:rsid w:val="006A207B"/>
    <w:rsid w:val="006A2E42"/>
    <w:rsid w:val="006A5032"/>
    <w:rsid w:val="006A5B0E"/>
    <w:rsid w:val="006B20AC"/>
    <w:rsid w:val="006B4DED"/>
    <w:rsid w:val="006C1819"/>
    <w:rsid w:val="006C1F14"/>
    <w:rsid w:val="006C29FB"/>
    <w:rsid w:val="006D0366"/>
    <w:rsid w:val="006D3593"/>
    <w:rsid w:val="006D3F0B"/>
    <w:rsid w:val="006D4864"/>
    <w:rsid w:val="006D5799"/>
    <w:rsid w:val="006D60AB"/>
    <w:rsid w:val="006D6B92"/>
    <w:rsid w:val="006E10BF"/>
    <w:rsid w:val="006E2489"/>
    <w:rsid w:val="006E4DA8"/>
    <w:rsid w:val="006E770A"/>
    <w:rsid w:val="006E7CF8"/>
    <w:rsid w:val="006F0257"/>
    <w:rsid w:val="006F0654"/>
    <w:rsid w:val="006F0B62"/>
    <w:rsid w:val="006F0F2D"/>
    <w:rsid w:val="006F1516"/>
    <w:rsid w:val="006F1F6A"/>
    <w:rsid w:val="006F4A07"/>
    <w:rsid w:val="006F671C"/>
    <w:rsid w:val="006F690E"/>
    <w:rsid w:val="006F69CA"/>
    <w:rsid w:val="006F74C9"/>
    <w:rsid w:val="007065B1"/>
    <w:rsid w:val="007073F6"/>
    <w:rsid w:val="007118F5"/>
    <w:rsid w:val="0071286E"/>
    <w:rsid w:val="007133CF"/>
    <w:rsid w:val="0071506D"/>
    <w:rsid w:val="00715EC6"/>
    <w:rsid w:val="00720431"/>
    <w:rsid w:val="00726257"/>
    <w:rsid w:val="007308CD"/>
    <w:rsid w:val="007317AD"/>
    <w:rsid w:val="00734278"/>
    <w:rsid w:val="00740B1E"/>
    <w:rsid w:val="0074108E"/>
    <w:rsid w:val="00741135"/>
    <w:rsid w:val="00742F27"/>
    <w:rsid w:val="00742FDD"/>
    <w:rsid w:val="007435E3"/>
    <w:rsid w:val="00744AB6"/>
    <w:rsid w:val="007451EC"/>
    <w:rsid w:val="00745803"/>
    <w:rsid w:val="00750827"/>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75724"/>
    <w:rsid w:val="00776F1F"/>
    <w:rsid w:val="00782959"/>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2891"/>
    <w:rsid w:val="007B368E"/>
    <w:rsid w:val="007B4A29"/>
    <w:rsid w:val="007B5B14"/>
    <w:rsid w:val="007B5D05"/>
    <w:rsid w:val="007C304F"/>
    <w:rsid w:val="007C78D3"/>
    <w:rsid w:val="007C7B57"/>
    <w:rsid w:val="007D127B"/>
    <w:rsid w:val="007D2DD6"/>
    <w:rsid w:val="007D5138"/>
    <w:rsid w:val="007D6A05"/>
    <w:rsid w:val="007D6E52"/>
    <w:rsid w:val="007E1330"/>
    <w:rsid w:val="007E3EB8"/>
    <w:rsid w:val="007E4FA1"/>
    <w:rsid w:val="007E5DEA"/>
    <w:rsid w:val="007E7BE8"/>
    <w:rsid w:val="007F4C86"/>
    <w:rsid w:val="007F6636"/>
    <w:rsid w:val="007F6F6D"/>
    <w:rsid w:val="007F7257"/>
    <w:rsid w:val="00805ADB"/>
    <w:rsid w:val="00812452"/>
    <w:rsid w:val="008125FF"/>
    <w:rsid w:val="008252FF"/>
    <w:rsid w:val="00826923"/>
    <w:rsid w:val="0083461E"/>
    <w:rsid w:val="00834A9F"/>
    <w:rsid w:val="008364E5"/>
    <w:rsid w:val="00836D70"/>
    <w:rsid w:val="00837B04"/>
    <w:rsid w:val="0084221C"/>
    <w:rsid w:val="0084393C"/>
    <w:rsid w:val="00847A89"/>
    <w:rsid w:val="00853068"/>
    <w:rsid w:val="00856DDE"/>
    <w:rsid w:val="00861669"/>
    <w:rsid w:val="0086271A"/>
    <w:rsid w:val="008632DB"/>
    <w:rsid w:val="008640A5"/>
    <w:rsid w:val="00865821"/>
    <w:rsid w:val="00865AFA"/>
    <w:rsid w:val="00865FA0"/>
    <w:rsid w:val="008664A8"/>
    <w:rsid w:val="00866B06"/>
    <w:rsid w:val="00866E96"/>
    <w:rsid w:val="00874634"/>
    <w:rsid w:val="00875EA5"/>
    <w:rsid w:val="00880FDA"/>
    <w:rsid w:val="00881D4B"/>
    <w:rsid w:val="00891AE7"/>
    <w:rsid w:val="008A1155"/>
    <w:rsid w:val="008A3181"/>
    <w:rsid w:val="008B0BC9"/>
    <w:rsid w:val="008B1B75"/>
    <w:rsid w:val="008B3518"/>
    <w:rsid w:val="008B5A12"/>
    <w:rsid w:val="008B7E23"/>
    <w:rsid w:val="008C21C8"/>
    <w:rsid w:val="008C782A"/>
    <w:rsid w:val="008D21BA"/>
    <w:rsid w:val="008E1083"/>
    <w:rsid w:val="008E1CB2"/>
    <w:rsid w:val="008E3872"/>
    <w:rsid w:val="008E729D"/>
    <w:rsid w:val="008F183D"/>
    <w:rsid w:val="008F5112"/>
    <w:rsid w:val="008F6703"/>
    <w:rsid w:val="00900D78"/>
    <w:rsid w:val="00901C1E"/>
    <w:rsid w:val="00901D61"/>
    <w:rsid w:val="00910FE1"/>
    <w:rsid w:val="0091229B"/>
    <w:rsid w:val="00912D25"/>
    <w:rsid w:val="00915C96"/>
    <w:rsid w:val="00915D77"/>
    <w:rsid w:val="00916DF8"/>
    <w:rsid w:val="0091758E"/>
    <w:rsid w:val="009216A8"/>
    <w:rsid w:val="00921C68"/>
    <w:rsid w:val="0092673B"/>
    <w:rsid w:val="0093134E"/>
    <w:rsid w:val="00931786"/>
    <w:rsid w:val="00937ABE"/>
    <w:rsid w:val="00940741"/>
    <w:rsid w:val="00944BB8"/>
    <w:rsid w:val="00945925"/>
    <w:rsid w:val="00952DE4"/>
    <w:rsid w:val="00953C30"/>
    <w:rsid w:val="009568EF"/>
    <w:rsid w:val="00956B79"/>
    <w:rsid w:val="00961AF9"/>
    <w:rsid w:val="00965F6B"/>
    <w:rsid w:val="00970D92"/>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0481"/>
    <w:rsid w:val="009B18EB"/>
    <w:rsid w:val="009B43CE"/>
    <w:rsid w:val="009B5D1A"/>
    <w:rsid w:val="009C153E"/>
    <w:rsid w:val="009C28DE"/>
    <w:rsid w:val="009C2C5E"/>
    <w:rsid w:val="009C540F"/>
    <w:rsid w:val="009C6D53"/>
    <w:rsid w:val="009D0838"/>
    <w:rsid w:val="009D0C9F"/>
    <w:rsid w:val="009D10B2"/>
    <w:rsid w:val="009D2543"/>
    <w:rsid w:val="009D64E4"/>
    <w:rsid w:val="009D7EA8"/>
    <w:rsid w:val="009E20F1"/>
    <w:rsid w:val="009E329B"/>
    <w:rsid w:val="009E38EA"/>
    <w:rsid w:val="009E5594"/>
    <w:rsid w:val="009F0E41"/>
    <w:rsid w:val="009F0F1A"/>
    <w:rsid w:val="009F517D"/>
    <w:rsid w:val="009F6554"/>
    <w:rsid w:val="009F7F98"/>
    <w:rsid w:val="00A02F58"/>
    <w:rsid w:val="00A032AE"/>
    <w:rsid w:val="00A048D2"/>
    <w:rsid w:val="00A10DAC"/>
    <w:rsid w:val="00A26E8E"/>
    <w:rsid w:val="00A31988"/>
    <w:rsid w:val="00A34FE2"/>
    <w:rsid w:val="00A35FDA"/>
    <w:rsid w:val="00A360E8"/>
    <w:rsid w:val="00A3734A"/>
    <w:rsid w:val="00A41736"/>
    <w:rsid w:val="00A41FFB"/>
    <w:rsid w:val="00A42EF9"/>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0DEC"/>
    <w:rsid w:val="00A64309"/>
    <w:rsid w:val="00A6484C"/>
    <w:rsid w:val="00A64A02"/>
    <w:rsid w:val="00A64F14"/>
    <w:rsid w:val="00A656C0"/>
    <w:rsid w:val="00A66688"/>
    <w:rsid w:val="00A77540"/>
    <w:rsid w:val="00A81DF0"/>
    <w:rsid w:val="00A8266F"/>
    <w:rsid w:val="00A843B5"/>
    <w:rsid w:val="00A855EA"/>
    <w:rsid w:val="00A86B3F"/>
    <w:rsid w:val="00A86F4D"/>
    <w:rsid w:val="00A9067B"/>
    <w:rsid w:val="00A90E80"/>
    <w:rsid w:val="00A91FCD"/>
    <w:rsid w:val="00A96579"/>
    <w:rsid w:val="00A96EA6"/>
    <w:rsid w:val="00A9791E"/>
    <w:rsid w:val="00AA1DFA"/>
    <w:rsid w:val="00AA363D"/>
    <w:rsid w:val="00AA7C77"/>
    <w:rsid w:val="00AB1368"/>
    <w:rsid w:val="00AB37F4"/>
    <w:rsid w:val="00AB6561"/>
    <w:rsid w:val="00AB6BAD"/>
    <w:rsid w:val="00AC3A82"/>
    <w:rsid w:val="00AC433F"/>
    <w:rsid w:val="00AC4B04"/>
    <w:rsid w:val="00AC5C19"/>
    <w:rsid w:val="00AC5D55"/>
    <w:rsid w:val="00AC7088"/>
    <w:rsid w:val="00AD0A31"/>
    <w:rsid w:val="00AD1B06"/>
    <w:rsid w:val="00AD6104"/>
    <w:rsid w:val="00AD6C55"/>
    <w:rsid w:val="00AD73D3"/>
    <w:rsid w:val="00AE0D84"/>
    <w:rsid w:val="00AE49CF"/>
    <w:rsid w:val="00AF2D89"/>
    <w:rsid w:val="00AF3F71"/>
    <w:rsid w:val="00AF7DA4"/>
    <w:rsid w:val="00B00EBD"/>
    <w:rsid w:val="00B0370E"/>
    <w:rsid w:val="00B03E68"/>
    <w:rsid w:val="00B05E35"/>
    <w:rsid w:val="00B07DD8"/>
    <w:rsid w:val="00B124BD"/>
    <w:rsid w:val="00B12FB8"/>
    <w:rsid w:val="00B22390"/>
    <w:rsid w:val="00B244A1"/>
    <w:rsid w:val="00B24F72"/>
    <w:rsid w:val="00B27419"/>
    <w:rsid w:val="00B329B9"/>
    <w:rsid w:val="00B330C2"/>
    <w:rsid w:val="00B37406"/>
    <w:rsid w:val="00B404DF"/>
    <w:rsid w:val="00B419C8"/>
    <w:rsid w:val="00B4227A"/>
    <w:rsid w:val="00B4381B"/>
    <w:rsid w:val="00B43B8D"/>
    <w:rsid w:val="00B43EEA"/>
    <w:rsid w:val="00B43F6D"/>
    <w:rsid w:val="00B442A2"/>
    <w:rsid w:val="00B46712"/>
    <w:rsid w:val="00B47CFB"/>
    <w:rsid w:val="00B52057"/>
    <w:rsid w:val="00B6373A"/>
    <w:rsid w:val="00B6401E"/>
    <w:rsid w:val="00B64D23"/>
    <w:rsid w:val="00B652A1"/>
    <w:rsid w:val="00B702C0"/>
    <w:rsid w:val="00B735DD"/>
    <w:rsid w:val="00B737D1"/>
    <w:rsid w:val="00B7459B"/>
    <w:rsid w:val="00B749E2"/>
    <w:rsid w:val="00B74CE9"/>
    <w:rsid w:val="00B7553C"/>
    <w:rsid w:val="00B75C20"/>
    <w:rsid w:val="00B82635"/>
    <w:rsid w:val="00B82C51"/>
    <w:rsid w:val="00B82E71"/>
    <w:rsid w:val="00B91F39"/>
    <w:rsid w:val="00BA42A4"/>
    <w:rsid w:val="00BA4F96"/>
    <w:rsid w:val="00BA5D85"/>
    <w:rsid w:val="00BA6688"/>
    <w:rsid w:val="00BA6A3C"/>
    <w:rsid w:val="00BA6F4B"/>
    <w:rsid w:val="00BC013E"/>
    <w:rsid w:val="00BC1A5D"/>
    <w:rsid w:val="00BC34D3"/>
    <w:rsid w:val="00BC6808"/>
    <w:rsid w:val="00BC693A"/>
    <w:rsid w:val="00BC71E1"/>
    <w:rsid w:val="00BD2962"/>
    <w:rsid w:val="00BD5D49"/>
    <w:rsid w:val="00BD643D"/>
    <w:rsid w:val="00BE28AA"/>
    <w:rsid w:val="00BE41D3"/>
    <w:rsid w:val="00BE720A"/>
    <w:rsid w:val="00BE7698"/>
    <w:rsid w:val="00BF0529"/>
    <w:rsid w:val="00BF1BFB"/>
    <w:rsid w:val="00BF41E2"/>
    <w:rsid w:val="00BF43F8"/>
    <w:rsid w:val="00BF4E1E"/>
    <w:rsid w:val="00C0670D"/>
    <w:rsid w:val="00C07A0C"/>
    <w:rsid w:val="00C107F6"/>
    <w:rsid w:val="00C12D6A"/>
    <w:rsid w:val="00C13590"/>
    <w:rsid w:val="00C145CF"/>
    <w:rsid w:val="00C221D7"/>
    <w:rsid w:val="00C2331C"/>
    <w:rsid w:val="00C27302"/>
    <w:rsid w:val="00C30188"/>
    <w:rsid w:val="00C30F72"/>
    <w:rsid w:val="00C312C0"/>
    <w:rsid w:val="00C36D72"/>
    <w:rsid w:val="00C41926"/>
    <w:rsid w:val="00C42FB9"/>
    <w:rsid w:val="00C52BDA"/>
    <w:rsid w:val="00C53A0F"/>
    <w:rsid w:val="00C578BE"/>
    <w:rsid w:val="00C61129"/>
    <w:rsid w:val="00C640B2"/>
    <w:rsid w:val="00C72CF8"/>
    <w:rsid w:val="00C739BB"/>
    <w:rsid w:val="00C74E37"/>
    <w:rsid w:val="00C846A4"/>
    <w:rsid w:val="00C847EE"/>
    <w:rsid w:val="00C853D5"/>
    <w:rsid w:val="00C955F4"/>
    <w:rsid w:val="00C96336"/>
    <w:rsid w:val="00CA1B43"/>
    <w:rsid w:val="00CA6C99"/>
    <w:rsid w:val="00CB02F7"/>
    <w:rsid w:val="00CB25A2"/>
    <w:rsid w:val="00CB4B5C"/>
    <w:rsid w:val="00CB5499"/>
    <w:rsid w:val="00CB73E7"/>
    <w:rsid w:val="00CC2015"/>
    <w:rsid w:val="00CC26EB"/>
    <w:rsid w:val="00CC59E5"/>
    <w:rsid w:val="00CC6993"/>
    <w:rsid w:val="00CD0495"/>
    <w:rsid w:val="00CD2F67"/>
    <w:rsid w:val="00CD3754"/>
    <w:rsid w:val="00CD5247"/>
    <w:rsid w:val="00CD5E04"/>
    <w:rsid w:val="00CD5E74"/>
    <w:rsid w:val="00CD7D90"/>
    <w:rsid w:val="00CE0239"/>
    <w:rsid w:val="00CE132D"/>
    <w:rsid w:val="00CE3BEA"/>
    <w:rsid w:val="00CE499C"/>
    <w:rsid w:val="00CE7C3A"/>
    <w:rsid w:val="00CF04AE"/>
    <w:rsid w:val="00D03D06"/>
    <w:rsid w:val="00D06A43"/>
    <w:rsid w:val="00D079BC"/>
    <w:rsid w:val="00D12CC9"/>
    <w:rsid w:val="00D13792"/>
    <w:rsid w:val="00D147C9"/>
    <w:rsid w:val="00D16BE9"/>
    <w:rsid w:val="00D2022D"/>
    <w:rsid w:val="00D21E2D"/>
    <w:rsid w:val="00D22B42"/>
    <w:rsid w:val="00D26972"/>
    <w:rsid w:val="00D30647"/>
    <w:rsid w:val="00D3351A"/>
    <w:rsid w:val="00D34147"/>
    <w:rsid w:val="00D36AF6"/>
    <w:rsid w:val="00D36E09"/>
    <w:rsid w:val="00D41969"/>
    <w:rsid w:val="00D41F85"/>
    <w:rsid w:val="00D42AF1"/>
    <w:rsid w:val="00D44632"/>
    <w:rsid w:val="00D450BB"/>
    <w:rsid w:val="00D450C8"/>
    <w:rsid w:val="00D45F90"/>
    <w:rsid w:val="00D5552B"/>
    <w:rsid w:val="00D557FD"/>
    <w:rsid w:val="00D569A1"/>
    <w:rsid w:val="00D56A60"/>
    <w:rsid w:val="00D56B52"/>
    <w:rsid w:val="00D61557"/>
    <w:rsid w:val="00D632A3"/>
    <w:rsid w:val="00D65589"/>
    <w:rsid w:val="00D65BB5"/>
    <w:rsid w:val="00D6788F"/>
    <w:rsid w:val="00D70EC5"/>
    <w:rsid w:val="00D755D9"/>
    <w:rsid w:val="00D7676D"/>
    <w:rsid w:val="00D76947"/>
    <w:rsid w:val="00D82C29"/>
    <w:rsid w:val="00D84A39"/>
    <w:rsid w:val="00D85131"/>
    <w:rsid w:val="00D8543B"/>
    <w:rsid w:val="00DA064C"/>
    <w:rsid w:val="00DA2795"/>
    <w:rsid w:val="00DA2CD8"/>
    <w:rsid w:val="00DA7B93"/>
    <w:rsid w:val="00DB257A"/>
    <w:rsid w:val="00DC08D9"/>
    <w:rsid w:val="00DC1151"/>
    <w:rsid w:val="00DC25C6"/>
    <w:rsid w:val="00DC3579"/>
    <w:rsid w:val="00DC3612"/>
    <w:rsid w:val="00DC4D0A"/>
    <w:rsid w:val="00DC5066"/>
    <w:rsid w:val="00DD4F24"/>
    <w:rsid w:val="00DE2383"/>
    <w:rsid w:val="00DE2607"/>
    <w:rsid w:val="00DF24B9"/>
    <w:rsid w:val="00DF3624"/>
    <w:rsid w:val="00DF4334"/>
    <w:rsid w:val="00DF5489"/>
    <w:rsid w:val="00DF5EB7"/>
    <w:rsid w:val="00DF5FD1"/>
    <w:rsid w:val="00DF6A23"/>
    <w:rsid w:val="00E021C1"/>
    <w:rsid w:val="00E04A24"/>
    <w:rsid w:val="00E0564D"/>
    <w:rsid w:val="00E07987"/>
    <w:rsid w:val="00E10926"/>
    <w:rsid w:val="00E13590"/>
    <w:rsid w:val="00E271E4"/>
    <w:rsid w:val="00E30CC8"/>
    <w:rsid w:val="00E31B37"/>
    <w:rsid w:val="00E32723"/>
    <w:rsid w:val="00E33CB7"/>
    <w:rsid w:val="00E34912"/>
    <w:rsid w:val="00E3564C"/>
    <w:rsid w:val="00E35E72"/>
    <w:rsid w:val="00E376F4"/>
    <w:rsid w:val="00E408EE"/>
    <w:rsid w:val="00E41079"/>
    <w:rsid w:val="00E41128"/>
    <w:rsid w:val="00E42721"/>
    <w:rsid w:val="00E43490"/>
    <w:rsid w:val="00E44AF0"/>
    <w:rsid w:val="00E46E5F"/>
    <w:rsid w:val="00E5082E"/>
    <w:rsid w:val="00E51184"/>
    <w:rsid w:val="00E513CC"/>
    <w:rsid w:val="00E51A66"/>
    <w:rsid w:val="00E5415A"/>
    <w:rsid w:val="00E547AE"/>
    <w:rsid w:val="00E5487E"/>
    <w:rsid w:val="00E54C30"/>
    <w:rsid w:val="00E55349"/>
    <w:rsid w:val="00E55557"/>
    <w:rsid w:val="00E62ED2"/>
    <w:rsid w:val="00E658A1"/>
    <w:rsid w:val="00E671FC"/>
    <w:rsid w:val="00E72A17"/>
    <w:rsid w:val="00E75D3B"/>
    <w:rsid w:val="00E76BB5"/>
    <w:rsid w:val="00E76CA1"/>
    <w:rsid w:val="00E76F75"/>
    <w:rsid w:val="00E82F97"/>
    <w:rsid w:val="00E84BB9"/>
    <w:rsid w:val="00E84FA2"/>
    <w:rsid w:val="00E876A0"/>
    <w:rsid w:val="00E928D7"/>
    <w:rsid w:val="00E92A42"/>
    <w:rsid w:val="00E93900"/>
    <w:rsid w:val="00E97C4A"/>
    <w:rsid w:val="00EA0448"/>
    <w:rsid w:val="00EB1536"/>
    <w:rsid w:val="00EB1C20"/>
    <w:rsid w:val="00EB2B6A"/>
    <w:rsid w:val="00EB46BD"/>
    <w:rsid w:val="00EB4C46"/>
    <w:rsid w:val="00EB4DBC"/>
    <w:rsid w:val="00EC18C3"/>
    <w:rsid w:val="00EC19E1"/>
    <w:rsid w:val="00EC3396"/>
    <w:rsid w:val="00EC5F32"/>
    <w:rsid w:val="00EC5F36"/>
    <w:rsid w:val="00EC6082"/>
    <w:rsid w:val="00EC6E52"/>
    <w:rsid w:val="00ED1554"/>
    <w:rsid w:val="00ED336D"/>
    <w:rsid w:val="00ED435B"/>
    <w:rsid w:val="00ED6399"/>
    <w:rsid w:val="00ED7365"/>
    <w:rsid w:val="00ED7FBD"/>
    <w:rsid w:val="00EE0A91"/>
    <w:rsid w:val="00EE15F2"/>
    <w:rsid w:val="00EE28CD"/>
    <w:rsid w:val="00EE45FD"/>
    <w:rsid w:val="00EE47D2"/>
    <w:rsid w:val="00EE5DF0"/>
    <w:rsid w:val="00EE5E4D"/>
    <w:rsid w:val="00EE6B58"/>
    <w:rsid w:val="00EF10E8"/>
    <w:rsid w:val="00EF34F7"/>
    <w:rsid w:val="00EF3746"/>
    <w:rsid w:val="00F05682"/>
    <w:rsid w:val="00F17161"/>
    <w:rsid w:val="00F177AC"/>
    <w:rsid w:val="00F20F55"/>
    <w:rsid w:val="00F2227D"/>
    <w:rsid w:val="00F2233A"/>
    <w:rsid w:val="00F23D0F"/>
    <w:rsid w:val="00F2629E"/>
    <w:rsid w:val="00F32539"/>
    <w:rsid w:val="00F32725"/>
    <w:rsid w:val="00F34857"/>
    <w:rsid w:val="00F3653F"/>
    <w:rsid w:val="00F36B57"/>
    <w:rsid w:val="00F434C7"/>
    <w:rsid w:val="00F5504F"/>
    <w:rsid w:val="00F5578A"/>
    <w:rsid w:val="00F63B1C"/>
    <w:rsid w:val="00F63FBE"/>
    <w:rsid w:val="00F643FE"/>
    <w:rsid w:val="00F71684"/>
    <w:rsid w:val="00F75EBF"/>
    <w:rsid w:val="00F76C54"/>
    <w:rsid w:val="00F76F11"/>
    <w:rsid w:val="00F773B2"/>
    <w:rsid w:val="00F778A1"/>
    <w:rsid w:val="00F80B98"/>
    <w:rsid w:val="00F81B93"/>
    <w:rsid w:val="00F84319"/>
    <w:rsid w:val="00F858BA"/>
    <w:rsid w:val="00F86077"/>
    <w:rsid w:val="00F86697"/>
    <w:rsid w:val="00F87402"/>
    <w:rsid w:val="00F90494"/>
    <w:rsid w:val="00F90BC0"/>
    <w:rsid w:val="00F92DC8"/>
    <w:rsid w:val="00F933A1"/>
    <w:rsid w:val="00FA0393"/>
    <w:rsid w:val="00FA1F56"/>
    <w:rsid w:val="00FA2ECD"/>
    <w:rsid w:val="00FA49A7"/>
    <w:rsid w:val="00FA703B"/>
    <w:rsid w:val="00FA7189"/>
    <w:rsid w:val="00FB0D34"/>
    <w:rsid w:val="00FB1CB1"/>
    <w:rsid w:val="00FB27F5"/>
    <w:rsid w:val="00FB5C17"/>
    <w:rsid w:val="00FC14D4"/>
    <w:rsid w:val="00FC1800"/>
    <w:rsid w:val="00FC1C72"/>
    <w:rsid w:val="00FC5060"/>
    <w:rsid w:val="00FC7475"/>
    <w:rsid w:val="00FD00AA"/>
    <w:rsid w:val="00FD0105"/>
    <w:rsid w:val="00FD0B1C"/>
    <w:rsid w:val="00FD2745"/>
    <w:rsid w:val="00FD7A4A"/>
    <w:rsid w:val="00FE2242"/>
    <w:rsid w:val="00FE41B0"/>
    <w:rsid w:val="00FE63C1"/>
    <w:rsid w:val="00FF7BCF"/>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customXml/itemProps5.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20</Pages>
  <Words>5476</Words>
  <Characters>31216</Characters>
  <Application>Microsoft Office Word</Application>
  <DocSecurity>0</DocSecurity>
  <Lines>260</Lines>
  <Paragraphs>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BONHOTE Jan</cp:lastModifiedBy>
  <cp:revision>226</cp:revision>
  <cp:lastPrinted>2014-02-10T17:12:00Z</cp:lastPrinted>
  <dcterms:created xsi:type="dcterms:W3CDTF">2020-10-16T17:35:00Z</dcterms:created>
  <dcterms:modified xsi:type="dcterms:W3CDTF">2020-11-03T17:04:00Z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y fmtid="{D5CDD505-2E9C-101B-9397-08002B2CF9AE}" pid="6" name="MSIP_Label_2059aa38-f392-4105-be92-628035578272_Enabled">
    <vt:lpwstr>true</vt:lpwstr>
  </property>
  <property fmtid="{D5CDD505-2E9C-101B-9397-08002B2CF9AE}" pid="7" name="MSIP_Label_2059aa38-f392-4105-be92-628035578272_SetDate">
    <vt:lpwstr>2020-11-03T14:21:49Z</vt:lpwstr>
  </property>
  <property fmtid="{D5CDD505-2E9C-101B-9397-08002B2CF9AE}" pid="8" name="MSIP_Label_2059aa38-f392-4105-be92-628035578272_Method">
    <vt:lpwstr>Standard</vt:lpwstr>
  </property>
  <property fmtid="{D5CDD505-2E9C-101B-9397-08002B2CF9AE}" pid="9" name="MSIP_Label_2059aa38-f392-4105-be92-628035578272_Name">
    <vt:lpwstr>IOMLb0020IN123173</vt:lpwstr>
  </property>
  <property fmtid="{D5CDD505-2E9C-101B-9397-08002B2CF9AE}" pid="10" name="MSIP_Label_2059aa38-f392-4105-be92-628035578272_SiteId">
    <vt:lpwstr>1588262d-23fb-43b4-bd6e-bce49c8e6186</vt:lpwstr>
  </property>
  <property fmtid="{D5CDD505-2E9C-101B-9397-08002B2CF9AE}" pid="11" name="MSIP_Label_2059aa38-f392-4105-be92-628035578272_ActionId">
    <vt:lpwstr>a4e27018-7df7-402e-b2f1-0000f3e30a33</vt:lpwstr>
  </property>
  <property fmtid="{D5CDD505-2E9C-101B-9397-08002B2CF9AE}" pid="12" name="MSIP_Label_2059aa38-f392-4105-be92-628035578272_ContentBits">
    <vt:lpwstr>0</vt:lpwstr>
  </property>
</Properties>
</file>