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091C8C7" w:rsidR="000F43A8" w:rsidRPr="004E239A" w:rsidRDefault="004E239A"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Pr="004E239A">
        <w:rPr>
          <w:bCs/>
          <w:iCs/>
          <w:snapToGrid w:val="0"/>
          <w:szCs w:val="28"/>
          <w:lang w:val="fr-FR"/>
        </w:rPr>
        <w:t>CH</w:t>
      </w:r>
      <w:r>
        <w:rPr>
          <w:bCs/>
          <w:iCs/>
          <w:snapToGrid w:val="0"/>
          <w:szCs w:val="28"/>
          <w:lang w:val="fr-FR"/>
        </w:rPr>
        <w:t>AD</w:t>
      </w:r>
    </w:p>
    <w:p w14:paraId="35B8BCCA" w14:textId="606ECC3C" w:rsidR="000F43A8" w:rsidRPr="00514EEA" w:rsidRDefault="000F43A8" w:rsidP="00A82328">
      <w:pPr>
        <w:jc w:val="center"/>
        <w:rPr>
          <w:b/>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1B5CD3">
        <w:rPr>
          <w:b/>
          <w:sz w:val="22"/>
          <w:szCs w:val="22"/>
        </w:rPr>
        <w:fldChar w:fldCharType="begin">
          <w:ffData>
            <w:name w:val=""/>
            <w:enabled/>
            <w:calcOnExit w:val="0"/>
            <w:ddList>
              <w:listEntry w:val="Annuel"/>
              <w:listEntry w:val="Semestriel"/>
              <w:listEntry w:val="Veuillez sélectionner"/>
              <w:listEntry w:val="Final"/>
            </w:ddList>
          </w:ffData>
        </w:fldChar>
      </w:r>
      <w:r w:rsidR="001B5CD3" w:rsidRPr="009D21A4">
        <w:rPr>
          <w:b/>
          <w:sz w:val="22"/>
          <w:szCs w:val="22"/>
          <w:lang w:val="fr-FR"/>
        </w:rPr>
        <w:instrText xml:space="preserve"> FORMDROPDOWN </w:instrText>
      </w:r>
      <w:r w:rsidR="0037491C">
        <w:rPr>
          <w:b/>
          <w:sz w:val="22"/>
          <w:szCs w:val="22"/>
        </w:rPr>
      </w:r>
      <w:r w:rsidR="0037491C">
        <w:rPr>
          <w:b/>
          <w:sz w:val="22"/>
          <w:szCs w:val="22"/>
        </w:rPr>
        <w:fldChar w:fldCharType="separate"/>
      </w:r>
      <w:r w:rsidR="001B5CD3">
        <w:rPr>
          <w:b/>
          <w:sz w:val="22"/>
          <w:szCs w:val="22"/>
        </w:rPr>
        <w:fldChar w:fldCharType="end"/>
      </w:r>
    </w:p>
    <w:p w14:paraId="0B2F56D8" w14:textId="356764B5" w:rsidR="000554F8" w:rsidRPr="00A82328" w:rsidRDefault="00500587" w:rsidP="000F43A8">
      <w:pPr>
        <w:jc w:val="center"/>
        <w:rPr>
          <w:bCs/>
          <w:iCs/>
          <w:snapToGrid w:val="0"/>
          <w:szCs w:val="28"/>
          <w:lang w:val="fr-FR"/>
        </w:rPr>
      </w:pPr>
      <w:r w:rsidRPr="00A82328">
        <w:rPr>
          <w:b/>
          <w:bCs/>
          <w:caps/>
          <w:lang w:val="fr-FR"/>
        </w:rPr>
        <w:t>ANNEE</w:t>
      </w:r>
      <w:r w:rsidR="000F43A8" w:rsidRPr="00A82328">
        <w:rPr>
          <w:b/>
          <w:bCs/>
          <w:caps/>
          <w:lang w:val="fr-FR"/>
        </w:rPr>
        <w:t xml:space="preserve"> DE </w:t>
      </w:r>
      <w:proofErr w:type="gramStart"/>
      <w:r w:rsidR="000F43A8" w:rsidRPr="00A82328">
        <w:rPr>
          <w:b/>
          <w:bCs/>
          <w:caps/>
          <w:lang w:val="fr-FR"/>
        </w:rPr>
        <w:t>RAPPORT:</w:t>
      </w:r>
      <w:proofErr w:type="gramEnd"/>
      <w:r w:rsidR="000F43A8" w:rsidRPr="00A82328">
        <w:rPr>
          <w:b/>
          <w:bCs/>
          <w:caps/>
          <w:lang w:val="fr-FR"/>
        </w:rPr>
        <w:t xml:space="preserve"> </w:t>
      </w:r>
      <w:r w:rsidR="00F53C4E" w:rsidRPr="00627A1C">
        <w:rPr>
          <w:b/>
        </w:rPr>
        <w:fldChar w:fldCharType="begin">
          <w:ffData>
            <w:name w:val="Text39"/>
            <w:enabled/>
            <w:calcOnExit w:val="0"/>
            <w:textInput/>
          </w:ffData>
        </w:fldChar>
      </w:r>
      <w:r w:rsidR="00F53C4E" w:rsidRPr="000F43A8">
        <w:rPr>
          <w:b/>
          <w:lang w:val="fr-FR"/>
        </w:rPr>
        <w:instrText xml:space="preserve"> FORMTEXT </w:instrText>
      </w:r>
      <w:r w:rsidR="00F53C4E" w:rsidRPr="00627A1C">
        <w:rPr>
          <w:b/>
        </w:rPr>
      </w:r>
      <w:r w:rsidR="00F53C4E" w:rsidRPr="00627A1C">
        <w:rPr>
          <w:b/>
        </w:rPr>
        <w:fldChar w:fldCharType="separate"/>
      </w:r>
      <w:r w:rsidR="00F53C4E" w:rsidRPr="00627A1C">
        <w:rPr>
          <w:b/>
          <w:noProof/>
        </w:rPr>
        <w:t> </w:t>
      </w:r>
      <w:r w:rsidR="00F53C4E" w:rsidRPr="00A82328">
        <w:rPr>
          <w:b/>
          <w:noProof/>
          <w:lang w:val="fr-FR"/>
        </w:rPr>
        <w:t xml:space="preserve">NOVEMBRE 2020 </w:t>
      </w:r>
      <w:r w:rsidR="00F53C4E" w:rsidRPr="00627A1C">
        <w:rPr>
          <w:b/>
          <w:noProof/>
        </w:rPr>
        <w:t> </w:t>
      </w:r>
      <w:r w:rsidR="00F53C4E" w:rsidRPr="00627A1C">
        <w:rPr>
          <w:b/>
          <w:noProof/>
        </w:rPr>
        <w:t> </w:t>
      </w:r>
      <w:r w:rsidR="00F53C4E" w:rsidRPr="00627A1C">
        <w:rPr>
          <w:b/>
          <w:noProof/>
        </w:rPr>
        <w:t> </w:t>
      </w:r>
      <w:r w:rsidR="00F53C4E" w:rsidRPr="00627A1C">
        <w:rPr>
          <w:b/>
          <w:noProof/>
        </w:rPr>
        <w:t> </w:t>
      </w:r>
      <w:r w:rsidR="00F53C4E" w:rsidRPr="00627A1C">
        <w:rPr>
          <w:b/>
        </w:rPr>
        <w:fldChar w:fldCharType="end"/>
      </w:r>
    </w:p>
    <w:p w14:paraId="32235E8F" w14:textId="77777777" w:rsidR="000F43A8" w:rsidRPr="00A82328"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E239A" w14:paraId="26E9F2DE" w14:textId="77777777" w:rsidTr="00F23D0F">
        <w:trPr>
          <w:trHeight w:val="422"/>
        </w:trPr>
        <w:tc>
          <w:tcPr>
            <w:tcW w:w="10080" w:type="dxa"/>
            <w:gridSpan w:val="2"/>
          </w:tcPr>
          <w:p w14:paraId="11EF4F5F" w14:textId="7846E4C2" w:rsidR="000F43A8" w:rsidRPr="004E239A" w:rsidRDefault="000F43A8" w:rsidP="000F43A8">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4E239A" w:rsidRPr="008C5066">
              <w:rPr>
                <w:rFonts w:ascii="Times New Roman" w:hAnsi="Times New Roman" w:cs="Times New Roman"/>
                <w:b/>
                <w:bCs/>
                <w:iCs/>
                <w:snapToGrid w:val="0"/>
                <w:sz w:val="24"/>
                <w:szCs w:val="24"/>
                <w:lang w:val="fr-FR"/>
              </w:rPr>
              <w:t>Renforcement de la participation et de la représentation de la jeunesse dans les mécanismes de prévention et de gestion des conflits au niveau communautaire.</w:t>
            </w:r>
          </w:p>
          <w:p w14:paraId="24C4A490" w14:textId="325B81ED" w:rsidR="004E239A" w:rsidRPr="00AD2346" w:rsidRDefault="000F43A8" w:rsidP="000F43A8">
            <w:pPr>
              <w:rPr>
                <w:b/>
                <w:sz w:val="22"/>
                <w:szCs w:val="22"/>
                <w:lang w:val="en-US"/>
              </w:rPr>
            </w:pPr>
            <w:r w:rsidRPr="00AD2346">
              <w:rPr>
                <w:b/>
                <w:lang w:val="en-US"/>
              </w:rPr>
              <w:t>Numéro Projet / MPTF Gateway</w:t>
            </w:r>
            <w:r w:rsidR="00793DE6" w:rsidRPr="00AD2346">
              <w:rPr>
                <w:b/>
                <w:lang w:val="en-US"/>
              </w:rPr>
              <w:t xml:space="preserve">: </w:t>
            </w:r>
            <w:bookmarkStart w:id="0" w:name="_GoBack"/>
            <w:r w:rsidR="00AD2346">
              <w:rPr>
                <w:b/>
              </w:rPr>
              <w:fldChar w:fldCharType="begin">
                <w:ffData>
                  <w:name w:val=""/>
                  <w:enabled/>
                  <w:calcOnExit w:val="0"/>
                  <w:textInput>
                    <w:default w:val="IRF"/>
                  </w:textInput>
                </w:ffData>
              </w:fldChar>
            </w:r>
            <w:r w:rsidR="00AD2346">
              <w:rPr>
                <w:b/>
              </w:rPr>
              <w:instrText xml:space="preserve"> FORMTEXT </w:instrText>
            </w:r>
            <w:r w:rsidR="00AD2346">
              <w:rPr>
                <w:b/>
              </w:rPr>
            </w:r>
            <w:r w:rsidR="00AD2346">
              <w:rPr>
                <w:b/>
              </w:rPr>
              <w:fldChar w:fldCharType="separate"/>
            </w:r>
            <w:r w:rsidR="00AD2346">
              <w:rPr>
                <w:b/>
                <w:noProof/>
              </w:rPr>
              <w:t>IRF</w:t>
            </w:r>
            <w:r w:rsidR="00AD2346">
              <w:rPr>
                <w:b/>
              </w:rPr>
              <w:fldChar w:fldCharType="end"/>
            </w:r>
            <w:bookmarkEnd w:id="0"/>
            <w:r w:rsidR="00354F3F" w:rsidRPr="00AD2346">
              <w:rPr>
                <w:b/>
                <w:lang w:val="en-US"/>
              </w:rPr>
              <w:t xml:space="preserve"> </w:t>
            </w:r>
            <w:r w:rsidR="00354F3F" w:rsidRPr="00627A1C">
              <w:rPr>
                <w:b/>
              </w:rPr>
              <w:fldChar w:fldCharType="begin">
                <w:ffData>
                  <w:name w:val=""/>
                  <w:enabled/>
                  <w:calcOnExit w:val="0"/>
                  <w:textInput/>
                </w:ffData>
              </w:fldChar>
            </w:r>
            <w:r w:rsidR="00354F3F" w:rsidRPr="00AD2346">
              <w:rPr>
                <w:b/>
                <w:lang w:val="en-US"/>
              </w:rPr>
              <w:instrText xml:space="preserve"> FORMTEXT </w:instrText>
            </w:r>
            <w:r w:rsidR="00354F3F" w:rsidRPr="00627A1C">
              <w:rPr>
                <w:b/>
              </w:rPr>
            </w:r>
            <w:r w:rsidR="00354F3F" w:rsidRPr="00627A1C">
              <w:rPr>
                <w:b/>
              </w:rPr>
              <w:fldChar w:fldCharType="separate"/>
            </w:r>
            <w:r w:rsidR="00354F3F" w:rsidRPr="00627A1C">
              <w:rPr>
                <w:b/>
                <w:noProof/>
              </w:rPr>
              <w:t> </w:t>
            </w:r>
            <w:r w:rsidR="00354F3F" w:rsidRPr="007777E8">
              <w:rPr>
                <w:b/>
              </w:rPr>
              <w:t>00113169</w:t>
            </w:r>
            <w:r w:rsidR="00354F3F" w:rsidRPr="00627A1C">
              <w:rPr>
                <w:b/>
                <w:noProof/>
              </w:rPr>
              <w:t> </w:t>
            </w:r>
            <w:r w:rsidR="00354F3F" w:rsidRPr="00627A1C">
              <w:rPr>
                <w:b/>
                <w:noProof/>
              </w:rPr>
              <w:t> </w:t>
            </w:r>
            <w:r w:rsidR="00354F3F" w:rsidRPr="00627A1C">
              <w:rPr>
                <w:b/>
                <w:noProof/>
              </w:rPr>
              <w:t> </w:t>
            </w:r>
            <w:r w:rsidR="00354F3F" w:rsidRPr="00627A1C">
              <w:rPr>
                <w:b/>
                <w:noProof/>
              </w:rPr>
              <w:t> </w:t>
            </w:r>
            <w:r w:rsidR="00354F3F" w:rsidRPr="00627A1C">
              <w:rPr>
                <w:b/>
              </w:rPr>
              <w:fldChar w:fldCharType="end"/>
            </w:r>
            <w:r w:rsidR="00354F3F" w:rsidRPr="00AD2346">
              <w:rPr>
                <w:b/>
                <w:lang w:val="en-US"/>
              </w:rPr>
              <w:t xml:space="preserve">  </w:t>
            </w:r>
          </w:p>
        </w:tc>
      </w:tr>
      <w:tr w:rsidR="00A43B9C" w:rsidRPr="004E239A"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7491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37491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59E2F393" w:rsidR="000F43A8" w:rsidRPr="004E239A"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4E239A"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4E239A" w:rsidRPr="004E239A">
              <w:rPr>
                <w:rFonts w:ascii="Times New Roman" w:hAnsi="Times New Roman" w:cs="Times New Roman"/>
                <w:bCs/>
                <w:iCs/>
                <w:snapToGrid w:val="0"/>
                <w:sz w:val="24"/>
                <w:szCs w:val="24"/>
                <w:lang w:val="fr-FR"/>
              </w:rPr>
              <w:t>IRF</w:t>
            </w:r>
          </w:p>
          <w:p w14:paraId="3B731EC0" w14:textId="77777777" w:rsidR="00A43B9C" w:rsidRPr="004E239A" w:rsidRDefault="00A43B9C" w:rsidP="00F23D0F">
            <w:pPr>
              <w:tabs>
                <w:tab w:val="left" w:pos="0"/>
              </w:tabs>
              <w:suppressAutoHyphens/>
              <w:jc w:val="both"/>
              <w:rPr>
                <w:b/>
                <w:lang w:val="fr-FR"/>
              </w:rPr>
            </w:pPr>
          </w:p>
        </w:tc>
        <w:tc>
          <w:tcPr>
            <w:tcW w:w="5917" w:type="dxa"/>
          </w:tcPr>
          <w:p w14:paraId="4A6F6EA9" w14:textId="179E16A9"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4E239A"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1CE00F12" w14:textId="69AF2DD4" w:rsidR="004E239A" w:rsidRDefault="001B5CD3" w:rsidP="004E239A">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9D21A4">
              <w:rPr>
                <w:rFonts w:ascii="Times New Roman" w:hAnsi="Times New Roman" w:cs="Times New Roman"/>
                <w:b/>
                <w:sz w:val="24"/>
                <w:szCs w:val="24"/>
                <w:lang w:val="fr-FR"/>
              </w:rPr>
              <w:instrText xml:space="preserve"> FORMDROPDOWN </w:instrText>
            </w:r>
            <w:r w:rsidR="0037491C">
              <w:rPr>
                <w:rFonts w:ascii="Times New Roman" w:hAnsi="Times New Roman" w:cs="Times New Roman"/>
                <w:b/>
                <w:sz w:val="24"/>
                <w:szCs w:val="24"/>
              </w:rPr>
            </w:r>
            <w:r w:rsidR="0037491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4E239A">
              <w:rPr>
                <w:rFonts w:ascii="Times New Roman" w:hAnsi="Times New Roman" w:cs="Times New Roman"/>
                <w:b/>
                <w:sz w:val="24"/>
                <w:szCs w:val="24"/>
                <w:lang w:val="fr-FR"/>
              </w:rPr>
              <w:t xml:space="preserve">     </w:t>
            </w:r>
            <w:r w:rsidR="004E239A" w:rsidRPr="007777E8">
              <w:rPr>
                <w:rFonts w:ascii="Times New Roman" w:hAnsi="Times New Roman" w:cs="Times New Roman"/>
                <w:b/>
                <w:sz w:val="24"/>
                <w:szCs w:val="24"/>
                <w:lang w:val="fr-FR"/>
              </w:rPr>
              <w:t xml:space="preserve">   Fonds des Nations Unies pour la Population (UNFPA) (Agence coordinatrice)</w:t>
            </w:r>
          </w:p>
          <w:p w14:paraId="6B8358E3" w14:textId="1DA3F43F" w:rsidR="00A43B9C" w:rsidRPr="00F53C4E"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4E239A">
              <w:rPr>
                <w:rFonts w:ascii="Times New Roman" w:hAnsi="Times New Roman" w:cs="Times New Roman"/>
                <w:b/>
                <w:sz w:val="24"/>
                <w:szCs w:val="24"/>
                <w:lang w:val="fr-FR"/>
              </w:rPr>
              <w:t xml:space="preserve">  </w:t>
            </w:r>
          </w:p>
          <w:p w14:paraId="28F5F181" w14:textId="007E1E86" w:rsidR="00A43B9C" w:rsidRDefault="001B5CD3"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9D21A4">
              <w:rPr>
                <w:rFonts w:ascii="Times New Roman" w:hAnsi="Times New Roman" w:cs="Times New Roman"/>
                <w:b/>
                <w:sz w:val="24"/>
                <w:szCs w:val="24"/>
                <w:lang w:val="fr-FR"/>
              </w:rPr>
              <w:instrText xml:space="preserve"> FORMDROPDOWN </w:instrText>
            </w:r>
            <w:r w:rsidR="0037491C">
              <w:rPr>
                <w:rFonts w:ascii="Times New Roman" w:hAnsi="Times New Roman" w:cs="Times New Roman"/>
                <w:b/>
                <w:sz w:val="24"/>
                <w:szCs w:val="24"/>
              </w:rPr>
            </w:r>
            <w:r w:rsidR="0037491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4E239A">
              <w:rPr>
                <w:rFonts w:ascii="Times New Roman" w:hAnsi="Times New Roman" w:cs="Times New Roman"/>
                <w:b/>
                <w:sz w:val="24"/>
                <w:szCs w:val="24"/>
                <w:lang w:val="fr-FR"/>
              </w:rPr>
              <w:t xml:space="preserve">     </w:t>
            </w:r>
            <w:r w:rsidR="004E239A" w:rsidRPr="007777E8">
              <w:rPr>
                <w:rFonts w:ascii="Times New Roman" w:hAnsi="Times New Roman" w:cs="Times New Roman"/>
                <w:b/>
                <w:sz w:val="24"/>
                <w:szCs w:val="24"/>
                <w:lang w:val="fr-FR"/>
              </w:rPr>
              <w:t>Organisation des Nations Unies pour l'Education, la Science et la Culture (UNESCO)</w:t>
            </w:r>
          </w:p>
          <w:p w14:paraId="4E55AD9B" w14:textId="77777777" w:rsidR="004E239A" w:rsidRPr="004E239A" w:rsidRDefault="004E239A" w:rsidP="00A43B9C">
            <w:pPr>
              <w:pStyle w:val="BalloonText"/>
              <w:numPr>
                <w:ilvl w:val="12"/>
                <w:numId w:val="0"/>
              </w:numPr>
              <w:tabs>
                <w:tab w:val="left" w:pos="-720"/>
                <w:tab w:val="left" w:pos="4500"/>
              </w:tabs>
              <w:rPr>
                <w:rFonts w:ascii="Times New Roman" w:hAnsi="Times New Roman" w:cs="Times New Roman"/>
                <w:b/>
                <w:sz w:val="24"/>
                <w:szCs w:val="24"/>
                <w:lang w:val="fr-FR"/>
              </w:rPr>
            </w:pPr>
          </w:p>
          <w:p w14:paraId="7E3EB135" w14:textId="77777777" w:rsidR="00A43B9C" w:rsidRPr="004E239A"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sidRPr="004E239A">
              <w:rPr>
                <w:rFonts w:ascii="Times New Roman" w:hAnsi="Times New Roman" w:cs="Times New Roman"/>
                <w:b/>
                <w:sz w:val="24"/>
                <w:szCs w:val="24"/>
                <w:lang w:val="fr-FR"/>
              </w:rPr>
              <w:instrText xml:space="preserve"> FORMDROPDOWN </w:instrText>
            </w:r>
            <w:r w:rsidR="0037491C">
              <w:rPr>
                <w:rFonts w:ascii="Times New Roman" w:hAnsi="Times New Roman" w:cs="Times New Roman"/>
                <w:b/>
                <w:sz w:val="24"/>
                <w:szCs w:val="24"/>
              </w:rPr>
            </w:r>
            <w:r w:rsidR="0037491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sidR="00A43B9C" w:rsidRPr="004E239A">
              <w:rPr>
                <w:rFonts w:ascii="Times New Roman" w:hAnsi="Times New Roman" w:cs="Times New Roman"/>
                <w:b/>
                <w:sz w:val="24"/>
                <w:szCs w:val="24"/>
                <w:lang w:val="fr-FR"/>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4E239A">
              <w:rPr>
                <w:rFonts w:ascii="Times New Roman" w:hAnsi="Times New Roman" w:cs="Times New Roman"/>
                <w:b/>
                <w:sz w:val="24"/>
                <w:szCs w:val="24"/>
                <w:lang w:val="fr-FR"/>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46214C2B" w14:textId="77777777" w:rsidR="00A43B9C" w:rsidRPr="004E239A" w:rsidRDefault="005D5A4A" w:rsidP="00A43B9C">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4E239A">
              <w:rPr>
                <w:rFonts w:ascii="Times New Roman" w:hAnsi="Times New Roman" w:cs="Times New Roman"/>
                <w:b/>
                <w:sz w:val="24"/>
                <w:szCs w:val="24"/>
                <w:lang w:val="fr-FR"/>
              </w:rPr>
              <w:instrText xml:space="preserve"> FORMDROPDOWN </w:instrText>
            </w:r>
            <w:r w:rsidR="0037491C">
              <w:rPr>
                <w:rFonts w:ascii="Times New Roman" w:hAnsi="Times New Roman" w:cs="Times New Roman"/>
                <w:b/>
                <w:sz w:val="24"/>
                <w:szCs w:val="24"/>
              </w:rPr>
            </w:r>
            <w:r w:rsidR="0037491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4E239A">
              <w:rPr>
                <w:rFonts w:ascii="Times New Roman" w:hAnsi="Times New Roman" w:cs="Times New Roman"/>
                <w:b/>
                <w:sz w:val="24"/>
                <w:szCs w:val="24"/>
                <w:lang w:val="fr-FR"/>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4E239A">
              <w:rPr>
                <w:rFonts w:ascii="Times New Roman" w:hAnsi="Times New Roman" w:cs="Times New Roman"/>
                <w:b/>
                <w:sz w:val="24"/>
                <w:szCs w:val="24"/>
                <w:lang w:val="fr-FR"/>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67215F33" w14:textId="77777777" w:rsidR="00A43B9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sidRPr="004E239A">
              <w:rPr>
                <w:rFonts w:ascii="Times New Roman" w:hAnsi="Times New Roman" w:cs="Times New Roman"/>
                <w:b/>
                <w:sz w:val="24"/>
                <w:szCs w:val="24"/>
                <w:lang w:val="fr-FR"/>
              </w:rPr>
              <w:instrText xml:space="preserve"> FORMDROPDOWN </w:instrText>
            </w:r>
            <w:r w:rsidR="0037491C">
              <w:rPr>
                <w:rFonts w:ascii="Times New Roman" w:hAnsi="Times New Roman" w:cs="Times New Roman"/>
                <w:b/>
                <w:sz w:val="24"/>
                <w:szCs w:val="24"/>
              </w:rPr>
            </w:r>
            <w:r w:rsidR="0037491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4E239A">
              <w:rPr>
                <w:rFonts w:ascii="Times New Roman" w:hAnsi="Times New Roman" w:cs="Times New Roman"/>
                <w:b/>
                <w:sz w:val="24"/>
                <w:szCs w:val="24"/>
                <w:lang w:val="fr-FR"/>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4E239A">
              <w:rPr>
                <w:rFonts w:ascii="Times New Roman" w:hAnsi="Times New Roman" w:cs="Times New Roman"/>
                <w:b/>
                <w:sz w:val="24"/>
                <w:szCs w:val="24"/>
                <w:lang w:val="fr-FR"/>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0673E8AA" w14:textId="50E4731F" w:rsidR="004E239A" w:rsidRPr="004E239A" w:rsidRDefault="004E239A" w:rsidP="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AD2346" w14:paraId="72CE853D" w14:textId="77777777" w:rsidTr="00F23D0F">
        <w:trPr>
          <w:trHeight w:val="368"/>
        </w:trPr>
        <w:tc>
          <w:tcPr>
            <w:tcW w:w="10080" w:type="dxa"/>
            <w:gridSpan w:val="2"/>
          </w:tcPr>
          <w:p w14:paraId="5C2804C5" w14:textId="6FDECD36"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4E239A">
              <w:rPr>
                <w:bCs/>
                <w:iCs/>
                <w:snapToGrid w:val="0"/>
              </w:rPr>
              <w:fldChar w:fldCharType="begin">
                <w:ffData>
                  <w:name w:val=""/>
                  <w:enabled/>
                  <w:calcOnExit w:val="0"/>
                  <w:textInput>
                    <w:default w:val="26 novembre 2018"/>
                    <w:format w:val="FIRST CAPITAL"/>
                  </w:textInput>
                </w:ffData>
              </w:fldChar>
            </w:r>
            <w:r w:rsidR="004E239A" w:rsidRPr="007777E8">
              <w:rPr>
                <w:bCs/>
                <w:iCs/>
                <w:snapToGrid w:val="0"/>
                <w:lang w:val="fr-FR"/>
              </w:rPr>
              <w:instrText xml:space="preserve"> FORMTEXT </w:instrText>
            </w:r>
            <w:r w:rsidR="004E239A">
              <w:rPr>
                <w:bCs/>
                <w:iCs/>
                <w:snapToGrid w:val="0"/>
              </w:rPr>
            </w:r>
            <w:r w:rsidR="004E239A">
              <w:rPr>
                <w:bCs/>
                <w:iCs/>
                <w:snapToGrid w:val="0"/>
              </w:rPr>
              <w:fldChar w:fldCharType="separate"/>
            </w:r>
            <w:r w:rsidR="004E239A" w:rsidRPr="007777E8">
              <w:rPr>
                <w:bCs/>
                <w:iCs/>
                <w:noProof/>
                <w:snapToGrid w:val="0"/>
                <w:lang w:val="fr-FR"/>
              </w:rPr>
              <w:t>26 novembre 2018</w:t>
            </w:r>
            <w:r w:rsidR="004E239A">
              <w:rPr>
                <w:bCs/>
                <w:iCs/>
                <w:snapToGrid w:val="0"/>
              </w:rPr>
              <w:fldChar w:fldCharType="end"/>
            </w:r>
          </w:p>
          <w:p w14:paraId="064BF427" w14:textId="3E7DB3DA"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4E239A">
              <w:rPr>
                <w:bCs/>
                <w:iCs/>
                <w:snapToGrid w:val="0"/>
              </w:rPr>
              <w:fldChar w:fldCharType="begin">
                <w:ffData>
                  <w:name w:val=""/>
                  <w:enabled/>
                  <w:calcOnExit w:val="0"/>
                  <w:textInput>
                    <w:default w:val="30 Novembre 2020"/>
                    <w:format w:val="FIRST CAPITAL"/>
                  </w:textInput>
                </w:ffData>
              </w:fldChar>
            </w:r>
            <w:r w:rsidR="004E239A" w:rsidRPr="00435D09">
              <w:rPr>
                <w:bCs/>
                <w:iCs/>
                <w:snapToGrid w:val="0"/>
                <w:lang w:val="fr-FR"/>
              </w:rPr>
              <w:instrText xml:space="preserve"> FORMTEXT </w:instrText>
            </w:r>
            <w:r w:rsidR="004E239A">
              <w:rPr>
                <w:bCs/>
                <w:iCs/>
                <w:snapToGrid w:val="0"/>
              </w:rPr>
            </w:r>
            <w:r w:rsidR="004E239A">
              <w:rPr>
                <w:bCs/>
                <w:iCs/>
                <w:snapToGrid w:val="0"/>
              </w:rPr>
              <w:fldChar w:fldCharType="separate"/>
            </w:r>
            <w:r w:rsidR="004E239A" w:rsidRPr="00435D09">
              <w:rPr>
                <w:bCs/>
                <w:iCs/>
                <w:noProof/>
                <w:snapToGrid w:val="0"/>
                <w:lang w:val="fr-FR"/>
              </w:rPr>
              <w:t>30 Novembre 2020</w:t>
            </w:r>
            <w:r w:rsidR="004E239A">
              <w:rPr>
                <w:bCs/>
                <w:iCs/>
                <w:snapToGrid w:val="0"/>
              </w:rPr>
              <w:fldChar w:fldCharType="end"/>
            </w:r>
            <w:r w:rsidR="0025220B" w:rsidRPr="000F43A8">
              <w:rPr>
                <w:bCs/>
                <w:iCs/>
                <w:snapToGrid w:val="0"/>
                <w:lang w:val="fr-FR"/>
              </w:rPr>
              <w:t xml:space="preserve">     </w:t>
            </w:r>
          </w:p>
          <w:p w14:paraId="0A975DA2" w14:textId="77777777" w:rsidR="000F43A8"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280FEA">
              <w:rPr>
                <w:bCs/>
                <w:iCs/>
                <w:snapToGrid w:val="0"/>
              </w:rPr>
              <w:fldChar w:fldCharType="begin">
                <w:ffData>
                  <w:name w:val="enddate"/>
                  <w:enabled/>
                  <w:calcOnExit w:val="0"/>
                  <w:ddList>
                    <w:listEntry w:val="Veuillez sélectionner"/>
                    <w:listEntry w:val="Oui"/>
                    <w:listEntry w:val="Non"/>
                  </w:ddList>
                </w:ffData>
              </w:fldChar>
            </w:r>
            <w:bookmarkStart w:id="6" w:name="enddate"/>
            <w:r w:rsidR="00280FEA" w:rsidRPr="00BF4E1E">
              <w:rPr>
                <w:bCs/>
                <w:iCs/>
                <w:snapToGrid w:val="0"/>
                <w:lang w:val="fr-FR"/>
              </w:rPr>
              <w:instrText xml:space="preserve"> FORMDROPDOWN </w:instrText>
            </w:r>
            <w:r w:rsidR="0037491C">
              <w:rPr>
                <w:bCs/>
                <w:iCs/>
                <w:snapToGrid w:val="0"/>
              </w:rPr>
            </w:r>
            <w:r w:rsidR="0037491C">
              <w:rPr>
                <w:bCs/>
                <w:iCs/>
                <w:snapToGrid w:val="0"/>
              </w:rPr>
              <w:fldChar w:fldCharType="separate"/>
            </w:r>
            <w:r w:rsidR="00280FEA">
              <w:rPr>
                <w:bCs/>
                <w:iCs/>
                <w:snapToGrid w:val="0"/>
              </w:rPr>
              <w:fldChar w:fldCharType="end"/>
            </w:r>
            <w:bookmarkEnd w:id="6"/>
            <w:r w:rsidR="004E239A">
              <w:rPr>
                <w:bCs/>
                <w:iCs/>
                <w:snapToGrid w:val="0"/>
                <w:lang w:val="fr-FR"/>
              </w:rPr>
              <w:t xml:space="preserve"> : </w:t>
            </w:r>
            <w:r w:rsidR="004E239A" w:rsidRPr="007777E8">
              <w:rPr>
                <w:bCs/>
                <w:iCs/>
                <w:snapToGrid w:val="0"/>
                <w:lang w:val="fr-FR"/>
              </w:rPr>
              <w:t>OUI</w:t>
            </w:r>
          </w:p>
          <w:p w14:paraId="433C13C0" w14:textId="702D07F6" w:rsidR="004E239A" w:rsidRPr="004E239A" w:rsidRDefault="004E239A" w:rsidP="000F43A8">
            <w:pPr>
              <w:rPr>
                <w:bCs/>
                <w:iCs/>
                <w:snapToGrid w:val="0"/>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7491C">
              <w:rPr>
                <w:lang w:val="fr-FR"/>
              </w:rPr>
            </w:r>
            <w:r w:rsidR="0037491C">
              <w:rPr>
                <w:lang w:val="fr-FR"/>
              </w:rPr>
              <w:fldChar w:fldCharType="separate"/>
            </w:r>
            <w:r w:rsidRPr="005D721B">
              <w:rPr>
                <w:lang w:val="fr-FR"/>
              </w:rPr>
              <w:fldChar w:fldCharType="end"/>
            </w:r>
            <w:r w:rsidRPr="005D721B">
              <w:rPr>
                <w:lang w:val="fr-FR"/>
              </w:rPr>
              <w:t xml:space="preserve"> Initiative de promotion du genre</w:t>
            </w:r>
          </w:p>
          <w:p w14:paraId="347330FA" w14:textId="3E19BF74" w:rsidR="000F43A8" w:rsidRPr="005D721B" w:rsidRDefault="004E239A"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37491C">
              <w:rPr>
                <w:lang w:val="fr-FR"/>
              </w:rPr>
            </w:r>
            <w:r w:rsidR="0037491C">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7491C">
              <w:rPr>
                <w:lang w:val="fr-FR"/>
              </w:rPr>
            </w:r>
            <w:r w:rsidR="0037491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37491C">
              <w:rPr>
                <w:lang w:val="fr-FR"/>
              </w:rPr>
            </w:r>
            <w:r w:rsidR="0037491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AD2346"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F53C4E" w:rsidRDefault="000F43A8" w:rsidP="00F23D0F">
            <w:pPr>
              <w:rPr>
                <w:b/>
                <w:iCs/>
                <w:snapToGrid w:val="0"/>
                <w:lang w:val="en-US"/>
              </w:rPr>
            </w:pPr>
            <w:bookmarkStart w:id="7" w:name="_Hlk39507683"/>
            <w:proofErr w:type="spellStart"/>
            <w:r w:rsidRPr="00F53C4E">
              <w:rPr>
                <w:b/>
                <w:iCs/>
                <w:snapToGrid w:val="0"/>
                <w:lang w:val="en-US"/>
              </w:rPr>
              <w:t>Agence</w:t>
            </w:r>
            <w:proofErr w:type="spellEnd"/>
            <w:r w:rsidRPr="00F53C4E">
              <w:rPr>
                <w:b/>
                <w:iCs/>
                <w:snapToGrid w:val="0"/>
                <w:lang w:val="en-US"/>
              </w:rPr>
              <w:t xml:space="preserve"> </w:t>
            </w:r>
            <w:proofErr w:type="spellStart"/>
            <w:r w:rsidRPr="00F53C4E">
              <w:rPr>
                <w:b/>
                <w:bCs/>
                <w:iCs/>
                <w:lang w:val="en-US"/>
              </w:rPr>
              <w:t>récipiendaire</w:t>
            </w:r>
            <w:proofErr w:type="spellEnd"/>
            <w:r w:rsidRPr="00F53C4E">
              <w:rPr>
                <w:b/>
                <w:iCs/>
                <w:snapToGrid w:val="0"/>
                <w:lang w:val="en-US"/>
              </w:rPr>
              <w:t xml:space="preserve">                              Budget</w:t>
            </w:r>
            <w:r w:rsidR="00006EC0" w:rsidRPr="00F53C4E">
              <w:rPr>
                <w:b/>
                <w:iCs/>
                <w:snapToGrid w:val="0"/>
                <w:lang w:val="en-US"/>
              </w:rPr>
              <w:t xml:space="preserve">  </w:t>
            </w:r>
          </w:p>
          <w:p w14:paraId="61353E95" w14:textId="3FD16049" w:rsidR="00793DE6" w:rsidRPr="004E239A" w:rsidRDefault="004E239A" w:rsidP="00F23D0F">
            <w:pPr>
              <w:rPr>
                <w:iCs/>
                <w:lang w:val="en-US"/>
              </w:rPr>
            </w:pPr>
            <w:r>
              <w:rPr>
                <w:bCs/>
                <w:iCs/>
                <w:snapToGrid w:val="0"/>
              </w:rPr>
              <w:fldChar w:fldCharType="begin">
                <w:ffData>
                  <w:name w:val="Text11"/>
                  <w:enabled/>
                  <w:calcOnExit w:val="0"/>
                  <w:textInput>
                    <w:default w:val="UNFPA"/>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noProof/>
                <w:snapToGrid w:val="0"/>
              </w:rPr>
              <w:t>UNFPA</w:t>
            </w:r>
            <w:r>
              <w:rPr>
                <w:bCs/>
                <w:iCs/>
                <w:snapToGrid w:val="0"/>
              </w:rPr>
              <w:fldChar w:fldCharType="end"/>
            </w:r>
            <w:r w:rsidRPr="00435D09">
              <w:rPr>
                <w:bCs/>
                <w:iCs/>
                <w:snapToGrid w:val="0"/>
                <w:lang w:val="en-US"/>
              </w:rPr>
              <w:t xml:space="preserve">   </w:t>
            </w:r>
            <w:r w:rsidRPr="00435D09">
              <w:rPr>
                <w:b/>
                <w:bCs/>
                <w:iCs/>
                <w:lang w:val="en-US"/>
              </w:rPr>
              <w:t xml:space="preserve"> </w:t>
            </w:r>
            <w:bookmarkEnd w:id="7"/>
            <w:r w:rsidR="00006EC0" w:rsidRPr="004E239A">
              <w:rPr>
                <w:bCs/>
                <w:iCs/>
                <w:snapToGrid w:val="0"/>
                <w:lang w:val="en-US"/>
              </w:rPr>
              <w:t xml:space="preserve">   </w:t>
            </w:r>
            <w:r w:rsidR="00006EC0" w:rsidRPr="004E239A">
              <w:rPr>
                <w:b/>
                <w:bCs/>
                <w:iCs/>
                <w:lang w:val="en-US"/>
              </w:rPr>
              <w:t xml:space="preserve">                                   </w:t>
            </w:r>
            <w:r w:rsidR="000F43A8" w:rsidRPr="004E239A">
              <w:rPr>
                <w:b/>
                <w:bCs/>
                <w:iCs/>
                <w:lang w:val="en-US"/>
              </w:rPr>
              <w:t xml:space="preserve">            </w:t>
            </w:r>
            <w:r w:rsidR="00006EC0" w:rsidRPr="004E239A">
              <w:rPr>
                <w:b/>
                <w:bCs/>
                <w:iCs/>
                <w:lang w:val="en-US"/>
              </w:rPr>
              <w:t xml:space="preserve">      </w:t>
            </w:r>
            <w:r w:rsidR="00793DE6" w:rsidRPr="004E239A">
              <w:rPr>
                <w:iCs/>
                <w:lang w:val="en-US"/>
              </w:rPr>
              <w:t xml:space="preserve">$ </w:t>
            </w:r>
            <w:r w:rsidRPr="00C26D2B">
              <w:rPr>
                <w:bCs/>
                <w:iCs/>
                <w:snapToGrid w:val="0"/>
              </w:rPr>
              <w:t>788125</w:t>
            </w:r>
            <w:r>
              <w:rPr>
                <w:bCs/>
                <w:iCs/>
                <w:snapToGrid w:val="0"/>
              </w:rPr>
              <w:t xml:space="preserve"> US</w:t>
            </w:r>
          </w:p>
          <w:p w14:paraId="52AEBA43" w14:textId="75C87755" w:rsidR="00793DE6" w:rsidRPr="004E239A" w:rsidRDefault="004E239A"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bCs/>
                <w:iCs/>
                <w:snapToGrid w:val="0"/>
                <w:sz w:val="24"/>
                <w:szCs w:val="24"/>
              </w:rPr>
              <w:fldChar w:fldCharType="begin">
                <w:ffData>
                  <w:name w:val=""/>
                  <w:enabled/>
                  <w:calcOnExit w:val="0"/>
                  <w:textInput>
                    <w:default w:val="UNESCO"/>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UNESCO</w:t>
            </w:r>
            <w:r>
              <w:rPr>
                <w:rFonts w:ascii="Times New Roman" w:hAnsi="Times New Roman" w:cs="Times New Roman"/>
                <w:bCs/>
                <w:iCs/>
                <w:snapToGrid w:val="0"/>
                <w:sz w:val="24"/>
                <w:szCs w:val="24"/>
              </w:rPr>
              <w:fldChar w:fldCharType="end"/>
            </w:r>
            <w:r w:rsidRPr="00435D09">
              <w:rPr>
                <w:rFonts w:ascii="Times New Roman" w:hAnsi="Times New Roman" w:cs="Times New Roman"/>
                <w:bCs/>
                <w:iCs/>
                <w:snapToGrid w:val="0"/>
                <w:sz w:val="24"/>
                <w:szCs w:val="24"/>
                <w:lang w:val="en-US"/>
              </w:rPr>
              <w:t xml:space="preserve"> </w:t>
            </w:r>
            <w:r w:rsidR="00C12D6A" w:rsidRPr="004E239A">
              <w:rPr>
                <w:rFonts w:ascii="Times New Roman" w:hAnsi="Times New Roman" w:cs="Times New Roman"/>
                <w:bCs/>
                <w:iCs/>
                <w:snapToGrid w:val="0"/>
                <w:sz w:val="24"/>
                <w:szCs w:val="24"/>
                <w:lang w:val="en-US"/>
              </w:rPr>
              <w:t xml:space="preserve">   </w:t>
            </w:r>
            <w:r w:rsidR="00006EC0" w:rsidRPr="004E239A">
              <w:rPr>
                <w:rFonts w:ascii="Times New Roman" w:hAnsi="Times New Roman" w:cs="Times New Roman"/>
                <w:bCs/>
                <w:iCs/>
                <w:snapToGrid w:val="0"/>
                <w:sz w:val="24"/>
                <w:szCs w:val="24"/>
                <w:lang w:val="en-US"/>
              </w:rPr>
              <w:t xml:space="preserve">                                                     </w:t>
            </w:r>
            <w:r w:rsidR="00793DE6" w:rsidRPr="004E239A">
              <w:rPr>
                <w:rFonts w:ascii="Times New Roman" w:hAnsi="Times New Roman" w:cs="Times New Roman"/>
                <w:sz w:val="24"/>
                <w:szCs w:val="24"/>
                <w:lang w:val="en-US"/>
              </w:rPr>
              <w:t xml:space="preserve">$ </w:t>
            </w:r>
            <w:r w:rsidRPr="00C26D2B">
              <w:rPr>
                <w:rFonts w:ascii="Times New Roman" w:hAnsi="Times New Roman" w:cs="Times New Roman"/>
                <w:bCs/>
                <w:iCs/>
                <w:snapToGrid w:val="0"/>
                <w:sz w:val="24"/>
                <w:szCs w:val="24"/>
              </w:rPr>
              <w:t>711875</w:t>
            </w:r>
            <w:r>
              <w:rPr>
                <w:rFonts w:ascii="Times New Roman" w:hAnsi="Times New Roman" w:cs="Times New Roman"/>
                <w:bCs/>
                <w:iCs/>
                <w:snapToGrid w:val="0"/>
                <w:sz w:val="24"/>
                <w:szCs w:val="24"/>
              </w:rPr>
              <w:t xml:space="preserve"> US</w:t>
            </w:r>
          </w:p>
          <w:p w14:paraId="142C77E8" w14:textId="60AF89B3" w:rsidR="00793DE6" w:rsidRPr="004E239A"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4E239A">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4E239A">
              <w:rPr>
                <w:rFonts w:ascii="Times New Roman" w:hAnsi="Times New Roman" w:cs="Times New Roman"/>
                <w:bCs/>
                <w:iCs/>
                <w:snapToGrid w:val="0"/>
                <w:sz w:val="24"/>
                <w:szCs w:val="24"/>
                <w:lang w:val="en-US"/>
              </w:rPr>
              <w:t xml:space="preserve">   </w:t>
            </w:r>
            <w:r w:rsidR="00006EC0" w:rsidRPr="004E239A">
              <w:rPr>
                <w:rFonts w:ascii="Times New Roman" w:hAnsi="Times New Roman" w:cs="Times New Roman"/>
                <w:bCs/>
                <w:iCs/>
                <w:snapToGrid w:val="0"/>
                <w:sz w:val="24"/>
                <w:szCs w:val="24"/>
                <w:lang w:val="en-US"/>
              </w:rPr>
              <w:t xml:space="preserve">                                                     </w:t>
            </w:r>
            <w:r w:rsidR="004E239A" w:rsidRPr="004E239A">
              <w:rPr>
                <w:rFonts w:ascii="Times New Roman" w:hAnsi="Times New Roman" w:cs="Times New Roman"/>
                <w:bCs/>
                <w:iCs/>
                <w:snapToGrid w:val="0"/>
                <w:sz w:val="24"/>
                <w:szCs w:val="24"/>
                <w:lang w:val="en-US"/>
              </w:rPr>
              <w:t xml:space="preserve">       </w:t>
            </w:r>
            <w:r w:rsidR="00793DE6" w:rsidRPr="004E239A">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4E239A">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3F315A00" w:rsidR="00C12D6A" w:rsidRPr="004E239A"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4E239A">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4E239A">
              <w:rPr>
                <w:rFonts w:ascii="Times New Roman" w:hAnsi="Times New Roman" w:cs="Times New Roman"/>
                <w:bCs/>
                <w:iCs/>
                <w:snapToGrid w:val="0"/>
                <w:sz w:val="24"/>
                <w:szCs w:val="24"/>
                <w:lang w:val="en-US"/>
              </w:rPr>
              <w:t xml:space="preserve">   </w:t>
            </w:r>
            <w:r w:rsidR="00006EC0" w:rsidRPr="004E239A">
              <w:rPr>
                <w:rFonts w:ascii="Times New Roman" w:hAnsi="Times New Roman" w:cs="Times New Roman"/>
                <w:bCs/>
                <w:iCs/>
                <w:snapToGrid w:val="0"/>
                <w:sz w:val="24"/>
                <w:szCs w:val="24"/>
                <w:lang w:val="en-US"/>
              </w:rPr>
              <w:t xml:space="preserve">                                                    </w:t>
            </w:r>
            <w:r w:rsidR="004E239A" w:rsidRPr="004E239A">
              <w:rPr>
                <w:rFonts w:ascii="Times New Roman" w:hAnsi="Times New Roman" w:cs="Times New Roman"/>
                <w:bCs/>
                <w:iCs/>
                <w:snapToGrid w:val="0"/>
                <w:sz w:val="24"/>
                <w:szCs w:val="24"/>
                <w:lang w:val="en-US"/>
              </w:rPr>
              <w:t xml:space="preserve">       </w:t>
            </w:r>
            <w:r w:rsidR="00006EC0" w:rsidRPr="004E239A">
              <w:rPr>
                <w:rFonts w:ascii="Times New Roman" w:hAnsi="Times New Roman" w:cs="Times New Roman"/>
                <w:bCs/>
                <w:iCs/>
                <w:snapToGrid w:val="0"/>
                <w:sz w:val="24"/>
                <w:szCs w:val="24"/>
                <w:lang w:val="en-US"/>
              </w:rPr>
              <w:t xml:space="preserve"> </w:t>
            </w:r>
            <w:r w:rsidRPr="004E239A">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4E239A">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5151BDFC" w:rsidR="00793DE6" w:rsidRPr="004E239A"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4E239A">
              <w:rPr>
                <w:rFonts w:ascii="Times New Roman" w:hAnsi="Times New Roman" w:cs="Times New Roman"/>
                <w:sz w:val="24"/>
                <w:szCs w:val="24"/>
                <w:lang w:val="en-US"/>
              </w:rPr>
              <w:t xml:space="preserve">                                          </w:t>
            </w:r>
            <w:r w:rsidR="000F43A8" w:rsidRPr="004E239A">
              <w:rPr>
                <w:rFonts w:ascii="Times New Roman" w:hAnsi="Times New Roman" w:cs="Times New Roman"/>
                <w:sz w:val="24"/>
                <w:szCs w:val="24"/>
                <w:lang w:val="en-US"/>
              </w:rPr>
              <w:t xml:space="preserve">            </w:t>
            </w:r>
            <w:r w:rsidRPr="004E239A">
              <w:rPr>
                <w:rFonts w:ascii="Times New Roman" w:hAnsi="Times New Roman" w:cs="Times New Roman"/>
                <w:sz w:val="24"/>
                <w:szCs w:val="24"/>
                <w:lang w:val="en-US"/>
              </w:rPr>
              <w:t xml:space="preserve"> </w:t>
            </w:r>
            <w:r w:rsidR="004E239A" w:rsidRPr="004E239A">
              <w:rPr>
                <w:rFonts w:ascii="Times New Roman" w:hAnsi="Times New Roman" w:cs="Times New Roman"/>
                <w:sz w:val="24"/>
                <w:szCs w:val="24"/>
                <w:lang w:val="en-US"/>
              </w:rPr>
              <w:t xml:space="preserve">       </w:t>
            </w:r>
            <w:r w:rsidR="00793DE6" w:rsidRPr="004E239A">
              <w:rPr>
                <w:rFonts w:ascii="Times New Roman" w:hAnsi="Times New Roman" w:cs="Times New Roman"/>
                <w:sz w:val="24"/>
                <w:szCs w:val="24"/>
                <w:lang w:val="en-US"/>
              </w:rPr>
              <w:t>Total:</w:t>
            </w:r>
            <w:r w:rsidRPr="004E239A">
              <w:rPr>
                <w:rFonts w:ascii="Times New Roman" w:hAnsi="Times New Roman" w:cs="Times New Roman"/>
                <w:sz w:val="24"/>
                <w:szCs w:val="24"/>
                <w:lang w:val="en-US"/>
              </w:rPr>
              <w:t xml:space="preserve"> $ </w:t>
            </w:r>
            <w:r w:rsidR="004E239A">
              <w:rPr>
                <w:rFonts w:ascii="Times New Roman" w:hAnsi="Times New Roman" w:cs="Times New Roman"/>
                <w:bCs/>
                <w:iCs/>
                <w:snapToGrid w:val="0"/>
                <w:sz w:val="24"/>
                <w:szCs w:val="24"/>
              </w:rPr>
              <w:fldChar w:fldCharType="begin">
                <w:ffData>
                  <w:name w:val=""/>
                  <w:enabled/>
                  <w:calcOnExit w:val="0"/>
                  <w:textInput>
                    <w:type w:val="number"/>
                    <w:default w:val="1500000.00"/>
                    <w:format w:val="0.00"/>
                  </w:textInput>
                </w:ffData>
              </w:fldChar>
            </w:r>
            <w:r w:rsidR="004E239A" w:rsidRPr="00435D09">
              <w:rPr>
                <w:rFonts w:ascii="Times New Roman" w:hAnsi="Times New Roman" w:cs="Times New Roman"/>
                <w:bCs/>
                <w:iCs/>
                <w:snapToGrid w:val="0"/>
                <w:sz w:val="24"/>
                <w:szCs w:val="24"/>
                <w:lang w:val="en-US"/>
              </w:rPr>
              <w:instrText xml:space="preserve"> FORMTEXT </w:instrText>
            </w:r>
            <w:r w:rsidR="004E239A">
              <w:rPr>
                <w:rFonts w:ascii="Times New Roman" w:hAnsi="Times New Roman" w:cs="Times New Roman"/>
                <w:bCs/>
                <w:iCs/>
                <w:snapToGrid w:val="0"/>
                <w:sz w:val="24"/>
                <w:szCs w:val="24"/>
              </w:rPr>
            </w:r>
            <w:r w:rsidR="004E239A">
              <w:rPr>
                <w:rFonts w:ascii="Times New Roman" w:hAnsi="Times New Roman" w:cs="Times New Roman"/>
                <w:bCs/>
                <w:iCs/>
                <w:snapToGrid w:val="0"/>
                <w:sz w:val="24"/>
                <w:szCs w:val="24"/>
              </w:rPr>
              <w:fldChar w:fldCharType="separate"/>
            </w:r>
            <w:r w:rsidR="004E239A" w:rsidRPr="00435D09">
              <w:rPr>
                <w:rFonts w:ascii="Times New Roman" w:hAnsi="Times New Roman" w:cs="Times New Roman"/>
                <w:bCs/>
                <w:iCs/>
                <w:noProof/>
                <w:snapToGrid w:val="0"/>
                <w:sz w:val="24"/>
                <w:szCs w:val="24"/>
                <w:lang w:val="en-US"/>
              </w:rPr>
              <w:t>1500000.00</w:t>
            </w:r>
            <w:r w:rsidR="004E239A">
              <w:rPr>
                <w:rFonts w:ascii="Times New Roman" w:hAnsi="Times New Roman" w:cs="Times New Roman"/>
                <w:bCs/>
                <w:iCs/>
                <w:snapToGrid w:val="0"/>
                <w:sz w:val="24"/>
                <w:szCs w:val="24"/>
              </w:rPr>
              <w:fldChar w:fldCharType="end"/>
            </w:r>
            <w:r w:rsidR="004E239A" w:rsidRPr="00435D09">
              <w:rPr>
                <w:rFonts w:ascii="Times New Roman" w:hAnsi="Times New Roman" w:cs="Times New Roman"/>
                <w:bCs/>
                <w:iCs/>
                <w:snapToGrid w:val="0"/>
                <w:sz w:val="24"/>
                <w:szCs w:val="24"/>
                <w:lang w:val="en-US"/>
              </w:rPr>
              <w:t xml:space="preserve"> US</w:t>
            </w:r>
            <w:r w:rsidR="00C12D6A" w:rsidRPr="004E239A">
              <w:rPr>
                <w:rFonts w:ascii="Times New Roman" w:hAnsi="Times New Roman" w:cs="Times New Roman"/>
                <w:bCs/>
                <w:iCs/>
                <w:snapToGrid w:val="0"/>
                <w:sz w:val="24"/>
                <w:szCs w:val="24"/>
                <w:lang w:val="en-US"/>
              </w:rPr>
              <w:t xml:space="preserve"> </w:t>
            </w:r>
          </w:p>
          <w:p w14:paraId="5324AF29" w14:textId="21CC4BAD" w:rsidR="001C56B8" w:rsidRPr="00A55C2A"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A55C2A">
              <w:rPr>
                <w:rFonts w:ascii="Times New Roman" w:hAnsi="Times New Roman" w:cs="Times New Roman"/>
                <w:bCs/>
                <w:iCs/>
                <w:snapToGrid w:val="0"/>
                <w:sz w:val="24"/>
                <w:szCs w:val="24"/>
                <w:lang w:val="fr-FR"/>
              </w:rPr>
              <w:t>projet</w:t>
            </w:r>
            <w:r w:rsidR="00A55C2A"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A55C2A" w:rsidRPr="007C058C">
              <w:rPr>
                <w:rFonts w:ascii="Times New Roman" w:hAnsi="Times New Roman" w:cs="Times New Roman"/>
                <w:bCs/>
                <w:iCs/>
                <w:snapToGrid w:val="0"/>
                <w:sz w:val="24"/>
                <w:szCs w:val="24"/>
                <w:lang w:val="fr-FR"/>
              </w:rPr>
              <w:t>1</w:t>
            </w:r>
            <w:r w:rsidR="00A55C2A">
              <w:rPr>
                <w:rFonts w:ascii="Times New Roman" w:hAnsi="Times New Roman" w:cs="Times New Roman"/>
                <w:bCs/>
                <w:iCs/>
                <w:snapToGrid w:val="0"/>
                <w:sz w:val="24"/>
                <w:szCs w:val="24"/>
                <w:lang w:val="fr-FR"/>
              </w:rPr>
              <w:t>00%</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092A7678"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r w:rsidR="009D21A4" w:rsidRPr="000F43A8">
              <w:rPr>
                <w:rFonts w:ascii="Times New Roman" w:hAnsi="Times New Roman" w:cs="Times New Roman"/>
                <w:b/>
                <w:bCs/>
                <w:sz w:val="24"/>
                <w:szCs w:val="24"/>
                <w:lang w:val="fr-FR"/>
              </w:rPr>
              <w:t>genre :</w:t>
            </w:r>
          </w:p>
          <w:p w14:paraId="70C2EA9C" w14:textId="56691363"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8" w:name="Text1"/>
            <w:r w:rsidR="00006EC0" w:rsidRPr="000F43A8">
              <w:rPr>
                <w:lang w:val="fr-FR"/>
              </w:rPr>
              <w:instrText xml:space="preserve"> FORMTEXT </w:instrText>
            </w:r>
            <w:r w:rsidR="00006EC0" w:rsidRPr="00627A1C">
              <w:fldChar w:fldCharType="separate"/>
            </w:r>
            <w:r w:rsidR="00006EC0" w:rsidRPr="00627A1C">
              <w:rPr>
                <w:noProof/>
              </w:rPr>
              <w:t> </w:t>
            </w:r>
            <w:r w:rsidR="00B14168" w:rsidRPr="00B14168">
              <w:fldChar w:fldCharType="begin">
                <w:ffData>
                  <w:name w:val="Text1"/>
                  <w:enabled/>
                  <w:calcOnExit w:val="0"/>
                  <w:textInput>
                    <w:type w:val="number"/>
                    <w:maxLength w:val="500"/>
                    <w:format w:val="0.00"/>
                  </w:textInput>
                </w:ffData>
              </w:fldChar>
            </w:r>
            <w:r w:rsidR="00B14168" w:rsidRPr="00B14168">
              <w:rPr>
                <w:lang w:val="fr-FR"/>
              </w:rPr>
              <w:instrText xml:space="preserve"> FORMTEXT </w:instrText>
            </w:r>
            <w:r w:rsidR="00B14168" w:rsidRPr="00B14168">
              <w:fldChar w:fldCharType="separate"/>
            </w:r>
            <w:r w:rsidR="00B14168" w:rsidRPr="00B14168">
              <w:rPr>
                <w:noProof/>
              </w:rPr>
              <w:t> </w:t>
            </w:r>
            <w:r w:rsidR="00B14168" w:rsidRPr="00B14168">
              <w:rPr>
                <w:noProof/>
                <w:lang w:val="fr-FR"/>
              </w:rPr>
              <w:t xml:space="preserve">$ </w:t>
            </w:r>
            <w:r w:rsidR="00B14168" w:rsidRPr="00B14168">
              <w:rPr>
                <w:b/>
                <w:bCs/>
                <w:lang w:val="fr-FR"/>
              </w:rPr>
              <w:t>1003320  US</w:t>
            </w:r>
            <w:r w:rsidR="00B14168" w:rsidRPr="00B14168">
              <w:rPr>
                <w:noProof/>
                <w:lang w:val="fr-FR"/>
              </w:rPr>
              <w:t xml:space="preserve"> </w:t>
            </w:r>
            <w:r w:rsidR="00B14168" w:rsidRPr="00B14168">
              <w:rPr>
                <w:noProof/>
              </w:rPr>
              <w:t> </w:t>
            </w:r>
            <w:r w:rsidR="00B14168" w:rsidRPr="00B14168">
              <w:rPr>
                <w:noProof/>
              </w:rPr>
              <w:t> </w:t>
            </w:r>
            <w:r w:rsidR="00B14168" w:rsidRPr="00B14168">
              <w:rPr>
                <w:noProof/>
              </w:rPr>
              <w:t> </w:t>
            </w:r>
            <w:r w:rsidR="00B14168" w:rsidRPr="00B14168">
              <w:rPr>
                <w:noProof/>
              </w:rPr>
              <w:t> </w:t>
            </w:r>
            <w:r w:rsidR="00B14168" w:rsidRPr="00B14168">
              <w:fldChar w:fldCharType="end"/>
            </w:r>
            <w:r w:rsidR="00006EC0" w:rsidRPr="00627A1C">
              <w:rPr>
                <w:noProof/>
              </w:rPr>
              <w:t> </w:t>
            </w:r>
            <w:r w:rsidR="00006EC0" w:rsidRPr="00627A1C">
              <w:fldChar w:fldCharType="end"/>
            </w:r>
            <w:bookmarkEnd w:id="8"/>
          </w:p>
          <w:p w14:paraId="639EFB0D" w14:textId="1FEEBC81" w:rsidR="00952DE4" w:rsidRPr="000F43A8" w:rsidRDefault="000F43A8" w:rsidP="00B14168">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006EC0" w:rsidRPr="00B14168">
              <w:fldChar w:fldCharType="begin">
                <w:ffData>
                  <w:name w:val="Text1"/>
                  <w:enabled/>
                  <w:calcOnExit w:val="0"/>
                  <w:textInput>
                    <w:type w:val="number"/>
                    <w:maxLength w:val="500"/>
                    <w:format w:val="0.00"/>
                  </w:textInput>
                </w:ffData>
              </w:fldChar>
            </w:r>
            <w:r w:rsidR="00006EC0" w:rsidRPr="00B14168">
              <w:rPr>
                <w:lang w:val="fr-FR"/>
              </w:rPr>
              <w:instrText xml:space="preserve"> FORMTEXT </w:instrText>
            </w:r>
            <w:r w:rsidR="00006EC0" w:rsidRPr="00B14168">
              <w:fldChar w:fldCharType="separate"/>
            </w:r>
            <w:r w:rsidR="00006EC0" w:rsidRPr="00B14168">
              <w:rPr>
                <w:noProof/>
              </w:rPr>
              <w:t> </w:t>
            </w:r>
            <w:r w:rsidR="00B14168" w:rsidRPr="00B14168">
              <w:rPr>
                <w:noProof/>
                <w:lang w:val="fr-FR"/>
              </w:rPr>
              <w:t xml:space="preserve">$ </w:t>
            </w:r>
            <w:r w:rsidR="00B14168" w:rsidRPr="00B14168">
              <w:rPr>
                <w:b/>
                <w:bCs/>
                <w:lang w:val="fr-FR"/>
              </w:rPr>
              <w:t>1003320 US</w:t>
            </w:r>
            <w:r w:rsidR="00B14168" w:rsidRPr="00B14168">
              <w:rPr>
                <w:noProof/>
                <w:lang w:val="fr-FR"/>
              </w:rPr>
              <w:t xml:space="preserve"> </w:t>
            </w:r>
            <w:r w:rsidR="00006EC0" w:rsidRPr="00B14168">
              <w:rPr>
                <w:noProof/>
              </w:rPr>
              <w:t> </w:t>
            </w:r>
            <w:r w:rsidR="00006EC0" w:rsidRPr="00B14168">
              <w:rPr>
                <w:noProof/>
              </w:rPr>
              <w:t> </w:t>
            </w:r>
            <w:r w:rsidR="00006EC0" w:rsidRPr="00B14168">
              <w:rPr>
                <w:noProof/>
              </w:rPr>
              <w:t> </w:t>
            </w:r>
            <w:r w:rsidR="00006EC0" w:rsidRPr="00B14168">
              <w:rPr>
                <w:noProof/>
              </w:rPr>
              <w:t> </w:t>
            </w:r>
            <w:r w:rsidR="00006EC0" w:rsidRPr="00B14168">
              <w:fldChar w:fldCharType="end"/>
            </w:r>
          </w:p>
        </w:tc>
      </w:tr>
      <w:tr w:rsidR="009B18EB" w:rsidRPr="00AD2346" w14:paraId="0DF7F010" w14:textId="77777777" w:rsidTr="00F23D0F">
        <w:trPr>
          <w:trHeight w:val="1124"/>
        </w:trPr>
        <w:tc>
          <w:tcPr>
            <w:tcW w:w="10080" w:type="dxa"/>
            <w:gridSpan w:val="2"/>
          </w:tcPr>
          <w:p w14:paraId="0084A294" w14:textId="548DC2A6" w:rsidR="009B18EB" w:rsidRPr="00CB0714" w:rsidRDefault="000F43A8" w:rsidP="00F23D0F">
            <w:pPr>
              <w:rPr>
                <w:b/>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gendermarker"/>
                  <w:enabled/>
                  <w:calcOnExit w:val="0"/>
                  <w:ddList>
                    <w:listEntry w:val="Veuillez sélectionner"/>
                    <w:listEntry w:val="GM3"/>
                    <w:listEntry w:val="GM2"/>
                    <w:listEntry w:val="GM1"/>
                  </w:ddList>
                </w:ffData>
              </w:fldChar>
            </w:r>
            <w:bookmarkStart w:id="9" w:name="gendermarker"/>
            <w:r w:rsidR="00280FEA" w:rsidRPr="00280FEA">
              <w:rPr>
                <w:b/>
                <w:bCs/>
                <w:iCs/>
                <w:lang w:val="fr-FR"/>
              </w:rPr>
              <w:instrText xml:space="preserve"> FORMDROPDOWN </w:instrText>
            </w:r>
            <w:r w:rsidR="0037491C">
              <w:rPr>
                <w:b/>
                <w:bCs/>
                <w:iCs/>
              </w:rPr>
            </w:r>
            <w:r w:rsidR="0037491C">
              <w:rPr>
                <w:b/>
                <w:bCs/>
                <w:iCs/>
              </w:rPr>
              <w:fldChar w:fldCharType="separate"/>
            </w:r>
            <w:r w:rsidR="00280FEA">
              <w:rPr>
                <w:b/>
                <w:bCs/>
                <w:iCs/>
              </w:rPr>
              <w:fldChar w:fldCharType="end"/>
            </w:r>
            <w:bookmarkEnd w:id="9"/>
            <w:r w:rsidR="00B14168">
              <w:rPr>
                <w:b/>
                <w:bCs/>
                <w:iCs/>
                <w:lang w:val="fr-FR"/>
              </w:rPr>
              <w:t xml:space="preserve">   </w:t>
            </w:r>
            <w:r w:rsidR="00CB0714" w:rsidRPr="00323ABC">
              <w:rPr>
                <w:b/>
              </w:rPr>
              <w:fldChar w:fldCharType="begin">
                <w:ffData>
                  <w:name w:val="Text33"/>
                  <w:enabled/>
                  <w:calcOnExit w:val="0"/>
                  <w:textInput/>
                </w:ffData>
              </w:fldChar>
            </w:r>
            <w:r w:rsidR="00CB0714" w:rsidRPr="00615EA3">
              <w:rPr>
                <w:b/>
                <w:lang w:val="fr-FR"/>
              </w:rPr>
              <w:instrText xml:space="preserve"> FORMTEXT </w:instrText>
            </w:r>
            <w:r w:rsidR="00CB0714" w:rsidRPr="00323ABC">
              <w:rPr>
                <w:b/>
              </w:rPr>
            </w:r>
            <w:r w:rsidR="00CB0714" w:rsidRPr="00323ABC">
              <w:rPr>
                <w:b/>
              </w:rPr>
              <w:fldChar w:fldCharType="separate"/>
            </w:r>
            <w:r w:rsidR="00CB0714">
              <w:rPr>
                <w:b/>
              </w:rPr>
              <w:t> </w:t>
            </w:r>
            <w:r w:rsidR="00CB0714">
              <w:rPr>
                <w:b/>
              </w:rPr>
              <w:t> </w:t>
            </w:r>
            <w:r w:rsidR="00CB0714" w:rsidRPr="00CB0714">
              <w:rPr>
                <w:b/>
                <w:lang w:val="fr-FR"/>
              </w:rPr>
              <w:t>3</w:t>
            </w:r>
            <w:r w:rsidR="00CB0714">
              <w:rPr>
                <w:b/>
              </w:rPr>
              <w:t> </w:t>
            </w:r>
            <w:r w:rsidR="00CB0714">
              <w:rPr>
                <w:b/>
              </w:rPr>
              <w:t> </w:t>
            </w:r>
            <w:r w:rsidR="00CB0714">
              <w:rPr>
                <w:b/>
              </w:rPr>
              <w:t> </w:t>
            </w:r>
            <w:r w:rsidR="00CB0714" w:rsidRPr="00323ABC">
              <w:rPr>
                <w:b/>
              </w:rPr>
              <w:fldChar w:fldCharType="end"/>
            </w:r>
          </w:p>
          <w:p w14:paraId="73CF5E75" w14:textId="77777777" w:rsidR="00CB0714" w:rsidRPr="00B14168" w:rsidRDefault="00CB0714" w:rsidP="00F23D0F">
            <w:pPr>
              <w:rPr>
                <w:b/>
                <w:bCs/>
                <w:iCs/>
                <w:lang w:val="fr-FR"/>
              </w:rPr>
            </w:pPr>
          </w:p>
          <w:p w14:paraId="7B5DB9E4" w14:textId="4BEACD87" w:rsidR="009B18EB" w:rsidRPr="00CB0714"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5159E">
              <w:rPr>
                <w:b/>
                <w:bCs/>
                <w:iCs/>
                <w:lang w:val="fr-FR"/>
              </w:rPr>
              <w:t xml:space="preserve">Faible </w:t>
            </w:r>
            <w:r w:rsidR="00587104">
              <w:rPr>
                <w:b/>
                <w:bCs/>
                <w:iCs/>
              </w:rPr>
              <w:fldChar w:fldCharType="begin">
                <w:ffData>
                  <w:name w:val="riskmarker"/>
                  <w:enabled/>
                  <w:calcOnExit w:val="0"/>
                  <w:ddList>
                    <w:listEntry w:val="Veuillez sélectionner"/>
                    <w:listEntry w:val="Faible"/>
                    <w:listEntry w:val="Moyen"/>
                    <w:listEntry w:val="Élevé"/>
                  </w:ddList>
                </w:ffData>
              </w:fldChar>
            </w:r>
            <w:r w:rsidR="00587104" w:rsidRPr="009D21A4">
              <w:rPr>
                <w:b/>
                <w:bCs/>
                <w:iCs/>
                <w:lang w:val="fr-FR"/>
              </w:rPr>
              <w:instrText xml:space="preserve"> </w:instrText>
            </w:r>
            <w:bookmarkStart w:id="10" w:name="riskmarker"/>
            <w:r w:rsidR="00587104" w:rsidRPr="009D21A4">
              <w:rPr>
                <w:b/>
                <w:bCs/>
                <w:iCs/>
                <w:lang w:val="fr-FR"/>
              </w:rPr>
              <w:instrText xml:space="preserve">FORMDROPDOWN </w:instrText>
            </w:r>
            <w:r w:rsidR="0037491C">
              <w:rPr>
                <w:b/>
                <w:bCs/>
                <w:iCs/>
              </w:rPr>
            </w:r>
            <w:r w:rsidR="0037491C">
              <w:rPr>
                <w:b/>
                <w:bCs/>
                <w:iCs/>
              </w:rPr>
              <w:fldChar w:fldCharType="separate"/>
            </w:r>
            <w:r w:rsidR="00587104">
              <w:rPr>
                <w:b/>
                <w:bCs/>
                <w:iCs/>
              </w:rPr>
              <w:fldChar w:fldCharType="end"/>
            </w:r>
            <w:bookmarkEnd w:id="10"/>
            <w:r w:rsidR="00CB0714" w:rsidRPr="00CB0714">
              <w:rPr>
                <w:b/>
                <w:bCs/>
                <w:iCs/>
                <w:lang w:val="fr-FR"/>
              </w:rPr>
              <w:t xml:space="preserve">    </w:t>
            </w:r>
            <w:r w:rsidR="00587104">
              <w:rPr>
                <w:b/>
              </w:rPr>
              <w:fldChar w:fldCharType="begin">
                <w:ffData>
                  <w:name w:val=""/>
                  <w:enabled/>
                  <w:calcOnExit w:val="0"/>
                  <w:textInput/>
                </w:ffData>
              </w:fldChar>
            </w:r>
            <w:r w:rsidR="00587104" w:rsidRPr="009D21A4">
              <w:rPr>
                <w:b/>
                <w:lang w:val="fr-FR"/>
              </w:rPr>
              <w:instrText xml:space="preserve"> FORMTEXT </w:instrText>
            </w:r>
            <w:r w:rsidR="00587104">
              <w:rPr>
                <w:b/>
              </w:rPr>
            </w:r>
            <w:r w:rsidR="00587104">
              <w:rPr>
                <w:b/>
              </w:rPr>
              <w:fldChar w:fldCharType="separate"/>
            </w:r>
            <w:r w:rsidR="00587104">
              <w:rPr>
                <w:b/>
                <w:noProof/>
              </w:rPr>
              <w:t> </w:t>
            </w:r>
            <w:r w:rsidR="00587104">
              <w:rPr>
                <w:b/>
                <w:noProof/>
              </w:rPr>
              <w:t> </w:t>
            </w:r>
            <w:r w:rsidR="00587104">
              <w:rPr>
                <w:b/>
                <w:noProof/>
              </w:rPr>
              <w:t> </w:t>
            </w:r>
            <w:r w:rsidR="00587104">
              <w:rPr>
                <w:b/>
                <w:noProof/>
              </w:rPr>
              <w:t> </w:t>
            </w:r>
            <w:r w:rsidR="00587104">
              <w:rPr>
                <w:b/>
                <w:noProof/>
              </w:rPr>
              <w:t> </w:t>
            </w:r>
            <w:r w:rsidR="00587104">
              <w:rPr>
                <w:b/>
              </w:rPr>
              <w:fldChar w:fldCharType="end"/>
            </w:r>
          </w:p>
          <w:p w14:paraId="55B14D86" w14:textId="1B508C86"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5159E">
              <w:rPr>
                <w:b/>
                <w:bCs/>
                <w:i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25159E" w:rsidRPr="009D21A4">
              <w:rPr>
                <w:b/>
                <w:bCs/>
                <w:iCs/>
                <w:lang w:val="fr-FR"/>
              </w:rPr>
              <w:instrText xml:space="preserve"> </w:instrText>
            </w:r>
            <w:bookmarkStart w:id="11" w:name="focusarea"/>
            <w:r w:rsidR="0025159E" w:rsidRPr="009D21A4">
              <w:rPr>
                <w:b/>
                <w:bCs/>
                <w:iCs/>
                <w:lang w:val="fr-FR"/>
              </w:rPr>
              <w:instrText xml:space="preserve">FORMDROPDOWN </w:instrText>
            </w:r>
            <w:r w:rsidR="0037491C">
              <w:rPr>
                <w:b/>
                <w:bCs/>
                <w:iCs/>
              </w:rPr>
            </w:r>
            <w:r w:rsidR="0037491C">
              <w:rPr>
                <w:b/>
                <w:bCs/>
                <w:iCs/>
              </w:rPr>
              <w:fldChar w:fldCharType="separate"/>
            </w:r>
            <w:r w:rsidR="0025159E">
              <w:rPr>
                <w:b/>
                <w:bCs/>
                <w:iCs/>
              </w:rPr>
              <w:fldChar w:fldCharType="end"/>
            </w:r>
            <w:bookmarkEnd w:id="11"/>
          </w:p>
        </w:tc>
      </w:tr>
      <w:tr w:rsidR="00793DE6" w:rsidRPr="00AD2346"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38485765" w:rsidR="000F43A8"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CB0714" w:rsidRPr="00627A1C">
              <w:rPr>
                <w:b/>
              </w:rPr>
              <w:fldChar w:fldCharType="begin">
                <w:ffData>
                  <w:name w:val="Text42"/>
                  <w:enabled/>
                  <w:calcOnExit w:val="0"/>
                  <w:textInput/>
                </w:ffData>
              </w:fldChar>
            </w:r>
            <w:r w:rsidR="00CB0714" w:rsidRPr="007777E8">
              <w:rPr>
                <w:b/>
                <w:lang w:val="fr-FR"/>
              </w:rPr>
              <w:instrText xml:space="preserve"> FORMTEXT </w:instrText>
            </w:r>
            <w:r w:rsidR="00CB0714" w:rsidRPr="00627A1C">
              <w:rPr>
                <w:b/>
              </w:rPr>
            </w:r>
            <w:r w:rsidR="00CB0714" w:rsidRPr="00627A1C">
              <w:rPr>
                <w:b/>
              </w:rPr>
              <w:fldChar w:fldCharType="separate"/>
            </w:r>
            <w:r w:rsidR="00CB0714" w:rsidRPr="00627A1C">
              <w:rPr>
                <w:b/>
                <w:noProof/>
              </w:rPr>
              <w:t> </w:t>
            </w:r>
            <w:r w:rsidR="00CB0714" w:rsidRPr="00FD7621">
              <w:rPr>
                <w:lang w:val="fr-FR"/>
              </w:rPr>
              <w:t xml:space="preserve"> Nalga Katir et Yambaye Telnodji de l'UNFPA et UNESCO</w:t>
            </w:r>
            <w:r w:rsidR="00CB0714" w:rsidRPr="008C5066">
              <w:rPr>
                <w:b/>
                <w:noProof/>
                <w:lang w:val="fr-FR"/>
              </w:rPr>
              <w:t xml:space="preserve"> </w:t>
            </w:r>
            <w:r w:rsidR="00CB0714" w:rsidRPr="00627A1C">
              <w:rPr>
                <w:b/>
                <w:noProof/>
              </w:rPr>
              <w:t> </w:t>
            </w:r>
            <w:r w:rsidR="00CB0714" w:rsidRPr="00627A1C">
              <w:rPr>
                <w:b/>
                <w:noProof/>
              </w:rPr>
              <w:t> </w:t>
            </w:r>
            <w:r w:rsidR="00CB0714" w:rsidRPr="00627A1C">
              <w:rPr>
                <w:b/>
                <w:noProof/>
              </w:rPr>
              <w:t> </w:t>
            </w:r>
            <w:r w:rsidR="00CB0714" w:rsidRPr="00627A1C">
              <w:rPr>
                <w:b/>
                <w:noProof/>
              </w:rPr>
              <w:t> </w:t>
            </w:r>
            <w:r w:rsidR="00CB0714" w:rsidRPr="00627A1C">
              <w:rPr>
                <w:b/>
              </w:rPr>
              <w:fldChar w:fldCharType="end"/>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4A6F524A" w14:textId="77777777" w:rsidR="00CB0714" w:rsidRPr="00826923" w:rsidRDefault="00CB0714" w:rsidP="000F43A8">
            <w:pPr>
              <w:rPr>
                <w:lang w:val="fr-FR"/>
              </w:rPr>
            </w:pPr>
          </w:p>
          <w:p w14:paraId="4F7F6063" w14:textId="75BFD4B7" w:rsidR="000F43A8"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00CB0714" w:rsidRPr="00627A1C">
              <w:rPr>
                <w:b/>
              </w:rPr>
              <w:fldChar w:fldCharType="begin">
                <w:ffData>
                  <w:name w:val="Text42"/>
                  <w:enabled/>
                  <w:calcOnExit w:val="0"/>
                  <w:textInput/>
                </w:ffData>
              </w:fldChar>
            </w:r>
            <w:r w:rsidR="00CB0714" w:rsidRPr="007777E8">
              <w:rPr>
                <w:b/>
                <w:lang w:val="fr-FR"/>
              </w:rPr>
              <w:instrText xml:space="preserve"> FORMTEXT </w:instrText>
            </w:r>
            <w:r w:rsidR="00CB0714" w:rsidRPr="00627A1C">
              <w:rPr>
                <w:b/>
              </w:rPr>
            </w:r>
            <w:r w:rsidR="00CB0714" w:rsidRPr="00627A1C">
              <w:rPr>
                <w:b/>
              </w:rPr>
              <w:fldChar w:fldCharType="separate"/>
            </w:r>
            <w:r w:rsidR="00CB0714">
              <w:rPr>
                <w:lang w:val="fr-FR"/>
              </w:rPr>
              <w:t xml:space="preserve">Dr. Rostand Njiki </w:t>
            </w:r>
            <w:r w:rsidR="00CB0714" w:rsidRPr="00FD7621">
              <w:rPr>
                <w:lang w:val="fr-FR"/>
              </w:rPr>
              <w:t xml:space="preserve"> et </w:t>
            </w:r>
            <w:r w:rsidR="00CB0714" w:rsidRPr="00C62E58">
              <w:rPr>
                <w:lang w:val="fr-FR"/>
              </w:rPr>
              <w:t>KI Jean Bosco</w:t>
            </w:r>
            <w:r w:rsidR="00CB0714" w:rsidRPr="008C5066">
              <w:rPr>
                <w:b/>
                <w:noProof/>
                <w:lang w:val="fr-FR"/>
              </w:rPr>
              <w:t xml:space="preserve"> </w:t>
            </w:r>
            <w:r w:rsidR="00CB0714" w:rsidRPr="00627A1C">
              <w:rPr>
                <w:b/>
                <w:noProof/>
              </w:rPr>
              <w:t> </w:t>
            </w:r>
            <w:r w:rsidR="00CB0714" w:rsidRPr="00627A1C">
              <w:rPr>
                <w:b/>
                <w:noProof/>
              </w:rPr>
              <w:t> </w:t>
            </w:r>
            <w:r w:rsidR="00CB0714" w:rsidRPr="00627A1C">
              <w:rPr>
                <w:b/>
                <w:noProof/>
              </w:rPr>
              <w:t> </w:t>
            </w:r>
            <w:r w:rsidR="00CB0714" w:rsidRPr="00627A1C">
              <w:rPr>
                <w:b/>
                <w:noProof/>
              </w:rPr>
              <w:t> </w:t>
            </w:r>
            <w:r w:rsidR="00CB0714" w:rsidRPr="00627A1C">
              <w:rPr>
                <w:b/>
              </w:rPr>
              <w:fldChar w:fldCharType="end"/>
            </w:r>
            <w:r w:rsidRPr="00826923">
              <w:rPr>
                <w:lang w:val="fr-FR"/>
              </w:rPr>
              <w:t> </w:t>
            </w:r>
            <w:r w:rsidRPr="00826923">
              <w:rPr>
                <w:lang w:val="fr-FR"/>
              </w:rPr>
              <w:t> </w:t>
            </w:r>
            <w:r w:rsidRPr="00826923">
              <w:rPr>
                <w:lang w:val="fr-FR"/>
              </w:rPr>
              <w:t> </w:t>
            </w:r>
            <w:r w:rsidRPr="00826923">
              <w:rPr>
                <w:lang w:val="fr-FR"/>
              </w:rPr>
              <w:fldChar w:fldCharType="end"/>
            </w:r>
          </w:p>
          <w:p w14:paraId="1C1B904A" w14:textId="77777777" w:rsidR="00CB0714" w:rsidRPr="00826923" w:rsidRDefault="00CB0714" w:rsidP="000F43A8">
            <w:pPr>
              <w:rPr>
                <w:lang w:val="fr-FR"/>
              </w:rPr>
            </w:pPr>
          </w:p>
          <w:p w14:paraId="64A19D37" w14:textId="6A230C22" w:rsidR="000F43A8" w:rsidRPr="00CB0714"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1B5CD3">
              <w:fldChar w:fldCharType="begin">
                <w:ffData>
                  <w:name w:val="secretariatreview"/>
                  <w:enabled/>
                  <w:calcOnExit w:val="0"/>
                  <w:ddList>
                    <w:listEntry w:val="Oui"/>
                    <w:listEntry w:val="Veuillez sélectionner"/>
                    <w:listEntry w:val="Non"/>
                  </w:ddList>
                </w:ffData>
              </w:fldChar>
            </w:r>
            <w:r w:rsidR="001B5CD3" w:rsidRPr="009D21A4">
              <w:rPr>
                <w:lang w:val="fr-FR"/>
              </w:rPr>
              <w:instrText xml:space="preserve"> </w:instrText>
            </w:r>
            <w:bookmarkStart w:id="12" w:name="secretariatreview"/>
            <w:r w:rsidR="001B5CD3" w:rsidRPr="009D21A4">
              <w:rPr>
                <w:lang w:val="fr-FR"/>
              </w:rPr>
              <w:instrText xml:space="preserve">FORMDROPDOWN </w:instrText>
            </w:r>
            <w:r w:rsidR="0037491C">
              <w:fldChar w:fldCharType="separate"/>
            </w:r>
            <w:r w:rsidR="001B5CD3">
              <w:fldChar w:fldCharType="end"/>
            </w:r>
            <w:bookmarkEnd w:id="12"/>
            <w:r w:rsidR="00CB0714" w:rsidRPr="00CB0714">
              <w:rPr>
                <w:lang w:val="fr-FR"/>
              </w:rPr>
              <w:t xml:space="preserve">     </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8A66FD">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8A66FD">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8A66FD">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8A66FD">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8A66FD">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37290F70" w14:textId="6A988806" w:rsidR="00BB1C55" w:rsidRDefault="00F778A1" w:rsidP="00BB1C55">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BB1C55">
        <w:rPr>
          <w:lang w:val="fr-FR"/>
        </w:rPr>
        <w:t>(limite de 1500 caractères</w:t>
      </w:r>
      <w:r w:rsidR="00BB1C55" w:rsidRPr="00BB1C55">
        <w:rPr>
          <w:lang w:val="fr-FR"/>
        </w:rPr>
        <w:t>) :</w:t>
      </w:r>
      <w:r w:rsidR="00BB1C55">
        <w:rPr>
          <w:lang w:val="fr-FR"/>
        </w:rPr>
        <w:t xml:space="preserve"> </w:t>
      </w:r>
    </w:p>
    <w:p w14:paraId="78A74DDB" w14:textId="10F32DDE" w:rsidR="009D21A4" w:rsidRDefault="009D21A4" w:rsidP="00BB1C55">
      <w:pPr>
        <w:ind w:left="-810"/>
        <w:rPr>
          <w:lang w:val="fr-FR"/>
        </w:rPr>
      </w:pPr>
    </w:p>
    <w:p w14:paraId="1781C30D" w14:textId="5923FB58" w:rsidR="009D21A4" w:rsidRPr="00FB6E56" w:rsidRDefault="009D21A4" w:rsidP="00FB6E56">
      <w:pPr>
        <w:pStyle w:val="CommentText"/>
        <w:jc w:val="both"/>
        <w:rPr>
          <w:sz w:val="24"/>
          <w:szCs w:val="24"/>
          <w:lang w:val="fr-FR"/>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FB6E56">
        <w:rPr>
          <w:sz w:val="24"/>
          <w:szCs w:val="24"/>
        </w:rPr>
        <w:fldChar w:fldCharType="begin">
          <w:ffData>
            <w:name w:val=""/>
            <w:enabled/>
            <w:calcOnExit w:val="0"/>
            <w:textInput>
              <w:maxLength w:val="1500"/>
            </w:textInput>
          </w:ffData>
        </w:fldChar>
      </w:r>
      <w:r w:rsidRPr="00FB6E56">
        <w:rPr>
          <w:sz w:val="24"/>
          <w:szCs w:val="24"/>
          <w:lang w:val="fr-FR"/>
        </w:rPr>
        <w:instrText xml:space="preserve"> FORMTEXT </w:instrText>
      </w:r>
      <w:r w:rsidRPr="00FB6E56">
        <w:rPr>
          <w:sz w:val="24"/>
          <w:szCs w:val="24"/>
        </w:rPr>
      </w:r>
      <w:r w:rsidRPr="00FB6E56">
        <w:rPr>
          <w:sz w:val="24"/>
          <w:szCs w:val="24"/>
        </w:rPr>
        <w:fldChar w:fldCharType="separate"/>
      </w:r>
      <w:r w:rsidRPr="00FB6E56">
        <w:rPr>
          <w:noProof/>
          <w:sz w:val="24"/>
          <w:szCs w:val="24"/>
        </w:rPr>
        <w:t> </w:t>
      </w:r>
      <w:r w:rsidRPr="00FB6E56">
        <w:rPr>
          <w:sz w:val="24"/>
          <w:szCs w:val="24"/>
          <w:lang w:val="fr-FR"/>
        </w:rPr>
        <w:t xml:space="preserve">Dès l’arrivée de fonds, les deux agences se sont mise à l’élaboration des documents et de la publication de l’appel d’offre pour le recrutement des ONG compétentes pour l’exécution du projet. Plusieurs réunions se sont tenues pour choisir la Cellule de Liaison et d’Information des Associations Féminines (CELIAF), le Centre d’Etudes et de Formation pour le Développement (CEFOD), le Centre d’Etudes et de Recherches pour la Dynamique des Organisations (CERDO), l’Action Tchadienne pour la Promotion des Initiatives Rurales (ATEPIR), l’Association pour l’Action Humanitaire et le Développement Durable (ACHDR). Des points focaux au niveau national issus des Ministères partenaires d’exécution à savoir les Ministère de l’Economie, de la Planification du Développement et de la Coopération Internationale, Ministère de la Jeunesse, Ministère de l’Education Nationale, Ministère de La Justice et des Droits de l’Homme, le Ministère de l’Administration du </w:t>
      </w:r>
      <w:r w:rsidR="00FB6E56" w:rsidRPr="00FB6E56">
        <w:rPr>
          <w:sz w:val="24"/>
          <w:szCs w:val="24"/>
          <w:lang w:val="fr-FR"/>
        </w:rPr>
        <w:t>T</w:t>
      </w:r>
      <w:r w:rsidRPr="00FB6E56">
        <w:rPr>
          <w:sz w:val="24"/>
          <w:szCs w:val="24"/>
          <w:lang w:val="fr-FR"/>
        </w:rPr>
        <w:t>erritoire et le Comité National Consultatif de la Jeunesse (CNCJ) ont été désignés pour s’impliquer dans la mise en œuvre et en faire le point d’état de réalisation et d’avancement de la mise en œuvre des activités</w:t>
      </w:r>
      <w:r w:rsidR="00FB6E56" w:rsidRPr="00FB6E56">
        <w:rPr>
          <w:sz w:val="24"/>
          <w:szCs w:val="24"/>
          <w:lang w:val="fr-FR"/>
        </w:rPr>
        <w:t xml:space="preserve"> à leur Ministère respectif</w:t>
      </w:r>
      <w:r w:rsidRPr="00FB6E56">
        <w:rPr>
          <w:sz w:val="24"/>
          <w:szCs w:val="24"/>
          <w:lang w:val="fr-FR"/>
        </w:rPr>
        <w:t>. Puis des Points Focaux ont été également installés au niveau local pour impulser et appuyer les interventions assignées aux ON</w:t>
      </w:r>
      <w:r w:rsidR="00FB6E56" w:rsidRPr="00FB6E56">
        <w:rPr>
          <w:sz w:val="24"/>
          <w:szCs w:val="24"/>
          <w:lang w:val="fr-FR"/>
        </w:rPr>
        <w:t>G.</w:t>
      </w:r>
    </w:p>
    <w:p w14:paraId="682478C7" w14:textId="58F6EA2F" w:rsidR="009D21A4" w:rsidRPr="00FB6E56" w:rsidRDefault="009D21A4" w:rsidP="00FB6E56">
      <w:pPr>
        <w:pStyle w:val="CommentText"/>
        <w:jc w:val="both"/>
        <w:rPr>
          <w:sz w:val="24"/>
          <w:szCs w:val="24"/>
          <w:lang w:val="fr-FR"/>
        </w:rPr>
      </w:pPr>
      <w:r w:rsidRPr="00FB6E56">
        <w:rPr>
          <w:sz w:val="24"/>
          <w:szCs w:val="24"/>
          <w:lang w:val="fr-FR"/>
        </w:rPr>
        <w:t xml:space="preserve">Après recrutement des ONG, il y a eu signature des contrats de partenariat pour l’exécution du projet. Une mission conjointe Gouvernement-UNFPA-UNESCO-Société Civile a été organisée pour sensibiliser les populations de la zone d’intervention du projet afin d’obtenir leur adhésion dans la mise en œuvre du projet. Malgré la présence de la pandémie de COVID-19 des missions de suivi, de supervision et d’appui ont été réalisées. </w:t>
      </w:r>
    </w:p>
    <w:p w14:paraId="1382F155" w14:textId="1CD239E8" w:rsidR="00FB6E56" w:rsidRPr="00FB6E56" w:rsidRDefault="00FB6E56" w:rsidP="00FB6E56">
      <w:pPr>
        <w:pStyle w:val="CommentText"/>
        <w:jc w:val="both"/>
        <w:rPr>
          <w:sz w:val="24"/>
          <w:szCs w:val="24"/>
          <w:lang w:val="fr-FR"/>
        </w:rPr>
      </w:pPr>
      <w:r w:rsidRPr="00FB6E56">
        <w:rPr>
          <w:sz w:val="24"/>
          <w:szCs w:val="24"/>
          <w:lang w:val="fr-FR"/>
        </w:rPr>
        <w:t>Plusieurs défis ont été relevés pendant la mise en œuvre du projet. Plusieurs difficultés dans les démarches administratives ont été rencontrées. Malgré cette situation, le projet s’est bien fini. Toutes les autorités administratives, locales, militaires, traditionnelles, les jeunes hommes et femmes, bref toutes les populations se sont engagé fermement pour la réussite du projet. Leur contribution était dynamique, les deux Gouverneurs étaient souvent présents dans les ateliers, le lancement des activités de sensibilisation et toutes autres activités.</w:t>
      </w:r>
    </w:p>
    <w:p w14:paraId="7948A56E" w14:textId="33848197" w:rsidR="00FB6E56" w:rsidRPr="00FB6E56" w:rsidRDefault="009D21A4" w:rsidP="00FB6E56">
      <w:pPr>
        <w:jc w:val="both"/>
        <w:rPr>
          <w:lang w:val="fr-FR"/>
        </w:rPr>
      </w:pPr>
      <w:r w:rsidRPr="00FB6E56">
        <w:rPr>
          <w:noProof/>
          <w:lang w:val="fr-FR"/>
        </w:rPr>
        <w:t xml:space="preserve">Après la relance des activités annoncées par le Gouvernement du Tchad dû à la pandémie de COVID-19, les agences et les partenaires se sont attelés pour mettre à jour les documents nécessaires pour la mise en œuvre des activités. Le contour concernant les mesures barrières ont été intégrées pour éviter la dissémination du COVID-19 au </w:t>
      </w:r>
      <w:r w:rsidRPr="00FB6E56">
        <w:rPr>
          <w:noProof/>
          <w:lang w:val="fr-FR"/>
        </w:rPr>
        <w:lastRenderedPageBreak/>
        <w:t>sein des communautés. Des masques, des gel hydro alcooliques, de savon et des dispositifs de lavage des mains</w:t>
      </w:r>
      <w:r w:rsidRPr="00FB6E56">
        <w:rPr>
          <w:lang w:val="fr-FR"/>
        </w:rPr>
        <w:t xml:space="preserve"> ont été mis en place pendant la réalisation des activités. Avant le début des travaux, les informations barrières sont annoncées aux participants pour rafraîchir leurs idées sur la prévention contre le COVID-19.</w:t>
      </w:r>
      <w:r w:rsidRPr="00FB6E56">
        <w:rPr>
          <w:noProof/>
        </w:rPr>
        <w:t> </w:t>
      </w:r>
      <w:r w:rsidRPr="00FB6E56">
        <w:rPr>
          <w:noProof/>
        </w:rPr>
        <w:t> </w:t>
      </w:r>
      <w:r w:rsidRPr="00FB6E56">
        <w:rPr>
          <w:lang w:val="fr-FR"/>
        </w:rPr>
        <w:t>Une stratégie de sortie permettant la pérennisation du projet s’est caractérisée par la mise en place d’un Centre Multifonctionnel pour la jeunesse à Goré. Se dérouleront des activités sur les thématiques de la paix, des métiers porteurs, d’alphabétisation et de la Santé de la Reproduction pour les adolescents et les jeunes, cela dans le Département de la Nya pendé. 20 jeunes (filles, garçons) ont vu leur résilience renforcée en les appuyant par des kits permettant leur intégration dans la vie active</w:t>
      </w:r>
      <w:r w:rsidRPr="00FB6E56">
        <w:rPr>
          <w:noProof/>
          <w:lang w:val="fr-FR"/>
        </w:rPr>
        <w:t xml:space="preserve">, </w:t>
      </w:r>
      <w:r w:rsidRPr="00FB6E56">
        <w:rPr>
          <w:lang w:val="fr-FR"/>
        </w:rPr>
        <w:t>8 filles et 12 garçon</w:t>
      </w:r>
      <w:r w:rsidR="00FB6E56" w:rsidRPr="00FB6E56">
        <w:rPr>
          <w:lang w:val="fr-FR"/>
        </w:rPr>
        <w:t>s</w:t>
      </w:r>
      <w:r w:rsidR="00FA1BCD">
        <w:rPr>
          <w:lang w:val="fr-FR"/>
        </w:rPr>
        <w:t xml:space="preserve"> dans le Département de Barh Sara. La stratégie de durabilité est mise en place dans les deux départements.</w:t>
      </w:r>
    </w:p>
    <w:p w14:paraId="55340814" w14:textId="5923FB58" w:rsidR="009D21A4" w:rsidRDefault="009D21A4" w:rsidP="00FB6E56">
      <w:pPr>
        <w:jc w:val="both"/>
        <w:rPr>
          <w:b/>
        </w:rPr>
      </w:pPr>
      <w:r w:rsidRPr="00FB6E56">
        <w:rPr>
          <w:noProof/>
          <w:lang w:val="fr-FR"/>
        </w:rPr>
        <w:t>Le projet est exécuté à hauteur de 98,10% au niveau technique et 100% au niveau financier. Il ne reste que la rédaction de la stratégie de plaidoyr et de la Charte d confiance dont le recrutmnt de consultant est finalisé.</w:t>
      </w:r>
      <w:r w:rsidRPr="00FB6E56">
        <w:rPr>
          <w:noProof/>
        </w:rPr>
        <w:t> </w:t>
      </w:r>
      <w:r w:rsidRPr="00FB6E56">
        <w:fldChar w:fldCharType="end"/>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6309EC7C" w14:textId="77777777" w:rsidR="00FB6E56" w:rsidRPr="00627A1C" w:rsidRDefault="00FB6E56" w:rsidP="00FB6E56">
      <w:pPr>
        <w:jc w:val="both"/>
        <w:rPr>
          <w:b/>
        </w:rPr>
      </w:pPr>
    </w:p>
    <w:p w14:paraId="29F76E31" w14:textId="0E2D2F2B"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76773399" w14:textId="77777777" w:rsidR="00F53993" w:rsidRPr="00F778A1" w:rsidRDefault="00F53993" w:rsidP="00627A1C">
      <w:pPr>
        <w:ind w:left="-810"/>
        <w:rPr>
          <w:lang w:val="fr-FR"/>
        </w:rPr>
      </w:pPr>
    </w:p>
    <w:p w14:paraId="64F00EE9" w14:textId="77777777" w:rsidR="007924F9" w:rsidRPr="008A66FD" w:rsidRDefault="00BB1C55" w:rsidP="007924F9">
      <w:pPr>
        <w:ind w:left="-810"/>
        <w:rPr>
          <w:noProof/>
          <w:lang w:val="fr-FR"/>
        </w:rPr>
      </w:pPr>
      <w:r w:rsidRPr="00627A1C">
        <w:fldChar w:fldCharType="begin">
          <w:ffData>
            <w:name w:val=""/>
            <w:enabled/>
            <w:calcOnExit w:val="0"/>
            <w:textInput>
              <w:maxLength w:val="1500"/>
            </w:textInput>
          </w:ffData>
        </w:fldChar>
      </w:r>
      <w:r w:rsidRPr="00D7655F">
        <w:rPr>
          <w:lang w:val="fr-FR"/>
        </w:rPr>
        <w:instrText xml:space="preserve"> FORMTEXT </w:instrText>
      </w:r>
      <w:r w:rsidRPr="00627A1C">
        <w:fldChar w:fldCharType="separate"/>
      </w:r>
      <w:r w:rsidRPr="00627A1C">
        <w:rPr>
          <w:noProof/>
        </w:rPr>
        <w:t> </w:t>
      </w:r>
      <w:r w:rsidR="00D7655F" w:rsidRPr="00D7655F">
        <w:rPr>
          <w:noProof/>
          <w:lang w:val="fr-FR"/>
        </w:rPr>
        <w:t>La finition de Montage de film au niveau du partenaire CEFOD par rapport à toutes ls réalisations faites con</w:t>
      </w:r>
      <w:r w:rsidR="00D7655F">
        <w:rPr>
          <w:noProof/>
          <w:lang w:val="fr-FR"/>
        </w:rPr>
        <w:t>cernant le projet.</w:t>
      </w:r>
      <w:r w:rsidRPr="00627A1C">
        <w:rPr>
          <w:noProof/>
        </w:rPr>
        <w:t> </w:t>
      </w:r>
      <w:r w:rsidRPr="00627A1C">
        <w:rPr>
          <w:noProof/>
        </w:rPr>
        <w:t> </w:t>
      </w:r>
      <w:r w:rsidRPr="00627A1C">
        <w:rPr>
          <w:noProof/>
        </w:rPr>
        <w:t> </w:t>
      </w:r>
    </w:p>
    <w:p w14:paraId="40C58AE2" w14:textId="6BF09110" w:rsidR="00BB1C55" w:rsidRPr="008A66FD" w:rsidRDefault="007924F9" w:rsidP="007924F9">
      <w:pPr>
        <w:ind w:left="-810"/>
        <w:rPr>
          <w:noProof/>
          <w:lang w:val="fr-FR"/>
        </w:rPr>
      </w:pPr>
      <w:r w:rsidRPr="008A66FD">
        <w:rPr>
          <w:lang w:val="fr-FR"/>
        </w:rPr>
        <w:t>Evaluation finale du projet.</w:t>
      </w:r>
      <w:r w:rsidRPr="008A66FD">
        <w:rPr>
          <w:noProof/>
          <w:lang w:val="fr-FR"/>
        </w:rPr>
        <w:t xml:space="preserve"> </w:t>
      </w:r>
      <w:r w:rsidR="00BB1C55" w:rsidRPr="00627A1C">
        <w:rPr>
          <w:noProof/>
        </w:rPr>
        <w:t> </w:t>
      </w:r>
      <w:r w:rsidR="00BB1C55" w:rsidRPr="00627A1C">
        <w:fldChar w:fldCharType="end"/>
      </w:r>
    </w:p>
    <w:p w14:paraId="20FA9EBD" w14:textId="09F42774" w:rsidR="00161D02" w:rsidRPr="00D7655F" w:rsidRDefault="00161D02" w:rsidP="001065AD">
      <w:pPr>
        <w:ind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56556FC0" w:rsidR="008C782A"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067CF3">
        <w:rPr>
          <w:lang w:val="fr-FR"/>
        </w:rPr>
        <w:t>(</w:t>
      </w:r>
      <w:proofErr w:type="gramStart"/>
      <w:r w:rsidR="008C782A" w:rsidRPr="00067CF3">
        <w:rPr>
          <w:lang w:val="fr-FR"/>
        </w:rPr>
        <w:t>limit</w:t>
      </w:r>
      <w:r w:rsidRPr="00067CF3">
        <w:rPr>
          <w:lang w:val="fr-FR"/>
        </w:rPr>
        <w:t>e</w:t>
      </w:r>
      <w:proofErr w:type="gramEnd"/>
      <w:r w:rsidRPr="00067CF3">
        <w:rPr>
          <w:lang w:val="fr-FR"/>
        </w:rPr>
        <w:t xml:space="preserve"> de 1500 </w:t>
      </w:r>
      <w:r w:rsidRPr="00F778A1">
        <w:rPr>
          <w:lang w:val="fr-FR"/>
        </w:rPr>
        <w:t>caractères</w:t>
      </w:r>
      <w:r w:rsidR="008C782A" w:rsidRPr="00067CF3">
        <w:rPr>
          <w:lang w:val="fr-FR"/>
        </w:rPr>
        <w:t xml:space="preserve">): </w:t>
      </w:r>
    </w:p>
    <w:p w14:paraId="26AD00AD" w14:textId="77777777" w:rsidR="001065AD" w:rsidRPr="00067CF3" w:rsidRDefault="001065AD" w:rsidP="001A1E86">
      <w:pPr>
        <w:ind w:left="-810" w:right="-154"/>
        <w:rPr>
          <w:lang w:val="fr-FR"/>
        </w:rPr>
      </w:pPr>
    </w:p>
    <w:p w14:paraId="2EC46E43" w14:textId="5F4BEE2C" w:rsidR="00476758" w:rsidRPr="00BD6C6E" w:rsidRDefault="00BA5D85" w:rsidP="00BD6C6E">
      <w:pPr>
        <w:ind w:left="-810"/>
        <w:jc w:val="both"/>
        <w:rPr>
          <w:noProof/>
          <w:lang w:val="fr-FR"/>
        </w:rPr>
      </w:pPr>
      <w:r w:rsidRPr="00627A1C">
        <w:fldChar w:fldCharType="begin">
          <w:ffData>
            <w:name w:val=""/>
            <w:enabled/>
            <w:calcOnExit w:val="0"/>
            <w:textInput>
              <w:maxLength w:val="1500"/>
            </w:textInput>
          </w:ffData>
        </w:fldChar>
      </w:r>
      <w:r w:rsidRPr="001065AD">
        <w:rPr>
          <w:lang w:val="fr-FR"/>
        </w:rPr>
        <w:instrText xml:space="preserve"> FORMTEXT </w:instrText>
      </w:r>
      <w:r w:rsidRPr="00627A1C">
        <w:fldChar w:fldCharType="separate"/>
      </w:r>
      <w:r w:rsidRPr="00627A1C">
        <w:rPr>
          <w:noProof/>
        </w:rPr>
        <w:t> </w:t>
      </w:r>
      <w:r w:rsidR="001065AD" w:rsidRPr="001065AD">
        <w:rPr>
          <w:b/>
          <w:u w:val="single"/>
          <w:lang w:val="fr-FR"/>
        </w:rPr>
        <w:t xml:space="preserve"> </w:t>
      </w:r>
      <w:r w:rsidR="001065AD" w:rsidRPr="00992B70">
        <w:rPr>
          <w:b/>
          <w:u w:val="single"/>
          <w:lang w:val="fr-FR"/>
        </w:rPr>
        <w:t>Changement structurel</w:t>
      </w:r>
      <w:r w:rsidR="001065AD" w:rsidRPr="00992B70">
        <w:rPr>
          <w:lang w:val="fr-FR"/>
        </w:rPr>
        <w:t xml:space="preserve"> : Les autorités administratives, locales et traditionnelles ont impulsé activement la mise en œuvre du projet. Considéré comme intégrant un programme social des hautes autorités du pays en particulier le Président de la République, leur engagement était ferme. Ceci s’est observé par l’acceptation de la jeunesse à participer dans les instances de prise de décision au niveau communautaire lors du forum organisé. A tour de rôle, les Chefs de Canton, les Sous-Préfets et les Préfets ont affirmé que les jeunes seront représentés et participeront dans les réunions de prise de décision.  Le Préfet de la Nya Pendé étant également un jeune, lance ce slogan « mon Département, mon engagement pour la paix ».  Le Préfet de la Nya Pendé a soluhaité que le projet soit encore approuvé pour une année en ayant une révision afin de consolider les interventions solides faisant rabaisser le niveau des conflits et surtout avoir une pérennisation permettant le renforcement de la résilience des jeunes hommes et femmes de 15-35 ans. Cette approche permettra d’ancrer la responsabilité active au sein de la communauté et éviter des conflits en intégrant le processus de développement durable.</w:t>
      </w:r>
      <w:r w:rsidRPr="00627A1C">
        <w:rPr>
          <w:noProof/>
        </w:rPr>
        <w:t> </w:t>
      </w:r>
      <w:r w:rsidR="00BD6C6E" w:rsidRPr="00AA0321">
        <w:rPr>
          <w:b/>
          <w:u w:val="single"/>
          <w:lang w:val="fr-FR"/>
        </w:rPr>
        <w:t>Le Changement Sociétal</w:t>
      </w:r>
      <w:r w:rsidR="00BD6C6E" w:rsidRPr="00AA0321">
        <w:rPr>
          <w:lang w:val="fr-FR"/>
        </w:rPr>
        <w:t xml:space="preserve"> : Les ambassadeurs de la paix font un travail extraordinaire au sein des communautés. Depuis qu’ils ont reçu la formation sur les thématiques de la paix, ils exercent inlassablement des actions pour réconcilier des familles, des communautés, des jeunes, des jeunes et adultes dans leur village respectif. Ils appellent à tout moment pendant leur mission entreprise pour avoir des orientations, donner les informations sur les actions de réconciliation réussie. La cohésion sociale s’installe progressivement au sein des populations de la zone du projet. Des jeunes, souvent violents, attaquent les ONG mais de nos jours, les jeunes ont changé de </w:t>
      </w:r>
      <w:r w:rsidR="00BD6C6E" w:rsidRPr="00AA0321">
        <w:rPr>
          <w:lang w:val="fr-FR"/>
        </w:rPr>
        <w:lastRenderedPageBreak/>
        <w:t>comportement. Tous problèmes émergents sont gérés pacifiquement ; une grande réussite dans le Département de la Nya Pendé.</w:t>
      </w:r>
      <w:r w:rsidRPr="00627A1C">
        <w:rPr>
          <w:noProof/>
        </w:rPr>
        <w:t> </w:t>
      </w:r>
      <w:r w:rsidRPr="00627A1C">
        <w:fldChar w:fldCharType="end"/>
      </w:r>
    </w:p>
    <w:p w14:paraId="40C6D250" w14:textId="77777777" w:rsidR="00476758" w:rsidRPr="001065AD" w:rsidRDefault="00476758" w:rsidP="001065AD">
      <w:pPr>
        <w:ind w:left="-810"/>
        <w:jc w:val="both"/>
        <w:rPr>
          <w:lang w:val="fr-FR"/>
        </w:rPr>
      </w:pPr>
    </w:p>
    <w:p w14:paraId="267F15F7" w14:textId="6ADA1E89" w:rsidR="008C782A"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4CD26E59" w14:textId="77777777" w:rsidR="00F53993" w:rsidRPr="00476758" w:rsidRDefault="00F53993" w:rsidP="00476758">
      <w:pPr>
        <w:ind w:left="-810"/>
        <w:rPr>
          <w:lang w:val="fr-FR"/>
        </w:rPr>
      </w:pPr>
    </w:p>
    <w:p w14:paraId="76693C0E" w14:textId="376F753E" w:rsidR="00514EEA" w:rsidRPr="009F2242" w:rsidRDefault="001A3157" w:rsidP="00514EEA">
      <w:pPr>
        <w:ind w:left="-810"/>
        <w:jc w:val="both"/>
        <w:rPr>
          <w:lang w:val="fr-FR"/>
        </w:rPr>
      </w:pPr>
      <w:r w:rsidRPr="00627A1C">
        <w:fldChar w:fldCharType="begin">
          <w:ffData>
            <w:name w:val=""/>
            <w:enabled/>
            <w:calcOnExit w:val="0"/>
            <w:textInput>
              <w:maxLength w:val="2000"/>
            </w:textInput>
          </w:ffData>
        </w:fldChar>
      </w:r>
      <w:r w:rsidRPr="00514EEA">
        <w:rPr>
          <w:lang w:val="fr-FR"/>
        </w:rPr>
        <w:instrText xml:space="preserve"> FORMTEXT </w:instrText>
      </w:r>
      <w:r w:rsidRPr="00627A1C">
        <w:fldChar w:fldCharType="separate"/>
      </w:r>
      <w:r w:rsidRPr="00627A1C">
        <w:rPr>
          <w:noProof/>
        </w:rPr>
        <w:t> </w:t>
      </w:r>
      <w:r w:rsidR="00514EEA" w:rsidRPr="00514EEA">
        <w:rPr>
          <w:lang w:val="fr-FR"/>
        </w:rPr>
        <w:t xml:space="preserve"> </w:t>
      </w:r>
      <w:r w:rsidR="00514EEA" w:rsidRPr="009F2242">
        <w:rPr>
          <w:lang w:val="fr-FR"/>
        </w:rPr>
        <w:t xml:space="preserve">Le projet a eu un impact humain réel. Lors de la tenue de forum, jeunes hommes et femmes de 15-35 ans, Chefs traditionnels, Chefs de Canton, Chefs de Ferrick, Sous-Préfets des contrées zones d’intervention du projet, le Préfet, les équipes cadres de départements, les leaders religieux ont parlé franchement face à face. </w:t>
      </w:r>
      <w:r w:rsidR="007924F9">
        <w:rPr>
          <w:lang w:val="fr-FR"/>
        </w:rPr>
        <w:t xml:space="preserve"> Dans le Forum, il y a eu 40 jeunes femmes et filles et 37 hommes de différents âges. </w:t>
      </w:r>
      <w:r w:rsidR="00514EEA" w:rsidRPr="009F2242">
        <w:rPr>
          <w:lang w:val="fr-FR"/>
        </w:rPr>
        <w:t xml:space="preserve">Les jeunes filles comme garçons ont dialogué avec leurs autorités pendant 3 jours pour avoir une place dans les instances de prises de décisions. Une jeune fille de 17 ans a dit « la formation sur les thématiques de la paix m’a construite. Je comprends maintenant ce que je dois faire et comment faire pour réconcilier plusieurs familles et communautés en conflits. Je serai une ambassadrice de la paix assidue pour aider nos parents, les populations, les communautés à vivre dans la paix.  La paix est la source du développement durable si bien que nous sommes appelés à nous entendre. Chers parents, nous sommes utiles et notre présence dans les instances de prise de décisions est une nécessité. A vos côtés, nous apprendrons et ensemble nous construirons notre département, notre province et notre pays ». </w:t>
      </w:r>
    </w:p>
    <w:p w14:paraId="3E31E956" w14:textId="77777777" w:rsidR="00514EEA" w:rsidRPr="009F2242" w:rsidRDefault="00514EEA" w:rsidP="00514EEA">
      <w:pPr>
        <w:ind w:left="-810"/>
        <w:jc w:val="both"/>
        <w:rPr>
          <w:lang w:val="fr-FR"/>
        </w:rPr>
      </w:pPr>
      <w:r w:rsidRPr="009F2242">
        <w:rPr>
          <w:lang w:val="fr-FR"/>
        </w:rPr>
        <w:t>Un jeune de 18 ans a pris également la parole en disant et je cite « chères autorités, lorsqu’il y a un conflit, il est souvent mal géré. Et chaque partie dans sa colère résiste en pensant qu’elle est négligée. Un petit effort dans la pensée peut créer une ambiance positive pour régler le conflit pacifiquement et éviter la mort d’hommes. Ce forum constitue un nouveau départ pour nous tous d’adopter le vivre ensemble ».</w:t>
      </w:r>
    </w:p>
    <w:p w14:paraId="1BD152A6" w14:textId="77777777" w:rsidR="00514EEA" w:rsidRPr="009F2242" w:rsidRDefault="00514EEA" w:rsidP="00514EEA">
      <w:pPr>
        <w:ind w:left="-810"/>
        <w:jc w:val="both"/>
        <w:rPr>
          <w:lang w:val="fr-FR"/>
        </w:rPr>
      </w:pPr>
      <w:r w:rsidRPr="009F2242">
        <w:rPr>
          <w:lang w:val="fr-FR"/>
        </w:rPr>
        <w:t xml:space="preserve">Une autre voix s’est levée pour plaider la place des enfants lorsque les parents sont en séparation car cette souffrance observée au niveau des enfants dont les parents sont divorcés ne s’explique pas. Cela est souvent une source des conflits entre des familles. </w:t>
      </w:r>
    </w:p>
    <w:p w14:paraId="747A6278" w14:textId="789B7E84" w:rsidR="00BA5D85" w:rsidRPr="00514EEA" w:rsidRDefault="00514EEA" w:rsidP="00514EEA">
      <w:pPr>
        <w:ind w:left="-810"/>
        <w:jc w:val="both"/>
        <w:rPr>
          <w:lang w:val="fr-FR"/>
        </w:rPr>
      </w:pPr>
      <w:r w:rsidRPr="009F2242">
        <w:rPr>
          <w:lang w:val="fr-FR"/>
        </w:rPr>
        <w:t>Toutes les autorités présentes ont donné raison aux jeunes femmes et hommes. Elles ont rassuré l’audience que les jeunes sont acceptés dans les réunions de prise des décisions. Elles se sont entendu pour dire cela au jeune « nous sommes d’accord que vous intégrez les instances de prise de décision. Nous vous demandons d’être discrets, pas de postage des informations stratégiques dans les réseaux sociaux car la vie de tous ces hommes et femmes dépend de la stratégie mise en place pour gouverner. Concernant la vie des enfants dont les parents ont divorcé, vous apprenez une chose et nous prenons cette information pour l’intégrer dans la gestion pacifique des conflits ».</w:t>
      </w:r>
      <w:r w:rsidR="001A3157" w:rsidRPr="00627A1C">
        <w:rPr>
          <w:noProof/>
        </w:rPr>
        <w:t> </w:t>
      </w:r>
      <w:r w:rsidR="001A3157" w:rsidRPr="00627A1C">
        <w:fldChar w:fldCharType="end"/>
      </w:r>
    </w:p>
    <w:p w14:paraId="16208936" w14:textId="77777777" w:rsidR="007712FB" w:rsidRPr="00514EEA"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8A66FD">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8A66FD">
      <w:pPr>
        <w:numPr>
          <w:ilvl w:val="0"/>
          <w:numId w:val="2"/>
        </w:numPr>
        <w:rPr>
          <w:i/>
          <w:lang w:val="fr-FR"/>
        </w:rPr>
      </w:pPr>
      <w:r w:rsidRPr="005D15A3">
        <w:rPr>
          <w:i/>
          <w:lang w:val="fr-FR"/>
        </w:rPr>
        <w:lastRenderedPageBreak/>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1D8AE1A6" w14:textId="77777777" w:rsidR="0048512E" w:rsidRDefault="005D15A3" w:rsidP="0048512E">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7F543DCA" w14:textId="77777777" w:rsidR="0048512E" w:rsidRDefault="0048512E" w:rsidP="0048512E">
      <w:pPr>
        <w:ind w:left="-810"/>
        <w:rPr>
          <w:i/>
          <w:iCs/>
          <w:lang w:val="fr-FR"/>
        </w:rPr>
      </w:pPr>
    </w:p>
    <w:p w14:paraId="239A1CE0" w14:textId="6D423DD0" w:rsidR="005D15A3" w:rsidRPr="0048512E" w:rsidRDefault="005D15A3" w:rsidP="0048512E">
      <w:pPr>
        <w:ind w:left="-810"/>
        <w:jc w:val="both"/>
        <w:rPr>
          <w:i/>
          <w:iCs/>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48512E">
        <w:rPr>
          <w:b/>
        </w:rPr>
        <w:fldChar w:fldCharType="begin">
          <w:ffData>
            <w:name w:val="Text33"/>
            <w:enabled/>
            <w:calcOnExit w:val="0"/>
            <w:textInput/>
          </w:ffData>
        </w:fldChar>
      </w:r>
      <w:bookmarkStart w:id="13" w:name="Text33"/>
      <w:r w:rsidRPr="0048512E">
        <w:rPr>
          <w:b/>
          <w:lang w:val="fr-FR"/>
        </w:rPr>
        <w:instrText xml:space="preserve"> FORMTEXT </w:instrText>
      </w:r>
      <w:r w:rsidRPr="0048512E">
        <w:rPr>
          <w:b/>
        </w:rPr>
      </w:r>
      <w:r w:rsidRPr="0048512E">
        <w:rPr>
          <w:b/>
        </w:rPr>
        <w:fldChar w:fldCharType="separate"/>
      </w:r>
      <w:r w:rsidRPr="0048512E">
        <w:rPr>
          <w:b/>
        </w:rPr>
        <w:t> </w:t>
      </w:r>
      <w:r w:rsidR="0048512E" w:rsidRPr="0048512E">
        <w:rPr>
          <w:lang w:val="fr-FR"/>
        </w:rPr>
        <w:t xml:space="preserve"> Les mécanismes locaux, les deux communes de Goré et de Moïssala, les (10) chefferies traditionnelles des villages ont acquis des compétences et des performances nécessaires pour travailler en partenariat avec les jeunes sur la prévention et gestion des conflits pour la consolidation de la paix (750 000 $ USD dont 225000 $ USD, soit 30% du budget à consacrer à l’égalité de sexes).</w:t>
      </w:r>
      <w:r w:rsidRPr="0048512E">
        <w:rPr>
          <w:b/>
        </w:rPr>
        <w:t> </w:t>
      </w:r>
      <w:r w:rsidRPr="0048512E">
        <w:rPr>
          <w:b/>
        </w:rPr>
        <w:fldChar w:fldCharType="end"/>
      </w:r>
      <w:bookmarkEnd w:id="13"/>
    </w:p>
    <w:p w14:paraId="6A528501" w14:textId="77777777" w:rsidR="005D15A3" w:rsidRPr="00615EA3" w:rsidRDefault="005D15A3" w:rsidP="005D15A3">
      <w:pPr>
        <w:ind w:left="-720"/>
        <w:rPr>
          <w:b/>
          <w:lang w:val="fr-FR"/>
        </w:rPr>
      </w:pPr>
    </w:p>
    <w:p w14:paraId="7AC56A13" w14:textId="3798D87C"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C102F4">
        <w:rPr>
          <w:rFonts w:ascii="Arial Narrow" w:hAnsi="Arial Narrow"/>
          <w:b/>
          <w:sz w:val="22"/>
          <w:szCs w:val="22"/>
        </w:rPr>
        <w:fldChar w:fldCharType="begin">
          <w:ffData>
            <w:name w:val="Dropdown2"/>
            <w:enabled/>
            <w:calcOnExit w:val="0"/>
            <w:ddList>
              <w:listEntry w:val="on track with significant peacebuilding results"/>
              <w:listEntry w:val="on track"/>
              <w:listEntry w:val="Veuillez sélectionner"/>
              <w:listEntry w:val="off track"/>
            </w:ddList>
          </w:ffData>
        </w:fldChar>
      </w:r>
      <w:r w:rsidR="00C102F4" w:rsidRPr="009D21A4">
        <w:rPr>
          <w:rFonts w:ascii="Arial Narrow" w:hAnsi="Arial Narrow"/>
          <w:b/>
          <w:sz w:val="22"/>
          <w:szCs w:val="22"/>
          <w:lang w:val="fr-FR"/>
        </w:rPr>
        <w:instrText xml:space="preserve"> </w:instrText>
      </w:r>
      <w:bookmarkStart w:id="14" w:name="Dropdown2"/>
      <w:r w:rsidR="00C102F4" w:rsidRPr="009D21A4">
        <w:rPr>
          <w:rFonts w:ascii="Arial Narrow" w:hAnsi="Arial Narrow"/>
          <w:b/>
          <w:sz w:val="22"/>
          <w:szCs w:val="22"/>
          <w:lang w:val="fr-FR"/>
        </w:rPr>
        <w:instrText xml:space="preserve">FORMDROPDOWN </w:instrText>
      </w:r>
      <w:r w:rsidR="0037491C">
        <w:rPr>
          <w:rFonts w:ascii="Arial Narrow" w:hAnsi="Arial Narrow"/>
          <w:b/>
          <w:sz w:val="22"/>
          <w:szCs w:val="22"/>
        </w:rPr>
      </w:r>
      <w:r w:rsidR="0037491C">
        <w:rPr>
          <w:rFonts w:ascii="Arial Narrow" w:hAnsi="Arial Narrow"/>
          <w:b/>
          <w:sz w:val="22"/>
          <w:szCs w:val="22"/>
        </w:rPr>
        <w:fldChar w:fldCharType="separate"/>
      </w:r>
      <w:r w:rsidR="00C102F4">
        <w:rPr>
          <w:rFonts w:ascii="Arial Narrow" w:hAnsi="Arial Narrow"/>
          <w:b/>
          <w:sz w:val="22"/>
          <w:szCs w:val="22"/>
        </w:rPr>
        <w:fldChar w:fldCharType="end"/>
      </w:r>
      <w:bookmarkEnd w:id="14"/>
    </w:p>
    <w:p w14:paraId="02835EA1" w14:textId="77777777" w:rsidR="002E1CED" w:rsidRPr="005D15A3" w:rsidRDefault="002E1CED" w:rsidP="00323ABC">
      <w:pPr>
        <w:ind w:left="-720"/>
        <w:jc w:val="both"/>
        <w:rPr>
          <w:b/>
          <w:lang w:val="fr-FR"/>
        </w:rPr>
      </w:pPr>
    </w:p>
    <w:p w14:paraId="04D2068E" w14:textId="76163F5B"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00560F6F" w:rsidRPr="005D15A3">
        <w:rPr>
          <w:rFonts w:ascii="inherit" w:hAnsi="inherit"/>
          <w:b/>
          <w:bCs/>
          <w:color w:val="212121"/>
          <w:lang w:val="fr-FR"/>
        </w:rPr>
        <w:t>progrès</w:t>
      </w:r>
      <w:r w:rsidR="00560F6F" w:rsidRPr="005D15A3">
        <w:rPr>
          <w:b/>
          <w:lang w:val="fr-FR"/>
        </w:rPr>
        <w:t xml:space="preserve"> :</w:t>
      </w:r>
      <w:r w:rsidR="003235DF" w:rsidRPr="005D15A3">
        <w:rPr>
          <w:b/>
          <w:lang w:val="fr-FR"/>
        </w:rPr>
        <w:t xml:space="preserve"> </w:t>
      </w:r>
      <w:r>
        <w:rPr>
          <w:rFonts w:ascii="inherit" w:hAnsi="inherit"/>
          <w:color w:val="212121"/>
          <w:lang w:val="fr-FR"/>
        </w:rPr>
        <w:t>(Limite de 3000 caractères)</w:t>
      </w:r>
    </w:p>
    <w:p w14:paraId="6B5E9366" w14:textId="615A7FA0" w:rsidR="000947C8" w:rsidRDefault="00627A1C" w:rsidP="000947C8">
      <w:pPr>
        <w:ind w:left="-720"/>
        <w:jc w:val="both"/>
        <w:rPr>
          <w:noProof/>
          <w:lang w:val="fr-FR"/>
        </w:rPr>
      </w:pPr>
      <w:r w:rsidRPr="00630019">
        <w:fldChar w:fldCharType="begin">
          <w:ffData>
            <w:name w:val="Text38"/>
            <w:enabled/>
            <w:calcOnExit w:val="0"/>
            <w:textInput>
              <w:maxLength w:val="3000"/>
              <w:format w:val="FIRST CAPITAL"/>
            </w:textInput>
          </w:ffData>
        </w:fldChar>
      </w:r>
      <w:bookmarkStart w:id="15" w:name="Text38"/>
      <w:r w:rsidRPr="00630019">
        <w:rPr>
          <w:lang w:val="fr-FR"/>
        </w:rPr>
        <w:instrText xml:space="preserve"> FORMTEXT </w:instrText>
      </w:r>
      <w:r w:rsidRPr="00630019">
        <w:fldChar w:fldCharType="separate"/>
      </w:r>
      <w:r w:rsidRPr="00630019">
        <w:rPr>
          <w:noProof/>
        </w:rPr>
        <w:t> </w:t>
      </w:r>
      <w:r w:rsidR="00630019" w:rsidRPr="00630019">
        <w:rPr>
          <w:noProof/>
          <w:lang w:val="fr-FR"/>
        </w:rPr>
        <w:t xml:space="preserve">La réalisation du résultat 1 </w:t>
      </w:r>
      <w:r w:rsidR="00560F6F">
        <w:rPr>
          <w:noProof/>
          <w:lang w:val="fr-FR"/>
        </w:rPr>
        <w:t>e</w:t>
      </w:r>
      <w:r w:rsidR="00630019" w:rsidRPr="00630019">
        <w:rPr>
          <w:noProof/>
          <w:lang w:val="fr-FR"/>
        </w:rPr>
        <w:t>st satisfaisante car il est à hauteur de 94,44% pour la réalisation technique</w:t>
      </w:r>
      <w:r w:rsidR="00630019">
        <w:rPr>
          <w:noProof/>
          <w:lang w:val="fr-FR"/>
        </w:rPr>
        <w:t>. Une s</w:t>
      </w:r>
      <w:r w:rsidR="00560F6F">
        <w:rPr>
          <w:noProof/>
          <w:lang w:val="fr-FR"/>
        </w:rPr>
        <w:t>e</w:t>
      </w:r>
      <w:r w:rsidR="00630019">
        <w:rPr>
          <w:noProof/>
          <w:lang w:val="fr-FR"/>
        </w:rPr>
        <w:t>ule activité est en cours de réalisation; celle d'élaboration de la stratégie pour la</w:t>
      </w:r>
      <w:r w:rsidR="00560F6F">
        <w:rPr>
          <w:noProof/>
          <w:lang w:val="fr-FR"/>
        </w:rPr>
        <w:t>q</w:t>
      </w:r>
      <w:r w:rsidR="00630019">
        <w:rPr>
          <w:noProof/>
          <w:lang w:val="fr-FR"/>
        </w:rPr>
        <w:t>uelle, le comité de recrutement s'active sur le dossier. les activités de formation ont touché 4433 jeunes</w:t>
      </w:r>
      <w:r w:rsidR="00144543">
        <w:rPr>
          <w:noProof/>
          <w:lang w:val="fr-FR"/>
        </w:rPr>
        <w:t xml:space="preserve"> dont 1692 jeunes femmes de 15-35 ans de différentes ethnies et religion et 2741 jeunes</w:t>
      </w:r>
      <w:r w:rsidR="00560F6F">
        <w:rPr>
          <w:noProof/>
          <w:lang w:val="fr-FR"/>
        </w:rPr>
        <w:t xml:space="preserve"> hommes</w:t>
      </w:r>
      <w:r w:rsidR="00144543">
        <w:rPr>
          <w:noProof/>
          <w:lang w:val="fr-FR"/>
        </w:rPr>
        <w:t xml:space="preserve"> de 15-35 ans. 488 enseignants, 35 animateurs des radios communautaires</w:t>
      </w:r>
      <w:r w:rsidR="00047B89">
        <w:rPr>
          <w:noProof/>
          <w:lang w:val="fr-FR"/>
        </w:rPr>
        <w:t xml:space="preserve">, 78 autorités administraties, communales, </w:t>
      </w:r>
      <w:r w:rsidR="00560F6F">
        <w:rPr>
          <w:noProof/>
          <w:lang w:val="fr-FR"/>
        </w:rPr>
        <w:t xml:space="preserve"> chefs des </w:t>
      </w:r>
      <w:r w:rsidR="00047B89">
        <w:rPr>
          <w:noProof/>
          <w:lang w:val="fr-FR"/>
        </w:rPr>
        <w:t>unités mobiles de la gendarmerie et Chefs de Ferrick.</w:t>
      </w:r>
      <w:r w:rsidR="00CA1279">
        <w:rPr>
          <w:noProof/>
          <w:lang w:val="fr-FR"/>
        </w:rPr>
        <w:t xml:space="preserve"> 49% des participants étaient des jeunes femmes et femmes adultes. </w:t>
      </w:r>
      <w:r w:rsidR="00047B89">
        <w:rPr>
          <w:noProof/>
          <w:lang w:val="fr-FR"/>
        </w:rPr>
        <w:t>Des campagns de sensibilisation sont lancées dans 18 établissements scolaires et 10 localités du projet au sein ds communautés. Le rapport d'étude  sur les textes de base est amendé et disponible. Deux forums ont été organisés d'où il y eu réconciliation de plusiurs familles qui ne s'entendaient pas.  L'acceptation des jeunes hommes et femmes dans les instances de prise de décision</w:t>
      </w:r>
      <w:r w:rsidR="00560F6F">
        <w:rPr>
          <w:noProof/>
          <w:lang w:val="fr-FR"/>
        </w:rPr>
        <w:t xml:space="preserve"> par les responsables communautaires, administratives, politiques et traditionnelles fût un gain énorme dans le cadre de la réalisation du projet. </w:t>
      </w:r>
    </w:p>
    <w:p w14:paraId="2EA10F7D" w14:textId="639456EE" w:rsidR="000947C8" w:rsidRDefault="000947C8" w:rsidP="000947C8">
      <w:pPr>
        <w:ind w:left="-720"/>
        <w:jc w:val="both"/>
        <w:rPr>
          <w:lang w:val="fr-CA"/>
        </w:rPr>
      </w:pPr>
      <w:r w:rsidRPr="00DE43DE">
        <w:rPr>
          <w:lang w:val="fr-FR"/>
        </w:rPr>
        <w:t>Focalisé sur la mésentente inter</w:t>
      </w:r>
      <w:r>
        <w:rPr>
          <w:lang w:val="fr-FR"/>
        </w:rPr>
        <w:t>générationnelle due à la hiérarchisation traditionnelle et couplées à des stéréotypes qui renforcent la marginalisation des jeunes hommes et femmes</w:t>
      </w:r>
      <w:r>
        <w:rPr>
          <w:lang w:val="fr-CA"/>
        </w:rPr>
        <w:t xml:space="preserve">, il est </w:t>
      </w:r>
      <w:r w:rsidR="00CA1279">
        <w:rPr>
          <w:lang w:val="fr-CA"/>
        </w:rPr>
        <w:t xml:space="preserve">mis </w:t>
      </w:r>
      <w:r>
        <w:rPr>
          <w:lang w:val="fr-CA"/>
        </w:rPr>
        <w:t xml:space="preserve">en place un système de </w:t>
      </w:r>
      <w:r w:rsidRPr="00DE43DE">
        <w:rPr>
          <w:lang w:val="fr-CA"/>
        </w:rPr>
        <w:t>renforce</w:t>
      </w:r>
      <w:r>
        <w:rPr>
          <w:lang w:val="fr-CA"/>
        </w:rPr>
        <w:t>ment d</w:t>
      </w:r>
      <w:r w:rsidRPr="00DE43DE">
        <w:rPr>
          <w:lang w:val="fr-CA"/>
        </w:rPr>
        <w:t>es capacités des mécanismes locaux existants telle que les</w:t>
      </w:r>
      <w:r w:rsidRPr="00DE43DE">
        <w:rPr>
          <w:lang w:val="fr-FR"/>
        </w:rPr>
        <w:t xml:space="preserve"> communes, Chefferies traditionnelles, plateformes et comités de prévention et de gestion de</w:t>
      </w:r>
      <w:r>
        <w:rPr>
          <w:lang w:val="fr-FR"/>
        </w:rPr>
        <w:t xml:space="preserve"> conflits de manière inclusive. Le</w:t>
      </w:r>
      <w:r>
        <w:rPr>
          <w:lang w:val="fr-CA"/>
        </w:rPr>
        <w:t xml:space="preserve"> </w:t>
      </w:r>
      <w:r w:rsidRPr="00DE43DE">
        <w:rPr>
          <w:lang w:val="fr-CA"/>
        </w:rPr>
        <w:t>renforce</w:t>
      </w:r>
      <w:r>
        <w:rPr>
          <w:lang w:val="fr-CA"/>
        </w:rPr>
        <w:t>ment de</w:t>
      </w:r>
      <w:r w:rsidRPr="00DE43DE">
        <w:rPr>
          <w:lang w:val="fr-CA"/>
        </w:rPr>
        <w:t xml:space="preserve"> la participation et la représentation effectives des jeunes hommes et femmes dans les mécanismes de prises de décisions aux niveaux communautaire, administratif et politique</w:t>
      </w:r>
      <w:r>
        <w:rPr>
          <w:lang w:val="fr-CA"/>
        </w:rPr>
        <w:t xml:space="preserve"> par un plaidoyer actif et dynamique. Des sessions de formation dans la zone de projet ont permis aux</w:t>
      </w:r>
      <w:r w:rsidRPr="00DE43DE">
        <w:rPr>
          <w:lang w:val="fr-CA"/>
        </w:rPr>
        <w:t xml:space="preserve"> jeunes hommes et femmes et plus largement les communautés, les acteurs politiques, les leaders religieux et traditionnels, les acteurs de la paix </w:t>
      </w:r>
      <w:r w:rsidR="00CA1279">
        <w:rPr>
          <w:lang w:val="fr-CA"/>
        </w:rPr>
        <w:t>d'acquérir</w:t>
      </w:r>
      <w:r w:rsidRPr="00DE43DE">
        <w:rPr>
          <w:lang w:val="fr-CA"/>
        </w:rPr>
        <w:t xml:space="preserve"> des compétences leur permettant de vulgariser les idéaux de la paix axés sur les </w:t>
      </w:r>
      <w:r>
        <w:rPr>
          <w:lang w:val="fr-CA"/>
        </w:rPr>
        <w:t>résolutions 1325, 2250 et 2419.</w:t>
      </w:r>
    </w:p>
    <w:p w14:paraId="73DC03AD" w14:textId="77777777" w:rsidR="000947C8" w:rsidRDefault="000947C8" w:rsidP="000947C8">
      <w:pPr>
        <w:jc w:val="both"/>
        <w:rPr>
          <w:lang w:val="fr-CA"/>
        </w:rPr>
      </w:pPr>
      <w:r w:rsidRPr="00B47CB2">
        <w:rPr>
          <w:lang w:val="fr-CA"/>
        </w:rPr>
        <w:t>Les efforts dans la réalisation des activités ont</w:t>
      </w:r>
      <w:r>
        <w:rPr>
          <w:b/>
          <w:lang w:val="fr-CA"/>
        </w:rPr>
        <w:t xml:space="preserve"> </w:t>
      </w:r>
      <w:r>
        <w:rPr>
          <w:lang w:val="fr-CA"/>
        </w:rPr>
        <w:t>instauré les éléments suivants :</w:t>
      </w:r>
    </w:p>
    <w:p w14:paraId="5A85F8CF" w14:textId="77777777" w:rsidR="000947C8" w:rsidRPr="00B47CB2" w:rsidRDefault="000947C8" w:rsidP="008A66FD">
      <w:pPr>
        <w:pStyle w:val="ListParagraph"/>
        <w:numPr>
          <w:ilvl w:val="0"/>
          <w:numId w:val="4"/>
        </w:numPr>
        <w:spacing w:after="160" w:line="259" w:lineRule="auto"/>
        <w:jc w:val="both"/>
        <w:rPr>
          <w:b/>
          <w:lang w:val="fr-CA"/>
        </w:rPr>
      </w:pPr>
      <w:r w:rsidRPr="00B47CB2">
        <w:rPr>
          <w:lang w:val="fr-CA"/>
        </w:rPr>
        <w:t xml:space="preserve"> Une culture favorable à la paix entre les jeunes et les acteurs de l’exclusion </w:t>
      </w:r>
      <w:r>
        <w:rPr>
          <w:lang w:val="fr-CA"/>
        </w:rPr>
        <w:t>;</w:t>
      </w:r>
    </w:p>
    <w:p w14:paraId="60A70BDE" w14:textId="77777777" w:rsidR="000947C8" w:rsidRPr="00166BA6" w:rsidRDefault="000947C8" w:rsidP="008A66FD">
      <w:pPr>
        <w:pStyle w:val="ListParagraph"/>
        <w:numPr>
          <w:ilvl w:val="0"/>
          <w:numId w:val="4"/>
        </w:numPr>
        <w:spacing w:after="160" w:line="259" w:lineRule="auto"/>
        <w:jc w:val="both"/>
        <w:rPr>
          <w:b/>
          <w:lang w:val="fr-CA"/>
        </w:rPr>
      </w:pPr>
      <w:r>
        <w:rPr>
          <w:lang w:val="fr-CA"/>
        </w:rPr>
        <w:t>U</w:t>
      </w:r>
      <w:r w:rsidRPr="00B47CB2">
        <w:rPr>
          <w:lang w:val="fr-CA"/>
        </w:rPr>
        <w:t xml:space="preserve">n renforcement de sentiment d’appartenance des jeunes </w:t>
      </w:r>
      <w:r>
        <w:rPr>
          <w:lang w:val="fr-CA"/>
        </w:rPr>
        <w:t>hommes et femmes à la communauté ;</w:t>
      </w:r>
    </w:p>
    <w:p w14:paraId="037F285B" w14:textId="77777777" w:rsidR="000947C8" w:rsidRPr="00166BA6" w:rsidRDefault="000947C8" w:rsidP="008A66FD">
      <w:pPr>
        <w:pStyle w:val="ListParagraph"/>
        <w:numPr>
          <w:ilvl w:val="0"/>
          <w:numId w:val="4"/>
        </w:numPr>
        <w:spacing w:after="160" w:line="259" w:lineRule="auto"/>
        <w:jc w:val="both"/>
        <w:rPr>
          <w:b/>
          <w:lang w:val="fr-CA"/>
        </w:rPr>
      </w:pPr>
      <w:r>
        <w:rPr>
          <w:lang w:val="fr-CA"/>
        </w:rPr>
        <w:t>U</w:t>
      </w:r>
      <w:r w:rsidRPr="00B47CB2">
        <w:rPr>
          <w:lang w:val="fr-CA"/>
        </w:rPr>
        <w:t>n cadre fonctionnel de dialogue intergénérationnel servant de lieu d’échange et de partage d’idées/expériences</w:t>
      </w:r>
      <w:r>
        <w:rPr>
          <w:lang w:val="fr-CA"/>
        </w:rPr>
        <w:t xml:space="preserve"> ;</w:t>
      </w:r>
    </w:p>
    <w:p w14:paraId="403BE354" w14:textId="77777777" w:rsidR="000947C8" w:rsidRPr="00166BA6" w:rsidRDefault="000947C8" w:rsidP="008A66FD">
      <w:pPr>
        <w:pStyle w:val="ListParagraph"/>
        <w:numPr>
          <w:ilvl w:val="0"/>
          <w:numId w:val="4"/>
        </w:numPr>
        <w:spacing w:after="160" w:line="259" w:lineRule="auto"/>
        <w:jc w:val="both"/>
        <w:rPr>
          <w:b/>
          <w:lang w:val="fr-CA"/>
        </w:rPr>
      </w:pPr>
      <w:r>
        <w:rPr>
          <w:lang w:val="fr-CA"/>
        </w:rPr>
        <w:lastRenderedPageBreak/>
        <w:t>U</w:t>
      </w:r>
      <w:r w:rsidRPr="00B47CB2">
        <w:rPr>
          <w:lang w:val="fr-CA"/>
        </w:rPr>
        <w:t>ne préparation pour que la jeunesse joue pleinement son rôle d’actrice de transformation et porteuse de messages de paix mettant ainsi fin à sa marginalis</w:t>
      </w:r>
      <w:r>
        <w:rPr>
          <w:lang w:val="fr-CA"/>
        </w:rPr>
        <w:t>ation/exploitation/manipulation ;</w:t>
      </w:r>
    </w:p>
    <w:p w14:paraId="548CF72A" w14:textId="77777777" w:rsidR="000947C8" w:rsidRPr="00B47CB2" w:rsidRDefault="000947C8" w:rsidP="008A66FD">
      <w:pPr>
        <w:pStyle w:val="ListParagraph"/>
        <w:numPr>
          <w:ilvl w:val="0"/>
          <w:numId w:val="4"/>
        </w:numPr>
        <w:spacing w:after="160" w:line="259" w:lineRule="auto"/>
        <w:jc w:val="both"/>
        <w:rPr>
          <w:b/>
          <w:lang w:val="fr-CA"/>
        </w:rPr>
      </w:pPr>
      <w:r>
        <w:rPr>
          <w:lang w:val="fr-CA"/>
        </w:rPr>
        <w:t xml:space="preserve"> U</w:t>
      </w:r>
      <w:r w:rsidRPr="00B47CB2">
        <w:rPr>
          <w:lang w:val="fr-CA"/>
        </w:rPr>
        <w:t xml:space="preserve">ne paix durable </w:t>
      </w:r>
      <w:r>
        <w:rPr>
          <w:lang w:val="fr-CA"/>
        </w:rPr>
        <w:t xml:space="preserve">pourra </w:t>
      </w:r>
      <w:r w:rsidRPr="00B47CB2">
        <w:rPr>
          <w:lang w:val="fr-CA"/>
        </w:rPr>
        <w:t>s’étab</w:t>
      </w:r>
      <w:r>
        <w:rPr>
          <w:lang w:val="fr-CA"/>
        </w:rPr>
        <w:t>lir</w:t>
      </w:r>
      <w:r w:rsidRPr="00B47CB2">
        <w:rPr>
          <w:lang w:val="fr-CA"/>
        </w:rPr>
        <w:t xml:space="preserve"> dans les deux départements.</w:t>
      </w:r>
      <w:r w:rsidRPr="00B47CB2">
        <w:rPr>
          <w:b/>
          <w:lang w:val="fr-CA"/>
        </w:rPr>
        <w:t xml:space="preserve"> </w:t>
      </w:r>
    </w:p>
    <w:p w14:paraId="085234AE" w14:textId="19D94035" w:rsidR="00627A1C" w:rsidRPr="00630019" w:rsidRDefault="000947C8" w:rsidP="00CA1279">
      <w:pPr>
        <w:jc w:val="both"/>
        <w:rPr>
          <w:lang w:val="fr-FR"/>
        </w:rPr>
      </w:pPr>
      <w:r>
        <w:rPr>
          <w:b/>
          <w:lang w:val="fr-CA"/>
        </w:rPr>
        <w:t>L</w:t>
      </w:r>
      <w:r w:rsidRPr="00DE43DE">
        <w:rPr>
          <w:lang w:val="fr-CA"/>
        </w:rPr>
        <w:t>es barrières de méfiances et les contrad</w:t>
      </w:r>
      <w:r>
        <w:rPr>
          <w:lang w:val="fr-CA"/>
        </w:rPr>
        <w:t>ictions intergénérationnelles sont en train d’être</w:t>
      </w:r>
      <w:r w:rsidRPr="00DE43DE">
        <w:rPr>
          <w:lang w:val="fr-CA"/>
        </w:rPr>
        <w:t xml:space="preserve"> levées au profit d’une participation consensuelle et représentative des jeunes hommes et femmes au processus de prévention et de règlement des conflits pour une cohésion sociale et une paix durable.</w:t>
      </w:r>
      <w:r w:rsidR="00627A1C" w:rsidRPr="00630019">
        <w:rPr>
          <w:noProof/>
        </w:rPr>
        <w:t> </w:t>
      </w:r>
      <w:r w:rsidR="00627A1C" w:rsidRPr="00630019">
        <w:fldChar w:fldCharType="end"/>
      </w:r>
      <w:bookmarkEnd w:id="15"/>
    </w:p>
    <w:p w14:paraId="54BBBF6E" w14:textId="77777777" w:rsidR="00627A1C" w:rsidRPr="00630019" w:rsidRDefault="00627A1C" w:rsidP="00627A1C">
      <w:pPr>
        <w:ind w:left="-720"/>
        <w:rPr>
          <w:b/>
          <w:lang w:val="fr-FR"/>
        </w:rPr>
      </w:pPr>
    </w:p>
    <w:p w14:paraId="41ABD3CD" w14:textId="55A61D64"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D17752">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2302928D" w14:textId="05D75167" w:rsidR="0048512E" w:rsidRPr="00D17752" w:rsidRDefault="00161D02" w:rsidP="00D17752">
      <w:pPr>
        <w:ind w:left="-720"/>
        <w:jc w:val="both"/>
        <w:rPr>
          <w:lang w:val="fr-FR"/>
        </w:rPr>
      </w:pPr>
      <w:r w:rsidRPr="00D17752">
        <w:fldChar w:fldCharType="begin">
          <w:ffData>
            <w:name w:val=""/>
            <w:enabled/>
            <w:calcOnExit w:val="0"/>
            <w:textInput>
              <w:maxLength w:val="1000"/>
              <w:format w:val="FIRST CAPITAL"/>
            </w:textInput>
          </w:ffData>
        </w:fldChar>
      </w:r>
      <w:r w:rsidRPr="00D17752">
        <w:rPr>
          <w:lang w:val="fr-FR"/>
        </w:rPr>
        <w:instrText xml:space="preserve"> FORMTEXT </w:instrText>
      </w:r>
      <w:r w:rsidRPr="00D17752">
        <w:fldChar w:fldCharType="separate"/>
      </w:r>
      <w:r w:rsidRPr="00D17752">
        <w:rPr>
          <w:noProof/>
        </w:rPr>
        <w:t> </w:t>
      </w:r>
      <w:r w:rsidR="00560F6F" w:rsidRPr="00D17752">
        <w:rPr>
          <w:noProof/>
          <w:lang w:val="fr-FR"/>
        </w:rPr>
        <w:t xml:space="preserve">Dans toutes les activités planifiées pour le projet, les jeunes femmes, les leaders des associations féminines étaient impliquées dans la réalisation du projet dans les 10 localités, zone d'intervention du projet. </w:t>
      </w:r>
      <w:r w:rsidR="00B33ACB">
        <w:rPr>
          <w:noProof/>
          <w:lang w:val="fr-FR"/>
        </w:rPr>
        <w:t>Elles remercient le PBF car</w:t>
      </w:r>
      <w:r w:rsidR="00D17752" w:rsidRPr="00D17752">
        <w:rPr>
          <w:noProof/>
          <w:lang w:val="fr-FR"/>
        </w:rPr>
        <w:t xml:space="preserve"> ce projet leur a ouvert les yeux. Elles ont compris qu'elles ont un rôle important à jouer dans la prévention et gestion des conflits. Elles affirment que dans n'importe quel coin du monde, s'il  y a conflit, les femmes en souffrent plus. Donc dès maintenant qu'elles ont acquises des connaissances sur les thémathiques de la paix; elles prendront leur  responsabilité pour éviter une mauvaise gestion des conflits.</w:t>
      </w:r>
      <w:r w:rsidRPr="00D17752">
        <w:rPr>
          <w:noProof/>
        </w:rPr>
        <w:t> </w:t>
      </w:r>
      <w:r w:rsidR="00D17752" w:rsidRPr="00D17752">
        <w:rPr>
          <w:noProof/>
          <w:lang w:val="fr-FR"/>
        </w:rPr>
        <w:t>Leur contribution sera dynamique dans la prévention et gestion des conflits</w:t>
      </w:r>
      <w:r w:rsidR="00B33ACB">
        <w:rPr>
          <w:noProof/>
          <w:lang w:val="fr-FR"/>
        </w:rPr>
        <w:t xml:space="preserve"> au sein des communautés</w:t>
      </w:r>
      <w:r w:rsidR="00D17752" w:rsidRPr="00D17752">
        <w:rPr>
          <w:noProof/>
          <w:lang w:val="fr-FR"/>
        </w:rPr>
        <w:t>.</w:t>
      </w:r>
      <w:r w:rsidR="00B33ACB">
        <w:rPr>
          <w:noProof/>
          <w:lang w:val="fr-FR"/>
        </w:rPr>
        <w:t xml:space="preserve"> Elles sont déjà des acteurs de la paix selon elles.</w:t>
      </w:r>
      <w:r w:rsidRPr="00D17752">
        <w:rPr>
          <w:noProof/>
        </w:rPr>
        <w:t> </w:t>
      </w:r>
      <w:r w:rsidRPr="00D17752">
        <w:rPr>
          <w:noProof/>
        </w:rPr>
        <w:t> </w:t>
      </w:r>
      <w:r w:rsidRPr="00D17752">
        <w:fldChar w:fldCharType="end"/>
      </w:r>
    </w:p>
    <w:p w14:paraId="267C9333" w14:textId="77777777" w:rsidR="0048512E" w:rsidRPr="00560F6F" w:rsidRDefault="0048512E" w:rsidP="0048512E">
      <w:pPr>
        <w:ind w:left="-720"/>
        <w:rPr>
          <w:b/>
          <w:lang w:val="fr-FR"/>
        </w:rPr>
      </w:pPr>
    </w:p>
    <w:p w14:paraId="563533E9" w14:textId="6393EF6C" w:rsidR="00675507" w:rsidRPr="00615EA3" w:rsidRDefault="00675507" w:rsidP="0048512E">
      <w:pPr>
        <w:ind w:left="-720"/>
        <w:jc w:val="both"/>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48512E">
        <w:rPr>
          <w:b/>
        </w:rPr>
        <w:fldChar w:fldCharType="begin">
          <w:ffData>
            <w:name w:val="Text33"/>
            <w:enabled/>
            <w:calcOnExit w:val="0"/>
            <w:textInput/>
          </w:ffData>
        </w:fldChar>
      </w:r>
      <w:r w:rsidRPr="0048512E">
        <w:rPr>
          <w:b/>
          <w:lang w:val="fr-FR"/>
        </w:rPr>
        <w:instrText xml:space="preserve"> FORMTEXT </w:instrText>
      </w:r>
      <w:r w:rsidRPr="0048512E">
        <w:rPr>
          <w:b/>
        </w:rPr>
      </w:r>
      <w:r w:rsidRPr="0048512E">
        <w:rPr>
          <w:b/>
        </w:rPr>
        <w:fldChar w:fldCharType="separate"/>
      </w:r>
      <w:r w:rsidRPr="0048512E">
        <w:rPr>
          <w:b/>
        </w:rPr>
        <w:t> </w:t>
      </w:r>
      <w:r w:rsidR="0048512E" w:rsidRPr="0048512E">
        <w:rPr>
          <w:lang w:val="fr-FR"/>
        </w:rPr>
        <w:t xml:space="preserve"> Les jeunes hommes et femmes jouent un rôle actif et significatif dans la prise de décision communautaire et politique pour la promotion de la paix au sein de leurs communautés (477500 $ USD dont 191000 $US, soit 40% du budget pour l’égalité de sexes).</w:t>
      </w:r>
      <w:r w:rsidRPr="0048512E">
        <w:rPr>
          <w:b/>
        </w:rPr>
        <w:t> </w:t>
      </w:r>
      <w:r w:rsidRPr="0048512E">
        <w:rPr>
          <w:b/>
        </w:rPr>
        <w:fldChar w:fldCharType="end"/>
      </w:r>
    </w:p>
    <w:p w14:paraId="521560B0" w14:textId="77777777" w:rsidR="00675507" w:rsidRPr="00615EA3" w:rsidRDefault="00675507" w:rsidP="00675507">
      <w:pPr>
        <w:ind w:left="-720"/>
        <w:rPr>
          <w:b/>
          <w:lang w:val="fr-FR"/>
        </w:rPr>
      </w:pPr>
    </w:p>
    <w:p w14:paraId="192B211F" w14:textId="376D13F0" w:rsidR="00675507" w:rsidRPr="00FE67A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p>
    <w:p w14:paraId="26A26C4B" w14:textId="77777777" w:rsidR="00675507" w:rsidRPr="005D15A3" w:rsidRDefault="00675507" w:rsidP="00675507">
      <w:pPr>
        <w:ind w:left="-720"/>
        <w:jc w:val="both"/>
        <w:rPr>
          <w:b/>
          <w:lang w:val="fr-FR"/>
        </w:rPr>
      </w:pPr>
    </w:p>
    <w:p w14:paraId="40213E68" w14:textId="5F65C2FF"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D17752">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5663E85B" w14:textId="3580C59A" w:rsidR="00675507" w:rsidRPr="00FE67A4" w:rsidRDefault="00675507" w:rsidP="00FE67A4">
      <w:pPr>
        <w:ind w:left="-720"/>
        <w:jc w:val="both"/>
        <w:rPr>
          <w:lang w:val="fr-FR"/>
        </w:rPr>
      </w:pPr>
      <w:r w:rsidRPr="00FE67A4">
        <w:fldChar w:fldCharType="begin">
          <w:ffData>
            <w:name w:val="Text38"/>
            <w:enabled/>
            <w:calcOnExit w:val="0"/>
            <w:textInput>
              <w:maxLength w:val="3000"/>
              <w:format w:val="FIRST CAPITAL"/>
            </w:textInput>
          </w:ffData>
        </w:fldChar>
      </w:r>
      <w:r w:rsidRPr="00FE67A4">
        <w:rPr>
          <w:lang w:val="fr-FR"/>
        </w:rPr>
        <w:instrText xml:space="preserve"> FORMTEXT </w:instrText>
      </w:r>
      <w:r w:rsidRPr="00FE67A4">
        <w:fldChar w:fldCharType="separate"/>
      </w:r>
      <w:r w:rsidRPr="00FE67A4">
        <w:rPr>
          <w:noProof/>
        </w:rPr>
        <w:t> </w:t>
      </w:r>
      <w:r w:rsidR="00354F3F" w:rsidRPr="00FE67A4">
        <w:rPr>
          <w:noProof/>
          <w:lang w:val="fr-FR"/>
        </w:rPr>
        <w:t>Toutes les activités du résultat 2 sont pre</w:t>
      </w:r>
      <w:r w:rsidR="00E70C91" w:rsidRPr="00FE67A4">
        <w:rPr>
          <w:noProof/>
          <w:lang w:val="fr-FR"/>
        </w:rPr>
        <w:t>sque réalisées. Un total de 3133</w:t>
      </w:r>
      <w:r w:rsidR="00354F3F" w:rsidRPr="00FE67A4">
        <w:rPr>
          <w:noProof/>
          <w:lang w:val="fr-FR"/>
        </w:rPr>
        <w:t xml:space="preserve"> personnes sont formé</w:t>
      </w:r>
      <w:r w:rsidR="00E70C91" w:rsidRPr="00FE67A4">
        <w:rPr>
          <w:noProof/>
          <w:lang w:val="fr-FR"/>
        </w:rPr>
        <w:t>e</w:t>
      </w:r>
      <w:r w:rsidR="00354F3F" w:rsidRPr="00FE67A4">
        <w:rPr>
          <w:noProof/>
          <w:lang w:val="fr-FR"/>
        </w:rPr>
        <w:t>s dans les groupes</w:t>
      </w:r>
      <w:r w:rsidR="00E70C91" w:rsidRPr="00FE67A4">
        <w:rPr>
          <w:noProof/>
          <w:lang w:val="fr-FR"/>
        </w:rPr>
        <w:t xml:space="preserve"> cibles identifié</w:t>
      </w:r>
      <w:r w:rsidR="00BC7576" w:rsidRPr="00FE67A4">
        <w:rPr>
          <w:noProof/>
          <w:lang w:val="fr-FR"/>
        </w:rPr>
        <w:t>e</w:t>
      </w:r>
      <w:r w:rsidR="00E70C91" w:rsidRPr="00FE67A4">
        <w:rPr>
          <w:noProof/>
          <w:lang w:val="fr-FR"/>
        </w:rPr>
        <w:t xml:space="preserve">s. 826 membres des associations féminines ont été formées. Ce mois de novembre 2020 sont en formation 340 personnes des groupes </w:t>
      </w:r>
      <w:r w:rsidR="00BC7576" w:rsidRPr="00FE67A4">
        <w:rPr>
          <w:noProof/>
          <w:lang w:val="fr-FR"/>
        </w:rPr>
        <w:t xml:space="preserve">cibles </w:t>
      </w:r>
      <w:r w:rsidR="00E70C91" w:rsidRPr="00FE67A4">
        <w:rPr>
          <w:noProof/>
          <w:lang w:val="fr-FR"/>
        </w:rPr>
        <w:t>identifiées et 500 jeunes hommes et femmes de 15- 35 ans dans le milieu scolaire. Des modules, des dépliants ont été conçus, utilisés pour les formation</w:t>
      </w:r>
      <w:r w:rsidR="00BC7576" w:rsidRPr="00FE67A4">
        <w:rPr>
          <w:noProof/>
          <w:lang w:val="fr-FR"/>
        </w:rPr>
        <w:t>s</w:t>
      </w:r>
      <w:r w:rsidR="00E70C91" w:rsidRPr="00FE67A4">
        <w:rPr>
          <w:noProof/>
          <w:lang w:val="fr-FR"/>
        </w:rPr>
        <w:t xml:space="preserve"> et la sensibilisation des bénéficiaires de la zone d'intervention du projet.</w:t>
      </w:r>
      <w:r w:rsidR="00BC7576" w:rsidRPr="00FE67A4">
        <w:rPr>
          <w:noProof/>
          <w:lang w:val="fr-FR"/>
        </w:rPr>
        <w:t xml:space="preserve"> 1300 lead</w:t>
      </w:r>
      <w:r w:rsidR="00CA1279">
        <w:rPr>
          <w:noProof/>
          <w:lang w:val="fr-FR"/>
        </w:rPr>
        <w:t>e</w:t>
      </w:r>
      <w:r w:rsidR="00BC7576" w:rsidRPr="00FE67A4">
        <w:rPr>
          <w:noProof/>
          <w:lang w:val="fr-FR"/>
        </w:rPr>
        <w:t>rs de jeunes dont 600 dans la Nya Pendé et 700 dans le Barh Sara sont formés. Des campagnes de sensibilisation dans des lycées et collèges  de Békan, Yamodo, Donia et Goré, au sein des communautés dans les deux départments ont permis de sensibiliser</w:t>
      </w:r>
      <w:r w:rsidR="00FE67A4">
        <w:rPr>
          <w:noProof/>
          <w:lang w:val="fr-FR"/>
        </w:rPr>
        <w:t xml:space="preserve"> 2</w:t>
      </w:r>
      <w:r w:rsidR="00BC7576" w:rsidRPr="00FE67A4">
        <w:rPr>
          <w:noProof/>
          <w:lang w:val="fr-FR"/>
        </w:rPr>
        <w:t>1258 personnes. Ces interventions ont permis d'avoir une accalmie dans les deux départements. Les jeunes ont vraiment changé</w:t>
      </w:r>
      <w:r w:rsidR="00FE67A4" w:rsidRPr="00FE67A4">
        <w:rPr>
          <w:noProof/>
          <w:lang w:val="fr-FR"/>
        </w:rPr>
        <w:t xml:space="preserve"> de comportement</w:t>
      </w:r>
      <w:r w:rsidR="00BC7576" w:rsidRPr="00FE67A4">
        <w:rPr>
          <w:noProof/>
          <w:lang w:val="fr-FR"/>
        </w:rPr>
        <w:t xml:space="preserve">. Violents </w:t>
      </w:r>
      <w:r w:rsidR="00FE67A4" w:rsidRPr="00FE67A4">
        <w:rPr>
          <w:noProof/>
          <w:lang w:val="fr-FR"/>
        </w:rPr>
        <w:t xml:space="preserve">auparavant, les jeunes sont sortis nous accueillir à notre arrivée ce mois de septembre 2020 sous une grosse pluie. Toutes les personnes au niveau du marché étaient debout lors de notre passage.  Ceci se caractérise par une réussite dans la mise en œuvre du projet. </w:t>
      </w:r>
      <w:r w:rsidRPr="00FE67A4">
        <w:rPr>
          <w:noProof/>
        </w:rPr>
        <w:t> </w:t>
      </w:r>
      <w:r w:rsidRPr="00FE67A4">
        <w:rPr>
          <w:noProof/>
        </w:rPr>
        <w:t> </w:t>
      </w:r>
      <w:r w:rsidRPr="00FE67A4">
        <w:rPr>
          <w:noProof/>
        </w:rPr>
        <w:t> </w:t>
      </w:r>
      <w:r w:rsidRPr="00FE67A4">
        <w:rPr>
          <w:noProof/>
        </w:rPr>
        <w:t> </w:t>
      </w:r>
      <w:r w:rsidRPr="00FE67A4">
        <w:fldChar w:fldCharType="end"/>
      </w:r>
    </w:p>
    <w:p w14:paraId="51D5DD53" w14:textId="77777777" w:rsidR="00675507" w:rsidRPr="00354F3F"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3D83914" w14:textId="49440248" w:rsidR="00454976" w:rsidRPr="00D02DB0" w:rsidRDefault="00675507" w:rsidP="00D02DB0">
      <w:pPr>
        <w:ind w:left="-720"/>
        <w:jc w:val="both"/>
        <w:rPr>
          <w:lang w:val="fr-FR"/>
        </w:rPr>
      </w:pPr>
      <w:r w:rsidRPr="00D02DB0">
        <w:fldChar w:fldCharType="begin">
          <w:ffData>
            <w:name w:val=""/>
            <w:enabled/>
            <w:calcOnExit w:val="0"/>
            <w:textInput>
              <w:maxLength w:val="1000"/>
              <w:format w:val="FIRST CAPITAL"/>
            </w:textInput>
          </w:ffData>
        </w:fldChar>
      </w:r>
      <w:r w:rsidRPr="00D02DB0">
        <w:rPr>
          <w:lang w:val="fr-FR"/>
        </w:rPr>
        <w:instrText xml:space="preserve"> FORMTEXT </w:instrText>
      </w:r>
      <w:r w:rsidRPr="00D02DB0">
        <w:fldChar w:fldCharType="separate"/>
      </w:r>
      <w:r w:rsidRPr="00D02DB0">
        <w:rPr>
          <w:noProof/>
        </w:rPr>
        <w:t> </w:t>
      </w:r>
      <w:r w:rsidR="003B3CDF" w:rsidRPr="00D02DB0">
        <w:rPr>
          <w:noProof/>
          <w:lang w:val="fr-FR"/>
        </w:rPr>
        <w:t xml:space="preserve">Le respect du genre était l'axe stratégique dans la mise en oeuvre du projet.  Un nombre important des jeunes femmes et leaders des associations féminines ont été formées. Elles ont vraiement dialogué avec les autorités administratives, traditionnelles et locales pour avoir leur </w:t>
      </w:r>
      <w:r w:rsidR="003B3CDF" w:rsidRPr="00D02DB0">
        <w:rPr>
          <w:noProof/>
          <w:lang w:val="fr-FR"/>
        </w:rPr>
        <w:lastRenderedPageBreak/>
        <w:t>place dans la prévention et gestion des conflits dans leur contrée.</w:t>
      </w:r>
      <w:r w:rsidR="00D02DB0" w:rsidRPr="00D02DB0">
        <w:rPr>
          <w:noProof/>
          <w:lang w:val="fr-FR"/>
        </w:rPr>
        <w:t xml:space="preserve"> Les formations ont fait qu'elle comprennent leur place en matière de la consolidation de la paix. L'acception a été obtenue. Au niveau des chafs traditionnels, elles doivent intègrer le cercle de prise de décision  lorsqu'elles atteigneront un âge indiqué. Celles qui ont atteint l'âge peuvent assister à des réunions.</w:t>
      </w:r>
      <w:r w:rsidRPr="00D02DB0">
        <w:rPr>
          <w:noProof/>
        </w:rPr>
        <w:t> </w:t>
      </w:r>
      <w:r w:rsidRPr="00D02DB0">
        <w:rPr>
          <w:noProof/>
        </w:rPr>
        <w:t> </w:t>
      </w:r>
      <w:r w:rsidRPr="00D02DB0">
        <w:rPr>
          <w:noProof/>
        </w:rPr>
        <w:t> </w:t>
      </w:r>
      <w:r w:rsidRPr="00D02DB0">
        <w:rPr>
          <w:noProof/>
        </w:rPr>
        <w:t> </w:t>
      </w:r>
      <w:r w:rsidRPr="00D02DB0">
        <w:fldChar w:fldCharType="end"/>
      </w:r>
    </w:p>
    <w:p w14:paraId="46B08DE1" w14:textId="77777777" w:rsidR="00454976" w:rsidRPr="003B3CDF" w:rsidRDefault="00454976" w:rsidP="00454976">
      <w:pPr>
        <w:ind w:left="-720"/>
        <w:rPr>
          <w:b/>
          <w:lang w:val="fr-FR"/>
        </w:rPr>
      </w:pPr>
    </w:p>
    <w:p w14:paraId="02A4DAC5" w14:textId="2CCA5F27" w:rsidR="00675507" w:rsidRPr="00615EA3" w:rsidRDefault="00675507" w:rsidP="00454976">
      <w:pPr>
        <w:ind w:left="-720"/>
        <w:jc w:val="both"/>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454976">
        <w:rPr>
          <w:b/>
        </w:rPr>
        <w:fldChar w:fldCharType="begin">
          <w:ffData>
            <w:name w:val="Text33"/>
            <w:enabled/>
            <w:calcOnExit w:val="0"/>
            <w:textInput/>
          </w:ffData>
        </w:fldChar>
      </w:r>
      <w:r w:rsidRPr="00454976">
        <w:rPr>
          <w:b/>
          <w:lang w:val="fr-FR"/>
        </w:rPr>
        <w:instrText xml:space="preserve"> FORMTEXT </w:instrText>
      </w:r>
      <w:r w:rsidRPr="00454976">
        <w:rPr>
          <w:b/>
        </w:rPr>
      </w:r>
      <w:r w:rsidRPr="00454976">
        <w:rPr>
          <w:b/>
        </w:rPr>
        <w:fldChar w:fldCharType="separate"/>
      </w:r>
      <w:r w:rsidRPr="00454976">
        <w:rPr>
          <w:b/>
        </w:rPr>
        <w:t> </w:t>
      </w:r>
      <w:r w:rsidR="00454976" w:rsidRPr="00454976">
        <w:rPr>
          <w:lang w:val="fr-CA"/>
        </w:rPr>
        <w:t xml:space="preserve"> Les comités locaux intègrent les perspectives, les doléances et les aspirations des jeunes hommes et femmes et ont des mécanismes en place pour consulter les jeunes de façon régulière (272 500 $ USD dont 81750 $ USD, soit 30% du budget pour l’égalité de sexes).</w:t>
      </w:r>
      <w:r w:rsidRPr="00454976">
        <w:rPr>
          <w:b/>
        </w:rPr>
        <w:t> </w:t>
      </w:r>
      <w:r w:rsidRPr="00454976">
        <w:rPr>
          <w:b/>
        </w:rPr>
        <w:fldChar w:fldCharType="end"/>
      </w:r>
    </w:p>
    <w:p w14:paraId="09695970" w14:textId="77777777" w:rsidR="00675507" w:rsidRPr="00615EA3" w:rsidRDefault="00675507" w:rsidP="00675507">
      <w:pPr>
        <w:ind w:left="-720"/>
        <w:rPr>
          <w:b/>
          <w:lang w:val="fr-FR"/>
        </w:rPr>
      </w:pPr>
    </w:p>
    <w:p w14:paraId="2998D510" w14:textId="169CC62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7C058C">
        <w:rPr>
          <w:rFonts w:ascii="Arial Narrow" w:hAnsi="Arial Narrow"/>
          <w:b/>
          <w:sz w:val="22"/>
          <w:szCs w:val="22"/>
        </w:rPr>
        <w:fldChar w:fldCharType="begin">
          <w:ffData>
            <w:name w:val=""/>
            <w:enabled/>
            <w:calcOnExit w:val="0"/>
            <w:ddList>
              <w:listEntry w:val="on track with significant peacebuilding results"/>
              <w:listEntry w:val="on track"/>
              <w:listEntry w:val="Veuillez sélectionner"/>
              <w:listEntry w:val="off track"/>
            </w:ddList>
          </w:ffData>
        </w:fldChar>
      </w:r>
      <w:r w:rsidR="007C058C" w:rsidRPr="007C058C">
        <w:rPr>
          <w:rFonts w:ascii="Arial Narrow" w:hAnsi="Arial Narrow"/>
          <w:b/>
          <w:sz w:val="22"/>
          <w:szCs w:val="22"/>
          <w:lang w:val="fr-FR"/>
        </w:rPr>
        <w:instrText xml:space="preserve"> FORMDROPDOWN </w:instrText>
      </w:r>
      <w:r w:rsidR="0037491C">
        <w:rPr>
          <w:rFonts w:ascii="Arial Narrow" w:hAnsi="Arial Narrow"/>
          <w:b/>
          <w:sz w:val="22"/>
          <w:szCs w:val="22"/>
        </w:rPr>
      </w:r>
      <w:r w:rsidR="0037491C">
        <w:rPr>
          <w:rFonts w:ascii="Arial Narrow" w:hAnsi="Arial Narrow"/>
          <w:b/>
          <w:sz w:val="22"/>
          <w:szCs w:val="22"/>
        </w:rPr>
        <w:fldChar w:fldCharType="separate"/>
      </w:r>
      <w:r w:rsidR="007C058C">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43C9DF67" w:rsidR="00675507" w:rsidRPr="006C4784" w:rsidRDefault="00675507" w:rsidP="006C4784">
      <w:pPr>
        <w:ind w:left="-720"/>
        <w:jc w:val="both"/>
        <w:rPr>
          <w:lang w:val="fr-FR"/>
        </w:rPr>
      </w:pPr>
      <w:r w:rsidRPr="006C4784">
        <w:fldChar w:fldCharType="begin">
          <w:ffData>
            <w:name w:val="Text38"/>
            <w:enabled/>
            <w:calcOnExit w:val="0"/>
            <w:textInput>
              <w:maxLength w:val="3000"/>
              <w:format w:val="FIRST CAPITAL"/>
            </w:textInput>
          </w:ffData>
        </w:fldChar>
      </w:r>
      <w:r w:rsidRPr="006C4784">
        <w:rPr>
          <w:lang w:val="fr-FR"/>
        </w:rPr>
        <w:instrText xml:space="preserve"> FORMTEXT </w:instrText>
      </w:r>
      <w:r w:rsidRPr="006C4784">
        <w:fldChar w:fldCharType="separate"/>
      </w:r>
      <w:r w:rsidRPr="006C4784">
        <w:rPr>
          <w:noProof/>
        </w:rPr>
        <w:t> </w:t>
      </w:r>
      <w:r w:rsidR="00CA75D5" w:rsidRPr="006C4784">
        <w:rPr>
          <w:noProof/>
          <w:lang w:val="fr-FR"/>
        </w:rPr>
        <w:t>Au niveau du troisième résultat, les activités sont réalisées. Seule l'élaboration de la Charte de Confiance intergénérationnelle qui</w:t>
      </w:r>
      <w:r w:rsidR="006C4784" w:rsidRPr="006C4784">
        <w:rPr>
          <w:noProof/>
          <w:lang w:val="fr-FR"/>
        </w:rPr>
        <w:t xml:space="preserve"> est</w:t>
      </w:r>
      <w:r w:rsidR="00CA75D5" w:rsidRPr="006C4784">
        <w:rPr>
          <w:noProof/>
          <w:lang w:val="fr-FR"/>
        </w:rPr>
        <w:t xml:space="preserve"> en cours d'élaboration. </w:t>
      </w:r>
      <w:r w:rsidR="006C4784" w:rsidRPr="006C4784">
        <w:rPr>
          <w:noProof/>
          <w:lang w:val="fr-FR"/>
        </w:rPr>
        <w:t>Des rapports de</w:t>
      </w:r>
      <w:r w:rsidR="00CA75D5" w:rsidRPr="006C4784">
        <w:rPr>
          <w:noProof/>
          <w:lang w:val="fr-FR"/>
        </w:rPr>
        <w:t>s résultats des enquêtes menées auprès des jeunes hommes et femmes et d'autres groupes cibles</w:t>
      </w:r>
      <w:r w:rsidR="006C4784" w:rsidRPr="006C4784">
        <w:rPr>
          <w:noProof/>
          <w:lang w:val="fr-FR"/>
        </w:rPr>
        <w:t xml:space="preserve"> sont disponibles</w:t>
      </w:r>
      <w:r w:rsidR="00CA75D5" w:rsidRPr="006C4784">
        <w:rPr>
          <w:noProof/>
          <w:lang w:val="fr-FR"/>
        </w:rPr>
        <w:t>. Un plan d'action local est développé. Les comités de suivi installés</w:t>
      </w:r>
      <w:r w:rsidR="006C4784" w:rsidRPr="006C4784">
        <w:rPr>
          <w:noProof/>
          <w:lang w:val="fr-FR"/>
        </w:rPr>
        <w:t xml:space="preserve"> au niveau local ont mené un</w:t>
      </w:r>
      <w:r w:rsidR="00CA75D5" w:rsidRPr="006C4784">
        <w:rPr>
          <w:noProof/>
          <w:lang w:val="fr-FR"/>
        </w:rPr>
        <w:t xml:space="preserve"> suivi dans de bonnes conditions</w:t>
      </w:r>
      <w:r w:rsidR="006C4784" w:rsidRPr="006C4784">
        <w:rPr>
          <w:noProof/>
          <w:lang w:val="fr-FR"/>
        </w:rPr>
        <w:t xml:space="preserve"> dans toutes les phases de mise en oeuvre</w:t>
      </w:r>
      <w:r w:rsidR="00CA75D5" w:rsidRPr="006C4784">
        <w:rPr>
          <w:noProof/>
          <w:lang w:val="fr-FR"/>
        </w:rPr>
        <w:t>. Ils organisent des formations sur les thématiques de la paix au profit des absents aux sessions de formation effectuées. Encadrent des réunions et cherchent ensemble avec les autres jeunes les voies et moyens pour gérer des conflits pacifiquement. Avec l'appui de leur travail mené sur le terrain,</w:t>
      </w:r>
      <w:r w:rsidR="006C4784" w:rsidRPr="006C4784">
        <w:rPr>
          <w:noProof/>
          <w:lang w:val="fr-FR"/>
        </w:rPr>
        <w:t xml:space="preserve">  l'organisation des interventions du projet par les partenaires d'exécution est facilité. Ils ont réalisé un travail d'appui de haute qualité. </w:t>
      </w:r>
      <w:r w:rsidR="00CA75D5" w:rsidRPr="006C4784">
        <w:rPr>
          <w:noProof/>
          <w:lang w:val="fr-FR"/>
        </w:rPr>
        <w:t xml:space="preserve"> </w:t>
      </w:r>
      <w:r w:rsidRPr="006C4784">
        <w:rPr>
          <w:noProof/>
        </w:rPr>
        <w:t> </w:t>
      </w:r>
      <w:r w:rsidRPr="006C4784">
        <w:rPr>
          <w:noProof/>
        </w:rPr>
        <w:t> </w:t>
      </w:r>
      <w:r w:rsidRPr="006C4784">
        <w:rPr>
          <w:noProof/>
        </w:rPr>
        <w:t> </w:t>
      </w:r>
      <w:r w:rsidRPr="006C4784">
        <w:rPr>
          <w:noProof/>
        </w:rPr>
        <w:t> </w:t>
      </w:r>
      <w:r w:rsidRPr="006C4784">
        <w:fldChar w:fldCharType="end"/>
      </w:r>
    </w:p>
    <w:p w14:paraId="470F9892" w14:textId="77777777" w:rsidR="00675507" w:rsidRPr="00CA75D5"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0E4102EF" w:rsidR="00675507" w:rsidRPr="00CF7EFC" w:rsidRDefault="00675507" w:rsidP="00CF7EFC">
      <w:pPr>
        <w:ind w:left="-720"/>
        <w:jc w:val="both"/>
        <w:rPr>
          <w:lang w:val="fr-FR"/>
        </w:rPr>
      </w:pPr>
      <w:r w:rsidRPr="00CF7EFC">
        <w:fldChar w:fldCharType="begin">
          <w:ffData>
            <w:name w:val=""/>
            <w:enabled/>
            <w:calcOnExit w:val="0"/>
            <w:textInput>
              <w:maxLength w:val="1000"/>
              <w:format w:val="FIRST CAPITAL"/>
            </w:textInput>
          </w:ffData>
        </w:fldChar>
      </w:r>
      <w:r w:rsidRPr="00CF7EFC">
        <w:rPr>
          <w:lang w:val="fr-FR"/>
        </w:rPr>
        <w:instrText xml:space="preserve"> FORMTEXT </w:instrText>
      </w:r>
      <w:r w:rsidRPr="00CF7EFC">
        <w:fldChar w:fldCharType="separate"/>
      </w:r>
      <w:r w:rsidRPr="00CF7EFC">
        <w:rPr>
          <w:noProof/>
        </w:rPr>
        <w:t> </w:t>
      </w:r>
      <w:r w:rsidR="006C4784" w:rsidRPr="00CF7EFC">
        <w:rPr>
          <w:noProof/>
          <w:lang w:val="fr-FR"/>
        </w:rPr>
        <w:t xml:space="preserve">A ce niveau, un travail d'appoint avec les  jeunes (femmes, hommes) pour la stratégie de sortie était efficace. Les femmes/filles ont une présence majoritaire lors de la réunion organisée pour collecter les besoins des jeunes dans le cadre de la mise en place du centre multifonctionnel pour la jeuneusse à Goré. </w:t>
      </w:r>
      <w:r w:rsidR="00CF7EFC" w:rsidRPr="00CF7EFC">
        <w:rPr>
          <w:noProof/>
          <w:lang w:val="fr-FR"/>
        </w:rPr>
        <w:t>Des femmes venues des sites des retournées, de Goré et autres villages environnant de Goré pour participer à la réunion étaient dynamiques</w:t>
      </w:r>
      <w:r w:rsidR="00500476">
        <w:rPr>
          <w:noProof/>
          <w:lang w:val="fr-FR"/>
        </w:rPr>
        <w:t xml:space="preserve"> (62%)</w:t>
      </w:r>
      <w:r w:rsidR="00CF7EFC" w:rsidRPr="00CF7EFC">
        <w:rPr>
          <w:noProof/>
          <w:lang w:val="fr-FR"/>
        </w:rPr>
        <w:t>.  Avec leur apport, leurs besoins ont été collectés et insérés dans le plan de travail du quatrième</w:t>
      </w:r>
      <w:r w:rsidR="004341E9">
        <w:rPr>
          <w:noProof/>
          <w:lang w:val="fr-FR"/>
        </w:rPr>
        <w:t xml:space="preserve"> trimestre</w:t>
      </w:r>
      <w:r w:rsidR="00CF7EFC" w:rsidRPr="00CF7EFC">
        <w:rPr>
          <w:noProof/>
          <w:lang w:val="fr-FR"/>
        </w:rPr>
        <w:t>. Ceci renforcerait leur résilience.</w:t>
      </w:r>
      <w:r w:rsidRPr="00CF7EFC">
        <w:rPr>
          <w:noProof/>
        </w:rPr>
        <w:t> </w:t>
      </w:r>
      <w:r w:rsidR="00C87923" w:rsidRPr="00C87923">
        <w:rPr>
          <w:noProof/>
          <w:lang w:val="fr-FR"/>
        </w:rPr>
        <w:t>La mise en place du Centre Multifonctionnel pour la Jeunesse à Goré est assigné à TECHNIDEV, un partenaire d'exécution ayant des expertises dans le domaine.</w:t>
      </w:r>
      <w:r w:rsidRPr="00CF7EFC">
        <w:rPr>
          <w:noProof/>
        </w:rPr>
        <w:t> </w:t>
      </w:r>
      <w:r w:rsidRPr="00CF7EFC">
        <w:rPr>
          <w:noProof/>
        </w:rPr>
        <w:t> </w:t>
      </w:r>
      <w:r w:rsidRPr="00CF7EFC">
        <w:rPr>
          <w:noProof/>
        </w:rPr>
        <w:t> </w:t>
      </w:r>
      <w:r w:rsidRPr="00CF7EFC">
        <w:fldChar w:fldCharType="end"/>
      </w:r>
    </w:p>
    <w:p w14:paraId="7111774C" w14:textId="77777777" w:rsidR="00627A1C" w:rsidRPr="006C4784"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37491C">
        <w:rPr>
          <w:rFonts w:ascii="Arial Narrow" w:hAnsi="Arial Narrow"/>
          <w:b/>
          <w:sz w:val="22"/>
          <w:szCs w:val="22"/>
        </w:rPr>
      </w:r>
      <w:r w:rsidR="0037491C">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4C962F3F" w:rsidR="00675507" w:rsidRDefault="00675507" w:rsidP="00675507">
      <w:pPr>
        <w:ind w:left="-720"/>
        <w:rPr>
          <w:b/>
        </w:rPr>
      </w:pPr>
    </w:p>
    <w:p w14:paraId="389F5629" w14:textId="77777777" w:rsidR="009D21A4" w:rsidRPr="00627A1C" w:rsidRDefault="009D21A4"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lastRenderedPageBreak/>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C6DE5"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6BA894B" w14:textId="33C54E0A" w:rsidR="008E638B" w:rsidRDefault="007118F5" w:rsidP="008E638B">
            <w:pPr>
              <w:rPr>
                <w:i/>
                <w:iCs/>
                <w:noProof/>
                <w:lang w:val="fr-FR"/>
              </w:rPr>
            </w:pPr>
            <w:r w:rsidRPr="00627A1C">
              <w:rPr>
                <w:i/>
                <w:iCs/>
              </w:rPr>
              <w:fldChar w:fldCharType="begin">
                <w:ffData>
                  <w:name w:val="Text52"/>
                  <w:enabled/>
                  <w:calcOnExit w:val="0"/>
                  <w:textInput>
                    <w:maxLength w:val="1000"/>
                  </w:textInput>
                </w:ffData>
              </w:fldChar>
            </w:r>
            <w:bookmarkStart w:id="16" w:name="Text52"/>
            <w:r w:rsidRPr="00627A1C">
              <w:rPr>
                <w:i/>
                <w:iCs/>
              </w:rPr>
              <w:instrText xml:space="preserve"> FORMTEXT </w:instrText>
            </w:r>
            <w:r w:rsidRPr="00627A1C">
              <w:rPr>
                <w:i/>
                <w:iCs/>
              </w:rPr>
            </w:r>
            <w:r w:rsidRPr="00627A1C">
              <w:rPr>
                <w:i/>
                <w:iCs/>
              </w:rPr>
              <w:fldChar w:fldCharType="separate"/>
            </w:r>
            <w:r w:rsidRPr="00627A1C">
              <w:rPr>
                <w:i/>
                <w:iCs/>
                <w:noProof/>
              </w:rPr>
              <w:t> </w:t>
            </w:r>
            <w:r w:rsidR="008E638B" w:rsidRPr="00627A1C">
              <w:rPr>
                <w:i/>
                <w:iCs/>
              </w:rPr>
              <w:fldChar w:fldCharType="begin">
                <w:ffData>
                  <w:name w:val="Text52"/>
                  <w:enabled/>
                  <w:calcOnExit w:val="0"/>
                  <w:textInput>
                    <w:maxLength w:val="1000"/>
                  </w:textInput>
                </w:ffData>
              </w:fldChar>
            </w:r>
            <w:r w:rsidR="008E638B" w:rsidRPr="00864AC7">
              <w:rPr>
                <w:i/>
                <w:iCs/>
                <w:lang w:val="fr-FR"/>
              </w:rPr>
              <w:instrText xml:space="preserve"> FORMTEXT </w:instrText>
            </w:r>
            <w:r w:rsidR="008E638B" w:rsidRPr="00627A1C">
              <w:rPr>
                <w:i/>
                <w:iCs/>
              </w:rPr>
            </w:r>
            <w:r w:rsidR="008E638B" w:rsidRPr="00627A1C">
              <w:rPr>
                <w:i/>
                <w:iCs/>
              </w:rPr>
              <w:fldChar w:fldCharType="separate"/>
            </w:r>
            <w:r w:rsidR="008E638B" w:rsidRPr="00627A1C">
              <w:rPr>
                <w:i/>
                <w:iCs/>
                <w:noProof/>
              </w:rPr>
              <w:t> </w:t>
            </w:r>
            <w:r w:rsidR="008E638B" w:rsidRPr="00864AC7">
              <w:rPr>
                <w:i/>
                <w:iCs/>
                <w:noProof/>
                <w:lang w:val="fr-FR"/>
              </w:rPr>
              <w:t>1.</w:t>
            </w:r>
            <w:r w:rsidR="008E638B">
              <w:rPr>
                <w:i/>
                <w:iCs/>
                <w:noProof/>
                <w:lang w:val="fr-FR"/>
              </w:rPr>
              <w:t>Suivi de la documentation de publication des avis d'appel pour la candidature pour l'évaluation externe, l'élaboration de la stratégie de plaidoyer et la Charte de confiance intergénérationnelle</w:t>
            </w:r>
          </w:p>
          <w:p w14:paraId="334FAA27" w14:textId="67ABF25C" w:rsidR="008E638B" w:rsidRDefault="008E638B" w:rsidP="008E638B">
            <w:pPr>
              <w:rPr>
                <w:i/>
                <w:iCs/>
                <w:noProof/>
                <w:lang w:val="fr-FR"/>
              </w:rPr>
            </w:pPr>
            <w:r>
              <w:rPr>
                <w:i/>
                <w:iCs/>
                <w:noProof/>
                <w:lang w:val="fr-FR"/>
              </w:rPr>
              <w:t>2. Suivi des activités pour la réalisation des scénarios accompagnant le module d'autoformation des jeunes en matière de paix</w:t>
            </w:r>
          </w:p>
          <w:p w14:paraId="4A7D9FC5" w14:textId="1AD8A8B0" w:rsidR="008E638B" w:rsidRDefault="008E638B" w:rsidP="008E638B">
            <w:pPr>
              <w:rPr>
                <w:i/>
                <w:iCs/>
                <w:noProof/>
                <w:lang w:val="fr-FR"/>
              </w:rPr>
            </w:pPr>
            <w:r>
              <w:rPr>
                <w:i/>
                <w:iCs/>
                <w:noProof/>
                <w:lang w:val="fr-FR"/>
              </w:rPr>
              <w:t>3. Suivi des activités de  series des ateliers de formation des groupes cibles identifiés dans le barh Sara et  Nya pendé.</w:t>
            </w:r>
          </w:p>
          <w:p w14:paraId="04CC38DD" w14:textId="263D0A98" w:rsidR="008E638B" w:rsidRDefault="008E638B" w:rsidP="008E638B">
            <w:pPr>
              <w:rPr>
                <w:i/>
                <w:iCs/>
                <w:noProof/>
                <w:lang w:val="fr-FR"/>
              </w:rPr>
            </w:pPr>
            <w:r>
              <w:rPr>
                <w:i/>
                <w:iCs/>
                <w:noProof/>
                <w:lang w:val="fr-FR"/>
              </w:rPr>
              <w:t>4. Suivi des analyses des documents techniques et financiers pour l'assurance qualité</w:t>
            </w:r>
          </w:p>
          <w:p w14:paraId="2D0DEDA1" w14:textId="77777777" w:rsidR="0081793B" w:rsidRDefault="008E638B" w:rsidP="008E638B">
            <w:pPr>
              <w:rPr>
                <w:i/>
                <w:iCs/>
                <w:noProof/>
              </w:rPr>
            </w:pPr>
            <w:r>
              <w:rPr>
                <w:i/>
                <w:iCs/>
                <w:noProof/>
                <w:lang w:val="fr-FR"/>
              </w:rPr>
              <w:t>5. Participation aux réunions de travail sur l'évolution des activités mises en œuvre.</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r w:rsidR="007118F5" w:rsidRPr="00627A1C">
              <w:rPr>
                <w:i/>
                <w:iCs/>
                <w:noProof/>
              </w:rPr>
              <w:t> </w:t>
            </w:r>
            <w:r w:rsidR="007118F5" w:rsidRPr="00627A1C">
              <w:rPr>
                <w:i/>
                <w:iCs/>
                <w:noProof/>
              </w:rPr>
              <w:t> </w:t>
            </w:r>
            <w:r w:rsidR="007118F5" w:rsidRPr="00627A1C">
              <w:rPr>
                <w:i/>
                <w:iCs/>
                <w:noProof/>
              </w:rPr>
              <w:t> </w:t>
            </w:r>
          </w:p>
          <w:p w14:paraId="7A657819" w14:textId="30FBA798" w:rsidR="00997347" w:rsidRPr="0081793B" w:rsidRDefault="0081793B" w:rsidP="008E638B">
            <w:pPr>
              <w:rPr>
                <w:i/>
                <w:lang w:val="fr-FR"/>
              </w:rPr>
            </w:pPr>
            <w:r w:rsidRPr="0081793B">
              <w:rPr>
                <w:i/>
                <w:iCs/>
                <w:noProof/>
                <w:lang w:val="fr-FR"/>
              </w:rPr>
              <w:t>Tous ces actions de suivi ont été réalisé en collaboration avec les points focaux des Ministères partenaires d'exécution sous l'autorité du Ministère de l'Economie, de la Planification du Développement et de la Coopération Internationale.</w:t>
            </w:r>
            <w:r w:rsidR="007118F5" w:rsidRPr="00627A1C">
              <w:rPr>
                <w:i/>
                <w:iCs/>
                <w:noProof/>
              </w:rPr>
              <w:t> </w:t>
            </w:r>
            <w:r w:rsidR="007118F5" w:rsidRPr="00627A1C">
              <w:rPr>
                <w:i/>
                <w:iCs/>
              </w:rPr>
              <w:fldChar w:fldCharType="end"/>
            </w:r>
            <w:bookmarkEnd w:id="16"/>
            <w:r w:rsidR="006C1819" w:rsidRPr="0081793B">
              <w:rPr>
                <w:i/>
                <w:lang w:val="fr-FR"/>
              </w:rPr>
              <w:t xml:space="preserve"> </w:t>
            </w:r>
          </w:p>
          <w:p w14:paraId="21BD62AD" w14:textId="77777777" w:rsidR="007118F5" w:rsidRPr="0081793B" w:rsidRDefault="007118F5" w:rsidP="00234A5E">
            <w:pPr>
              <w:rPr>
                <w:lang w:val="fr-FR"/>
              </w:rPr>
            </w:pPr>
          </w:p>
        </w:tc>
        <w:tc>
          <w:tcPr>
            <w:tcW w:w="5940" w:type="dxa"/>
            <w:shd w:val="clear" w:color="auto" w:fill="auto"/>
          </w:tcPr>
          <w:p w14:paraId="797F499B" w14:textId="5B4D81BF" w:rsidR="00997347" w:rsidRPr="00B36273" w:rsidRDefault="00675507" w:rsidP="00AD73D3">
            <w:pPr>
              <w:rPr>
                <w:lang w:val="fr-FR"/>
              </w:rPr>
            </w:pPr>
            <w:r w:rsidRPr="00675507">
              <w:rPr>
                <w:lang w:val="fr-FR"/>
              </w:rPr>
              <w:t xml:space="preserve">Est-ce que les indicateurs des résultats ont des bases de </w:t>
            </w:r>
            <w:r w:rsidR="00B36273" w:rsidRPr="00675507">
              <w:rPr>
                <w:lang w:val="fr-FR"/>
              </w:rPr>
              <w:t>référe</w:t>
            </w:r>
            <w:r w:rsidR="00B36273">
              <w:rPr>
                <w:lang w:val="fr-FR"/>
              </w:rPr>
              <w:t>nce</w:t>
            </w:r>
            <w:r w:rsidR="00B36273" w:rsidRPr="00675507">
              <w:rPr>
                <w:lang w:val="fr-FR"/>
              </w:rPr>
              <w:t xml:space="preserve"> ?</w:t>
            </w:r>
            <w:r w:rsidR="007118F5" w:rsidRPr="00675507">
              <w:rPr>
                <w:lang w:val="fr-FR"/>
              </w:rPr>
              <w:t xml:space="preserve"> </w:t>
            </w:r>
            <w:r w:rsidR="007C058C">
              <w:fldChar w:fldCharType="begin">
                <w:ffData>
                  <w:name w:val="Dropdown3"/>
                  <w:enabled/>
                  <w:calcOnExit w:val="0"/>
                  <w:ddList>
                    <w:listEntry w:val="Oui"/>
                    <w:listEntry w:val="Veuillez sélectionner"/>
                    <w:listEntry w:val="Non"/>
                  </w:ddList>
                </w:ffData>
              </w:fldChar>
            </w:r>
            <w:bookmarkStart w:id="17" w:name="Dropdown3"/>
            <w:r w:rsidR="007C058C" w:rsidRPr="007C058C">
              <w:rPr>
                <w:lang w:val="fr-FR"/>
              </w:rPr>
              <w:instrText xml:space="preserve"> FORMDROPDOWN </w:instrText>
            </w:r>
            <w:r w:rsidR="0037491C">
              <w:fldChar w:fldCharType="separate"/>
            </w:r>
            <w:r w:rsidR="007C058C">
              <w:fldChar w:fldCharType="end"/>
            </w:r>
            <w:bookmarkEnd w:id="17"/>
            <w:r w:rsidR="00B36273" w:rsidRPr="00B36273">
              <w:rPr>
                <w:lang w:val="fr-FR"/>
              </w:rPr>
              <w:t xml:space="preserve"> </w:t>
            </w:r>
          </w:p>
          <w:p w14:paraId="2337B972" w14:textId="77777777" w:rsidR="007118F5" w:rsidRPr="00675507" w:rsidRDefault="007118F5" w:rsidP="00AD73D3">
            <w:pPr>
              <w:rPr>
                <w:lang w:val="fr-FR"/>
              </w:rPr>
            </w:pPr>
          </w:p>
          <w:p w14:paraId="0ACB8E01" w14:textId="3832C2B4" w:rsidR="003153FE" w:rsidRDefault="00675507" w:rsidP="00BF4EAE">
            <w:pPr>
              <w:rPr>
                <w:lang w:val="fr-FR"/>
              </w:rPr>
            </w:pPr>
            <w:r w:rsidRPr="00675507">
              <w:rPr>
                <w:lang w:val="fr-FR"/>
              </w:rPr>
              <w:t xml:space="preserve">Le projet a-t-il lancé des enquêtes de perception ou d'autres collectes de données </w:t>
            </w:r>
            <w:r w:rsidR="00B36273" w:rsidRPr="00675507">
              <w:rPr>
                <w:lang w:val="fr-FR"/>
              </w:rPr>
              <w:t>communautaires ?</w:t>
            </w:r>
            <w:r w:rsidR="007118F5" w:rsidRPr="00675507">
              <w:rPr>
                <w:lang w:val="fr-FR"/>
              </w:rPr>
              <w:t xml:space="preserve"> </w:t>
            </w:r>
            <w:r w:rsidR="007C058C">
              <w:fldChar w:fldCharType="begin">
                <w:ffData>
                  <w:name w:val=""/>
                  <w:enabled/>
                  <w:calcOnExit w:val="0"/>
                  <w:ddList>
                    <w:listEntry w:val="Non"/>
                    <w:listEntry w:val="Veuillez sélectionner"/>
                    <w:listEntry w:val="Oui"/>
                  </w:ddList>
                </w:ffData>
              </w:fldChar>
            </w:r>
            <w:r w:rsidR="007C058C" w:rsidRPr="007C058C">
              <w:rPr>
                <w:lang w:val="fr-FR"/>
              </w:rPr>
              <w:instrText xml:space="preserve"> FORMDROPDOWN </w:instrText>
            </w:r>
            <w:r w:rsidR="0037491C">
              <w:fldChar w:fldCharType="separate"/>
            </w:r>
            <w:r w:rsidR="007C058C">
              <w:fldChar w:fldCharType="end"/>
            </w:r>
            <w:r w:rsidR="00BF4EAE">
              <w:rPr>
                <w:lang w:val="fr-FR"/>
              </w:rPr>
              <w:t xml:space="preserve"> : </w:t>
            </w:r>
          </w:p>
          <w:p w14:paraId="5544A648" w14:textId="77777777" w:rsidR="003153FE" w:rsidRDefault="003153FE" w:rsidP="00BF4EAE">
            <w:pPr>
              <w:rPr>
                <w:lang w:val="fr-FR"/>
              </w:rPr>
            </w:pPr>
          </w:p>
          <w:p w14:paraId="2BD200E3" w14:textId="4A4507AF" w:rsidR="007118F5" w:rsidRPr="00B36273" w:rsidRDefault="00BF4EAE" w:rsidP="00BF4EAE">
            <w:pPr>
              <w:rPr>
                <w:lang w:val="fr-FR"/>
              </w:rPr>
            </w:pPr>
            <w:r w:rsidRPr="00627A1C">
              <w:fldChar w:fldCharType="begin">
                <w:ffData>
                  <w:name w:val=""/>
                  <w:enabled/>
                  <w:calcOnExit w:val="0"/>
                  <w:textInput>
                    <w:type w:val="number"/>
                    <w:format w:val="0.00"/>
                  </w:textInput>
                </w:ffData>
              </w:fldChar>
            </w:r>
            <w:r w:rsidRPr="00BF4EAE">
              <w:rPr>
                <w:lang w:val="fr-FR"/>
              </w:rPr>
              <w:instrText xml:space="preserve"> FORMTEXT </w:instrText>
            </w:r>
            <w:r w:rsidRPr="00627A1C">
              <w:fldChar w:fldCharType="separate"/>
            </w:r>
            <w:r w:rsidRPr="00627A1C">
              <w:rPr>
                <w:noProof/>
              </w:rPr>
              <w:t> </w:t>
            </w:r>
            <w:r>
              <w:rPr>
                <w:lang w:val="fr-FR"/>
              </w:rPr>
              <w:t xml:space="preserve"> Des</w:t>
            </w:r>
            <w:r w:rsidRPr="00B36273">
              <w:rPr>
                <w:lang w:val="fr-FR"/>
              </w:rPr>
              <w:t xml:space="preserve"> enqu</w:t>
            </w:r>
            <w:r>
              <w:rPr>
                <w:lang w:val="fr-FR"/>
              </w:rPr>
              <w:t>êtes ont été réalisées au niveau communautaire dont les rapports sont disponibles. Mais parlant d'une enquête de perception, non.</w:t>
            </w:r>
            <w:r w:rsidRPr="00627A1C">
              <w:rPr>
                <w:noProof/>
              </w:rPr>
              <w:t> </w:t>
            </w:r>
            <w:r w:rsidRPr="00627A1C">
              <w:rPr>
                <w:noProof/>
              </w:rPr>
              <w:t> </w:t>
            </w:r>
            <w:r w:rsidRPr="00627A1C">
              <w:rPr>
                <w:noProof/>
              </w:rPr>
              <w:t> </w:t>
            </w:r>
            <w:r w:rsidRPr="00627A1C">
              <w:rPr>
                <w:noProof/>
              </w:rPr>
              <w:t> </w:t>
            </w:r>
            <w:r w:rsidRPr="00627A1C">
              <w:fldChar w:fldCharType="end"/>
            </w:r>
          </w:p>
        </w:tc>
      </w:tr>
      <w:tr w:rsidR="006C1819" w:rsidRPr="00AD2346"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549A20F0" w:rsidR="007118F5" w:rsidRPr="00BF4EAE" w:rsidRDefault="007C058C" w:rsidP="007118F5">
            <w:pPr>
              <w:rPr>
                <w:lang w:val="fr-FR"/>
              </w:rPr>
            </w:pPr>
            <w:r>
              <w:fldChar w:fldCharType="begin">
                <w:ffData>
                  <w:name w:val=""/>
                  <w:enabled/>
                  <w:calcOnExit w:val="0"/>
                  <w:ddList>
                    <w:listEntry w:val="Non"/>
                    <w:listEntry w:val="Veuillez sélectionner"/>
                    <w:listEntry w:val="Oui"/>
                  </w:ddList>
                </w:ffData>
              </w:fldChar>
            </w:r>
            <w:r w:rsidRPr="007C058C">
              <w:rPr>
                <w:lang w:val="fr-FR"/>
              </w:rPr>
              <w:instrText xml:space="preserve"> FORMDROPDOWN </w:instrText>
            </w:r>
            <w:r w:rsidR="0037491C">
              <w:fldChar w:fldCharType="separate"/>
            </w:r>
            <w:r>
              <w:fldChar w:fldCharType="end"/>
            </w:r>
            <w:r w:rsidR="00BF4EAE" w:rsidRPr="00BF4EAE">
              <w:rPr>
                <w:lang w:val="fr-FR"/>
              </w:rPr>
              <w:t xml:space="preserve"> : </w:t>
            </w:r>
            <w:r w:rsidR="00BF4EAE" w:rsidRPr="00627A1C">
              <w:fldChar w:fldCharType="begin">
                <w:ffData>
                  <w:name w:val=""/>
                  <w:enabled/>
                  <w:calcOnExit w:val="0"/>
                  <w:textInput>
                    <w:type w:val="number"/>
                    <w:format w:val="0.00"/>
                  </w:textInput>
                </w:ffData>
              </w:fldChar>
            </w:r>
            <w:r w:rsidR="00BF4EAE" w:rsidRPr="00BF4EAE">
              <w:rPr>
                <w:lang w:val="fr-FR"/>
              </w:rPr>
              <w:instrText xml:space="preserve"> FORMTEXT </w:instrText>
            </w:r>
            <w:r w:rsidR="00BF4EAE" w:rsidRPr="00627A1C">
              <w:fldChar w:fldCharType="separate"/>
            </w:r>
            <w:r w:rsidRPr="007C058C">
              <w:rPr>
                <w:lang w:val="fr-FR"/>
              </w:rPr>
              <w:t>L</w:t>
            </w:r>
            <w:r>
              <w:rPr>
                <w:lang w:val="fr-FR"/>
              </w:rPr>
              <w:t>e processus de l'évaluation finale est en cours. Toutefois, l</w:t>
            </w:r>
            <w:r w:rsidR="00BF4EAE" w:rsidRPr="00BF4EAE">
              <w:rPr>
                <w:noProof/>
                <w:lang w:val="fr-FR"/>
              </w:rPr>
              <w:t xml:space="preserve">'UNFPA, l'UNESCO et les Points Focaux au niveau national ont tenu une réunion dévaluation de la mise en oeuvre du projet. </w:t>
            </w:r>
            <w:r w:rsidR="00BF4EAE">
              <w:rPr>
                <w:noProof/>
                <w:lang w:val="fr-FR"/>
              </w:rPr>
              <w:t xml:space="preserve">Tous les menbres des Ministères et de la Société Civile (CNCJ) impliqués disent être satisfaits de la conduite de </w:t>
            </w:r>
            <w:r w:rsidR="00BF4EAE">
              <w:rPr>
                <w:noProof/>
                <w:lang w:val="fr-FR"/>
              </w:rPr>
              <w:lastRenderedPageBreak/>
              <w:t>mise en œuvre par l'UNFPA. Selon eux, ils ont beaucoup appris dans la gestion du projet.</w:t>
            </w:r>
            <w:r w:rsidR="00BF4EAE" w:rsidRPr="00627A1C">
              <w:rPr>
                <w:noProof/>
              </w:rPr>
              <w:t> </w:t>
            </w:r>
            <w:r w:rsidR="00BF4EAE" w:rsidRPr="00627A1C">
              <w:rPr>
                <w:noProof/>
              </w:rPr>
              <w:t> </w:t>
            </w:r>
            <w:r w:rsidR="00BF4EAE" w:rsidRPr="00627A1C">
              <w:rPr>
                <w:noProof/>
              </w:rPr>
              <w:t> </w:t>
            </w:r>
            <w:r w:rsidR="00BF4EAE" w:rsidRPr="00627A1C">
              <w:rPr>
                <w:noProof/>
              </w:rPr>
              <w:t> </w:t>
            </w:r>
            <w:r w:rsidR="00BF4EAE" w:rsidRPr="00627A1C">
              <w:fldChar w:fldCharType="end"/>
            </w:r>
          </w:p>
        </w:tc>
        <w:tc>
          <w:tcPr>
            <w:tcW w:w="5940" w:type="dxa"/>
            <w:shd w:val="clear" w:color="auto" w:fill="auto"/>
          </w:tcPr>
          <w:p w14:paraId="2CA19234" w14:textId="6A753745" w:rsidR="00B36273" w:rsidRDefault="00675507" w:rsidP="00E76CA1">
            <w:pPr>
              <w:rPr>
                <w:lang w:val="fr-FR"/>
              </w:rPr>
            </w:pPr>
            <w:r w:rsidRPr="00675507">
              <w:rPr>
                <w:lang w:val="fr-FR"/>
              </w:rPr>
              <w:lastRenderedPageBreak/>
              <w:t>Budget pour évaluation finale</w:t>
            </w:r>
            <w:r w:rsidR="007118F5" w:rsidRPr="00675507">
              <w:rPr>
                <w:lang w:val="fr-FR"/>
              </w:rPr>
              <w:t xml:space="preserve"> (</w:t>
            </w:r>
            <w:r>
              <w:rPr>
                <w:lang w:val="fr-FR"/>
              </w:rPr>
              <w:t>réponse obligatoire</w:t>
            </w:r>
            <w:r w:rsidR="00B36273" w:rsidRPr="00675507">
              <w:rPr>
                <w:lang w:val="fr-FR"/>
              </w:rPr>
              <w:t>) :</w:t>
            </w:r>
            <w:r w:rsidR="004D141E" w:rsidRPr="00675507">
              <w:rPr>
                <w:lang w:val="fr-FR"/>
              </w:rPr>
              <w:t xml:space="preserve">  </w:t>
            </w:r>
          </w:p>
          <w:p w14:paraId="7B8CF898" w14:textId="0071E66D" w:rsidR="006C1819" w:rsidRPr="00675507" w:rsidRDefault="004D141E" w:rsidP="00E76CA1">
            <w:pPr>
              <w:rPr>
                <w:lang w:val="fr-FR"/>
              </w:rPr>
            </w:pPr>
            <w:r w:rsidRPr="00627A1C">
              <w:fldChar w:fldCharType="begin">
                <w:ffData>
                  <w:name w:val="evalbudget"/>
                  <w:enabled/>
                  <w:calcOnExit w:val="0"/>
                  <w:textInput>
                    <w:type w:val="number"/>
                    <w:format w:val="0.00"/>
                  </w:textInput>
                </w:ffData>
              </w:fldChar>
            </w:r>
            <w:bookmarkStart w:id="18" w:name="evalbudget"/>
            <w:r w:rsidRPr="00675507">
              <w:rPr>
                <w:lang w:val="fr-FR"/>
              </w:rPr>
              <w:instrText xml:space="preserve"> FORMTEXT </w:instrText>
            </w:r>
            <w:r w:rsidRPr="00627A1C">
              <w:fldChar w:fldCharType="separate"/>
            </w:r>
            <w:r w:rsidRPr="00627A1C">
              <w:rPr>
                <w:noProof/>
              </w:rPr>
              <w:t> </w:t>
            </w:r>
            <w:r w:rsidR="00B36273" w:rsidRPr="00B36273">
              <w:rPr>
                <w:noProof/>
                <w:lang w:val="fr-FR"/>
              </w:rPr>
              <w:t>$ 50 000 USD</w:t>
            </w:r>
            <w:r w:rsidRPr="00627A1C">
              <w:rPr>
                <w:noProof/>
              </w:rPr>
              <w:t> </w:t>
            </w:r>
            <w:r w:rsidRPr="00627A1C">
              <w:rPr>
                <w:noProof/>
              </w:rPr>
              <w:t> </w:t>
            </w:r>
            <w:r w:rsidRPr="00627A1C">
              <w:rPr>
                <w:noProof/>
              </w:rPr>
              <w:t> </w:t>
            </w:r>
            <w:r w:rsidRPr="00627A1C">
              <w:rPr>
                <w:noProof/>
              </w:rPr>
              <w:t> </w:t>
            </w:r>
            <w:r w:rsidRPr="00627A1C">
              <w:fldChar w:fldCharType="end"/>
            </w:r>
            <w:bookmarkEnd w:id="18"/>
          </w:p>
          <w:p w14:paraId="6A29E557" w14:textId="77777777" w:rsidR="004D141E" w:rsidRPr="00675507" w:rsidRDefault="004D141E" w:rsidP="00E76CA1">
            <w:pPr>
              <w:rPr>
                <w:lang w:val="fr-FR"/>
              </w:rPr>
            </w:pPr>
          </w:p>
          <w:p w14:paraId="645019D6" w14:textId="4BACADB9"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19" w:name="Text45"/>
            <w:r w:rsidRPr="00675507">
              <w:rPr>
                <w:lang w:val="fr-FR"/>
              </w:rPr>
              <w:instrText xml:space="preserve"> FORMTEXT </w:instrText>
            </w:r>
            <w:r>
              <w:fldChar w:fldCharType="separate"/>
            </w:r>
            <w:r>
              <w:rPr>
                <w:noProof/>
              </w:rPr>
              <w:t> </w:t>
            </w:r>
            <w:r w:rsidR="00B36273">
              <w:rPr>
                <w:noProof/>
                <w:lang w:val="fr-FR"/>
              </w:rPr>
              <w:t>Le comité de  dépouillement des dossiers de candidature pour l'évaluation du projet</w:t>
            </w:r>
            <w:r w:rsidR="00B36273" w:rsidRPr="00B36273">
              <w:rPr>
                <w:noProof/>
                <w:lang w:val="fr-FR"/>
              </w:rPr>
              <w:t xml:space="preserve"> est mis en place</w:t>
            </w:r>
            <w:r w:rsidR="00B36273">
              <w:rPr>
                <w:noProof/>
                <w:lang w:val="fr-FR"/>
              </w:rPr>
              <w:t>. le vendredi, 13 novembre 2020, il siègera pour le recrutement des consultants qui doivent faire l'évaluation du projet.</w:t>
            </w:r>
            <w:r>
              <w:rPr>
                <w:noProof/>
              </w:rPr>
              <w:t> </w:t>
            </w:r>
            <w:r>
              <w:rPr>
                <w:noProof/>
              </w:rPr>
              <w:t> </w:t>
            </w:r>
            <w:r>
              <w:rPr>
                <w:noProof/>
              </w:rPr>
              <w:t> </w:t>
            </w:r>
            <w:r>
              <w:rPr>
                <w:noProof/>
              </w:rPr>
              <w:t> </w:t>
            </w:r>
            <w:r>
              <w:fldChar w:fldCharType="end"/>
            </w:r>
            <w:bookmarkEnd w:id="19"/>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0"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0"/>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1"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627A1C">
              <w:t xml:space="preserve">                          </w:t>
            </w:r>
            <w:r w:rsidRPr="00627A1C">
              <w:fldChar w:fldCharType="begin">
                <w:ffData>
                  <w:name w:val="Text48"/>
                  <w:enabled/>
                  <w:calcOnExit w:val="0"/>
                  <w:textInput>
                    <w:type w:val="number"/>
                    <w:format w:val="0.00"/>
                  </w:textInput>
                </w:ffData>
              </w:fldChar>
            </w:r>
            <w:bookmarkStart w:id="22"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3"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627A1C">
              <w:t xml:space="preserve">                          </w:t>
            </w:r>
            <w:r w:rsidRPr="00627A1C">
              <w:fldChar w:fldCharType="begin">
                <w:ffData>
                  <w:name w:val="Text50"/>
                  <w:enabled/>
                  <w:calcOnExit w:val="0"/>
                  <w:textInput>
                    <w:type w:val="number"/>
                    <w:format w:val="0.00"/>
                  </w:textInput>
                </w:ffData>
              </w:fldChar>
            </w:r>
            <w:bookmarkStart w:id="24"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p>
        </w:tc>
      </w:tr>
      <w:tr w:rsidR="002C187A" w:rsidRPr="00AD2346"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646842B5" w:rsidR="002C187A" w:rsidRPr="00B36273" w:rsidRDefault="006A07CA" w:rsidP="00E76CA1">
            <w:pPr>
              <w:rPr>
                <w:lang w:val="fr-FR"/>
              </w:rPr>
            </w:pPr>
            <w:r w:rsidRPr="00627A1C">
              <w:fldChar w:fldCharType="begin">
                <w:ffData>
                  <w:name w:val=""/>
                  <w:enabled/>
                  <w:calcOnExit w:val="0"/>
                  <w:textInput>
                    <w:maxLength w:val="1500"/>
                    <w:format w:val="FIRST CAPITAL"/>
                  </w:textInput>
                </w:ffData>
              </w:fldChar>
            </w:r>
            <w:r w:rsidRPr="00B36273">
              <w:rPr>
                <w:lang w:val="fr-FR"/>
              </w:rPr>
              <w:instrText xml:space="preserve"> FORMTEXT </w:instrText>
            </w:r>
            <w:r w:rsidRPr="00627A1C">
              <w:fldChar w:fldCharType="separate"/>
            </w:r>
            <w:r w:rsidRPr="00627A1C">
              <w:rPr>
                <w:noProof/>
              </w:rPr>
              <w:t> </w:t>
            </w:r>
            <w:r w:rsidR="00B36273" w:rsidRPr="00B36273">
              <w:rPr>
                <w:noProof/>
                <w:lang w:val="fr-FR"/>
              </w:rPr>
              <w:t>Les organisations bénficiaires ont travaillé sans relache</w:t>
            </w:r>
            <w:r w:rsidR="00B36273">
              <w:rPr>
                <w:noProof/>
                <w:lang w:val="fr-FR"/>
              </w:rPr>
              <w:t>. Le CEFOD et la CELIAF ont contribu</w:t>
            </w:r>
            <w:r w:rsidR="00AB7DF6">
              <w:rPr>
                <w:noProof/>
                <w:lang w:val="fr-FR"/>
              </w:rPr>
              <w:t>es</w:t>
            </w:r>
            <w:r w:rsidR="00B36273">
              <w:rPr>
                <w:noProof/>
                <w:lang w:val="fr-FR"/>
              </w:rPr>
              <w:t xml:space="preserve"> dans la mise en œuvre du projet.  Dynamiques, mettent en place des équipes ayant des compétences et des expertises efficaces.</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B36273" w:rsidRDefault="00673D6E" w:rsidP="00E76CA1">
      <w:pPr>
        <w:rPr>
          <w:b/>
          <w:lang w:val="fr-FR"/>
        </w:rPr>
      </w:pPr>
    </w:p>
    <w:p w14:paraId="64491D11" w14:textId="77777777" w:rsidR="00673D6E" w:rsidRPr="00B36273"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8A66FD">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36A03AC4"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sidR="007C6DE5">
        <w:rPr>
          <w:noProof/>
        </w:rPr>
        <w:t>6 857 USD</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8A66FD">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05A65AA1" w:rsidR="00600B5F" w:rsidRPr="007C6DE5" w:rsidRDefault="000C699E" w:rsidP="000C699E">
      <w:pPr>
        <w:jc w:val="both"/>
        <w:rPr>
          <w:lang w:val="fr-FR"/>
        </w:rPr>
      </w:pP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sidRPr="000C699E">
        <w:rPr>
          <w:noProof/>
          <w:lang w:val="fr-FR"/>
        </w:rPr>
        <w:t xml:space="preserve">  Des activités de sensibilisation, de distribution des masques, dispostifs de lavage des mains, des gel hydro alcooliques, des asavon linge ont été menées pour prévenir l l'infection au COVID619 pendant la réalisation des activités. </w:t>
      </w:r>
      <w:r>
        <w:rPr>
          <w:noProof/>
        </w:rPr>
        <w:t> </w:t>
      </w:r>
      <w:r>
        <w:rPr>
          <w:noProof/>
        </w:rPr>
        <w:t> </w:t>
      </w:r>
      <w:r>
        <w:rPr>
          <w:noProof/>
        </w:rPr>
        <w:t> </w:t>
      </w:r>
      <w:r>
        <w:rPr>
          <w:noProof/>
        </w:rPr>
        <w:t> </w:t>
      </w:r>
      <w:r>
        <w:fldChar w:fldCharType="end"/>
      </w:r>
    </w:p>
    <w:p w14:paraId="678F86D1" w14:textId="77777777" w:rsidR="00600B5F" w:rsidRPr="007C6DE5" w:rsidRDefault="00600B5F" w:rsidP="00600B5F">
      <w:pPr>
        <w:rPr>
          <w:lang w:val="fr-FR"/>
        </w:rPr>
      </w:pPr>
    </w:p>
    <w:p w14:paraId="4B6F17C3" w14:textId="50CDD5CB" w:rsidR="00600B5F" w:rsidRDefault="002D6DA0" w:rsidP="008A66FD">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D4C7ED6" w:rsidR="00600B5F" w:rsidRPr="00CB5499" w:rsidRDefault="0037491C" w:rsidP="00600B5F">
      <w:pPr>
        <w:rPr>
          <w:lang w:val="fr-FR"/>
        </w:rPr>
      </w:pPr>
      <w:sdt>
        <w:sdtPr>
          <w:rPr>
            <w:lang w:val="fr-FR"/>
          </w:rPr>
          <w:id w:val="402566072"/>
          <w14:checkbox>
            <w14:checked w14:val="1"/>
            <w14:checkedState w14:val="2612" w14:font="MS Gothic"/>
            <w14:uncheckedState w14:val="2610" w14:font="MS Gothic"/>
          </w14:checkbox>
        </w:sdtPr>
        <w:sdtEndPr/>
        <w:sdtContent>
          <w:r w:rsidR="00E909E1">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6626DD78" w:rsidR="009E329B" w:rsidRDefault="0037491C"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E909E1">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66D1EA0E" w:rsidR="00600B5F" w:rsidRPr="009E329B" w:rsidRDefault="0037491C"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443F115B" w:rsidR="00600B5F" w:rsidRPr="00782959" w:rsidRDefault="0037491C"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74CF95D3" w:rsidR="00600B5F" w:rsidRPr="005D653E" w:rsidRDefault="0037491C"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AB86D94" w:rsidR="00600B5F" w:rsidRPr="00C2434F" w:rsidRDefault="0037491C"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C2434F">
            <w:rPr>
              <w:rFonts w:ascii="MS Gothic" w:eastAsia="MS Gothic" w:hAnsi="MS Gothic" w:hint="eastAsia"/>
              <w:lang w:val="fr-FR"/>
            </w:rPr>
            <w:t>☐</w:t>
          </w:r>
        </w:sdtContent>
      </w:sdt>
      <w:r w:rsidR="00600B5F" w:rsidRPr="00C2434F">
        <w:rPr>
          <w:lang w:val="fr-FR"/>
        </w:rPr>
        <w:t xml:space="preserve"> </w:t>
      </w:r>
      <w:r w:rsidR="00970D92" w:rsidRPr="00C2434F">
        <w:rPr>
          <w:lang w:val="fr-FR"/>
        </w:rPr>
        <w:t>Autres</w:t>
      </w:r>
      <w:r w:rsidR="00600B5F" w:rsidRPr="00C2434F">
        <w:rPr>
          <w:lang w:val="fr-FR"/>
        </w:rPr>
        <w:t xml:space="preserve"> (</w:t>
      </w:r>
      <w:r w:rsidR="00970D92" w:rsidRPr="00C2434F">
        <w:rPr>
          <w:lang w:val="fr-FR"/>
        </w:rPr>
        <w:t xml:space="preserve">veuillez </w:t>
      </w:r>
      <w:r w:rsidR="00B82E71" w:rsidRPr="00C2434F">
        <w:rPr>
          <w:lang w:val="fr-FR"/>
        </w:rPr>
        <w:t>préciser</w:t>
      </w:r>
      <w:proofErr w:type="gramStart"/>
      <w:r w:rsidR="00600B5F" w:rsidRPr="00C2434F">
        <w:rPr>
          <w:lang w:val="fr-FR"/>
        </w:rPr>
        <w:t>):</w:t>
      </w:r>
      <w:proofErr w:type="gramEnd"/>
      <w:r w:rsidR="00600B5F" w:rsidRPr="00C2434F">
        <w:rPr>
          <w:lang w:val="fr-FR"/>
        </w:rPr>
        <w:t xml:space="preserve"> </w:t>
      </w:r>
      <w:r w:rsidR="00600B5F">
        <w:fldChar w:fldCharType="begin">
          <w:ffData>
            <w:name w:val=""/>
            <w:enabled/>
            <w:calcOnExit w:val="0"/>
            <w:textInput>
              <w:maxLength w:val="1500"/>
              <w:format w:val="FIRST CAPITAL"/>
            </w:textInput>
          </w:ffData>
        </w:fldChar>
      </w:r>
      <w:r w:rsidR="00600B5F" w:rsidRPr="00C2434F">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C2434F"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 xml:space="preserve">comment les ajustements de ce projet ont fait une différence et ont contribué à une </w:t>
      </w:r>
      <w:r w:rsidR="00D61557" w:rsidRPr="00D61557">
        <w:rPr>
          <w:i/>
          <w:iCs/>
          <w:lang w:val="fr-FR"/>
        </w:rPr>
        <w:lastRenderedPageBreak/>
        <w:t>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521C63AF" w:rsidR="00600B5F" w:rsidRPr="00422108" w:rsidRDefault="00600B5F" w:rsidP="00B36273">
      <w:pPr>
        <w:jc w:val="both"/>
        <w:rPr>
          <w:lang w:val="fr-FR"/>
        </w:rPr>
      </w:pPr>
      <w:r>
        <w:fldChar w:fldCharType="begin">
          <w:ffData>
            <w:name w:val=""/>
            <w:enabled/>
            <w:calcOnExit w:val="0"/>
            <w:textInput>
              <w:maxLength w:val="2000"/>
              <w:format w:val="FIRST CAPITAL"/>
            </w:textInput>
          </w:ffData>
        </w:fldChar>
      </w:r>
      <w:r w:rsidRPr="00422108">
        <w:rPr>
          <w:lang w:val="fr-FR"/>
        </w:rPr>
        <w:instrText xml:space="preserve"> FORMTEXT </w:instrText>
      </w:r>
      <w:r>
        <w:fldChar w:fldCharType="separate"/>
      </w:r>
      <w:r w:rsidR="00422108" w:rsidRPr="00422108">
        <w:rPr>
          <w:noProof/>
          <w:lang w:val="fr-FR"/>
        </w:rPr>
        <w:t>Le projet, à travers l'UNFPA</w:t>
      </w:r>
      <w:r w:rsidR="0021564C">
        <w:rPr>
          <w:noProof/>
          <w:lang w:val="fr-FR"/>
        </w:rPr>
        <w:t xml:space="preserve"> et l'UNESCO</w:t>
      </w:r>
      <w:r w:rsidR="00422108" w:rsidRPr="00422108">
        <w:rPr>
          <w:noProof/>
          <w:lang w:val="fr-FR"/>
        </w:rPr>
        <w:t xml:space="preserve"> </w:t>
      </w:r>
      <w:r w:rsidR="00713B92">
        <w:rPr>
          <w:noProof/>
          <w:lang w:val="fr-FR"/>
        </w:rPr>
        <w:t xml:space="preserve"> a mené une mise en place de la stratégie de lutte contre le COVID-19 dans le département de la Nya Pendé. Il y a eu sensibilisation des populations venues de quatre localités, la distribution des masques</w:t>
      </w:r>
      <w:r w:rsidR="00E133C4">
        <w:rPr>
          <w:noProof/>
          <w:lang w:val="fr-FR"/>
        </w:rPr>
        <w:t>,</w:t>
      </w:r>
      <w:r w:rsidR="00713B92">
        <w:rPr>
          <w:noProof/>
          <w:lang w:val="fr-FR"/>
        </w:rPr>
        <w:t xml:space="preserve"> la mise en place de dispositif de lavage des mains. Cette manière de faire a fait </w:t>
      </w:r>
      <w:r w:rsidR="00E133C4">
        <w:rPr>
          <w:noProof/>
          <w:lang w:val="fr-FR"/>
        </w:rPr>
        <w:t xml:space="preserve"> que le Préfet du Département s'est dit soulagé des interventio</w:t>
      </w:r>
      <w:r w:rsidR="00CD45F5">
        <w:rPr>
          <w:noProof/>
          <w:lang w:val="fr-FR"/>
        </w:rPr>
        <w:t>ns dans la Nya Pendé, que cela soit dans le cadre de lutte contre le COVID-19 et  la réalisation du projet PBF, si bien qu'il finit par dire, je cite "mon Département, mon engagement</w:t>
      </w:r>
      <w:r w:rsidR="001C24AF">
        <w:rPr>
          <w:noProof/>
          <w:lang w:val="fr-FR"/>
        </w:rPr>
        <w:t xml:space="preserve"> pour la paix</w:t>
      </w:r>
      <w:r w:rsidR="00CD45F5">
        <w:rPr>
          <w:noProof/>
          <w:lang w:val="fr-FR"/>
        </w:rPr>
        <w:t>".</w:t>
      </w:r>
      <w:r w:rsidR="00713B92">
        <w:rPr>
          <w:noProof/>
          <w:lang w:val="fr-FR"/>
        </w:rPr>
        <w:t xml:space="preserve"> </w:t>
      </w:r>
      <w:r>
        <w:rPr>
          <w:noProof/>
        </w:rPr>
        <w:t> </w:t>
      </w:r>
      <w:r>
        <w:rPr>
          <w:noProof/>
        </w:rPr>
        <w:t> </w:t>
      </w:r>
      <w:r>
        <w:rPr>
          <w:noProof/>
        </w:rPr>
        <w:t> </w:t>
      </w:r>
      <w:r>
        <w:rPr>
          <w:noProof/>
        </w:rPr>
        <w:t> </w:t>
      </w:r>
      <w:r>
        <w:fldChar w:fldCharType="end"/>
      </w:r>
    </w:p>
    <w:p w14:paraId="22885BEA" w14:textId="77777777" w:rsidR="00600B5F" w:rsidRPr="00422108" w:rsidRDefault="00600B5F" w:rsidP="00600B5F">
      <w:pPr>
        <w:ind w:left="2160"/>
        <w:rPr>
          <w:lang w:val="fr-FR"/>
        </w:rPr>
      </w:pPr>
    </w:p>
    <w:p w14:paraId="63ED12FA" w14:textId="77777777" w:rsidR="004E3B3E" w:rsidRPr="00422108" w:rsidRDefault="004E3B3E" w:rsidP="0078600B">
      <w:pPr>
        <w:rPr>
          <w:lang w:val="fr-FR"/>
        </w:rPr>
        <w:sectPr w:rsidR="004E3B3E" w:rsidRPr="00422108"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489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2070"/>
        <w:gridCol w:w="1530"/>
        <w:gridCol w:w="1620"/>
        <w:gridCol w:w="2070"/>
        <w:gridCol w:w="2070"/>
        <w:gridCol w:w="3397"/>
      </w:tblGrid>
      <w:tr w:rsidR="00826923" w:rsidRPr="00AD2346" w14:paraId="55AC7DE0" w14:textId="77777777" w:rsidTr="00AB7DF6">
        <w:trPr>
          <w:tblHeader/>
        </w:trPr>
        <w:tc>
          <w:tcPr>
            <w:tcW w:w="2137"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3397"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AD2346" w14:paraId="66F874FD" w14:textId="77777777" w:rsidTr="00AB7DF6">
        <w:trPr>
          <w:trHeight w:val="548"/>
        </w:trPr>
        <w:tc>
          <w:tcPr>
            <w:tcW w:w="2137"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6A43046B" w14:textId="280D72F6" w:rsidR="00EC5CDA" w:rsidRPr="005D091B" w:rsidRDefault="00826923" w:rsidP="00EC5CDA">
            <w:pPr>
              <w:jc w:val="both"/>
              <w:rPr>
                <w:rFonts w:asciiTheme="minorHAnsi" w:hAnsiTheme="minorHAnsi" w:cstheme="minorHAnsi"/>
                <w:b/>
                <w:sz w:val="16"/>
                <w:szCs w:val="18"/>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sidRPr="005D091B">
              <w:rPr>
                <w:rFonts w:asciiTheme="minorHAnsi" w:hAnsiTheme="minorHAnsi" w:cstheme="minorHAnsi"/>
                <w:b/>
                <w:sz w:val="16"/>
                <w:szCs w:val="18"/>
                <w:lang w:val="fr-FR"/>
              </w:rPr>
              <w:t xml:space="preserve"> Les mécanismes locaux, les deux communes de Goré et de Moïssala, les (10) chefferies traditionnelles des villages ont acquis des compétences et des performances nécessaires pour travailler en partenariat avec les jeunes sur la prévention et gestion des conflits pour la consolidation de la paix (750 000 $ USD dont 225000 $ USD, soit 30% du budget à consacrer à l’égalité de sexes).</w:t>
            </w:r>
          </w:p>
          <w:p w14:paraId="3E1AF8B2" w14:textId="77777777" w:rsidR="00826923" w:rsidRPr="005A6420" w:rsidRDefault="00826923" w:rsidP="00826923">
            <w:pPr>
              <w:rPr>
                <w:rFonts w:cs="Tahoma"/>
                <w:b/>
                <w:szCs w:val="20"/>
                <w:lang w:val="fr-FR" w:eastAsia="en-US"/>
              </w:rPr>
            </w:pP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52E45BD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sidRPr="005A6420">
              <w:rPr>
                <w:b/>
                <w:sz w:val="22"/>
                <w:szCs w:val="22"/>
                <w:lang w:val="fr-FR" w:eastAsia="en-US"/>
              </w:rPr>
              <w:fldChar w:fldCharType="begin">
                <w:ffData>
                  <w:name w:val=""/>
                  <w:enabled/>
                  <w:calcOnExit w:val="0"/>
                  <w:textInput>
                    <w:maxLength w:val="250"/>
                  </w:textInput>
                </w:ffData>
              </w:fldChar>
            </w:r>
            <w:r w:rsidR="00EC5CDA" w:rsidRPr="005A6420">
              <w:rPr>
                <w:b/>
                <w:sz w:val="22"/>
                <w:szCs w:val="22"/>
                <w:lang w:val="fr-FR" w:eastAsia="en-US"/>
              </w:rPr>
              <w:instrText xml:space="preserve"> FORMTEXT </w:instrText>
            </w:r>
            <w:r w:rsidR="00EC5CDA" w:rsidRPr="005A6420">
              <w:rPr>
                <w:b/>
                <w:sz w:val="22"/>
                <w:szCs w:val="22"/>
                <w:lang w:val="fr-FR" w:eastAsia="en-US"/>
              </w:rPr>
            </w:r>
            <w:r w:rsidR="00EC5CDA" w:rsidRPr="005A6420">
              <w:rPr>
                <w:b/>
                <w:sz w:val="22"/>
                <w:szCs w:val="22"/>
                <w:lang w:val="fr-FR" w:eastAsia="en-US"/>
              </w:rPr>
              <w:fldChar w:fldCharType="separate"/>
            </w:r>
            <w:r w:rsidR="00EC5CDA" w:rsidRPr="005A6420">
              <w:rPr>
                <w:b/>
                <w:noProof/>
                <w:sz w:val="22"/>
                <w:szCs w:val="22"/>
                <w:lang w:val="fr-FR" w:eastAsia="en-US"/>
              </w:rPr>
              <w:t> </w:t>
            </w:r>
            <w:r w:rsidR="00EC5CDA" w:rsidRPr="00B648EA">
              <w:rPr>
                <w:lang w:val="fr-FR" w:eastAsia="en-US"/>
              </w:rPr>
              <w:t xml:space="preserve"> Nombre de mécanismes locaux dont les capacités sont renforcées.</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B7E136" w14:textId="0C6F4AE0"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EC5CDA">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479E92" w14:textId="446D876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C5CDA">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9B2B99" w14:textId="67F6FEA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C5CDA">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4C6294A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C5CDA">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81BA0E6" w14:textId="0EBEFEE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Pr>
                <w:b/>
                <w:noProof/>
                <w:sz w:val="22"/>
                <w:szCs w:val="22"/>
                <w:lang w:val="fr-FR" w:eastAsia="en-US"/>
              </w:rPr>
              <w:t>Les 12 mécanismes  locaux ont leurs capacités renforcées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08556BB5" w14:textId="77777777" w:rsidTr="00AB7DF6">
        <w:trPr>
          <w:trHeight w:val="548"/>
        </w:trPr>
        <w:tc>
          <w:tcPr>
            <w:tcW w:w="2137"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029E3D38"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sidRPr="005A6420">
              <w:rPr>
                <w:b/>
                <w:sz w:val="22"/>
                <w:szCs w:val="22"/>
                <w:lang w:val="fr-FR" w:eastAsia="en-US"/>
              </w:rPr>
              <w:fldChar w:fldCharType="begin">
                <w:ffData>
                  <w:name w:val=""/>
                  <w:enabled/>
                  <w:calcOnExit w:val="0"/>
                  <w:textInput>
                    <w:maxLength w:val="250"/>
                  </w:textInput>
                </w:ffData>
              </w:fldChar>
            </w:r>
            <w:r w:rsidR="00EC5CDA" w:rsidRPr="005A6420">
              <w:rPr>
                <w:b/>
                <w:sz w:val="22"/>
                <w:szCs w:val="22"/>
                <w:lang w:val="fr-FR" w:eastAsia="en-US"/>
              </w:rPr>
              <w:instrText xml:space="preserve"> FORMTEXT </w:instrText>
            </w:r>
            <w:r w:rsidR="00EC5CDA" w:rsidRPr="005A6420">
              <w:rPr>
                <w:b/>
                <w:sz w:val="22"/>
                <w:szCs w:val="22"/>
                <w:lang w:val="fr-FR" w:eastAsia="en-US"/>
              </w:rPr>
            </w:r>
            <w:r w:rsidR="00EC5CDA" w:rsidRPr="005A6420">
              <w:rPr>
                <w:b/>
                <w:sz w:val="22"/>
                <w:szCs w:val="22"/>
                <w:lang w:val="fr-FR" w:eastAsia="en-US"/>
              </w:rPr>
              <w:fldChar w:fldCharType="separate"/>
            </w:r>
            <w:r w:rsidR="00EC5CDA" w:rsidRPr="005A6420">
              <w:rPr>
                <w:b/>
                <w:noProof/>
                <w:sz w:val="22"/>
                <w:szCs w:val="22"/>
                <w:lang w:val="fr-FR" w:eastAsia="en-US"/>
              </w:rPr>
              <w:t> </w:t>
            </w:r>
            <w:r w:rsidR="00EC5CDA" w:rsidRPr="00B648EA">
              <w:rPr>
                <w:lang w:val="fr-FR" w:eastAsia="en-US"/>
              </w:rPr>
              <w:t xml:space="preserve"> Nombre de jeunes leaders qui participent aux instances de prise de décision sur la prévention et gestion des conflits</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1E4FA75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17D6E7C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39C02E5C" w:rsidR="00826923" w:rsidRPr="005A6420" w:rsidRDefault="00143683" w:rsidP="00826923">
            <w:pPr>
              <w:rPr>
                <w:lang w:val="fr-FR"/>
              </w:rPr>
            </w:pPr>
            <w:r>
              <w:rPr>
                <w:b/>
                <w:sz w:val="22"/>
                <w:szCs w:val="22"/>
                <w:lang w:val="fr-FR" w:eastAsia="en-US"/>
              </w:rPr>
              <w:t>600</w:t>
            </w:r>
          </w:p>
        </w:tc>
        <w:tc>
          <w:tcPr>
            <w:tcW w:w="2070" w:type="dxa"/>
          </w:tcPr>
          <w:p w14:paraId="69C01213" w14:textId="5A6DDBB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52EB5">
              <w:rPr>
                <w:b/>
                <w:noProof/>
                <w:sz w:val="22"/>
                <w:szCs w:val="22"/>
                <w:lang w:val="fr-FR" w:eastAsia="en-US"/>
              </w:rPr>
              <w:t>N/A</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0882431D" w14:textId="06C9A08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Pr>
                <w:b/>
                <w:noProof/>
                <w:sz w:val="22"/>
                <w:szCs w:val="22"/>
                <w:lang w:val="fr-FR" w:eastAsia="en-US"/>
              </w:rPr>
              <w:t xml:space="preserve">Des réunions dont les jeunes participent se tiennent. mais le nombre exact n'est pas déterminée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6A860399" w14:textId="77777777" w:rsidTr="00AB7DF6">
        <w:trPr>
          <w:trHeight w:val="548"/>
        </w:trPr>
        <w:tc>
          <w:tcPr>
            <w:tcW w:w="2137"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250393FC"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sidRPr="005A6420">
              <w:rPr>
                <w:b/>
                <w:sz w:val="22"/>
                <w:szCs w:val="22"/>
                <w:lang w:val="fr-FR" w:eastAsia="en-US"/>
              </w:rPr>
              <w:fldChar w:fldCharType="begin">
                <w:ffData>
                  <w:name w:val=""/>
                  <w:enabled/>
                  <w:calcOnExit w:val="0"/>
                  <w:textInput>
                    <w:maxLength w:val="250"/>
                  </w:textInput>
                </w:ffData>
              </w:fldChar>
            </w:r>
            <w:r w:rsidR="00EC5CDA" w:rsidRPr="005A6420">
              <w:rPr>
                <w:b/>
                <w:sz w:val="22"/>
                <w:szCs w:val="22"/>
                <w:lang w:val="fr-FR" w:eastAsia="en-US"/>
              </w:rPr>
              <w:instrText xml:space="preserve"> FORMTEXT </w:instrText>
            </w:r>
            <w:r w:rsidR="00EC5CDA" w:rsidRPr="005A6420">
              <w:rPr>
                <w:b/>
                <w:sz w:val="22"/>
                <w:szCs w:val="22"/>
                <w:lang w:val="fr-FR" w:eastAsia="en-US"/>
              </w:rPr>
            </w:r>
            <w:r w:rsidR="00EC5CDA" w:rsidRPr="005A6420">
              <w:rPr>
                <w:b/>
                <w:sz w:val="22"/>
                <w:szCs w:val="22"/>
                <w:lang w:val="fr-FR" w:eastAsia="en-US"/>
              </w:rPr>
              <w:fldChar w:fldCharType="separate"/>
            </w:r>
            <w:r w:rsidR="00EC5CDA" w:rsidRPr="005A6420">
              <w:rPr>
                <w:b/>
                <w:noProof/>
                <w:sz w:val="22"/>
                <w:szCs w:val="22"/>
                <w:lang w:val="fr-FR" w:eastAsia="en-US"/>
              </w:rPr>
              <w:t> </w:t>
            </w:r>
            <w:r w:rsidR="00EC5CDA" w:rsidRPr="00294423">
              <w:rPr>
                <w:lang w:val="fr-FR" w:eastAsia="en-US"/>
              </w:rPr>
              <w:t xml:space="preserve"> Nombre d’acteurs de </w:t>
            </w:r>
            <w:r w:rsidR="00EC5CDA" w:rsidRPr="00294423">
              <w:rPr>
                <w:lang w:val="fr-FR" w:eastAsia="en-US"/>
              </w:rPr>
              <w:lastRenderedPageBreak/>
              <w:t>l’exclusion ayant acquis les compétences de prévention et gestion consensuelle des conflits</w:t>
            </w:r>
            <w:r w:rsidR="00EC5CDA" w:rsidRPr="005A6420">
              <w:rPr>
                <w:b/>
                <w:noProof/>
                <w:sz w:val="22"/>
                <w:szCs w:val="22"/>
                <w:lang w:val="fr-FR" w:eastAsia="en-US"/>
              </w:rPr>
              <w:t xml:space="preserve">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DC1B563"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21085D7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1CBF5CB6" w:rsidR="00826923" w:rsidRPr="005A6420" w:rsidRDefault="009B0304" w:rsidP="00826923">
            <w:pPr>
              <w:rPr>
                <w:lang w:val="fr-FR"/>
              </w:rPr>
            </w:pPr>
            <w:r>
              <w:rPr>
                <w:b/>
                <w:sz w:val="22"/>
                <w:szCs w:val="22"/>
                <w:lang w:val="fr-FR" w:eastAsia="en-US"/>
              </w:rPr>
              <w:t>80</w:t>
            </w:r>
          </w:p>
        </w:tc>
        <w:tc>
          <w:tcPr>
            <w:tcW w:w="2070" w:type="dxa"/>
          </w:tcPr>
          <w:p w14:paraId="5062DE7E" w14:textId="4AF591C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7139">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BFE6C19" w14:textId="3ACF314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Pr>
                <w:b/>
                <w:noProof/>
                <w:sz w:val="22"/>
                <w:szCs w:val="22"/>
                <w:lang w:val="fr-FR" w:eastAsia="en-US"/>
              </w:rPr>
              <w:t xml:space="preserve">les 200 acteurs d'exclusion ont acquis des compétences de prévention et de gestion des </w:t>
            </w:r>
            <w:r w:rsidR="00EC5CDA">
              <w:rPr>
                <w:b/>
                <w:noProof/>
                <w:sz w:val="22"/>
                <w:szCs w:val="22"/>
                <w:lang w:val="fr-FR" w:eastAsia="en-US"/>
              </w:rPr>
              <w:lastRenderedPageBreak/>
              <w:t>conflits. Ils ont accepté que les jeunes participent dans les réunions de prise de décision.</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AB7DF6">
        <w:trPr>
          <w:trHeight w:val="548"/>
        </w:trPr>
        <w:tc>
          <w:tcPr>
            <w:tcW w:w="2137"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w:t>
            </w:r>
            <w:r>
              <w:rPr>
                <w:rFonts w:cs="Tahoma"/>
                <w:szCs w:val="20"/>
                <w:lang w:val="fr-FR" w:eastAsia="en-US"/>
              </w:rPr>
              <w:t>ro</w:t>
            </w:r>
            <w:r w:rsidRPr="005A6420">
              <w:rPr>
                <w:rFonts w:cs="Tahoma"/>
                <w:szCs w:val="20"/>
                <w:lang w:val="fr-FR" w:eastAsia="en-US"/>
              </w:rPr>
              <w:t>duit 1.1</w:t>
            </w:r>
          </w:p>
          <w:p w14:paraId="1C9067CC" w14:textId="470ABF76" w:rsidR="00826923" w:rsidRPr="00197E0F" w:rsidRDefault="00826923" w:rsidP="00826923">
            <w:pPr>
              <w:rPr>
                <w:rFonts w:cs="Tahoma"/>
                <w:lang w:val="fr-FR" w:eastAsia="en-US"/>
              </w:rPr>
            </w:pPr>
            <w:r w:rsidRPr="00197E0F">
              <w:rPr>
                <w:b/>
                <w:lang w:val="fr-FR" w:eastAsia="en-US"/>
              </w:rPr>
              <w:fldChar w:fldCharType="begin">
                <w:ffData>
                  <w:name w:val=""/>
                  <w:enabled/>
                  <w:calcOnExit w:val="0"/>
                  <w:textInput>
                    <w:maxLength w:val="30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00197E0F" w:rsidRPr="00197E0F">
              <w:rPr>
                <w:lang w:val="fr-CA"/>
              </w:rPr>
              <w:t xml:space="preserve"> Les mécanismes locaux existants de décisions de manière à impliquer/faire participer les jeunes  de prévention et de gestion de conflits sont renforcés par des textes de base (le cas échéant) et des organes hommes et femmes aux instances de prise de décision sur la prévention et </w:t>
            </w:r>
            <w:r w:rsidR="00197E0F" w:rsidRPr="00197E0F">
              <w:rPr>
                <w:lang w:val="fr-CA"/>
              </w:rPr>
              <w:lastRenderedPageBreak/>
              <w:t>la gestion de conflits.</w:t>
            </w:r>
            <w:r w:rsidRPr="00197E0F">
              <w:rPr>
                <w:b/>
                <w:noProof/>
                <w:lang w:val="fr-FR" w:eastAsia="en-US"/>
              </w:rPr>
              <w:t> </w:t>
            </w:r>
            <w:r w:rsidRPr="00197E0F">
              <w:rPr>
                <w:b/>
                <w:noProof/>
                <w:lang w:val="fr-FR" w:eastAsia="en-US"/>
              </w:rPr>
              <w:t> </w:t>
            </w:r>
            <w:r w:rsidRPr="00197E0F">
              <w:rPr>
                <w:b/>
                <w:noProof/>
                <w:lang w:val="fr-FR" w:eastAsia="en-US"/>
              </w:rPr>
              <w:t> </w:t>
            </w:r>
            <w:r w:rsidRPr="00197E0F">
              <w:rPr>
                <w:b/>
                <w:noProof/>
                <w:lang w:val="fr-FR" w:eastAsia="en-US"/>
              </w:rPr>
              <w:t> </w:t>
            </w:r>
            <w:r w:rsidRPr="00197E0F">
              <w:rPr>
                <w:b/>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lastRenderedPageBreak/>
              <w:t>Indicateur  1.1.1</w:t>
            </w:r>
            <w:proofErr w:type="gramEnd"/>
          </w:p>
          <w:p w14:paraId="2625E4F1" w14:textId="47651F00"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C5CDA" w:rsidRPr="005A6420">
              <w:rPr>
                <w:b/>
                <w:sz w:val="22"/>
                <w:szCs w:val="22"/>
                <w:lang w:val="fr-FR" w:eastAsia="en-US"/>
              </w:rPr>
              <w:fldChar w:fldCharType="begin">
                <w:ffData>
                  <w:name w:val=""/>
                  <w:enabled/>
                  <w:calcOnExit w:val="0"/>
                  <w:textInput>
                    <w:maxLength w:val="250"/>
                  </w:textInput>
                </w:ffData>
              </w:fldChar>
            </w:r>
            <w:r w:rsidR="00EC5CDA" w:rsidRPr="005A6420">
              <w:rPr>
                <w:b/>
                <w:sz w:val="22"/>
                <w:szCs w:val="22"/>
                <w:lang w:val="fr-FR" w:eastAsia="en-US"/>
              </w:rPr>
              <w:instrText xml:space="preserve"> FORMTEXT </w:instrText>
            </w:r>
            <w:r w:rsidR="00EC5CDA" w:rsidRPr="005A6420">
              <w:rPr>
                <w:b/>
                <w:sz w:val="22"/>
                <w:szCs w:val="22"/>
                <w:lang w:val="fr-FR" w:eastAsia="en-US"/>
              </w:rPr>
            </w:r>
            <w:r w:rsidR="00EC5CDA" w:rsidRPr="005A6420">
              <w:rPr>
                <w:b/>
                <w:sz w:val="22"/>
                <w:szCs w:val="22"/>
                <w:lang w:val="fr-FR" w:eastAsia="en-US"/>
              </w:rPr>
              <w:fldChar w:fldCharType="separate"/>
            </w:r>
            <w:r w:rsidR="00EC5CDA" w:rsidRPr="00612610">
              <w:rPr>
                <w:lang w:val="fr-FR" w:eastAsia="en-US"/>
              </w:rPr>
              <w:t>Nombre de mécanismes locaux existants et renforcés</w:t>
            </w:r>
            <w:r w:rsidR="00EC5CDA" w:rsidRPr="005A6420">
              <w:rPr>
                <w:b/>
                <w:noProof/>
                <w:sz w:val="22"/>
                <w:szCs w:val="22"/>
                <w:lang w:val="fr-FR" w:eastAsia="en-US"/>
              </w:rPr>
              <w:t xml:space="preserve">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noProof/>
                <w:sz w:val="22"/>
                <w:szCs w:val="22"/>
                <w:lang w:val="fr-FR" w:eastAsia="en-US"/>
              </w:rPr>
              <w:t> </w:t>
            </w:r>
            <w:r w:rsidR="00EC5CDA"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6CCB956" w14:textId="3624F46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97E0F">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6EECC2B" w14:textId="2F07664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97E0F">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B62BD" w14:textId="4CBCC68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197E0F">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FA7D3AF" w14:textId="26BC3F4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97E0F">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6470D769" w14:textId="1817954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97E0F" w:rsidRPr="00136FD6">
              <w:rPr>
                <w:sz w:val="22"/>
                <w:szCs w:val="22"/>
                <w:lang w:val="fr-FR" w:eastAsia="en-US"/>
              </w:rPr>
              <w:fldChar w:fldCharType="begin">
                <w:ffData>
                  <w:name w:val=""/>
                  <w:enabled/>
                  <w:calcOnExit w:val="0"/>
                  <w:textInput>
                    <w:maxLength w:val="300"/>
                  </w:textInput>
                </w:ffData>
              </w:fldChar>
            </w:r>
            <w:r w:rsidR="00197E0F" w:rsidRPr="00136FD6">
              <w:rPr>
                <w:sz w:val="22"/>
                <w:szCs w:val="22"/>
                <w:lang w:val="fr-FR" w:eastAsia="en-US"/>
              </w:rPr>
              <w:instrText xml:space="preserve"> FORMTEXT </w:instrText>
            </w:r>
            <w:r w:rsidR="00197E0F" w:rsidRPr="00136FD6">
              <w:rPr>
                <w:sz w:val="22"/>
                <w:szCs w:val="22"/>
                <w:lang w:val="fr-FR" w:eastAsia="en-US"/>
              </w:rPr>
            </w:r>
            <w:r w:rsidR="00197E0F" w:rsidRPr="00136FD6">
              <w:rPr>
                <w:sz w:val="22"/>
                <w:szCs w:val="22"/>
                <w:lang w:val="fr-FR" w:eastAsia="en-US"/>
              </w:rPr>
              <w:fldChar w:fldCharType="separate"/>
            </w:r>
            <w:r w:rsidR="00197E0F" w:rsidRPr="00136FD6">
              <w:rPr>
                <w:noProof/>
                <w:sz w:val="22"/>
                <w:szCs w:val="22"/>
                <w:lang w:val="fr-FR" w:eastAsia="en-US"/>
              </w:rPr>
              <w:t> </w:t>
            </w:r>
            <w:r w:rsidR="00197E0F" w:rsidRPr="00136FD6">
              <w:rPr>
                <w:noProof/>
                <w:sz w:val="22"/>
                <w:szCs w:val="22"/>
                <w:lang w:val="fr-FR" w:eastAsia="en-US"/>
              </w:rPr>
              <w:t>Ensemble des mécanismes locaux existants renforcés</w:t>
            </w:r>
            <w:r w:rsidR="00197E0F" w:rsidRPr="00136FD6">
              <w:rPr>
                <w:noProof/>
                <w:sz w:val="22"/>
                <w:szCs w:val="22"/>
                <w:lang w:val="fr-FR" w:eastAsia="en-US"/>
              </w:rPr>
              <w:t> </w:t>
            </w:r>
            <w:r w:rsidR="00197E0F" w:rsidRPr="00136FD6">
              <w:rPr>
                <w:noProof/>
                <w:sz w:val="22"/>
                <w:szCs w:val="22"/>
                <w:lang w:val="fr-FR" w:eastAsia="en-US"/>
              </w:rPr>
              <w:t> </w:t>
            </w:r>
            <w:r w:rsidR="00197E0F" w:rsidRPr="00136FD6">
              <w:rPr>
                <w:noProof/>
                <w:sz w:val="22"/>
                <w:szCs w:val="22"/>
                <w:lang w:val="fr-FR" w:eastAsia="en-US"/>
              </w:rPr>
              <w:t> </w:t>
            </w:r>
            <w:r w:rsidR="00197E0F" w:rsidRPr="00136FD6">
              <w:rPr>
                <w:noProof/>
                <w:sz w:val="22"/>
                <w:szCs w:val="22"/>
                <w:lang w:val="fr-FR" w:eastAsia="en-US"/>
              </w:rPr>
              <w:t> </w:t>
            </w:r>
            <w:r w:rsidR="00197E0F" w:rsidRPr="00136FD6">
              <w:rPr>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15BD3BE2" w14:textId="77777777" w:rsidTr="00AB7DF6">
        <w:trPr>
          <w:trHeight w:val="512"/>
        </w:trPr>
        <w:tc>
          <w:tcPr>
            <w:tcW w:w="2137"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495FD7C5"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97E0F" w:rsidRPr="005A6420">
              <w:rPr>
                <w:b/>
                <w:sz w:val="22"/>
                <w:szCs w:val="22"/>
                <w:lang w:val="fr-FR" w:eastAsia="en-US"/>
              </w:rPr>
              <w:fldChar w:fldCharType="begin">
                <w:ffData>
                  <w:name w:val=""/>
                  <w:enabled/>
                  <w:calcOnExit w:val="0"/>
                  <w:textInput>
                    <w:maxLength w:val="250"/>
                  </w:textInput>
                </w:ffData>
              </w:fldChar>
            </w:r>
            <w:r w:rsidR="00197E0F" w:rsidRPr="005A6420">
              <w:rPr>
                <w:b/>
                <w:sz w:val="22"/>
                <w:szCs w:val="22"/>
                <w:lang w:val="fr-FR" w:eastAsia="en-US"/>
              </w:rPr>
              <w:instrText xml:space="preserve"> FORMTEXT </w:instrText>
            </w:r>
            <w:r w:rsidR="00197E0F" w:rsidRPr="005A6420">
              <w:rPr>
                <w:b/>
                <w:sz w:val="22"/>
                <w:szCs w:val="22"/>
                <w:lang w:val="fr-FR" w:eastAsia="en-US"/>
              </w:rPr>
            </w:r>
            <w:r w:rsidR="00197E0F" w:rsidRPr="005A6420">
              <w:rPr>
                <w:b/>
                <w:sz w:val="22"/>
                <w:szCs w:val="22"/>
                <w:lang w:val="fr-FR" w:eastAsia="en-US"/>
              </w:rPr>
              <w:fldChar w:fldCharType="separate"/>
            </w:r>
            <w:r w:rsidR="00197E0F" w:rsidRPr="005A6420">
              <w:rPr>
                <w:b/>
                <w:noProof/>
                <w:sz w:val="22"/>
                <w:szCs w:val="22"/>
                <w:lang w:val="fr-FR" w:eastAsia="en-US"/>
              </w:rPr>
              <w:t> </w:t>
            </w:r>
            <w:r w:rsidR="00197E0F" w:rsidRPr="00612610">
              <w:rPr>
                <w:lang w:val="fr-FR" w:eastAsia="en-US"/>
              </w:rPr>
              <w:t xml:space="preserve"> Nombre et type des textes analysés et amendés</w:t>
            </w:r>
            <w:r w:rsidR="00197E0F" w:rsidRPr="005A6420">
              <w:rPr>
                <w:b/>
                <w:noProof/>
                <w:sz w:val="22"/>
                <w:szCs w:val="22"/>
                <w:lang w:val="fr-FR" w:eastAsia="en-US"/>
              </w:rPr>
              <w:t xml:space="preserve"> </w:t>
            </w:r>
            <w:r w:rsidR="00197E0F" w:rsidRPr="005A6420">
              <w:rPr>
                <w:b/>
                <w:noProof/>
                <w:sz w:val="22"/>
                <w:szCs w:val="22"/>
                <w:lang w:val="fr-FR" w:eastAsia="en-US"/>
              </w:rPr>
              <w:t> </w:t>
            </w:r>
            <w:r w:rsidR="00197E0F" w:rsidRPr="005A6420">
              <w:rPr>
                <w:b/>
                <w:noProof/>
                <w:sz w:val="22"/>
                <w:szCs w:val="22"/>
                <w:lang w:val="fr-FR" w:eastAsia="en-US"/>
              </w:rPr>
              <w:t> </w:t>
            </w:r>
            <w:r w:rsidR="00197E0F" w:rsidRPr="005A6420">
              <w:rPr>
                <w:b/>
                <w:noProof/>
                <w:sz w:val="22"/>
                <w:szCs w:val="22"/>
                <w:lang w:val="fr-FR" w:eastAsia="en-US"/>
              </w:rPr>
              <w:t> </w:t>
            </w:r>
            <w:r w:rsidR="00197E0F" w:rsidRPr="005A6420">
              <w:rPr>
                <w:b/>
                <w:noProof/>
                <w:sz w:val="22"/>
                <w:szCs w:val="22"/>
                <w:lang w:val="fr-FR" w:eastAsia="en-US"/>
              </w:rPr>
              <w:t> </w:t>
            </w:r>
            <w:r w:rsidR="00197E0F" w:rsidRPr="005A6420">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53EC69F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197E0F">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09FC2B7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197E0F">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468AF69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197E0F">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375E48D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197E0F">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D32824A" w14:textId="38C1B55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97E0F">
              <w:rPr>
                <w:b/>
                <w:noProof/>
                <w:sz w:val="22"/>
                <w:szCs w:val="22"/>
                <w:lang w:val="fr-FR" w:eastAsia="en-US"/>
              </w:rPr>
              <w:t>L'analyse de tous ces textes a débouché à l'obtien d'un rapport des enquêtes menées dans les 10 localités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0B2EE17F" w14:textId="77777777" w:rsidTr="00AB7DF6">
        <w:trPr>
          <w:trHeight w:val="440"/>
        </w:trPr>
        <w:tc>
          <w:tcPr>
            <w:tcW w:w="2137"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31E96617" w14:textId="64A5EE89"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197E0F" w:rsidRPr="005A6420">
              <w:rPr>
                <w:b/>
                <w:sz w:val="22"/>
                <w:szCs w:val="22"/>
                <w:lang w:val="fr-FR" w:eastAsia="en-US"/>
              </w:rPr>
              <w:fldChar w:fldCharType="begin">
                <w:ffData>
                  <w:name w:val=""/>
                  <w:enabled/>
                  <w:calcOnExit w:val="0"/>
                  <w:textInput>
                    <w:maxLength w:val="300"/>
                  </w:textInput>
                </w:ffData>
              </w:fldChar>
            </w:r>
            <w:r w:rsidR="00197E0F" w:rsidRPr="005A6420">
              <w:rPr>
                <w:b/>
                <w:sz w:val="22"/>
                <w:szCs w:val="22"/>
                <w:lang w:val="fr-FR" w:eastAsia="en-US"/>
              </w:rPr>
              <w:instrText xml:space="preserve"> FORMTEXT </w:instrText>
            </w:r>
            <w:r w:rsidR="00197E0F" w:rsidRPr="005A6420">
              <w:rPr>
                <w:b/>
                <w:sz w:val="22"/>
                <w:szCs w:val="22"/>
                <w:lang w:val="fr-FR" w:eastAsia="en-US"/>
              </w:rPr>
            </w:r>
            <w:r w:rsidR="00197E0F" w:rsidRPr="005A6420">
              <w:rPr>
                <w:b/>
                <w:sz w:val="22"/>
                <w:szCs w:val="22"/>
                <w:lang w:val="fr-FR" w:eastAsia="en-US"/>
              </w:rPr>
              <w:fldChar w:fldCharType="separate"/>
            </w:r>
            <w:r w:rsidR="00197E0F" w:rsidRPr="005A6420">
              <w:rPr>
                <w:b/>
                <w:noProof/>
                <w:sz w:val="22"/>
                <w:szCs w:val="22"/>
                <w:lang w:val="fr-FR" w:eastAsia="en-US"/>
              </w:rPr>
              <w:t> </w:t>
            </w:r>
            <w:r w:rsidR="00197E0F" w:rsidRPr="00612610">
              <w:rPr>
                <w:lang w:val="fr-FR" w:eastAsia="en-US"/>
              </w:rPr>
              <w:t xml:space="preserve">1300 jeunes dont 700 jeunes femmes leaders participent aux travaux des instances de prise de décision relative à la prévention, à la gestion de conflit. </w:t>
            </w:r>
            <w:r w:rsidR="00197E0F" w:rsidRPr="005A6420">
              <w:rPr>
                <w:b/>
                <w:noProof/>
                <w:sz w:val="22"/>
                <w:szCs w:val="22"/>
                <w:lang w:val="fr-FR" w:eastAsia="en-US"/>
              </w:rPr>
              <w:t> </w:t>
            </w:r>
            <w:r w:rsidR="00197E0F" w:rsidRPr="005A6420">
              <w:rPr>
                <w:b/>
                <w:noProof/>
                <w:sz w:val="22"/>
                <w:szCs w:val="22"/>
                <w:lang w:val="fr-FR" w:eastAsia="en-US"/>
              </w:rPr>
              <w:t> </w:t>
            </w:r>
            <w:r w:rsidR="00197E0F" w:rsidRPr="005A6420">
              <w:rPr>
                <w:b/>
                <w:noProof/>
                <w:sz w:val="22"/>
                <w:szCs w:val="22"/>
                <w:lang w:val="fr-FR" w:eastAsia="en-US"/>
              </w:rPr>
              <w:t> </w:t>
            </w:r>
            <w:r w:rsidR="00197E0F" w:rsidRPr="005A6420">
              <w:rPr>
                <w:b/>
                <w:noProof/>
                <w:sz w:val="22"/>
                <w:szCs w:val="22"/>
                <w:lang w:val="fr-FR" w:eastAsia="en-US"/>
              </w:rPr>
              <w:t> </w:t>
            </w:r>
            <w:r w:rsidR="00197E0F"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6B4738E0" w14:textId="51979B64" w:rsidR="00197E0F" w:rsidRPr="00197E0F" w:rsidRDefault="00826923" w:rsidP="00197E0F">
            <w:pPr>
              <w:rPr>
                <w:lang w:val="fr-FR"/>
              </w:rPr>
            </w:pPr>
            <w:r w:rsidRPr="00197E0F">
              <w:rPr>
                <w:b/>
                <w:lang w:val="fr-FR" w:eastAsia="en-US"/>
              </w:rPr>
              <w:fldChar w:fldCharType="begin">
                <w:ffData>
                  <w:name w:val=""/>
                  <w:enabled/>
                  <w:calcOnExit w:val="0"/>
                  <w:textInput>
                    <w:maxLength w:val="25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00197E0F" w:rsidRPr="00197E0F">
              <w:rPr>
                <w:lang w:val="fr-FR"/>
              </w:rPr>
              <w:t xml:space="preserve"> Nombre de jeunes hommes et femmes participant aux travaux des instances de prise de décision</w:t>
            </w:r>
          </w:p>
          <w:p w14:paraId="265DD161" w14:textId="77777777" w:rsidR="00197E0F" w:rsidRPr="00197E0F" w:rsidRDefault="00197E0F" w:rsidP="00197E0F">
            <w:pPr>
              <w:rPr>
                <w:lang w:val="fr-FR"/>
              </w:rPr>
            </w:pPr>
            <w:r w:rsidRPr="00197E0F">
              <w:rPr>
                <w:lang w:val="fr-FR"/>
              </w:rPr>
              <w:t>Base de données : nd</w:t>
            </w:r>
          </w:p>
          <w:p w14:paraId="7575463B" w14:textId="6359AF82" w:rsidR="00826923" w:rsidRPr="00197E0F" w:rsidRDefault="00197E0F" w:rsidP="00197E0F">
            <w:pPr>
              <w:rPr>
                <w:lang w:val="fr-FR"/>
              </w:rPr>
            </w:pPr>
            <w:r w:rsidRPr="00197E0F">
              <w:rPr>
                <w:lang w:val="fr-FR"/>
              </w:rPr>
              <w:t>Cible : 1300 dont 700 jeunes femmes</w:t>
            </w:r>
            <w:r w:rsidR="00826923" w:rsidRPr="00197E0F">
              <w:rPr>
                <w:b/>
                <w:noProof/>
                <w:lang w:val="fr-FR" w:eastAsia="en-US"/>
              </w:rPr>
              <w:t> </w:t>
            </w:r>
            <w:r w:rsidR="00826923" w:rsidRPr="00197E0F">
              <w:rPr>
                <w:b/>
                <w:lang w:val="fr-FR" w:eastAsia="en-US"/>
              </w:rPr>
              <w:fldChar w:fldCharType="end"/>
            </w:r>
          </w:p>
        </w:tc>
        <w:tc>
          <w:tcPr>
            <w:tcW w:w="1530" w:type="dxa"/>
            <w:shd w:val="clear" w:color="auto" w:fill="EEECE1"/>
          </w:tcPr>
          <w:p w14:paraId="2F1437DA" w14:textId="7B957E2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37139">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F67C2" w14:textId="3927A7F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7139">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2C54D8" w14:textId="116022B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E52EB5">
              <w:rPr>
                <w:b/>
                <w:noProof/>
                <w:sz w:val="22"/>
                <w:szCs w:val="22"/>
                <w:lang w:val="fr-FR" w:eastAsia="en-US"/>
              </w:rPr>
              <w:t>N/A</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0BFB45E" w14:textId="2292BB4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E52EB5">
              <w:rPr>
                <w:b/>
                <w:noProof/>
                <w:sz w:val="22"/>
                <w:szCs w:val="22"/>
                <w:lang w:val="fr-FR" w:eastAsia="en-US"/>
              </w:rPr>
              <w:t>N/A</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5774214" w14:textId="5786AB5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E7683">
              <w:rPr>
                <w:b/>
                <w:noProof/>
                <w:sz w:val="22"/>
                <w:szCs w:val="22"/>
                <w:lang w:val="fr-FR" w:eastAsia="en-US"/>
              </w:rPr>
              <w:t>L</w:t>
            </w:r>
            <w:r w:rsidR="00197E0F">
              <w:rPr>
                <w:b/>
                <w:noProof/>
                <w:sz w:val="22"/>
                <w:szCs w:val="22"/>
                <w:lang w:val="fr-FR" w:eastAsia="en-US"/>
              </w:rPr>
              <w:t xml:space="preserve">es </w:t>
            </w:r>
            <w:r w:rsidR="000E7683">
              <w:rPr>
                <w:b/>
                <w:noProof/>
                <w:sz w:val="22"/>
                <w:szCs w:val="22"/>
                <w:lang w:val="fr-FR" w:eastAsia="en-US"/>
              </w:rPr>
              <w:t xml:space="preserve">1300 </w:t>
            </w:r>
            <w:r w:rsidR="00197E0F">
              <w:rPr>
                <w:b/>
                <w:noProof/>
                <w:sz w:val="22"/>
                <w:szCs w:val="22"/>
                <w:lang w:val="fr-FR" w:eastAsia="en-US"/>
              </w:rPr>
              <w:t>jeunes</w:t>
            </w:r>
            <w:r w:rsidR="000E7683">
              <w:rPr>
                <w:b/>
                <w:noProof/>
                <w:sz w:val="22"/>
                <w:szCs w:val="22"/>
                <w:lang w:val="fr-FR" w:eastAsia="en-US"/>
              </w:rPr>
              <w:t xml:space="preserve"> dont 700 jeunes femmes</w:t>
            </w:r>
            <w:r w:rsidR="00197E0F">
              <w:rPr>
                <w:b/>
                <w:noProof/>
                <w:sz w:val="22"/>
                <w:szCs w:val="22"/>
                <w:lang w:val="fr-FR" w:eastAsia="en-US"/>
              </w:rPr>
              <w:t xml:space="preserve"> sont formés mais le niveau de leur représentation et participation aux réunions de prise de décision n'es</w:t>
            </w:r>
            <w:r w:rsidR="000E7683">
              <w:rPr>
                <w:b/>
                <w:noProof/>
                <w:sz w:val="22"/>
                <w:szCs w:val="22"/>
                <w:lang w:val="fr-FR" w:eastAsia="en-US"/>
              </w:rPr>
              <w:t>t pas connu.</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3F95CC23" w14:textId="77777777" w:rsidTr="00AB7DF6">
        <w:trPr>
          <w:trHeight w:val="467"/>
        </w:trPr>
        <w:tc>
          <w:tcPr>
            <w:tcW w:w="2137"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5209115D" w:rsidR="00826923" w:rsidRPr="00197E0F" w:rsidRDefault="00826923" w:rsidP="00197E0F">
            <w:pPr>
              <w:rPr>
                <w:lang w:val="fr-FR"/>
              </w:rPr>
            </w:pPr>
            <w:r w:rsidRPr="00197E0F">
              <w:rPr>
                <w:b/>
                <w:lang w:val="fr-FR" w:eastAsia="en-US"/>
              </w:rPr>
              <w:fldChar w:fldCharType="begin">
                <w:ffData>
                  <w:name w:val=""/>
                  <w:enabled/>
                  <w:calcOnExit w:val="0"/>
                  <w:textInput>
                    <w:maxLength w:val="25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00197E0F" w:rsidRPr="00197E0F">
              <w:rPr>
                <w:lang w:val="fr-FR"/>
              </w:rPr>
              <w:t xml:space="preserve"> Engagement écrit et signé par les acteurs d’exclusion.</w:t>
            </w:r>
            <w:r w:rsidRPr="00197E0F">
              <w:rPr>
                <w:b/>
                <w:noProof/>
                <w:lang w:val="fr-FR" w:eastAsia="en-US"/>
              </w:rPr>
              <w:t> </w:t>
            </w:r>
            <w:r w:rsidRPr="00197E0F">
              <w:rPr>
                <w:b/>
                <w:lang w:val="fr-FR" w:eastAsia="en-US"/>
              </w:rPr>
              <w:fldChar w:fldCharType="end"/>
            </w:r>
          </w:p>
        </w:tc>
        <w:tc>
          <w:tcPr>
            <w:tcW w:w="1530" w:type="dxa"/>
            <w:shd w:val="clear" w:color="auto" w:fill="EEECE1"/>
          </w:tcPr>
          <w:p w14:paraId="0A000B97" w14:textId="7DA4836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414DE">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0B40D2A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414DE">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82B38A" w14:textId="16FC2E7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414DE">
              <w:rPr>
                <w:b/>
                <w:noProof/>
                <w:sz w:val="22"/>
                <w:szCs w:val="22"/>
                <w:lang w:val="fr-FR" w:eastAsia="en-US"/>
              </w:rPr>
              <w:t>néant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04EB27E6"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414DE">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67ABA996" w14:textId="49CD632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414DE">
              <w:rPr>
                <w:b/>
                <w:noProof/>
                <w:sz w:val="22"/>
                <w:szCs w:val="22"/>
                <w:lang w:val="fr-FR" w:eastAsia="en-US"/>
              </w:rPr>
              <w:t>Un engagemen a été écrit pour permettre aux jeunes de participer aux réunions.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414DE" w:rsidRPr="008C52C9" w14:paraId="31FEF000" w14:textId="77777777" w:rsidTr="00AB7DF6">
        <w:trPr>
          <w:trHeight w:val="467"/>
        </w:trPr>
        <w:tc>
          <w:tcPr>
            <w:tcW w:w="2137" w:type="dxa"/>
          </w:tcPr>
          <w:p w14:paraId="27A53BC8" w14:textId="77777777" w:rsidR="00F414DE" w:rsidRPr="005A6420" w:rsidRDefault="00F414DE" w:rsidP="00826923">
            <w:pPr>
              <w:rPr>
                <w:rFonts w:cs="Tahoma"/>
                <w:b/>
                <w:szCs w:val="20"/>
                <w:lang w:val="fr-FR" w:eastAsia="en-US"/>
              </w:rPr>
            </w:pPr>
          </w:p>
        </w:tc>
        <w:tc>
          <w:tcPr>
            <w:tcW w:w="2070" w:type="dxa"/>
            <w:shd w:val="clear" w:color="auto" w:fill="EEECE1"/>
          </w:tcPr>
          <w:p w14:paraId="64301AF1" w14:textId="242F0870" w:rsidR="00F414DE" w:rsidRPr="005A6420" w:rsidRDefault="00F414DE" w:rsidP="00F414DE">
            <w:pPr>
              <w:jc w:val="both"/>
              <w:rPr>
                <w:rFonts w:cs="Tahoma"/>
                <w:szCs w:val="20"/>
                <w:lang w:val="fr-FR" w:eastAsia="en-US"/>
              </w:rPr>
            </w:pPr>
            <w:r>
              <w:rPr>
                <w:rFonts w:cs="Tahoma"/>
                <w:szCs w:val="20"/>
                <w:lang w:val="fr-FR" w:eastAsia="en-US"/>
              </w:rPr>
              <w:t>Indicateur 1.2.3</w:t>
            </w:r>
          </w:p>
          <w:p w14:paraId="08F33AAE" w14:textId="25E66A3B" w:rsidR="00F414DE" w:rsidRPr="00F414DE" w:rsidRDefault="00F414DE" w:rsidP="00F414DE">
            <w:pPr>
              <w:rPr>
                <w:lang w:val="fr-FR"/>
              </w:rPr>
            </w:pPr>
            <w:r w:rsidRPr="00F414DE">
              <w:rPr>
                <w:b/>
                <w:lang w:val="fr-FR" w:eastAsia="en-US"/>
              </w:rPr>
              <w:fldChar w:fldCharType="begin">
                <w:ffData>
                  <w:name w:val=""/>
                  <w:enabled/>
                  <w:calcOnExit w:val="0"/>
                  <w:textInput>
                    <w:maxLength w:val="250"/>
                  </w:textInput>
                </w:ffData>
              </w:fldChar>
            </w:r>
            <w:r w:rsidRPr="00F414DE">
              <w:rPr>
                <w:b/>
                <w:lang w:val="fr-FR" w:eastAsia="en-US"/>
              </w:rPr>
              <w:instrText xml:space="preserve"> FORMTEXT </w:instrText>
            </w:r>
            <w:r w:rsidRPr="00F414DE">
              <w:rPr>
                <w:b/>
                <w:lang w:val="fr-FR" w:eastAsia="en-US"/>
              </w:rPr>
            </w:r>
            <w:r w:rsidRPr="00F414DE">
              <w:rPr>
                <w:b/>
                <w:lang w:val="fr-FR" w:eastAsia="en-US"/>
              </w:rPr>
              <w:fldChar w:fldCharType="separate"/>
            </w:r>
            <w:r w:rsidRPr="00F414DE">
              <w:rPr>
                <w:b/>
                <w:noProof/>
                <w:lang w:val="fr-FR" w:eastAsia="en-US"/>
              </w:rPr>
              <w:t> </w:t>
            </w:r>
            <w:r w:rsidRPr="00F414DE">
              <w:rPr>
                <w:lang w:val="fr-FR"/>
              </w:rPr>
              <w:t xml:space="preserve"> Nombre de réunion sur la prise de décision où </w:t>
            </w:r>
            <w:r w:rsidRPr="00F414DE">
              <w:rPr>
                <w:lang w:val="fr-FR"/>
              </w:rPr>
              <w:lastRenderedPageBreak/>
              <w:t>participent les jeunes</w:t>
            </w:r>
            <w:r w:rsidRPr="00F414DE">
              <w:rPr>
                <w:b/>
                <w:noProof/>
                <w:lang w:val="fr-FR" w:eastAsia="en-US"/>
              </w:rPr>
              <w:t> </w:t>
            </w:r>
            <w:r w:rsidRPr="00F414DE">
              <w:rPr>
                <w:b/>
                <w:lang w:val="fr-FR" w:eastAsia="en-US"/>
              </w:rPr>
              <w:fldChar w:fldCharType="end"/>
            </w:r>
          </w:p>
        </w:tc>
        <w:tc>
          <w:tcPr>
            <w:tcW w:w="1530" w:type="dxa"/>
            <w:shd w:val="clear" w:color="auto" w:fill="EEECE1"/>
          </w:tcPr>
          <w:p w14:paraId="761EE293" w14:textId="1DE6DC34" w:rsidR="00F414DE" w:rsidRPr="005A6420" w:rsidRDefault="00E52EB5" w:rsidP="00826923">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E7188A" w14:textId="3A77CF07" w:rsidR="00F414DE" w:rsidRPr="005A6420" w:rsidRDefault="00E52EB5"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1A538C7" w14:textId="4E4CAB3D" w:rsidR="00F414DE" w:rsidRPr="005A6420" w:rsidRDefault="00E52EB5" w:rsidP="00E52EB5">
            <w:pPr>
              <w:rPr>
                <w:b/>
                <w:sz w:val="22"/>
                <w:szCs w:val="22"/>
                <w:lang w:val="fr-FR" w:eastAsia="en-US"/>
              </w:rPr>
            </w:pPr>
            <w:r>
              <w:rPr>
                <w:b/>
                <w:sz w:val="22"/>
                <w:szCs w:val="22"/>
                <w:lang w:val="fr-FR" w:eastAsia="en-US"/>
              </w:rPr>
              <w:t xml:space="preserve">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A80118B" w14:textId="46A5FF01" w:rsidR="00F414DE" w:rsidRPr="005A6420" w:rsidRDefault="00E52EB5" w:rsidP="00E52EB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E2DE6E0" w14:textId="77777777" w:rsidR="00F414DE" w:rsidRPr="005A6420" w:rsidRDefault="00F414DE" w:rsidP="00826923">
            <w:pPr>
              <w:rPr>
                <w:b/>
                <w:sz w:val="22"/>
                <w:szCs w:val="22"/>
                <w:lang w:val="fr-FR" w:eastAsia="en-US"/>
              </w:rPr>
            </w:pPr>
          </w:p>
        </w:tc>
      </w:tr>
      <w:tr w:rsidR="00826923" w:rsidRPr="00AD2346" w14:paraId="4CC8423E" w14:textId="77777777" w:rsidTr="00AB7DF6">
        <w:trPr>
          <w:trHeight w:val="422"/>
        </w:trPr>
        <w:tc>
          <w:tcPr>
            <w:tcW w:w="2137"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5EACF79A"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414DE" w:rsidRPr="005A6420">
              <w:rPr>
                <w:b/>
                <w:sz w:val="22"/>
                <w:szCs w:val="22"/>
                <w:lang w:val="fr-FR" w:eastAsia="en-US"/>
              </w:rPr>
              <w:fldChar w:fldCharType="begin">
                <w:ffData>
                  <w:name w:val=""/>
                  <w:enabled/>
                  <w:calcOnExit w:val="0"/>
                  <w:textInput>
                    <w:maxLength w:val="300"/>
                  </w:textInput>
                </w:ffData>
              </w:fldChar>
            </w:r>
            <w:r w:rsidR="00F414DE" w:rsidRPr="005A6420">
              <w:rPr>
                <w:b/>
                <w:sz w:val="22"/>
                <w:szCs w:val="22"/>
                <w:lang w:val="fr-FR" w:eastAsia="en-US"/>
              </w:rPr>
              <w:instrText xml:space="preserve"> FORMTEXT </w:instrText>
            </w:r>
            <w:r w:rsidR="00F414DE" w:rsidRPr="005A6420">
              <w:rPr>
                <w:b/>
                <w:sz w:val="22"/>
                <w:szCs w:val="22"/>
                <w:lang w:val="fr-FR" w:eastAsia="en-US"/>
              </w:rPr>
            </w:r>
            <w:r w:rsidR="00F414DE" w:rsidRPr="005A6420">
              <w:rPr>
                <w:b/>
                <w:sz w:val="22"/>
                <w:szCs w:val="22"/>
                <w:lang w:val="fr-FR" w:eastAsia="en-US"/>
              </w:rPr>
              <w:fldChar w:fldCharType="separate"/>
            </w:r>
            <w:r w:rsidR="00F414DE" w:rsidRPr="005A6420">
              <w:rPr>
                <w:b/>
                <w:noProof/>
                <w:sz w:val="22"/>
                <w:szCs w:val="22"/>
                <w:lang w:val="fr-FR" w:eastAsia="en-US"/>
              </w:rPr>
              <w:t> </w:t>
            </w:r>
            <w:r w:rsidR="00F414DE" w:rsidRPr="00612610">
              <w:rPr>
                <w:lang w:val="fr-FR" w:eastAsia="en-US"/>
              </w:rPr>
              <w:t xml:space="preserve"> Un cadre d’échange sur les règles coutumières et traditionnelles positives en faveur de la participation et la représentation des jeunes hommes et femmes dans les instances de prise de décisions en matière de la prévention et de gestion des conflits intercommunautaires, est créé.</w:t>
            </w:r>
            <w:r w:rsidR="00F414DE" w:rsidRPr="005A6420">
              <w:rPr>
                <w:b/>
                <w:noProof/>
                <w:sz w:val="22"/>
                <w:szCs w:val="22"/>
                <w:lang w:val="fr-FR" w:eastAsia="en-US"/>
              </w:rPr>
              <w:t> </w:t>
            </w:r>
            <w:r w:rsidR="00F414DE" w:rsidRPr="005A6420">
              <w:rPr>
                <w:b/>
                <w:noProof/>
                <w:sz w:val="22"/>
                <w:szCs w:val="22"/>
                <w:lang w:val="fr-FR" w:eastAsia="en-US"/>
              </w:rPr>
              <w:t> </w:t>
            </w:r>
            <w:r w:rsidR="00F414DE" w:rsidRPr="005A6420">
              <w:rPr>
                <w:b/>
                <w:noProof/>
                <w:sz w:val="22"/>
                <w:szCs w:val="22"/>
                <w:lang w:val="fr-FR" w:eastAsia="en-US"/>
              </w:rPr>
              <w:t> </w:t>
            </w:r>
            <w:r w:rsidR="00F414DE" w:rsidRPr="005A6420">
              <w:rPr>
                <w:b/>
                <w:noProof/>
                <w:sz w:val="22"/>
                <w:szCs w:val="22"/>
                <w:lang w:val="fr-FR" w:eastAsia="en-US"/>
              </w:rPr>
              <w:t> </w:t>
            </w:r>
            <w:r w:rsidR="00F414DE"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68F4AE9E" w:rsidR="00826923" w:rsidRPr="005A6420" w:rsidRDefault="00826923" w:rsidP="00241BA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41BAF" w:rsidRPr="005A6420">
              <w:rPr>
                <w:b/>
                <w:sz w:val="22"/>
                <w:szCs w:val="22"/>
                <w:lang w:val="fr-FR" w:eastAsia="en-US"/>
              </w:rPr>
              <w:fldChar w:fldCharType="begin">
                <w:ffData>
                  <w:name w:val=""/>
                  <w:enabled/>
                  <w:calcOnExit w:val="0"/>
                  <w:textInput>
                    <w:maxLength w:val="250"/>
                  </w:textInput>
                </w:ffData>
              </w:fldChar>
            </w:r>
            <w:r w:rsidR="00241BAF" w:rsidRPr="005A6420">
              <w:rPr>
                <w:b/>
                <w:sz w:val="22"/>
                <w:szCs w:val="22"/>
                <w:lang w:val="fr-FR" w:eastAsia="en-US"/>
              </w:rPr>
              <w:instrText xml:space="preserve"> FORMTEXT </w:instrText>
            </w:r>
            <w:r w:rsidR="00241BAF" w:rsidRPr="005A6420">
              <w:rPr>
                <w:b/>
                <w:sz w:val="22"/>
                <w:szCs w:val="22"/>
                <w:lang w:val="fr-FR" w:eastAsia="en-US"/>
              </w:rPr>
            </w:r>
            <w:r w:rsidR="00241BAF" w:rsidRPr="005A6420">
              <w:rPr>
                <w:b/>
                <w:sz w:val="22"/>
                <w:szCs w:val="22"/>
                <w:lang w:val="fr-FR" w:eastAsia="en-US"/>
              </w:rPr>
              <w:fldChar w:fldCharType="separate"/>
            </w:r>
            <w:r w:rsidR="00241BAF" w:rsidRPr="005A6420">
              <w:rPr>
                <w:b/>
                <w:noProof/>
                <w:sz w:val="22"/>
                <w:szCs w:val="22"/>
                <w:lang w:val="fr-FR" w:eastAsia="en-US"/>
              </w:rPr>
              <w:t> </w:t>
            </w:r>
            <w:r w:rsidR="00241BAF" w:rsidRPr="009A2AD5">
              <w:rPr>
                <w:lang w:val="fr-FR" w:eastAsia="en-US"/>
              </w:rPr>
              <w:t xml:space="preserve"> Nombre de réunion d’échange sur les règles coutumières et traditionnelle propices aux jeunes hommes et femmes</w:t>
            </w:r>
            <w:r w:rsidR="00241BAF">
              <w:rPr>
                <w:b/>
                <w:sz w:val="22"/>
                <w:szCs w:val="22"/>
                <w:lang w:val="fr-FR" w:eastAsia="en-US"/>
              </w:rPr>
              <w:t xml:space="preserve"> </w:t>
            </w:r>
            <w:r w:rsidR="00241BAF">
              <w:rPr>
                <w:b/>
                <w:sz w:val="22"/>
                <w:szCs w:val="22"/>
                <w:lang w:val="fr-FR" w:eastAsia="en-US"/>
              </w:rPr>
              <w:t> </w:t>
            </w:r>
            <w:r w:rsidR="00241BAF">
              <w:rPr>
                <w:b/>
                <w:sz w:val="22"/>
                <w:szCs w:val="22"/>
                <w:lang w:val="fr-FR" w:eastAsia="en-US"/>
              </w:rPr>
              <w:t> </w:t>
            </w:r>
            <w:r w:rsidR="00241BAF">
              <w:rPr>
                <w:b/>
                <w:sz w:val="22"/>
                <w:szCs w:val="22"/>
                <w:lang w:val="fr-FR" w:eastAsia="en-US"/>
              </w:rPr>
              <w:t> </w:t>
            </w:r>
            <w:r w:rsidR="00241BAF">
              <w:rPr>
                <w:b/>
                <w:sz w:val="22"/>
                <w:szCs w:val="22"/>
                <w:lang w:val="fr-FR" w:eastAsia="en-US"/>
              </w:rPr>
              <w:t> </w:t>
            </w:r>
            <w:r w:rsidR="00241BAF">
              <w:rPr>
                <w:b/>
                <w:sz w:val="22"/>
                <w:szCs w:val="22"/>
                <w:lang w:val="fr-FR" w:eastAsia="en-US"/>
              </w:rPr>
              <w:t> </w:t>
            </w:r>
            <w:r w:rsidR="00241BAF" w:rsidRPr="005A6420">
              <w:rPr>
                <w:b/>
                <w:noProof/>
                <w:sz w:val="22"/>
                <w:szCs w:val="22"/>
                <w:lang w:val="fr-FR" w:eastAsia="en-US"/>
              </w:rPr>
              <w:t> </w:t>
            </w:r>
            <w:r w:rsidR="00241BAF" w:rsidRPr="005A6420">
              <w:rPr>
                <w:b/>
                <w:noProof/>
                <w:sz w:val="22"/>
                <w:szCs w:val="22"/>
                <w:lang w:val="fr-FR" w:eastAsia="en-US"/>
              </w:rPr>
              <w:t> </w:t>
            </w:r>
            <w:r w:rsidR="00241BAF" w:rsidRPr="005A6420">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611E727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241BAF">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0E1BBDD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41BAF">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14D4F19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241BAF">
              <w:rPr>
                <w:b/>
                <w:noProof/>
                <w:sz w:val="22"/>
                <w:szCs w:val="22"/>
                <w:lang w:val="fr-FR" w:eastAsia="en-US"/>
              </w:rPr>
              <w:t>13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D5F904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241BAF">
              <w:rPr>
                <w:b/>
                <w:noProof/>
                <w:sz w:val="22"/>
                <w:szCs w:val="22"/>
                <w:lang w:val="fr-FR" w:eastAsia="en-US"/>
              </w:rPr>
              <w:t>13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C2CC682" w14:textId="1A97DD5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41BAF">
              <w:rPr>
                <w:b/>
                <w:noProof/>
                <w:sz w:val="22"/>
                <w:szCs w:val="22"/>
                <w:lang w:val="fr-FR" w:eastAsia="en-US"/>
              </w:rPr>
              <w:t>l'ensemble des réunions tenues.  Des réunions extraordinaires se tiennent également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00C542B2" w14:textId="77777777" w:rsidTr="00AB7DF6">
        <w:trPr>
          <w:trHeight w:val="422"/>
        </w:trPr>
        <w:tc>
          <w:tcPr>
            <w:tcW w:w="2137"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28E5DDF4" w14:textId="1580ACD0" w:rsidR="00241BAF" w:rsidRPr="00241BAF" w:rsidRDefault="00826923" w:rsidP="00241BAF">
            <w:pPr>
              <w:rPr>
                <w:lang w:val="fr-FR"/>
              </w:rPr>
            </w:pPr>
            <w:r w:rsidRPr="00241BAF">
              <w:rPr>
                <w:b/>
                <w:lang w:val="fr-FR" w:eastAsia="en-US"/>
              </w:rPr>
              <w:fldChar w:fldCharType="begin">
                <w:ffData>
                  <w:name w:val=""/>
                  <w:enabled/>
                  <w:calcOnExit w:val="0"/>
                  <w:textInput>
                    <w:maxLength w:val="250"/>
                  </w:textInput>
                </w:ffData>
              </w:fldChar>
            </w:r>
            <w:r w:rsidRPr="00241BAF">
              <w:rPr>
                <w:b/>
                <w:lang w:val="fr-FR" w:eastAsia="en-US"/>
              </w:rPr>
              <w:instrText xml:space="preserve"> FORMTEXT </w:instrText>
            </w:r>
            <w:r w:rsidRPr="00241BAF">
              <w:rPr>
                <w:b/>
                <w:lang w:val="fr-FR" w:eastAsia="en-US"/>
              </w:rPr>
            </w:r>
            <w:r w:rsidRPr="00241BAF">
              <w:rPr>
                <w:b/>
                <w:lang w:val="fr-FR" w:eastAsia="en-US"/>
              </w:rPr>
              <w:fldChar w:fldCharType="separate"/>
            </w:r>
            <w:r w:rsidRPr="00241BAF">
              <w:rPr>
                <w:b/>
                <w:noProof/>
                <w:lang w:val="fr-FR" w:eastAsia="en-US"/>
              </w:rPr>
              <w:t> </w:t>
            </w:r>
            <w:r w:rsidR="00241BAF" w:rsidRPr="00241BAF">
              <w:rPr>
                <w:lang w:val="fr-FR"/>
              </w:rPr>
              <w:t xml:space="preserve"> Types de règles coutumières et traditionnelles</w:t>
            </w:r>
          </w:p>
          <w:p w14:paraId="393760B4" w14:textId="77777777" w:rsidR="00826923" w:rsidRPr="005A6420" w:rsidRDefault="00826923" w:rsidP="00826923">
            <w:pPr>
              <w:jc w:val="both"/>
              <w:rPr>
                <w:rFonts w:cs="Tahoma"/>
                <w:szCs w:val="20"/>
                <w:lang w:val="fr-FR" w:eastAsia="en-US"/>
              </w:rPr>
            </w:pPr>
            <w:r w:rsidRPr="00241BAF">
              <w:rPr>
                <w:b/>
                <w:noProof/>
                <w:lang w:val="fr-FR" w:eastAsia="en-US"/>
              </w:rPr>
              <w:t> </w:t>
            </w:r>
            <w:r w:rsidRPr="00241BAF">
              <w:rPr>
                <w:b/>
                <w:noProof/>
                <w:lang w:val="fr-FR" w:eastAsia="en-US"/>
              </w:rPr>
              <w:t> </w:t>
            </w:r>
            <w:r w:rsidRPr="00241BAF">
              <w:rPr>
                <w:b/>
                <w:noProof/>
                <w:lang w:val="fr-FR" w:eastAsia="en-US"/>
              </w:rPr>
              <w:t> </w:t>
            </w:r>
            <w:r w:rsidRPr="00241BAF">
              <w:rPr>
                <w:b/>
                <w:noProof/>
                <w:lang w:val="fr-FR" w:eastAsia="en-US"/>
              </w:rPr>
              <w:t> </w:t>
            </w:r>
            <w:r w:rsidRPr="00241BAF">
              <w:rPr>
                <w:b/>
                <w:lang w:val="fr-FR" w:eastAsia="en-US"/>
              </w:rPr>
              <w:fldChar w:fldCharType="end"/>
            </w:r>
          </w:p>
        </w:tc>
        <w:tc>
          <w:tcPr>
            <w:tcW w:w="1530" w:type="dxa"/>
            <w:shd w:val="clear" w:color="auto" w:fill="EEECE1"/>
          </w:tcPr>
          <w:p w14:paraId="1C85A585" w14:textId="4065198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41BAF">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6D0F903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241BAF">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41D3C16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241BAF">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08D7FEC8"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241BAF">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047E6A6B" w14:textId="3674B97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41BAF">
              <w:rPr>
                <w:b/>
                <w:noProof/>
                <w:sz w:val="22"/>
                <w:szCs w:val="22"/>
                <w:lang w:val="fr-FR" w:eastAsia="en-US"/>
              </w:rPr>
              <w:t xml:space="preserve">Des actions respectant ces règles se mènent  dans les deux départements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241BAF" w:rsidRPr="00AD2346" w14:paraId="311B7E96" w14:textId="77777777" w:rsidTr="00AB7DF6">
        <w:trPr>
          <w:trHeight w:val="422"/>
        </w:trPr>
        <w:tc>
          <w:tcPr>
            <w:tcW w:w="2137" w:type="dxa"/>
          </w:tcPr>
          <w:p w14:paraId="6699B266" w14:textId="77777777" w:rsidR="00241BAF" w:rsidRPr="005A6420" w:rsidRDefault="00241BAF" w:rsidP="00826923">
            <w:pPr>
              <w:rPr>
                <w:rFonts w:cs="Tahoma"/>
                <w:b/>
                <w:szCs w:val="20"/>
                <w:lang w:val="fr-FR" w:eastAsia="en-US"/>
              </w:rPr>
            </w:pPr>
          </w:p>
        </w:tc>
        <w:tc>
          <w:tcPr>
            <w:tcW w:w="2070" w:type="dxa"/>
            <w:shd w:val="clear" w:color="auto" w:fill="EEECE1"/>
          </w:tcPr>
          <w:p w14:paraId="707E56F2" w14:textId="7A198CA7" w:rsidR="00241BAF" w:rsidRPr="005A6420" w:rsidRDefault="00241BAF" w:rsidP="00241BAF">
            <w:pPr>
              <w:jc w:val="both"/>
              <w:rPr>
                <w:rFonts w:cs="Tahoma"/>
                <w:szCs w:val="20"/>
                <w:lang w:val="fr-FR" w:eastAsia="en-US"/>
              </w:rPr>
            </w:pPr>
            <w:r>
              <w:rPr>
                <w:rFonts w:cs="Tahoma"/>
                <w:szCs w:val="20"/>
                <w:lang w:val="fr-FR" w:eastAsia="en-US"/>
              </w:rPr>
              <w:t>Indicateur 1.3.3</w:t>
            </w:r>
          </w:p>
          <w:p w14:paraId="315DD67C" w14:textId="71258361" w:rsidR="00241BAF" w:rsidRPr="00241BAF" w:rsidRDefault="00241BAF" w:rsidP="00241BAF">
            <w:pPr>
              <w:rPr>
                <w:lang w:val="fr-FR"/>
              </w:rPr>
            </w:pPr>
            <w:r w:rsidRPr="00241BAF">
              <w:rPr>
                <w:b/>
                <w:lang w:val="fr-FR" w:eastAsia="en-US"/>
              </w:rPr>
              <w:fldChar w:fldCharType="begin">
                <w:ffData>
                  <w:name w:val=""/>
                  <w:enabled/>
                  <w:calcOnExit w:val="0"/>
                  <w:textInput>
                    <w:maxLength w:val="250"/>
                  </w:textInput>
                </w:ffData>
              </w:fldChar>
            </w:r>
            <w:r w:rsidRPr="00241BAF">
              <w:rPr>
                <w:b/>
                <w:lang w:val="fr-FR" w:eastAsia="en-US"/>
              </w:rPr>
              <w:instrText xml:space="preserve"> FORMTEXT </w:instrText>
            </w:r>
            <w:r w:rsidRPr="00241BAF">
              <w:rPr>
                <w:b/>
                <w:lang w:val="fr-FR" w:eastAsia="en-US"/>
              </w:rPr>
            </w:r>
            <w:r w:rsidRPr="00241BAF">
              <w:rPr>
                <w:b/>
                <w:lang w:val="fr-FR" w:eastAsia="en-US"/>
              </w:rPr>
              <w:fldChar w:fldCharType="separate"/>
            </w:r>
            <w:r w:rsidRPr="00241BAF">
              <w:rPr>
                <w:lang w:val="fr-FR"/>
              </w:rPr>
              <w:t>Un cadre d’échange consensuel</w:t>
            </w:r>
            <w:r w:rsidRPr="00241BAF">
              <w:rPr>
                <w:b/>
                <w:noProof/>
                <w:lang w:val="fr-FR" w:eastAsia="en-US"/>
              </w:rPr>
              <w:t> </w:t>
            </w:r>
            <w:r w:rsidRPr="00241BAF">
              <w:rPr>
                <w:b/>
                <w:lang w:val="fr-FR" w:eastAsia="en-US"/>
              </w:rPr>
              <w:fldChar w:fldCharType="end"/>
            </w:r>
          </w:p>
        </w:tc>
        <w:tc>
          <w:tcPr>
            <w:tcW w:w="1530" w:type="dxa"/>
            <w:shd w:val="clear" w:color="auto" w:fill="EEECE1"/>
          </w:tcPr>
          <w:p w14:paraId="77FA2E4E" w14:textId="78F8AC73" w:rsidR="00241BAF" w:rsidRPr="005A6420" w:rsidRDefault="00241BAF"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3CF6FAE" w14:textId="61E34A6E" w:rsidR="00241BAF" w:rsidRPr="005A6420" w:rsidRDefault="00241BAF"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D5977">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7FC3E1A" w14:textId="76E68A02" w:rsidR="00241BAF" w:rsidRPr="005A6420" w:rsidRDefault="00241BAF"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D5977">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2E747C3" w14:textId="3C7450AB" w:rsidR="00241BAF" w:rsidRPr="005A6420" w:rsidRDefault="00241BAF"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D5977">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DB8AEEC" w14:textId="428AA685" w:rsidR="00241BAF" w:rsidRPr="005A6420" w:rsidRDefault="00241BAF"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D5977">
              <w:rPr>
                <w:b/>
                <w:noProof/>
                <w:sz w:val="22"/>
                <w:szCs w:val="22"/>
                <w:lang w:val="fr-FR" w:eastAsia="en-US"/>
              </w:rPr>
              <w:t>Un cadre d'échange consensuel existe dans chaque chef lieu de la localité en particulier au niveau de la Mairie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7B8139A0" w14:textId="77777777" w:rsidTr="00AB7DF6">
        <w:trPr>
          <w:trHeight w:val="422"/>
        </w:trPr>
        <w:tc>
          <w:tcPr>
            <w:tcW w:w="2137"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1.4</w:t>
            </w:r>
          </w:p>
          <w:p w14:paraId="4D153369" w14:textId="316A1BF3" w:rsidR="00826923" w:rsidRPr="003E274D" w:rsidRDefault="00826923" w:rsidP="00826923">
            <w:pPr>
              <w:rPr>
                <w:rFonts w:cs="Tahoma"/>
                <w:lang w:val="fr-FR" w:eastAsia="en-US"/>
              </w:rPr>
            </w:pPr>
            <w:r w:rsidRPr="003E274D">
              <w:rPr>
                <w:b/>
                <w:lang w:val="fr-FR" w:eastAsia="en-US"/>
              </w:rPr>
              <w:fldChar w:fldCharType="begin">
                <w:ffData>
                  <w:name w:val=""/>
                  <w:enabled/>
                  <w:calcOnExit w:val="0"/>
                  <w:textInput>
                    <w:maxLength w:val="300"/>
                  </w:textInput>
                </w:ffData>
              </w:fldChar>
            </w:r>
            <w:r w:rsidRPr="003E274D">
              <w:rPr>
                <w:b/>
                <w:lang w:val="fr-FR" w:eastAsia="en-US"/>
              </w:rPr>
              <w:instrText xml:space="preserve"> FORMTEXT </w:instrText>
            </w:r>
            <w:r w:rsidRPr="003E274D">
              <w:rPr>
                <w:b/>
                <w:lang w:val="fr-FR" w:eastAsia="en-US"/>
              </w:rPr>
            </w:r>
            <w:r w:rsidRPr="003E274D">
              <w:rPr>
                <w:b/>
                <w:lang w:val="fr-FR" w:eastAsia="en-US"/>
              </w:rPr>
              <w:fldChar w:fldCharType="separate"/>
            </w:r>
            <w:r w:rsidRPr="003E274D">
              <w:rPr>
                <w:b/>
                <w:noProof/>
                <w:lang w:val="fr-FR" w:eastAsia="en-US"/>
              </w:rPr>
              <w:t> </w:t>
            </w:r>
            <w:r w:rsidR="003E274D" w:rsidRPr="003E274D">
              <w:rPr>
                <w:lang w:val="fr-FR"/>
              </w:rPr>
              <w:t xml:space="preserve"> Deux plateformes locales existantes de dialogue</w:t>
            </w:r>
            <w:r w:rsidR="003E274D" w:rsidRPr="003E274D">
              <w:rPr>
                <w:b/>
                <w:lang w:val="fr-FR"/>
              </w:rPr>
              <w:t xml:space="preserve">, </w:t>
            </w:r>
            <w:r w:rsidR="003E274D" w:rsidRPr="003E274D">
              <w:rPr>
                <w:lang w:val="fr-FR"/>
              </w:rPr>
              <w:t>de médiation et de résolution des conflits comprenant les autorités, les leaders traditionnels, les jeunes leaders et les communautés sont revitalisés et redynamisés dans chacune des localités cibles du projet afin d’atténuer la méfiance entre les différents acteurs.</w:t>
            </w:r>
            <w:r w:rsidRPr="003E274D">
              <w:rPr>
                <w:b/>
                <w:noProof/>
                <w:lang w:val="fr-FR" w:eastAsia="en-US"/>
              </w:rPr>
              <w:t> </w:t>
            </w:r>
            <w:r w:rsidRPr="003E274D">
              <w:rPr>
                <w:b/>
                <w:noProof/>
                <w:lang w:val="fr-FR" w:eastAsia="en-US"/>
              </w:rPr>
              <w:t> </w:t>
            </w:r>
            <w:r w:rsidRPr="003E274D">
              <w:rPr>
                <w:b/>
                <w:noProof/>
                <w:lang w:val="fr-FR" w:eastAsia="en-US"/>
              </w:rPr>
              <w:t> </w:t>
            </w:r>
            <w:r w:rsidRPr="003E274D">
              <w:rPr>
                <w:b/>
                <w:noProof/>
                <w:lang w:val="fr-FR" w:eastAsia="en-US"/>
              </w:rPr>
              <w:t> </w:t>
            </w:r>
            <w:r w:rsidRPr="003E274D">
              <w:rPr>
                <w:b/>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13C479E1" w:rsidR="00826923" w:rsidRPr="003E274D" w:rsidRDefault="00826923" w:rsidP="003E274D">
            <w:pPr>
              <w:rPr>
                <w:lang w:val="fr-FR"/>
              </w:rPr>
            </w:pPr>
            <w:r w:rsidRPr="003E274D">
              <w:rPr>
                <w:b/>
                <w:lang w:val="fr-FR" w:eastAsia="en-US"/>
              </w:rPr>
              <w:fldChar w:fldCharType="begin">
                <w:ffData>
                  <w:name w:val=""/>
                  <w:enabled/>
                  <w:calcOnExit w:val="0"/>
                  <w:textInput>
                    <w:maxLength w:val="250"/>
                  </w:textInput>
                </w:ffData>
              </w:fldChar>
            </w:r>
            <w:r w:rsidRPr="003E274D">
              <w:rPr>
                <w:b/>
                <w:lang w:val="fr-FR" w:eastAsia="en-US"/>
              </w:rPr>
              <w:instrText xml:space="preserve"> FORMTEXT </w:instrText>
            </w:r>
            <w:r w:rsidRPr="003E274D">
              <w:rPr>
                <w:b/>
                <w:lang w:val="fr-FR" w:eastAsia="en-US"/>
              </w:rPr>
            </w:r>
            <w:r w:rsidRPr="003E274D">
              <w:rPr>
                <w:b/>
                <w:lang w:val="fr-FR" w:eastAsia="en-US"/>
              </w:rPr>
              <w:fldChar w:fldCharType="separate"/>
            </w:r>
            <w:r w:rsidRPr="003E274D">
              <w:rPr>
                <w:b/>
                <w:noProof/>
                <w:lang w:val="fr-FR" w:eastAsia="en-US"/>
              </w:rPr>
              <w:t> </w:t>
            </w:r>
            <w:r w:rsidR="003E274D" w:rsidRPr="003E274D">
              <w:rPr>
                <w:lang w:val="fr-FR"/>
              </w:rPr>
              <w:t xml:space="preserve"> Nombre de plateformes de dialogue, de médiation et de résolution des conflits</w:t>
            </w:r>
            <w:r w:rsidRPr="003E274D">
              <w:rPr>
                <w:b/>
                <w:noProof/>
                <w:lang w:val="fr-FR" w:eastAsia="en-US"/>
              </w:rPr>
              <w:t> </w:t>
            </w:r>
            <w:r w:rsidRPr="003E274D">
              <w:rPr>
                <w:b/>
                <w:lang w:val="fr-FR" w:eastAsia="en-US"/>
              </w:rPr>
              <w:fldChar w:fldCharType="end"/>
            </w:r>
          </w:p>
        </w:tc>
        <w:tc>
          <w:tcPr>
            <w:tcW w:w="1530" w:type="dxa"/>
            <w:shd w:val="clear" w:color="auto" w:fill="EEECE1"/>
          </w:tcPr>
          <w:p w14:paraId="6DA04040" w14:textId="0E41F04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189471C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68C4E74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3F19EBB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722C235" w14:textId="48B89BE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Les deux plates formes sont mises en place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2A443379" w14:textId="77777777" w:rsidTr="00AB7DF6">
        <w:trPr>
          <w:trHeight w:val="422"/>
        </w:trPr>
        <w:tc>
          <w:tcPr>
            <w:tcW w:w="2137"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508B1ACA" w:rsidR="00826923" w:rsidRPr="003E274D" w:rsidRDefault="00826923" w:rsidP="00826923">
            <w:pPr>
              <w:jc w:val="both"/>
              <w:rPr>
                <w:rFonts w:cs="Tahoma"/>
                <w:lang w:val="fr-FR" w:eastAsia="en-US"/>
              </w:rPr>
            </w:pPr>
            <w:r w:rsidRPr="003E274D">
              <w:rPr>
                <w:b/>
                <w:lang w:val="fr-FR" w:eastAsia="en-US"/>
              </w:rPr>
              <w:fldChar w:fldCharType="begin">
                <w:ffData>
                  <w:name w:val=""/>
                  <w:enabled/>
                  <w:calcOnExit w:val="0"/>
                  <w:textInput>
                    <w:maxLength w:val="250"/>
                  </w:textInput>
                </w:ffData>
              </w:fldChar>
            </w:r>
            <w:r w:rsidRPr="003E274D">
              <w:rPr>
                <w:b/>
                <w:lang w:val="fr-FR" w:eastAsia="en-US"/>
              </w:rPr>
              <w:instrText xml:space="preserve"> FORMTEXT </w:instrText>
            </w:r>
            <w:r w:rsidRPr="003E274D">
              <w:rPr>
                <w:b/>
                <w:lang w:val="fr-FR" w:eastAsia="en-US"/>
              </w:rPr>
            </w:r>
            <w:r w:rsidRPr="003E274D">
              <w:rPr>
                <w:b/>
                <w:lang w:val="fr-FR" w:eastAsia="en-US"/>
              </w:rPr>
              <w:fldChar w:fldCharType="separate"/>
            </w:r>
            <w:r w:rsidRPr="003E274D">
              <w:rPr>
                <w:b/>
                <w:noProof/>
                <w:lang w:val="fr-FR" w:eastAsia="en-US"/>
              </w:rPr>
              <w:t> </w:t>
            </w:r>
            <w:r w:rsidR="003E274D" w:rsidRPr="003E274D">
              <w:rPr>
                <w:lang w:val="fr-FR"/>
              </w:rPr>
              <w:t>Nombre de participants aux ateliers de dialogue intergénérationnel sur la médiation et les règlements pacifiques des conflits</w:t>
            </w:r>
            <w:r w:rsidR="003E274D" w:rsidRPr="003E274D">
              <w:rPr>
                <w:b/>
                <w:noProof/>
                <w:lang w:val="fr-FR" w:eastAsia="en-US"/>
              </w:rPr>
              <w:t xml:space="preserve"> </w:t>
            </w:r>
            <w:r w:rsidRPr="003E274D">
              <w:rPr>
                <w:b/>
                <w:noProof/>
                <w:lang w:val="fr-FR" w:eastAsia="en-US"/>
              </w:rPr>
              <w:t> </w:t>
            </w:r>
            <w:r w:rsidRPr="003E274D">
              <w:rPr>
                <w:b/>
                <w:noProof/>
                <w:lang w:val="fr-FR" w:eastAsia="en-US"/>
              </w:rPr>
              <w:t> </w:t>
            </w:r>
            <w:r w:rsidRPr="003E274D">
              <w:rPr>
                <w:b/>
                <w:noProof/>
                <w:lang w:val="fr-FR" w:eastAsia="en-US"/>
              </w:rPr>
              <w:t> </w:t>
            </w:r>
            <w:r w:rsidRPr="003E274D">
              <w:rPr>
                <w:b/>
                <w:noProof/>
                <w:lang w:val="fr-FR" w:eastAsia="en-US"/>
              </w:rPr>
              <w:t> </w:t>
            </w:r>
            <w:r w:rsidRPr="003E274D">
              <w:rPr>
                <w:b/>
                <w:lang w:val="fr-FR" w:eastAsia="en-US"/>
              </w:rPr>
              <w:fldChar w:fldCharType="end"/>
            </w:r>
          </w:p>
        </w:tc>
        <w:tc>
          <w:tcPr>
            <w:tcW w:w="1530" w:type="dxa"/>
            <w:shd w:val="clear" w:color="auto" w:fill="EEECE1"/>
          </w:tcPr>
          <w:p w14:paraId="5ED011B9" w14:textId="18DB0F0E"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5290B18D"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01DFB29A"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274D">
              <w:rPr>
                <w:b/>
                <w:noProof/>
                <w:sz w:val="22"/>
                <w:szCs w:val="22"/>
                <w:lang w:val="fr-FR" w:eastAsia="en-US"/>
              </w:rPr>
              <w:t>600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0B91210B"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E7683">
              <w:rPr>
                <w:b/>
                <w:noProof/>
                <w:sz w:val="22"/>
                <w:szCs w:val="22"/>
                <w:lang w:val="fr-FR" w:eastAsia="en-US"/>
              </w:rPr>
              <w:t>2890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058DC17B" w14:textId="091AFFFB"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E7683">
              <w:rPr>
                <w:b/>
                <w:noProof/>
                <w:sz w:val="22"/>
                <w:szCs w:val="22"/>
                <w:lang w:val="fr-FR" w:eastAsia="en-US"/>
              </w:rPr>
              <w:t>Au lieu de 1300</w:t>
            </w:r>
            <w:r w:rsidR="003E274D">
              <w:rPr>
                <w:b/>
                <w:noProof/>
                <w:sz w:val="22"/>
                <w:szCs w:val="22"/>
                <w:lang w:val="fr-FR" w:eastAsia="en-US"/>
              </w:rPr>
              <w:t xml:space="preserve"> leaders</w:t>
            </w:r>
            <w:r w:rsidR="000E7683">
              <w:rPr>
                <w:b/>
                <w:noProof/>
                <w:sz w:val="22"/>
                <w:szCs w:val="22"/>
                <w:lang w:val="fr-FR" w:eastAsia="en-US"/>
              </w:rPr>
              <w:t xml:space="preserve"> à former, 2890 </w:t>
            </w:r>
            <w:r w:rsidR="003E274D">
              <w:rPr>
                <w:b/>
                <w:noProof/>
                <w:sz w:val="22"/>
                <w:szCs w:val="22"/>
                <w:lang w:val="fr-FR" w:eastAsia="en-US"/>
              </w:rPr>
              <w:t xml:space="preserve"> sont formés et sont engagés</w:t>
            </w:r>
            <w:r w:rsidRPr="005A6420">
              <w:rPr>
                <w:b/>
                <w:noProof/>
                <w:sz w:val="22"/>
                <w:szCs w:val="22"/>
                <w:lang w:val="fr-FR" w:eastAsia="en-US"/>
              </w:rPr>
              <w:t> </w:t>
            </w:r>
            <w:r w:rsidR="003E274D">
              <w:rPr>
                <w:b/>
                <w:noProof/>
                <w:sz w:val="22"/>
                <w:szCs w:val="22"/>
                <w:lang w:val="fr-FR" w:eastAsia="en-US"/>
              </w:rPr>
              <w:t>pour œuvrer auprès des instances pour la paix dans leur localité</w:t>
            </w:r>
            <w:r w:rsidR="000E7683">
              <w:rPr>
                <w:b/>
                <w:noProof/>
                <w:sz w:val="22"/>
                <w:szCs w:val="22"/>
                <w:lang w:val="fr-FR" w:eastAsia="en-US"/>
              </w:rPr>
              <w:t>. la formation de 340 se poursuit ce mois de novembre 2020.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0CA7A1F1" w14:textId="77777777" w:rsidTr="00AB7DF6">
        <w:trPr>
          <w:trHeight w:val="422"/>
        </w:trPr>
        <w:tc>
          <w:tcPr>
            <w:tcW w:w="2137" w:type="dxa"/>
            <w:vMerge w:val="restart"/>
          </w:tcPr>
          <w:p w14:paraId="15776DBE" w14:textId="77777777" w:rsidR="00826923" w:rsidRPr="000E7683" w:rsidRDefault="00826923" w:rsidP="00826923">
            <w:pPr>
              <w:rPr>
                <w:rFonts w:cs="Tahoma"/>
                <w:lang w:val="fr-FR" w:eastAsia="en-US"/>
              </w:rPr>
            </w:pPr>
            <w:r w:rsidRPr="000E7683">
              <w:rPr>
                <w:rFonts w:cs="Tahoma"/>
                <w:lang w:val="fr-FR" w:eastAsia="en-US"/>
              </w:rPr>
              <w:t>Résultat 2</w:t>
            </w:r>
          </w:p>
          <w:p w14:paraId="0FCBEB20" w14:textId="474A69B4" w:rsidR="000E7683" w:rsidRPr="000E7683" w:rsidRDefault="00826923" w:rsidP="000E7683">
            <w:pPr>
              <w:jc w:val="both"/>
              <w:rPr>
                <w:lang w:val="fr-FR"/>
              </w:rPr>
            </w:pPr>
            <w:r w:rsidRPr="000E7683">
              <w:rPr>
                <w:lang w:val="fr-FR" w:eastAsia="en-US"/>
              </w:rPr>
              <w:fldChar w:fldCharType="begin">
                <w:ffData>
                  <w:name w:val=""/>
                  <w:enabled/>
                  <w:calcOnExit w:val="0"/>
                  <w:textInput>
                    <w:maxLength w:val="300"/>
                  </w:textInput>
                </w:ffData>
              </w:fldChar>
            </w:r>
            <w:r w:rsidRPr="000E7683">
              <w:rPr>
                <w:lang w:val="fr-FR" w:eastAsia="en-US"/>
              </w:rPr>
              <w:instrText xml:space="preserve"> FORMTEXT </w:instrText>
            </w:r>
            <w:r w:rsidRPr="000E7683">
              <w:rPr>
                <w:lang w:val="fr-FR" w:eastAsia="en-US"/>
              </w:rPr>
            </w:r>
            <w:r w:rsidRPr="000E7683">
              <w:rPr>
                <w:lang w:val="fr-FR" w:eastAsia="en-US"/>
              </w:rPr>
              <w:fldChar w:fldCharType="separate"/>
            </w:r>
            <w:r w:rsidR="000E7683" w:rsidRPr="000E7683">
              <w:rPr>
                <w:lang w:val="fr-FR"/>
              </w:rPr>
              <w:t xml:space="preserve">Les jeunes hommes et femmes jouent un </w:t>
            </w:r>
            <w:r w:rsidR="000E7683" w:rsidRPr="000E7683">
              <w:rPr>
                <w:lang w:val="fr-FR"/>
              </w:rPr>
              <w:lastRenderedPageBreak/>
              <w:t>rôle actif et significatif dans la prise de décision communautaire et politique pour la promotion de la paix au sein de leurs communautés (477500 $ USD dont 191000 $US, soit 40% du budget pour l’égalité de sexes).</w:t>
            </w:r>
          </w:p>
          <w:p w14:paraId="21B9E220" w14:textId="77777777" w:rsidR="00826923" w:rsidRPr="000E7683" w:rsidRDefault="00826923" w:rsidP="00826923">
            <w:pPr>
              <w:rPr>
                <w:rFonts w:cs="Tahoma"/>
                <w:lang w:val="fr-FR" w:eastAsia="en-US"/>
              </w:rPr>
            </w:pPr>
            <w:r w:rsidRPr="000E7683">
              <w:rPr>
                <w:noProof/>
                <w:lang w:val="fr-FR" w:eastAsia="en-US"/>
              </w:rPr>
              <w:t> </w:t>
            </w:r>
            <w:r w:rsidRPr="000E7683">
              <w:rPr>
                <w:noProof/>
                <w:lang w:val="fr-FR" w:eastAsia="en-US"/>
              </w:rPr>
              <w:t> </w:t>
            </w:r>
            <w:r w:rsidRPr="000E7683">
              <w:rPr>
                <w:noProof/>
                <w:lang w:val="fr-FR" w:eastAsia="en-US"/>
              </w:rPr>
              <w:t> </w:t>
            </w:r>
            <w:r w:rsidRPr="000E7683">
              <w:rPr>
                <w:noProof/>
                <w:lang w:val="fr-FR" w:eastAsia="en-US"/>
              </w:rPr>
              <w:t> </w:t>
            </w:r>
            <w:r w:rsidRPr="000E7683">
              <w:rPr>
                <w:lang w:val="fr-FR" w:eastAsia="en-US"/>
              </w:rPr>
              <w:fldChar w:fldCharType="end"/>
            </w:r>
          </w:p>
          <w:p w14:paraId="73249FC4" w14:textId="77777777" w:rsidR="00826923" w:rsidRPr="000E7683" w:rsidRDefault="00826923" w:rsidP="00826923">
            <w:pPr>
              <w:rPr>
                <w:rFonts w:cs="Tahoma"/>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w:t>
            </w:r>
          </w:p>
          <w:p w14:paraId="7FCF0BC5" w14:textId="77777777" w:rsidR="00B331CF" w:rsidRPr="00E037C0" w:rsidRDefault="00B331CF" w:rsidP="00B331C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037C0">
              <w:rPr>
                <w:b/>
                <w:lang w:val="fr-FR" w:eastAsia="en-US"/>
              </w:rPr>
              <w:fldChar w:fldCharType="begin">
                <w:ffData>
                  <w:name w:val=""/>
                  <w:enabled/>
                  <w:calcOnExit w:val="0"/>
                  <w:textInput>
                    <w:maxLength w:val="250"/>
                  </w:textInput>
                </w:ffData>
              </w:fldChar>
            </w:r>
            <w:r w:rsidRPr="00E037C0">
              <w:rPr>
                <w:b/>
                <w:lang w:val="fr-FR" w:eastAsia="en-US"/>
              </w:rPr>
              <w:instrText xml:space="preserve"> FORMTEXT </w:instrText>
            </w:r>
            <w:r w:rsidRPr="00E037C0">
              <w:rPr>
                <w:b/>
                <w:lang w:val="fr-FR" w:eastAsia="en-US"/>
              </w:rPr>
            </w:r>
            <w:r w:rsidRPr="00E037C0">
              <w:rPr>
                <w:b/>
                <w:lang w:val="fr-FR" w:eastAsia="en-US"/>
              </w:rPr>
              <w:fldChar w:fldCharType="separate"/>
            </w:r>
            <w:r w:rsidRPr="00E037C0">
              <w:rPr>
                <w:b/>
                <w:noProof/>
                <w:lang w:val="fr-FR" w:eastAsia="en-US"/>
              </w:rPr>
              <w:t> </w:t>
            </w:r>
            <w:r w:rsidRPr="00E037C0">
              <w:rPr>
                <w:lang w:val="fr-FR"/>
              </w:rPr>
              <w:t xml:space="preserve"> Nombre de jeunes hommes et </w:t>
            </w:r>
            <w:r w:rsidRPr="00E037C0">
              <w:rPr>
                <w:lang w:val="fr-FR"/>
              </w:rPr>
              <w:lastRenderedPageBreak/>
              <w:t>femmes formés/sensibilisés</w:t>
            </w:r>
          </w:p>
          <w:p w14:paraId="5579C4A1" w14:textId="45038A9D" w:rsidR="00826923" w:rsidRPr="00B331CF" w:rsidRDefault="00B331CF" w:rsidP="00B331CF">
            <w:r w:rsidRPr="00E037C0">
              <w:rPr>
                <w:b/>
                <w:noProof/>
                <w:lang w:val="fr-FR" w:eastAsia="en-US"/>
              </w:rPr>
              <w:t> </w:t>
            </w:r>
            <w:r w:rsidRPr="00E037C0">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68A9CD3C"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5F30BC">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360564B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331CF">
              <w:rPr>
                <w:b/>
                <w:noProof/>
                <w:sz w:val="22"/>
                <w:szCs w:val="22"/>
                <w:lang w:val="fr-FR" w:eastAsia="en-US"/>
              </w:rPr>
              <w:t>19500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325CF4" w14:textId="74546B0F" w:rsidR="00826923" w:rsidRPr="005A6420" w:rsidRDefault="00766DEC" w:rsidP="00826923">
            <w:pPr>
              <w:rPr>
                <w:lang w:val="fr-FR"/>
              </w:rPr>
            </w:pPr>
            <w:r>
              <w:rPr>
                <w:b/>
                <w:sz w:val="22"/>
                <w:szCs w:val="22"/>
                <w:lang w:val="fr-FR" w:eastAsia="en-US"/>
              </w:rPr>
              <w:t>23100</w:t>
            </w:r>
          </w:p>
        </w:tc>
        <w:tc>
          <w:tcPr>
            <w:tcW w:w="2070" w:type="dxa"/>
          </w:tcPr>
          <w:p w14:paraId="3A24C0E7" w14:textId="6F0A3D2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52EB5">
              <w:rPr>
                <w:b/>
                <w:noProof/>
                <w:sz w:val="22"/>
                <w:szCs w:val="22"/>
                <w:lang w:val="fr-FR" w:eastAsia="en-US"/>
              </w:rPr>
              <w:t>1258</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F09239A" w14:textId="6B93B84C" w:rsidR="00826923" w:rsidRPr="00F12BC2" w:rsidRDefault="00F12BC2" w:rsidP="00826923">
            <w:pPr>
              <w:rPr>
                <w:lang w:val="fr-FR"/>
              </w:rPr>
            </w:pPr>
            <w:r w:rsidRPr="00F12BC2">
              <w:rPr>
                <w:sz w:val="22"/>
                <w:szCs w:val="22"/>
                <w:lang w:val="fr-FR" w:eastAsia="en-US"/>
              </w:rPr>
              <w:fldChar w:fldCharType="begin">
                <w:ffData>
                  <w:name w:val=""/>
                  <w:enabled/>
                  <w:calcOnExit w:val="0"/>
                  <w:textInput>
                    <w:maxLength w:val="300"/>
                  </w:textInput>
                </w:ffData>
              </w:fldChar>
            </w:r>
            <w:r w:rsidRPr="00F12BC2">
              <w:rPr>
                <w:sz w:val="22"/>
                <w:szCs w:val="22"/>
                <w:lang w:val="fr-FR" w:eastAsia="en-US"/>
              </w:rPr>
              <w:instrText xml:space="preserve"> FORMTEXT </w:instrText>
            </w:r>
            <w:r w:rsidRPr="00F12BC2">
              <w:rPr>
                <w:sz w:val="22"/>
                <w:szCs w:val="22"/>
                <w:lang w:val="fr-FR" w:eastAsia="en-US"/>
              </w:rPr>
            </w:r>
            <w:r w:rsidRPr="00F12BC2">
              <w:rPr>
                <w:sz w:val="22"/>
                <w:szCs w:val="22"/>
                <w:lang w:val="fr-FR" w:eastAsia="en-US"/>
              </w:rPr>
              <w:fldChar w:fldCharType="separate"/>
            </w:r>
            <w:r w:rsidRPr="00F12BC2">
              <w:rPr>
                <w:noProof/>
                <w:sz w:val="22"/>
                <w:szCs w:val="22"/>
                <w:lang w:val="fr-FR" w:eastAsia="en-US"/>
              </w:rPr>
              <w:t> </w:t>
            </w:r>
            <w:r w:rsidRPr="00F12BC2">
              <w:rPr>
                <w:noProof/>
                <w:sz w:val="22"/>
                <w:szCs w:val="22"/>
                <w:lang w:val="fr-FR" w:eastAsia="en-US"/>
              </w:rPr>
              <w:t xml:space="preserve">Les activités de sensibilisation continue dans les localités zone d'intervention du projet et cela jusqu'à la fin du projet nous aurons </w:t>
            </w:r>
            <w:r w:rsidRPr="00F12BC2">
              <w:rPr>
                <w:noProof/>
                <w:sz w:val="22"/>
                <w:szCs w:val="22"/>
                <w:lang w:val="fr-FR" w:eastAsia="en-US"/>
              </w:rPr>
              <w:lastRenderedPageBreak/>
              <w:t>encore un nombre important des personnes sensibilisées sur les thématiques de la paix.</w:t>
            </w:r>
            <w:r w:rsidRPr="00F12BC2">
              <w:rPr>
                <w:noProof/>
                <w:sz w:val="22"/>
                <w:szCs w:val="22"/>
                <w:lang w:val="fr-FR" w:eastAsia="en-US"/>
              </w:rPr>
              <w:t> </w:t>
            </w:r>
            <w:r w:rsidRPr="00F12BC2">
              <w:rPr>
                <w:noProof/>
                <w:sz w:val="22"/>
                <w:szCs w:val="22"/>
                <w:lang w:val="fr-FR" w:eastAsia="en-US"/>
              </w:rPr>
              <w:t> </w:t>
            </w:r>
            <w:r w:rsidRPr="00F12BC2">
              <w:rPr>
                <w:noProof/>
                <w:sz w:val="22"/>
                <w:szCs w:val="22"/>
                <w:lang w:val="fr-FR" w:eastAsia="en-US"/>
              </w:rPr>
              <w:t> </w:t>
            </w:r>
            <w:r w:rsidRPr="00F12BC2">
              <w:rPr>
                <w:noProof/>
                <w:sz w:val="22"/>
                <w:szCs w:val="22"/>
                <w:lang w:val="fr-FR" w:eastAsia="en-US"/>
              </w:rPr>
              <w:t> </w:t>
            </w:r>
            <w:r w:rsidRPr="00F12BC2">
              <w:rPr>
                <w:sz w:val="22"/>
                <w:szCs w:val="22"/>
                <w:lang w:val="fr-FR" w:eastAsia="en-US"/>
              </w:rPr>
              <w:fldChar w:fldCharType="end"/>
            </w:r>
          </w:p>
        </w:tc>
      </w:tr>
      <w:tr w:rsidR="00826923" w:rsidRPr="00AD2346" w14:paraId="6DDA32A5" w14:textId="77777777" w:rsidTr="00AB7DF6">
        <w:trPr>
          <w:trHeight w:val="422"/>
        </w:trPr>
        <w:tc>
          <w:tcPr>
            <w:tcW w:w="2137"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65AB3A8F"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12BC2" w:rsidRPr="007E6E05">
              <w:rPr>
                <w:b/>
                <w:lang w:val="fr-FR" w:eastAsia="en-US"/>
              </w:rPr>
              <w:fldChar w:fldCharType="begin">
                <w:ffData>
                  <w:name w:val=""/>
                  <w:enabled/>
                  <w:calcOnExit w:val="0"/>
                  <w:textInput>
                    <w:maxLength w:val="300"/>
                  </w:textInput>
                </w:ffData>
              </w:fldChar>
            </w:r>
            <w:r w:rsidR="00F12BC2" w:rsidRPr="007E6E05">
              <w:rPr>
                <w:b/>
                <w:lang w:val="fr-FR" w:eastAsia="en-US"/>
              </w:rPr>
              <w:instrText xml:space="preserve"> FORMTEXT </w:instrText>
            </w:r>
            <w:r w:rsidR="00F12BC2" w:rsidRPr="007E6E05">
              <w:rPr>
                <w:b/>
                <w:lang w:val="fr-FR" w:eastAsia="en-US"/>
              </w:rPr>
            </w:r>
            <w:r w:rsidR="00F12BC2" w:rsidRPr="007E6E05">
              <w:rPr>
                <w:b/>
                <w:lang w:val="fr-FR" w:eastAsia="en-US"/>
              </w:rPr>
              <w:fldChar w:fldCharType="separate"/>
            </w:r>
            <w:r w:rsidR="00F12BC2" w:rsidRPr="007E6E05">
              <w:rPr>
                <w:lang w:val="fr-FR"/>
              </w:rPr>
              <w:t>Nombre d’émissions radiophoniques sur la consolidation de la paix par la participation de la jeunesse au processus de gestion de conflit</w:t>
            </w:r>
            <w:r w:rsidR="00F12BC2" w:rsidRPr="007E6E05">
              <w:rPr>
                <w:b/>
                <w:noProof/>
                <w:lang w:val="fr-FR" w:eastAsia="en-US"/>
              </w:rPr>
              <w:t> </w:t>
            </w:r>
            <w:r w:rsidR="00F12BC2" w:rsidRPr="007E6E05">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51DAF23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12BC2">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CC2AF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12BC2">
              <w:rPr>
                <w:b/>
                <w:noProof/>
                <w:sz w:val="22"/>
                <w:szCs w:val="22"/>
                <w:lang w:val="fr-FR" w:eastAsia="en-US"/>
              </w:rPr>
              <w:t>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659C2073" w:rsidR="00826923" w:rsidRPr="005A6420" w:rsidRDefault="009407CF" w:rsidP="00826923">
            <w:pPr>
              <w:rPr>
                <w:lang w:val="fr-FR"/>
              </w:rPr>
            </w:pPr>
            <w:r>
              <w:rPr>
                <w:b/>
                <w:sz w:val="22"/>
                <w:szCs w:val="22"/>
                <w:lang w:val="fr-FR" w:eastAsia="en-US"/>
              </w:rPr>
              <w:t>4</w:t>
            </w:r>
          </w:p>
        </w:tc>
        <w:tc>
          <w:tcPr>
            <w:tcW w:w="2070" w:type="dxa"/>
          </w:tcPr>
          <w:p w14:paraId="10B70DE5" w14:textId="571772E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12BC2">
              <w:rPr>
                <w:b/>
                <w:noProof/>
                <w:sz w:val="22"/>
                <w:szCs w:val="22"/>
                <w:lang w:val="fr-FR" w:eastAsia="en-US"/>
              </w:rPr>
              <w:t>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599CC263" w14:textId="4FE712D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12BC2">
              <w:rPr>
                <w:b/>
                <w:noProof/>
                <w:sz w:val="22"/>
                <w:szCs w:val="22"/>
                <w:lang w:val="fr-FR" w:eastAsia="en-US"/>
              </w:rPr>
              <w:t>Les émissions sur la prévention  et gestion des conflits ont été réalisées dans le Barh Sara comme dans Nya Pendé.</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AD2346" w14:paraId="66214E5C" w14:textId="77777777" w:rsidTr="00AB7DF6">
        <w:trPr>
          <w:trHeight w:val="422"/>
        </w:trPr>
        <w:tc>
          <w:tcPr>
            <w:tcW w:w="2137"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5A4EAA51"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12BC2" w:rsidRPr="005A6420">
              <w:rPr>
                <w:b/>
                <w:sz w:val="22"/>
                <w:szCs w:val="22"/>
                <w:lang w:val="fr-FR" w:eastAsia="en-US"/>
              </w:rPr>
              <w:fldChar w:fldCharType="begin">
                <w:ffData>
                  <w:name w:val=""/>
                  <w:enabled/>
                  <w:calcOnExit w:val="0"/>
                  <w:textInput>
                    <w:maxLength w:val="300"/>
                  </w:textInput>
                </w:ffData>
              </w:fldChar>
            </w:r>
            <w:r w:rsidR="00F12BC2" w:rsidRPr="005A6420">
              <w:rPr>
                <w:b/>
                <w:sz w:val="22"/>
                <w:szCs w:val="22"/>
                <w:lang w:val="fr-FR" w:eastAsia="en-US"/>
              </w:rPr>
              <w:instrText xml:space="preserve"> FORMTEXT </w:instrText>
            </w:r>
            <w:r w:rsidR="00F12BC2" w:rsidRPr="005A6420">
              <w:rPr>
                <w:b/>
                <w:sz w:val="22"/>
                <w:szCs w:val="22"/>
                <w:lang w:val="fr-FR" w:eastAsia="en-US"/>
              </w:rPr>
            </w:r>
            <w:r w:rsidR="00F12BC2" w:rsidRPr="005A6420">
              <w:rPr>
                <w:b/>
                <w:sz w:val="22"/>
                <w:szCs w:val="22"/>
                <w:lang w:val="fr-FR" w:eastAsia="en-US"/>
              </w:rPr>
              <w:fldChar w:fldCharType="separate"/>
            </w:r>
            <w:r w:rsidR="00F12BC2" w:rsidRPr="005A6420">
              <w:rPr>
                <w:b/>
                <w:noProof/>
                <w:sz w:val="22"/>
                <w:szCs w:val="22"/>
                <w:lang w:val="fr-FR" w:eastAsia="en-US"/>
              </w:rPr>
              <w:t> </w:t>
            </w:r>
            <w:r w:rsidR="00F12BC2" w:rsidRPr="007D6F27">
              <w:rPr>
                <w:lang w:val="fr-FR"/>
              </w:rPr>
              <w:t xml:space="preserve"> Niveau d’audience des émissions radiophoniques sur la consolidation de la paix.</w:t>
            </w:r>
            <w:r w:rsidR="00F12BC2" w:rsidRPr="005A6420">
              <w:rPr>
                <w:b/>
                <w:noProof/>
                <w:sz w:val="22"/>
                <w:szCs w:val="22"/>
                <w:lang w:val="fr-FR" w:eastAsia="en-US"/>
              </w:rPr>
              <w:t> </w:t>
            </w:r>
            <w:r w:rsidR="00F12BC2"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0AFF962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12BC2">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3823901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F12BC2">
              <w:rPr>
                <w:b/>
                <w:noProof/>
                <w:sz w:val="22"/>
                <w:szCs w:val="22"/>
                <w:lang w:val="fr-FR" w:eastAsia="en-US"/>
              </w:rPr>
              <w:t>70%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CF4CB1F" w14:textId="7630CC7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F12BC2">
              <w:rPr>
                <w:b/>
                <w:noProof/>
                <w:sz w:val="22"/>
                <w:szCs w:val="22"/>
                <w:lang w:val="fr-FR" w:eastAsia="en-US"/>
              </w:rPr>
              <w:t>Aucune petite enquête n'a été programmée pour écouter l'audience sur les émissions réalisées. Mais un engouement pour la paix s'observe au sein des communautés.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AB7DF6">
        <w:trPr>
          <w:trHeight w:val="422"/>
        </w:trPr>
        <w:tc>
          <w:tcPr>
            <w:tcW w:w="2137"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68257715" w:rsidR="00826923" w:rsidRPr="00B331CF" w:rsidRDefault="00826923" w:rsidP="00826923">
            <w:pPr>
              <w:rPr>
                <w:rFonts w:cs="Tahoma"/>
                <w:lang w:val="fr-FR" w:eastAsia="en-US"/>
              </w:rPr>
            </w:pPr>
            <w:r w:rsidRPr="00B331CF">
              <w:rPr>
                <w:lang w:val="fr-FR" w:eastAsia="en-US"/>
              </w:rPr>
              <w:fldChar w:fldCharType="begin">
                <w:ffData>
                  <w:name w:val=""/>
                  <w:enabled/>
                  <w:calcOnExit w:val="0"/>
                  <w:textInput>
                    <w:maxLength w:val="300"/>
                  </w:textInput>
                </w:ffData>
              </w:fldChar>
            </w:r>
            <w:r w:rsidRPr="00B331CF">
              <w:rPr>
                <w:lang w:val="fr-FR" w:eastAsia="en-US"/>
              </w:rPr>
              <w:instrText xml:space="preserve"> FORMTEXT </w:instrText>
            </w:r>
            <w:r w:rsidRPr="00B331CF">
              <w:rPr>
                <w:lang w:val="fr-FR" w:eastAsia="en-US"/>
              </w:rPr>
            </w:r>
            <w:r w:rsidRPr="00B331CF">
              <w:rPr>
                <w:lang w:val="fr-FR" w:eastAsia="en-US"/>
              </w:rPr>
              <w:fldChar w:fldCharType="separate"/>
            </w:r>
            <w:r w:rsidRPr="00B331CF">
              <w:rPr>
                <w:noProof/>
                <w:lang w:val="fr-FR" w:eastAsia="en-US"/>
              </w:rPr>
              <w:t> </w:t>
            </w:r>
            <w:r w:rsidR="00B331CF" w:rsidRPr="00B331CF">
              <w:rPr>
                <w:lang w:val="fr-CA"/>
              </w:rPr>
              <w:t xml:space="preserve"> Les supports et outils (modules, didacticiel </w:t>
            </w:r>
            <w:r w:rsidR="00B331CF" w:rsidRPr="00B331CF">
              <w:rPr>
                <w:lang w:val="fr-CA"/>
              </w:rPr>
              <w:lastRenderedPageBreak/>
              <w:t>d’autoformation et émissions radiophoniques axés sur la consolidation de la paix, la citoyenneté, la connaissance de la résolution 2250 et 2419) de formation/sensibilisation des enseignants, chefs religieux et traditionnels, des élus locaux et conseillers municipaux et des jeunes leaders sont conçus et élaborés.</w:t>
            </w:r>
            <w:r w:rsidR="00B331CF" w:rsidRPr="00B331CF" w:rsidDel="00E233B5">
              <w:rPr>
                <w:lang w:val="fr-CA"/>
              </w:rPr>
              <w:t xml:space="preserve"> </w:t>
            </w:r>
            <w:r w:rsidRPr="00B331CF">
              <w:rPr>
                <w:noProof/>
                <w:lang w:val="fr-FR" w:eastAsia="en-US"/>
              </w:rPr>
              <w:t> </w:t>
            </w:r>
            <w:r w:rsidRPr="00B331CF">
              <w:rPr>
                <w:noProof/>
                <w:lang w:val="fr-FR" w:eastAsia="en-US"/>
              </w:rPr>
              <w:t> </w:t>
            </w:r>
            <w:r w:rsidRPr="00B331CF">
              <w:rPr>
                <w:noProof/>
                <w:lang w:val="fr-FR" w:eastAsia="en-US"/>
              </w:rPr>
              <w:t> </w:t>
            </w:r>
            <w:r w:rsidRPr="00B331CF">
              <w:rPr>
                <w:noProof/>
                <w:lang w:val="fr-FR" w:eastAsia="en-US"/>
              </w:rPr>
              <w:t> </w:t>
            </w:r>
            <w:r w:rsidRPr="00B331CF">
              <w:rPr>
                <w:lang w:val="fr-FR" w:eastAsia="en-US"/>
              </w:rPr>
              <w:fldChar w:fldCharType="end"/>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4E7298B" w:rsidR="00826923" w:rsidRPr="005A6420" w:rsidRDefault="005F30BC" w:rsidP="00826923">
            <w:pPr>
              <w:jc w:val="both"/>
              <w:rPr>
                <w:rFonts w:cs="Tahoma"/>
                <w:szCs w:val="20"/>
                <w:lang w:val="fr-FR" w:eastAsia="en-US"/>
              </w:rPr>
            </w:pPr>
            <w:r w:rsidRPr="005A6420">
              <w:rPr>
                <w:rFonts w:cs="Tahoma"/>
                <w:szCs w:val="20"/>
                <w:lang w:val="fr-FR" w:eastAsia="en-US"/>
              </w:rPr>
              <w:lastRenderedPageBreak/>
              <w:t>Indicateur 2.1.1</w:t>
            </w:r>
          </w:p>
          <w:p w14:paraId="6E9CD843" w14:textId="77777777" w:rsidR="00826923" w:rsidRDefault="00826923" w:rsidP="00826923">
            <w:pPr>
              <w:jc w:val="both"/>
              <w:rPr>
                <w:b/>
                <w:sz w:val="22"/>
                <w:szCs w:val="22"/>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F30BC" w:rsidRPr="005F30BC">
              <w:rPr>
                <w:b/>
                <w:lang w:val="fr-FR" w:eastAsia="en-US"/>
              </w:rPr>
              <w:fldChar w:fldCharType="begin">
                <w:ffData>
                  <w:name w:val=""/>
                  <w:enabled/>
                  <w:calcOnExit w:val="0"/>
                  <w:textInput>
                    <w:maxLength w:val="250"/>
                  </w:textInput>
                </w:ffData>
              </w:fldChar>
            </w:r>
            <w:r w:rsidR="005F30BC" w:rsidRPr="005F30BC">
              <w:rPr>
                <w:b/>
                <w:lang w:val="fr-FR" w:eastAsia="en-US"/>
              </w:rPr>
              <w:instrText xml:space="preserve"> FORMTEXT </w:instrText>
            </w:r>
            <w:r w:rsidR="005F30BC" w:rsidRPr="005F30BC">
              <w:rPr>
                <w:b/>
                <w:lang w:val="fr-FR" w:eastAsia="en-US"/>
              </w:rPr>
            </w:r>
            <w:r w:rsidR="005F30BC" w:rsidRPr="005F30BC">
              <w:rPr>
                <w:b/>
                <w:lang w:val="fr-FR" w:eastAsia="en-US"/>
              </w:rPr>
              <w:fldChar w:fldCharType="separate"/>
            </w:r>
            <w:r w:rsidR="005F30BC" w:rsidRPr="005F30BC">
              <w:rPr>
                <w:lang w:val="fr-FR"/>
              </w:rPr>
              <w:t xml:space="preserve">Nombre de modules de formation/ </w:t>
            </w:r>
            <w:r w:rsidR="005F30BC" w:rsidRPr="005F30BC">
              <w:rPr>
                <w:lang w:val="fr-FR"/>
              </w:rPr>
              <w:lastRenderedPageBreak/>
              <w:t>didacticiel d’autoformation élaborés</w:t>
            </w:r>
            <w:r w:rsidR="005F30BC" w:rsidRPr="005F30BC">
              <w:rPr>
                <w:b/>
                <w:noProof/>
                <w:lang w:val="fr-FR" w:eastAsia="en-US"/>
              </w:rPr>
              <w:t> </w:t>
            </w:r>
            <w:r w:rsidR="005F30BC" w:rsidRPr="005F30BC">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21841C7" w14:textId="5C9C2DFB" w:rsidR="00337139" w:rsidRPr="005A6420" w:rsidRDefault="00337139" w:rsidP="00826923">
            <w:pPr>
              <w:jc w:val="both"/>
              <w:rPr>
                <w:rFonts w:cs="Tahoma"/>
                <w:szCs w:val="20"/>
                <w:lang w:val="fr-FR" w:eastAsia="en-US"/>
              </w:rPr>
            </w:pPr>
          </w:p>
        </w:tc>
        <w:tc>
          <w:tcPr>
            <w:tcW w:w="1530" w:type="dxa"/>
            <w:shd w:val="clear" w:color="auto" w:fill="EEECE1"/>
          </w:tcPr>
          <w:p w14:paraId="77A025C3" w14:textId="10869B18"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331CF">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75E1E27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331CF">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36ED42" w14:textId="3195BB50" w:rsidR="00826923" w:rsidRPr="005A6420" w:rsidRDefault="001B7510" w:rsidP="00826923">
            <w:pPr>
              <w:rPr>
                <w:lang w:val="fr-FR"/>
              </w:rPr>
            </w:pPr>
            <w:r>
              <w:rPr>
                <w:b/>
                <w:sz w:val="22"/>
                <w:szCs w:val="22"/>
                <w:lang w:val="fr-FR" w:eastAsia="en-US"/>
              </w:rPr>
              <w:t>1</w:t>
            </w:r>
          </w:p>
        </w:tc>
        <w:tc>
          <w:tcPr>
            <w:tcW w:w="2070" w:type="dxa"/>
          </w:tcPr>
          <w:p w14:paraId="3338B1BA" w14:textId="5E76032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331CF">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107019E" w14:textId="58913529" w:rsidR="00826923" w:rsidRPr="005A6420" w:rsidRDefault="00826923" w:rsidP="00B331CF">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331CF" w:rsidRPr="00B331CF">
              <w:rPr>
                <w:lang w:val="fr-FR" w:eastAsia="en-US"/>
              </w:rPr>
              <w:fldChar w:fldCharType="begin">
                <w:ffData>
                  <w:name w:val=""/>
                  <w:enabled/>
                  <w:calcOnExit w:val="0"/>
                  <w:textInput>
                    <w:maxLength w:val="300"/>
                  </w:textInput>
                </w:ffData>
              </w:fldChar>
            </w:r>
            <w:r w:rsidR="00B331CF" w:rsidRPr="00B331CF">
              <w:rPr>
                <w:lang w:val="fr-FR" w:eastAsia="en-US"/>
              </w:rPr>
              <w:instrText xml:space="preserve"> FORMTEXT </w:instrText>
            </w:r>
            <w:r w:rsidR="00B331CF" w:rsidRPr="00B331CF">
              <w:rPr>
                <w:lang w:val="fr-FR" w:eastAsia="en-US"/>
              </w:rPr>
            </w:r>
            <w:r w:rsidR="00B331CF" w:rsidRPr="00B331CF">
              <w:rPr>
                <w:lang w:val="fr-FR" w:eastAsia="en-US"/>
              </w:rPr>
              <w:fldChar w:fldCharType="separate"/>
            </w:r>
            <w:r w:rsidR="00B331CF" w:rsidRPr="00B331CF">
              <w:rPr>
                <w:noProof/>
                <w:lang w:val="fr-FR" w:eastAsia="en-US"/>
              </w:rPr>
              <w:t xml:space="preserve">Le module de formation didacticiel d'autoformation sera mis dans le Centre Multifonctionnel pour la </w:t>
            </w:r>
            <w:r w:rsidR="00B331CF" w:rsidRPr="00B331CF">
              <w:rPr>
                <w:noProof/>
                <w:lang w:val="fr-FR" w:eastAsia="en-US"/>
              </w:rPr>
              <w:lastRenderedPageBreak/>
              <w:t>jeunesse à Goré et dans le site de UNFPA-UNESCO et autres pour l'autoformation des jeunes sur la consolidation de la paix.</w:t>
            </w:r>
            <w:r w:rsidR="00B331CF" w:rsidRPr="00B331CF">
              <w:rPr>
                <w:noProof/>
                <w:lang w:val="fr-FR" w:eastAsia="en-US"/>
              </w:rPr>
              <w:t> </w:t>
            </w:r>
            <w:r w:rsidR="00B331CF" w:rsidRPr="00B331CF">
              <w:rPr>
                <w:noProof/>
                <w:lang w:val="fr-FR" w:eastAsia="en-US"/>
              </w:rPr>
              <w:t> </w:t>
            </w:r>
            <w:r w:rsidR="00B331CF" w:rsidRPr="00B331CF">
              <w:rPr>
                <w:noProof/>
                <w:lang w:val="fr-FR" w:eastAsia="en-US"/>
              </w:rPr>
              <w:t> </w:t>
            </w:r>
            <w:r w:rsidR="00B331CF" w:rsidRPr="00B331CF">
              <w:rPr>
                <w:noProof/>
                <w:lang w:val="fr-FR" w:eastAsia="en-US"/>
              </w:rPr>
              <w:t> </w:t>
            </w:r>
            <w:r w:rsidR="00B331CF" w:rsidRPr="00B331CF">
              <w:rPr>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r>
      <w:tr w:rsidR="00826923" w:rsidRPr="00AD2346" w14:paraId="3E4237A1" w14:textId="77777777" w:rsidTr="00AB7DF6">
        <w:trPr>
          <w:trHeight w:val="458"/>
        </w:trPr>
        <w:tc>
          <w:tcPr>
            <w:tcW w:w="2137"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572A4A9A"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7139" w:rsidRPr="00F16187">
              <w:rPr>
                <w:b/>
                <w:lang w:val="fr-FR" w:eastAsia="en-US"/>
              </w:rPr>
              <w:fldChar w:fldCharType="begin">
                <w:ffData>
                  <w:name w:val=""/>
                  <w:enabled/>
                  <w:calcOnExit w:val="0"/>
                  <w:textInput>
                    <w:maxLength w:val="250"/>
                  </w:textInput>
                </w:ffData>
              </w:fldChar>
            </w:r>
            <w:r w:rsidR="00337139" w:rsidRPr="00F16187">
              <w:rPr>
                <w:b/>
                <w:lang w:val="fr-FR" w:eastAsia="en-US"/>
              </w:rPr>
              <w:instrText xml:space="preserve"> FORMTEXT </w:instrText>
            </w:r>
            <w:r w:rsidR="00337139" w:rsidRPr="00F16187">
              <w:rPr>
                <w:b/>
                <w:lang w:val="fr-FR" w:eastAsia="en-US"/>
              </w:rPr>
            </w:r>
            <w:r w:rsidR="00337139" w:rsidRPr="00F16187">
              <w:rPr>
                <w:b/>
                <w:lang w:val="fr-FR" w:eastAsia="en-US"/>
              </w:rPr>
              <w:fldChar w:fldCharType="separate"/>
            </w:r>
            <w:r w:rsidR="00337139" w:rsidRPr="00F16187">
              <w:rPr>
                <w:b/>
                <w:noProof/>
                <w:lang w:val="fr-FR" w:eastAsia="en-US"/>
              </w:rPr>
              <w:t> </w:t>
            </w:r>
            <w:r w:rsidR="00337139" w:rsidRPr="00F16187">
              <w:rPr>
                <w:lang w:val="fr-FR"/>
              </w:rPr>
              <w:t>Nombre d’acteurs d’exclusion formés/sensibilisés </w:t>
            </w:r>
            <w:r w:rsidR="00337139" w:rsidRPr="00F16187">
              <w:rPr>
                <w:b/>
                <w:noProof/>
                <w:lang w:val="fr-FR" w:eastAsia="en-US"/>
              </w:rPr>
              <w:t xml:space="preserve"> </w:t>
            </w:r>
            <w:r w:rsidR="00337139" w:rsidRPr="00F16187">
              <w:rPr>
                <w:b/>
                <w:noProof/>
                <w:lang w:val="fr-FR" w:eastAsia="en-US"/>
              </w:rPr>
              <w:t> </w:t>
            </w:r>
            <w:r w:rsidR="00337139" w:rsidRPr="00F16187">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4E02A35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7139">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0A84B64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7139">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583FB63E" w:rsidR="00826923" w:rsidRPr="005A6420" w:rsidRDefault="001B7510" w:rsidP="00826923">
            <w:pPr>
              <w:rPr>
                <w:lang w:val="fr-FR"/>
              </w:rPr>
            </w:pPr>
            <w:r>
              <w:rPr>
                <w:b/>
                <w:sz w:val="22"/>
                <w:szCs w:val="22"/>
                <w:lang w:val="fr-FR" w:eastAsia="en-US"/>
              </w:rPr>
              <w:t>110</w:t>
            </w:r>
          </w:p>
        </w:tc>
        <w:tc>
          <w:tcPr>
            <w:tcW w:w="2070" w:type="dxa"/>
          </w:tcPr>
          <w:p w14:paraId="405A158F" w14:textId="4D57D984"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7139">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5AF9DA8D" w14:textId="26FE328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7139">
              <w:rPr>
                <w:b/>
                <w:noProof/>
                <w:sz w:val="22"/>
                <w:szCs w:val="22"/>
                <w:lang w:val="fr-FR" w:eastAsia="en-US"/>
              </w:rPr>
              <w:t>Comme indiqué ci-dessus, les 200 acteurs sont formés.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2407E0AE" w14:textId="77777777" w:rsidTr="00AB7DF6">
        <w:trPr>
          <w:trHeight w:val="512"/>
        </w:trPr>
        <w:tc>
          <w:tcPr>
            <w:tcW w:w="2137" w:type="dxa"/>
            <w:vMerge w:val="restart"/>
          </w:tcPr>
          <w:p w14:paraId="79CBFBC7" w14:textId="77777777" w:rsidR="00337139" w:rsidRPr="005A6420" w:rsidRDefault="00337139" w:rsidP="00337139">
            <w:pPr>
              <w:rPr>
                <w:rFonts w:cs="Tahoma"/>
                <w:b/>
                <w:szCs w:val="20"/>
                <w:lang w:val="fr-FR" w:eastAsia="en-US"/>
              </w:rPr>
            </w:pPr>
          </w:p>
          <w:p w14:paraId="21870864" w14:textId="77777777" w:rsidR="00337139" w:rsidRPr="005A6420" w:rsidRDefault="00337139" w:rsidP="00337139">
            <w:pPr>
              <w:rPr>
                <w:rFonts w:cs="Tahoma"/>
                <w:szCs w:val="20"/>
                <w:lang w:val="fr-FR" w:eastAsia="en-US"/>
              </w:rPr>
            </w:pPr>
            <w:r w:rsidRPr="005A6420">
              <w:rPr>
                <w:rFonts w:cs="Tahoma"/>
                <w:szCs w:val="20"/>
                <w:lang w:val="fr-FR" w:eastAsia="en-US"/>
              </w:rPr>
              <w:t>Produit 2.2</w:t>
            </w:r>
          </w:p>
          <w:p w14:paraId="75E4C980" w14:textId="5459AAFC" w:rsidR="00337139" w:rsidRPr="005A6420" w:rsidRDefault="00337139" w:rsidP="00337139">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2612C">
              <w:rPr>
                <w:lang w:val="fr-FR" w:eastAsia="en-US"/>
              </w:rPr>
              <w:t>1300 jeunes hommes et femmes leaders, 400 enseignant(e)s, 50 chefs religieux et traditionnels, 50 élu(e)s locaux, 50 animateurs/trices des radios communautaires sensibilisés et formés ont acquis les compétences et des aptitudes pour prévenir et gérer les conflits, au sein et en dehors de leur commun</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34D5E634" w:rsidR="00337139" w:rsidRPr="005A6420" w:rsidRDefault="00337139" w:rsidP="00337139">
            <w:pPr>
              <w:jc w:val="both"/>
              <w:rPr>
                <w:rFonts w:cs="Tahoma"/>
                <w:szCs w:val="20"/>
                <w:lang w:val="fr-FR" w:eastAsia="en-US"/>
              </w:rPr>
            </w:pPr>
            <w:r w:rsidRPr="005A6420">
              <w:rPr>
                <w:rFonts w:cs="Tahoma"/>
                <w:szCs w:val="20"/>
                <w:lang w:val="fr-FR" w:eastAsia="en-US"/>
              </w:rPr>
              <w:lastRenderedPageBreak/>
              <w:t>Indicateur 2.2.1</w:t>
            </w:r>
          </w:p>
          <w:p w14:paraId="2AEA46A0" w14:textId="67595FBA" w:rsidR="00337139" w:rsidRPr="00337139" w:rsidRDefault="00337139" w:rsidP="00337139">
            <w:pPr>
              <w:jc w:val="both"/>
              <w:rPr>
                <w:rFonts w:cs="Tahoma"/>
                <w:lang w:val="fr-FR" w:eastAsia="en-US"/>
              </w:rPr>
            </w:pPr>
            <w:r w:rsidRPr="00337139">
              <w:rPr>
                <w:b/>
                <w:lang w:val="fr-FR" w:eastAsia="en-US"/>
              </w:rPr>
              <w:fldChar w:fldCharType="begin">
                <w:ffData>
                  <w:name w:val=""/>
                  <w:enabled/>
                  <w:calcOnExit w:val="0"/>
                  <w:textInput>
                    <w:maxLength w:val="250"/>
                  </w:textInput>
                </w:ffData>
              </w:fldChar>
            </w:r>
            <w:r w:rsidRPr="00337139">
              <w:rPr>
                <w:b/>
                <w:lang w:val="fr-FR" w:eastAsia="en-US"/>
              </w:rPr>
              <w:instrText xml:space="preserve"> FORMTEXT </w:instrText>
            </w:r>
            <w:r w:rsidRPr="00337139">
              <w:rPr>
                <w:b/>
                <w:lang w:val="fr-FR" w:eastAsia="en-US"/>
              </w:rPr>
            </w:r>
            <w:r w:rsidRPr="00337139">
              <w:rPr>
                <w:b/>
                <w:lang w:val="fr-FR" w:eastAsia="en-US"/>
              </w:rPr>
              <w:fldChar w:fldCharType="separate"/>
            </w:r>
            <w:r w:rsidRPr="00337139">
              <w:rPr>
                <w:b/>
                <w:noProof/>
                <w:lang w:val="fr-FR" w:eastAsia="en-US"/>
              </w:rPr>
              <w:t> </w:t>
            </w:r>
            <w:r w:rsidRPr="00337139">
              <w:rPr>
                <w:lang w:val="fr-FR"/>
              </w:rPr>
              <w:t xml:space="preserve"> Nombre de jeunes dont 30% de </w:t>
            </w:r>
            <w:r w:rsidRPr="00337139">
              <w:rPr>
                <w:lang w:val="fr-FR"/>
              </w:rPr>
              <w:lastRenderedPageBreak/>
              <w:t>j</w:t>
            </w:r>
            <w:r>
              <w:rPr>
                <w:lang w:val="fr-FR"/>
              </w:rPr>
              <w:t>eunes femmes formés/sensibilisé</w:t>
            </w:r>
            <w:r w:rsidRPr="00337139">
              <w:rPr>
                <w:b/>
                <w:noProof/>
                <w:lang w:val="fr-FR" w:eastAsia="en-US"/>
              </w:rPr>
              <w:t> </w:t>
            </w:r>
            <w:r w:rsidRPr="00337139">
              <w:rPr>
                <w:b/>
                <w:lang w:val="fr-FR" w:eastAsia="en-US"/>
              </w:rPr>
              <w:fldChar w:fldCharType="end"/>
            </w:r>
          </w:p>
        </w:tc>
        <w:tc>
          <w:tcPr>
            <w:tcW w:w="1530" w:type="dxa"/>
            <w:shd w:val="clear" w:color="auto" w:fill="EEECE1"/>
          </w:tcPr>
          <w:p w14:paraId="78A44495" w14:textId="49D7983F" w:rsidR="00337139" w:rsidRPr="005A6420" w:rsidRDefault="00337139" w:rsidP="00337139">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054229DF"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692D0E" w14:textId="022AF5B9" w:rsidR="00337139" w:rsidRPr="005A6420" w:rsidRDefault="00391BCC" w:rsidP="00337139">
            <w:pPr>
              <w:rPr>
                <w:lang w:val="fr-FR"/>
              </w:rPr>
            </w:pPr>
            <w:r w:rsidRPr="00713883">
              <w:rPr>
                <w:sz w:val="22"/>
                <w:szCs w:val="22"/>
                <w:lang w:val="fr-FR" w:eastAsia="en-US"/>
              </w:rPr>
              <w:fldChar w:fldCharType="begin">
                <w:ffData>
                  <w:name w:val=""/>
                  <w:enabled/>
                  <w:calcOnExit w:val="0"/>
                  <w:textInput>
                    <w:maxLength w:val="300"/>
                  </w:textInput>
                </w:ffData>
              </w:fldChar>
            </w:r>
            <w:r w:rsidRPr="00713883">
              <w:rPr>
                <w:sz w:val="22"/>
                <w:szCs w:val="22"/>
                <w:lang w:val="fr-FR" w:eastAsia="en-US"/>
              </w:rPr>
              <w:instrText xml:space="preserve"> FORMTEXT </w:instrText>
            </w:r>
            <w:r w:rsidRPr="00713883">
              <w:rPr>
                <w:sz w:val="22"/>
                <w:szCs w:val="22"/>
                <w:lang w:val="fr-FR" w:eastAsia="en-US"/>
              </w:rPr>
            </w:r>
            <w:r w:rsidRPr="00713883">
              <w:rPr>
                <w:sz w:val="22"/>
                <w:szCs w:val="22"/>
                <w:lang w:val="fr-FR" w:eastAsia="en-US"/>
              </w:rPr>
              <w:fldChar w:fldCharType="separate"/>
            </w:r>
            <w:r w:rsidRPr="00713883">
              <w:rPr>
                <w:noProof/>
                <w:sz w:val="22"/>
                <w:szCs w:val="22"/>
                <w:lang w:val="fr-FR" w:eastAsia="en-US"/>
              </w:rPr>
              <w:t> </w:t>
            </w:r>
            <w:r w:rsidRPr="00713883">
              <w:rPr>
                <w:noProof/>
                <w:sz w:val="22"/>
                <w:szCs w:val="22"/>
                <w:lang w:val="fr-FR" w:eastAsia="en-US"/>
              </w:rPr>
              <w:t>1296 dont 360 femmes</w:t>
            </w:r>
            <w:r w:rsidRPr="00713883">
              <w:rPr>
                <w:noProof/>
                <w:sz w:val="22"/>
                <w:szCs w:val="22"/>
                <w:lang w:val="fr-FR" w:eastAsia="en-US"/>
              </w:rPr>
              <w:t> </w:t>
            </w:r>
            <w:r w:rsidRPr="00713883">
              <w:rPr>
                <w:sz w:val="22"/>
                <w:szCs w:val="22"/>
                <w:lang w:val="fr-FR" w:eastAsia="en-US"/>
              </w:rPr>
              <w:fldChar w:fldCharType="end"/>
            </w:r>
          </w:p>
        </w:tc>
        <w:tc>
          <w:tcPr>
            <w:tcW w:w="2070" w:type="dxa"/>
          </w:tcPr>
          <w:p w14:paraId="6AF25464" w14:textId="083CDFA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6D9C6627" w14:textId="6D81632C"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 xml:space="preserve">Les 1300 jeunes hommes et jeunes femmes  de 15-35 ans sont formés dans les deux </w:t>
            </w:r>
            <w:r>
              <w:rPr>
                <w:b/>
                <w:noProof/>
                <w:sz w:val="22"/>
                <w:szCs w:val="22"/>
                <w:lang w:val="fr-FR" w:eastAsia="en-US"/>
              </w:rPr>
              <w:lastRenderedPageBreak/>
              <w:t>Départements (Barh Sara : 700 dont 400 jeunes femme et Nya Pendé 600 dont 300 jeunes femmes)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0D3A8502" w14:textId="77777777" w:rsidTr="00AB7DF6">
        <w:trPr>
          <w:trHeight w:val="458"/>
        </w:trPr>
        <w:tc>
          <w:tcPr>
            <w:tcW w:w="2137" w:type="dxa"/>
            <w:vMerge/>
          </w:tcPr>
          <w:p w14:paraId="5D432616" w14:textId="77777777" w:rsidR="00337139" w:rsidRPr="005A6420" w:rsidRDefault="00337139" w:rsidP="00337139">
            <w:pPr>
              <w:rPr>
                <w:rFonts w:cs="Tahoma"/>
                <w:b/>
                <w:szCs w:val="20"/>
                <w:lang w:val="fr-FR" w:eastAsia="en-US"/>
              </w:rPr>
            </w:pPr>
          </w:p>
        </w:tc>
        <w:tc>
          <w:tcPr>
            <w:tcW w:w="2070" w:type="dxa"/>
            <w:shd w:val="clear" w:color="auto" w:fill="EEECE1"/>
          </w:tcPr>
          <w:p w14:paraId="741900A4" w14:textId="1262E939" w:rsidR="00337139" w:rsidRPr="005A6420" w:rsidRDefault="00337139" w:rsidP="00337139">
            <w:pPr>
              <w:jc w:val="both"/>
              <w:rPr>
                <w:rFonts w:cs="Tahoma"/>
                <w:szCs w:val="20"/>
                <w:lang w:val="fr-FR" w:eastAsia="en-US"/>
              </w:rPr>
            </w:pPr>
            <w:r w:rsidRPr="005A6420">
              <w:rPr>
                <w:rFonts w:cs="Tahoma"/>
                <w:szCs w:val="20"/>
                <w:lang w:val="fr-FR" w:eastAsia="en-US"/>
              </w:rPr>
              <w:t>Indicateur 2.2.2</w:t>
            </w:r>
          </w:p>
          <w:p w14:paraId="7E3A8DEF" w14:textId="0210CD6A" w:rsidR="00337139" w:rsidRPr="00337139" w:rsidRDefault="00337139" w:rsidP="00337139">
            <w:pPr>
              <w:jc w:val="both"/>
              <w:rPr>
                <w:rFonts w:cs="Tahoma"/>
                <w:lang w:val="fr-FR" w:eastAsia="en-US"/>
              </w:rPr>
            </w:pPr>
            <w:r w:rsidRPr="00337139">
              <w:rPr>
                <w:b/>
                <w:lang w:val="fr-FR" w:eastAsia="en-US"/>
              </w:rPr>
              <w:fldChar w:fldCharType="begin">
                <w:ffData>
                  <w:name w:val=""/>
                  <w:enabled/>
                  <w:calcOnExit w:val="0"/>
                  <w:textInput>
                    <w:maxLength w:val="250"/>
                  </w:textInput>
                </w:ffData>
              </w:fldChar>
            </w:r>
            <w:r w:rsidRPr="00337139">
              <w:rPr>
                <w:b/>
                <w:lang w:val="fr-FR" w:eastAsia="en-US"/>
              </w:rPr>
              <w:instrText xml:space="preserve"> FORMTEXT </w:instrText>
            </w:r>
            <w:r w:rsidRPr="00337139">
              <w:rPr>
                <w:b/>
                <w:lang w:val="fr-FR" w:eastAsia="en-US"/>
              </w:rPr>
            </w:r>
            <w:r w:rsidRPr="00337139">
              <w:rPr>
                <w:b/>
                <w:lang w:val="fr-FR" w:eastAsia="en-US"/>
              </w:rPr>
              <w:fldChar w:fldCharType="separate"/>
            </w:r>
            <w:r w:rsidRPr="00337139">
              <w:rPr>
                <w:b/>
                <w:noProof/>
                <w:lang w:val="fr-FR" w:eastAsia="en-US"/>
              </w:rPr>
              <w:t> </w:t>
            </w:r>
            <w:r w:rsidRPr="00337139">
              <w:rPr>
                <w:lang w:val="fr-FR"/>
              </w:rPr>
              <w:t xml:space="preserve"> Nombre de chefs religieux et traditionnels </w:t>
            </w:r>
            <w:r w:rsidRPr="00337139">
              <w:rPr>
                <w:b/>
                <w:noProof/>
                <w:lang w:val="fr-FR" w:eastAsia="en-US"/>
              </w:rPr>
              <w:t> </w:t>
            </w:r>
            <w:r w:rsidRPr="00337139">
              <w:rPr>
                <w:b/>
                <w:noProof/>
                <w:lang w:val="fr-FR" w:eastAsia="en-US"/>
              </w:rPr>
              <w:t> </w:t>
            </w:r>
            <w:r w:rsidRPr="00337139">
              <w:rPr>
                <w:b/>
                <w:noProof/>
                <w:lang w:val="fr-FR" w:eastAsia="en-US"/>
              </w:rPr>
              <w:t> </w:t>
            </w:r>
            <w:r w:rsidRPr="00337139">
              <w:rPr>
                <w:b/>
                <w:noProof/>
                <w:lang w:val="fr-FR" w:eastAsia="en-US"/>
              </w:rPr>
              <w:t> </w:t>
            </w:r>
            <w:r w:rsidRPr="00337139">
              <w:rPr>
                <w:b/>
                <w:lang w:val="fr-FR" w:eastAsia="en-US"/>
              </w:rPr>
              <w:fldChar w:fldCharType="end"/>
            </w:r>
          </w:p>
        </w:tc>
        <w:tc>
          <w:tcPr>
            <w:tcW w:w="1530" w:type="dxa"/>
            <w:shd w:val="clear" w:color="auto" w:fill="EEECE1"/>
          </w:tcPr>
          <w:p w14:paraId="2763FB7E" w14:textId="0B0F2059"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9596C">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51B1AE50"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9596C">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57DF0718" w:rsidR="00337139" w:rsidRPr="005A6420" w:rsidRDefault="00AE4E83" w:rsidP="00337139">
            <w:pPr>
              <w:rPr>
                <w:lang w:val="fr-FR"/>
              </w:rPr>
            </w:pPr>
            <w:r>
              <w:rPr>
                <w:b/>
                <w:sz w:val="22"/>
                <w:szCs w:val="22"/>
                <w:lang w:val="fr-FR" w:eastAsia="en-US"/>
              </w:rPr>
              <w:t>100</w:t>
            </w:r>
          </w:p>
        </w:tc>
        <w:tc>
          <w:tcPr>
            <w:tcW w:w="2070" w:type="dxa"/>
          </w:tcPr>
          <w:p w14:paraId="492D884A" w14:textId="3CFC9C00"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9596C">
              <w:rPr>
                <w:b/>
                <w:noProof/>
                <w:sz w:val="22"/>
                <w:szCs w:val="22"/>
                <w:lang w:val="fr-FR" w:eastAsia="en-US"/>
              </w:rPr>
              <w:t>128</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2D26A07" w14:textId="2B13B1C6"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9596C">
              <w:rPr>
                <w:b/>
                <w:noProof/>
                <w:sz w:val="22"/>
                <w:szCs w:val="22"/>
                <w:lang w:val="fr-FR" w:eastAsia="en-US"/>
              </w:rPr>
              <w:t>Des Chefs religieux venant de Ferrick ont été également acceptés pour participer dans les sessions de formation.</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721B3FB7" w14:textId="77777777" w:rsidTr="00AB7DF6">
        <w:trPr>
          <w:trHeight w:val="458"/>
        </w:trPr>
        <w:tc>
          <w:tcPr>
            <w:tcW w:w="2137" w:type="dxa"/>
            <w:vMerge w:val="restart"/>
          </w:tcPr>
          <w:p w14:paraId="190D57F3" w14:textId="77777777" w:rsidR="00337139" w:rsidRPr="005A6420" w:rsidRDefault="00337139" w:rsidP="00337139">
            <w:pPr>
              <w:rPr>
                <w:rFonts w:cs="Tahoma"/>
                <w:b/>
                <w:szCs w:val="20"/>
                <w:lang w:val="fr-FR" w:eastAsia="en-US"/>
              </w:rPr>
            </w:pPr>
          </w:p>
          <w:p w14:paraId="2FF3BDED" w14:textId="77777777" w:rsidR="00337139" w:rsidRPr="005A6420" w:rsidRDefault="00337139" w:rsidP="00337139">
            <w:pPr>
              <w:rPr>
                <w:rFonts w:cs="Tahoma"/>
                <w:szCs w:val="20"/>
                <w:lang w:val="fr-FR" w:eastAsia="en-US"/>
              </w:rPr>
            </w:pPr>
            <w:r w:rsidRPr="005A6420">
              <w:rPr>
                <w:rFonts w:cs="Tahoma"/>
                <w:szCs w:val="20"/>
                <w:lang w:val="fr-FR" w:eastAsia="en-US"/>
              </w:rPr>
              <w:t>Produit 2.3</w:t>
            </w:r>
          </w:p>
          <w:p w14:paraId="34C9ECDD" w14:textId="76144D41"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9596C" w:rsidRPr="005A6420">
              <w:rPr>
                <w:b/>
                <w:sz w:val="22"/>
                <w:szCs w:val="22"/>
                <w:lang w:val="fr-FR" w:eastAsia="en-US"/>
              </w:rPr>
              <w:fldChar w:fldCharType="begin">
                <w:ffData>
                  <w:name w:val=""/>
                  <w:enabled/>
                  <w:calcOnExit w:val="0"/>
                  <w:textInput>
                    <w:maxLength w:val="300"/>
                  </w:textInput>
                </w:ffData>
              </w:fldChar>
            </w:r>
            <w:r w:rsidR="00C9596C" w:rsidRPr="005A6420">
              <w:rPr>
                <w:b/>
                <w:sz w:val="22"/>
                <w:szCs w:val="22"/>
                <w:lang w:val="fr-FR" w:eastAsia="en-US"/>
              </w:rPr>
              <w:instrText xml:space="preserve"> FORMTEXT </w:instrText>
            </w:r>
            <w:r w:rsidR="00C9596C" w:rsidRPr="005A6420">
              <w:rPr>
                <w:b/>
                <w:sz w:val="22"/>
                <w:szCs w:val="22"/>
                <w:lang w:val="fr-FR" w:eastAsia="en-US"/>
              </w:rPr>
            </w:r>
            <w:r w:rsidR="00C9596C" w:rsidRPr="005A6420">
              <w:rPr>
                <w:b/>
                <w:sz w:val="22"/>
                <w:szCs w:val="22"/>
                <w:lang w:val="fr-FR" w:eastAsia="en-US"/>
              </w:rPr>
              <w:fldChar w:fldCharType="separate"/>
            </w:r>
            <w:r w:rsidR="00C9596C" w:rsidRPr="005A6420">
              <w:rPr>
                <w:b/>
                <w:noProof/>
                <w:sz w:val="22"/>
                <w:szCs w:val="22"/>
                <w:lang w:val="fr-FR" w:eastAsia="en-US"/>
              </w:rPr>
              <w:t> </w:t>
            </w:r>
            <w:r w:rsidR="00C9596C" w:rsidRPr="00905426">
              <w:rPr>
                <w:lang w:val="fr-FR" w:eastAsia="en-US"/>
              </w:rPr>
              <w:t xml:space="preserve"> Les autorités administratives et politiques locales, les chefs traditionnels et </w:t>
            </w:r>
            <w:r w:rsidR="00C9596C" w:rsidRPr="00905426">
              <w:rPr>
                <w:lang w:val="fr-FR" w:eastAsia="en-US"/>
              </w:rPr>
              <w:lastRenderedPageBreak/>
              <w:t xml:space="preserve">religieux, les leaders d’opinion, 19500 jeunes hommes et femmes âgés de 15 à 35 ans, 400 enseignant(e)s, 50 élu (e)s locaux et la communauté sont sensibilisés sur les thématiques de prévention et de gestion des conflits </w:t>
            </w:r>
            <w:r w:rsidR="00C9596C" w:rsidRPr="005A6420">
              <w:rPr>
                <w:b/>
                <w:noProof/>
                <w:sz w:val="22"/>
                <w:szCs w:val="22"/>
                <w:lang w:val="fr-FR" w:eastAsia="en-US"/>
              </w:rPr>
              <w:t> </w:t>
            </w:r>
            <w:r w:rsidR="00C9596C" w:rsidRPr="005A6420">
              <w:rPr>
                <w:b/>
                <w:noProof/>
                <w:sz w:val="22"/>
                <w:szCs w:val="22"/>
                <w:lang w:val="fr-FR" w:eastAsia="en-US"/>
              </w:rPr>
              <w:t> </w:t>
            </w:r>
            <w:r w:rsidR="00C9596C" w:rsidRPr="005A6420">
              <w:rPr>
                <w:b/>
                <w:noProof/>
                <w:sz w:val="22"/>
                <w:szCs w:val="22"/>
                <w:lang w:val="fr-FR" w:eastAsia="en-US"/>
              </w:rPr>
              <w:t> </w:t>
            </w:r>
            <w:r w:rsidR="00C9596C" w:rsidRPr="005A6420">
              <w:rPr>
                <w:b/>
                <w:noProof/>
                <w:sz w:val="22"/>
                <w:szCs w:val="22"/>
                <w:lang w:val="fr-FR" w:eastAsia="en-US"/>
              </w:rPr>
              <w:t> </w:t>
            </w:r>
            <w:r w:rsidR="00C9596C"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28198CB8" w:rsidR="00337139" w:rsidRPr="005A6420" w:rsidRDefault="00C9596C" w:rsidP="00337139">
            <w:pPr>
              <w:jc w:val="both"/>
              <w:rPr>
                <w:rFonts w:cs="Tahoma"/>
                <w:szCs w:val="20"/>
                <w:lang w:val="fr-FR" w:eastAsia="en-US"/>
              </w:rPr>
            </w:pPr>
            <w:r w:rsidRPr="005A6420">
              <w:rPr>
                <w:rFonts w:cs="Tahoma"/>
                <w:szCs w:val="20"/>
                <w:lang w:val="fr-FR" w:eastAsia="en-US"/>
              </w:rPr>
              <w:lastRenderedPageBreak/>
              <w:t>Indicateur 2.3.1</w:t>
            </w:r>
          </w:p>
          <w:p w14:paraId="64EB3D5C" w14:textId="6EDAC20B" w:rsidR="00337139" w:rsidRPr="00C9596C" w:rsidRDefault="00337139" w:rsidP="00C9596C">
            <w:pPr>
              <w:rPr>
                <w:lang w:val="fr-FR"/>
              </w:rPr>
            </w:pPr>
            <w:r w:rsidRPr="00C9596C">
              <w:rPr>
                <w:b/>
                <w:lang w:val="fr-FR" w:eastAsia="en-US"/>
              </w:rPr>
              <w:fldChar w:fldCharType="begin">
                <w:ffData>
                  <w:name w:val=""/>
                  <w:enabled/>
                  <w:calcOnExit w:val="0"/>
                  <w:textInput>
                    <w:maxLength w:val="250"/>
                  </w:textInput>
                </w:ffData>
              </w:fldChar>
            </w:r>
            <w:r w:rsidRPr="00C9596C">
              <w:rPr>
                <w:b/>
                <w:lang w:val="fr-FR" w:eastAsia="en-US"/>
              </w:rPr>
              <w:instrText xml:space="preserve"> FORMTEXT </w:instrText>
            </w:r>
            <w:r w:rsidRPr="00C9596C">
              <w:rPr>
                <w:b/>
                <w:lang w:val="fr-FR" w:eastAsia="en-US"/>
              </w:rPr>
            </w:r>
            <w:r w:rsidRPr="00C9596C">
              <w:rPr>
                <w:b/>
                <w:lang w:val="fr-FR" w:eastAsia="en-US"/>
              </w:rPr>
              <w:fldChar w:fldCharType="separate"/>
            </w:r>
            <w:r w:rsidRPr="00C9596C">
              <w:rPr>
                <w:b/>
                <w:noProof/>
                <w:lang w:val="fr-FR" w:eastAsia="en-US"/>
              </w:rPr>
              <w:t> </w:t>
            </w:r>
            <w:r w:rsidR="00C9596C" w:rsidRPr="00C9596C">
              <w:rPr>
                <w:lang w:val="fr-FR"/>
              </w:rPr>
              <w:t xml:space="preserve"> Nombre d’autorités administratives, politiques, chefs traditionnels et religieux</w:t>
            </w:r>
            <w:r w:rsidRPr="00C9596C">
              <w:rPr>
                <w:b/>
                <w:noProof/>
                <w:lang w:val="fr-FR" w:eastAsia="en-US"/>
              </w:rPr>
              <w:t> </w:t>
            </w:r>
            <w:r w:rsidRPr="00C9596C">
              <w:rPr>
                <w:b/>
                <w:lang w:val="fr-FR" w:eastAsia="en-US"/>
              </w:rPr>
              <w:fldChar w:fldCharType="end"/>
            </w:r>
          </w:p>
        </w:tc>
        <w:tc>
          <w:tcPr>
            <w:tcW w:w="1530" w:type="dxa"/>
            <w:shd w:val="clear" w:color="auto" w:fill="EEECE1"/>
          </w:tcPr>
          <w:p w14:paraId="2F9DD7BA" w14:textId="7F7A964E"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C9596C">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0D1B33C4"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C9596C">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222016BC" w:rsidR="00337139" w:rsidRPr="005A6420" w:rsidRDefault="001A6FD1" w:rsidP="00337139">
            <w:pPr>
              <w:rPr>
                <w:lang w:val="fr-FR"/>
              </w:rPr>
            </w:pPr>
            <w:r>
              <w:rPr>
                <w:b/>
                <w:sz w:val="22"/>
                <w:szCs w:val="22"/>
                <w:lang w:val="fr-FR" w:eastAsia="en-US"/>
              </w:rPr>
              <w:t>80</w:t>
            </w:r>
          </w:p>
        </w:tc>
        <w:tc>
          <w:tcPr>
            <w:tcW w:w="2070" w:type="dxa"/>
          </w:tcPr>
          <w:p w14:paraId="03AB7FF0" w14:textId="2FF6D1D4"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9596C">
              <w:rPr>
                <w:b/>
                <w:noProof/>
                <w:sz w:val="22"/>
                <w:szCs w:val="22"/>
                <w:lang w:val="fr-FR" w:eastAsia="en-US"/>
              </w:rPr>
              <w:t>107</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6557BDDA" w14:textId="790ECD89"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C9596C">
              <w:rPr>
                <w:b/>
                <w:noProof/>
                <w:sz w:val="22"/>
                <w:szCs w:val="22"/>
                <w:lang w:val="fr-FR" w:eastAsia="en-US"/>
              </w:rPr>
              <w:t>dans la formation, les Unités mobiles de la Gendarmerie mise en place pour les interventions en cas de conflits ont été intègrés dans les sessions de formations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2F9C0C94" w14:textId="77777777" w:rsidTr="00AB7DF6">
        <w:trPr>
          <w:trHeight w:val="458"/>
        </w:trPr>
        <w:tc>
          <w:tcPr>
            <w:tcW w:w="2137" w:type="dxa"/>
            <w:vMerge/>
          </w:tcPr>
          <w:p w14:paraId="1A68426C" w14:textId="77777777" w:rsidR="00337139" w:rsidRPr="005A6420" w:rsidRDefault="00337139" w:rsidP="00337139">
            <w:pPr>
              <w:rPr>
                <w:rFonts w:cs="Tahoma"/>
                <w:b/>
                <w:szCs w:val="20"/>
                <w:lang w:val="fr-FR" w:eastAsia="en-US"/>
              </w:rPr>
            </w:pPr>
          </w:p>
        </w:tc>
        <w:tc>
          <w:tcPr>
            <w:tcW w:w="2070" w:type="dxa"/>
            <w:shd w:val="clear" w:color="auto" w:fill="EEECE1"/>
          </w:tcPr>
          <w:p w14:paraId="2CC8F54A" w14:textId="77777777" w:rsidR="00337139" w:rsidRPr="005A6420" w:rsidRDefault="00337139" w:rsidP="00337139">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2C471268" w:rsidR="00337139" w:rsidRPr="00BD6B04" w:rsidRDefault="00337139" w:rsidP="00BD6B04">
            <w:pPr>
              <w:rPr>
                <w:lang w:val="fr-FR"/>
              </w:rPr>
            </w:pPr>
            <w:r w:rsidRPr="00BD6B04">
              <w:rPr>
                <w:b/>
                <w:lang w:val="fr-FR" w:eastAsia="en-US"/>
              </w:rPr>
              <w:fldChar w:fldCharType="begin">
                <w:ffData>
                  <w:name w:val=""/>
                  <w:enabled/>
                  <w:calcOnExit w:val="0"/>
                  <w:textInput>
                    <w:maxLength w:val="250"/>
                  </w:textInput>
                </w:ffData>
              </w:fldChar>
            </w:r>
            <w:r w:rsidRPr="00BD6B04">
              <w:rPr>
                <w:b/>
                <w:lang w:val="fr-FR" w:eastAsia="en-US"/>
              </w:rPr>
              <w:instrText xml:space="preserve"> FORMTEXT </w:instrText>
            </w:r>
            <w:r w:rsidRPr="00BD6B04">
              <w:rPr>
                <w:b/>
                <w:lang w:val="fr-FR" w:eastAsia="en-US"/>
              </w:rPr>
            </w:r>
            <w:r w:rsidRPr="00BD6B04">
              <w:rPr>
                <w:b/>
                <w:lang w:val="fr-FR" w:eastAsia="en-US"/>
              </w:rPr>
              <w:fldChar w:fldCharType="separate"/>
            </w:r>
            <w:r w:rsidRPr="00BD6B04">
              <w:rPr>
                <w:b/>
                <w:noProof/>
                <w:lang w:val="fr-FR" w:eastAsia="en-US"/>
              </w:rPr>
              <w:t> </w:t>
            </w:r>
            <w:r w:rsidR="00BD6B04" w:rsidRPr="00BD6B04">
              <w:rPr>
                <w:lang w:val="fr-FR"/>
              </w:rPr>
              <w:t xml:space="preserve"> Nombre de jeunes âgés de 15 à 35 ans sensibilisés</w:t>
            </w:r>
            <w:r w:rsidRPr="00BD6B04">
              <w:rPr>
                <w:b/>
                <w:noProof/>
                <w:lang w:val="fr-FR" w:eastAsia="en-US"/>
              </w:rPr>
              <w:t> </w:t>
            </w:r>
            <w:r w:rsidRPr="00BD6B04">
              <w:rPr>
                <w:b/>
                <w:noProof/>
                <w:lang w:val="fr-FR" w:eastAsia="en-US"/>
              </w:rPr>
              <w:t> </w:t>
            </w:r>
            <w:r w:rsidRPr="00BD6B04">
              <w:rPr>
                <w:b/>
                <w:noProof/>
                <w:lang w:val="fr-FR" w:eastAsia="en-US"/>
              </w:rPr>
              <w:t> </w:t>
            </w:r>
            <w:r w:rsidRPr="00BD6B04">
              <w:rPr>
                <w:b/>
                <w:noProof/>
                <w:lang w:val="fr-FR" w:eastAsia="en-US"/>
              </w:rPr>
              <w:t> </w:t>
            </w:r>
            <w:r w:rsidRPr="00BD6B04">
              <w:rPr>
                <w:b/>
                <w:lang w:val="fr-FR" w:eastAsia="en-US"/>
              </w:rPr>
              <w:fldChar w:fldCharType="end"/>
            </w:r>
          </w:p>
        </w:tc>
        <w:tc>
          <w:tcPr>
            <w:tcW w:w="1530" w:type="dxa"/>
            <w:shd w:val="clear" w:color="auto" w:fill="EEECE1"/>
          </w:tcPr>
          <w:p w14:paraId="4E7DE1E9" w14:textId="404C72E6"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BD6B04">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3E665648"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D6B04">
              <w:rPr>
                <w:b/>
                <w:noProof/>
                <w:sz w:val="22"/>
                <w:szCs w:val="22"/>
                <w:lang w:val="fr-FR" w:eastAsia="en-US"/>
              </w:rPr>
              <w:t>19500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0862F823" w:rsidR="00337139" w:rsidRPr="005A6420" w:rsidRDefault="00391BCC" w:rsidP="00391BCC">
            <w:pPr>
              <w:rPr>
                <w:lang w:val="fr-FR"/>
              </w:rPr>
            </w:pPr>
            <w:r w:rsidRPr="00713883">
              <w:rPr>
                <w:sz w:val="22"/>
                <w:szCs w:val="22"/>
                <w:lang w:val="fr-FR" w:eastAsia="en-US"/>
              </w:rPr>
              <w:fldChar w:fldCharType="begin">
                <w:ffData>
                  <w:name w:val=""/>
                  <w:enabled/>
                  <w:calcOnExit w:val="0"/>
                  <w:textInput>
                    <w:maxLength w:val="300"/>
                  </w:textInput>
                </w:ffData>
              </w:fldChar>
            </w:r>
            <w:r w:rsidRPr="00713883">
              <w:rPr>
                <w:sz w:val="22"/>
                <w:szCs w:val="22"/>
                <w:lang w:val="fr-FR" w:eastAsia="en-US"/>
              </w:rPr>
              <w:instrText xml:space="preserve"> FORMTEXT </w:instrText>
            </w:r>
            <w:r w:rsidRPr="00713883">
              <w:rPr>
                <w:sz w:val="22"/>
                <w:szCs w:val="22"/>
                <w:lang w:val="fr-FR" w:eastAsia="en-US"/>
              </w:rPr>
            </w:r>
            <w:r w:rsidRPr="00713883">
              <w:rPr>
                <w:sz w:val="22"/>
                <w:szCs w:val="22"/>
                <w:lang w:val="fr-FR" w:eastAsia="en-US"/>
              </w:rPr>
              <w:fldChar w:fldCharType="separate"/>
            </w:r>
            <w:r w:rsidRPr="00713883">
              <w:rPr>
                <w:noProof/>
                <w:sz w:val="22"/>
                <w:szCs w:val="22"/>
                <w:lang w:val="fr-FR" w:eastAsia="en-US"/>
              </w:rPr>
              <w:t> </w:t>
            </w:r>
            <w:r w:rsidRPr="00713883">
              <w:rPr>
                <w:noProof/>
                <w:sz w:val="22"/>
                <w:szCs w:val="22"/>
                <w:lang w:val="fr-FR" w:eastAsia="en-US"/>
              </w:rPr>
              <w:t>20000</w:t>
            </w:r>
            <w:r w:rsidRPr="00713883">
              <w:rPr>
                <w:noProof/>
                <w:sz w:val="22"/>
                <w:szCs w:val="22"/>
                <w:lang w:val="fr-FR" w:eastAsia="en-US"/>
              </w:rPr>
              <w:t> </w:t>
            </w:r>
            <w:r w:rsidRPr="00713883">
              <w:rPr>
                <w:sz w:val="22"/>
                <w:szCs w:val="22"/>
                <w:lang w:val="fr-FR" w:eastAsia="en-US"/>
              </w:rPr>
              <w:fldChar w:fldCharType="end"/>
            </w:r>
          </w:p>
        </w:tc>
        <w:tc>
          <w:tcPr>
            <w:tcW w:w="2070" w:type="dxa"/>
          </w:tcPr>
          <w:p w14:paraId="521FAACF" w14:textId="21E316A5"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91BCC">
              <w:rPr>
                <w:b/>
                <w:sz w:val="22"/>
                <w:szCs w:val="22"/>
                <w:lang w:val="fr-FR" w:eastAsia="en-US"/>
              </w:rPr>
              <w:t>23100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3E8A8AF" w14:textId="1853552F"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D6B04">
              <w:rPr>
                <w:b/>
                <w:noProof/>
                <w:sz w:val="22"/>
                <w:szCs w:val="22"/>
                <w:lang w:val="fr-FR" w:eastAsia="en-US"/>
              </w:rPr>
              <w:t>Les jeunes hommes et femmes de 15-35 ans ont été impliqués dans les sessions de formation comme dans les séances de sensibilisation. Ainsi plusieurs jeunes ont été sensibilisés. les séances se tenaient dans les établissement scolaires comme au sein des communautés et cela dans le respect total des mesures de lutte contre le COVID-19.</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2DB2A2DA" w14:textId="77777777" w:rsidTr="00AB7DF6">
        <w:trPr>
          <w:trHeight w:val="458"/>
        </w:trPr>
        <w:tc>
          <w:tcPr>
            <w:tcW w:w="2137" w:type="dxa"/>
            <w:vMerge w:val="restart"/>
          </w:tcPr>
          <w:p w14:paraId="109B5CCA" w14:textId="77777777" w:rsidR="00337139" w:rsidRPr="005A6420" w:rsidRDefault="00337139" w:rsidP="00337139">
            <w:pPr>
              <w:rPr>
                <w:rFonts w:cs="Tahoma"/>
                <w:b/>
                <w:szCs w:val="20"/>
                <w:lang w:val="fr-FR" w:eastAsia="en-US"/>
              </w:rPr>
            </w:pPr>
          </w:p>
          <w:p w14:paraId="33436EC0" w14:textId="77777777" w:rsidR="00337139" w:rsidRPr="005A6420" w:rsidRDefault="00337139" w:rsidP="00337139">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337139" w:rsidRPr="005A6420" w:rsidRDefault="00337139" w:rsidP="00337139">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CE95019"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3C8B8D9B" w14:textId="77777777" w:rsidTr="00AB7DF6">
        <w:trPr>
          <w:trHeight w:val="458"/>
        </w:trPr>
        <w:tc>
          <w:tcPr>
            <w:tcW w:w="2137" w:type="dxa"/>
            <w:vMerge/>
          </w:tcPr>
          <w:p w14:paraId="391E61E2" w14:textId="77777777" w:rsidR="00337139" w:rsidRPr="005A6420" w:rsidRDefault="00337139" w:rsidP="00337139">
            <w:pPr>
              <w:rPr>
                <w:rFonts w:cs="Tahoma"/>
                <w:b/>
                <w:szCs w:val="20"/>
                <w:lang w:val="fr-FR" w:eastAsia="en-US"/>
              </w:rPr>
            </w:pPr>
          </w:p>
        </w:tc>
        <w:tc>
          <w:tcPr>
            <w:tcW w:w="2070" w:type="dxa"/>
            <w:shd w:val="clear" w:color="auto" w:fill="EEECE1"/>
          </w:tcPr>
          <w:p w14:paraId="5D9DE907" w14:textId="77777777" w:rsidR="00337139" w:rsidRPr="005A6420" w:rsidRDefault="00337139" w:rsidP="00337139">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0DBD51C"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4D0CB0B0" w14:textId="77777777" w:rsidTr="00AB7DF6">
        <w:trPr>
          <w:trHeight w:val="458"/>
        </w:trPr>
        <w:tc>
          <w:tcPr>
            <w:tcW w:w="2137" w:type="dxa"/>
            <w:vMerge w:val="restart"/>
          </w:tcPr>
          <w:p w14:paraId="50C445A7" w14:textId="77777777" w:rsidR="00337139" w:rsidRPr="005A6420" w:rsidRDefault="00337139" w:rsidP="00337139">
            <w:pPr>
              <w:rPr>
                <w:rFonts w:cs="Tahoma"/>
                <w:b/>
                <w:szCs w:val="20"/>
                <w:lang w:val="fr-FR" w:eastAsia="en-US"/>
              </w:rPr>
            </w:pPr>
            <w:r w:rsidRPr="005A6420">
              <w:rPr>
                <w:rFonts w:cs="Tahoma"/>
                <w:b/>
                <w:szCs w:val="20"/>
                <w:lang w:val="fr-FR" w:eastAsia="en-US"/>
              </w:rPr>
              <w:t>Résultat 3</w:t>
            </w:r>
          </w:p>
          <w:p w14:paraId="14B10969" w14:textId="79832BC2" w:rsidR="00337139" w:rsidRPr="00BD6B04" w:rsidRDefault="00337139" w:rsidP="00337139">
            <w:pPr>
              <w:rPr>
                <w:lang w:val="fr-FR" w:eastAsia="en-US"/>
              </w:rPr>
            </w:pPr>
            <w:r w:rsidRPr="00BD6B04">
              <w:rPr>
                <w:lang w:val="fr-FR" w:eastAsia="en-US"/>
              </w:rPr>
              <w:fldChar w:fldCharType="begin">
                <w:ffData>
                  <w:name w:val=""/>
                  <w:enabled/>
                  <w:calcOnExit w:val="0"/>
                  <w:textInput>
                    <w:maxLength w:val="300"/>
                  </w:textInput>
                </w:ffData>
              </w:fldChar>
            </w:r>
            <w:r w:rsidRPr="00BD6B04">
              <w:rPr>
                <w:lang w:val="fr-FR" w:eastAsia="en-US"/>
              </w:rPr>
              <w:instrText xml:space="preserve"> FORMTEXT </w:instrText>
            </w:r>
            <w:r w:rsidRPr="00BD6B04">
              <w:rPr>
                <w:lang w:val="fr-FR" w:eastAsia="en-US"/>
              </w:rPr>
            </w:r>
            <w:r w:rsidRPr="00BD6B04">
              <w:rPr>
                <w:lang w:val="fr-FR" w:eastAsia="en-US"/>
              </w:rPr>
              <w:fldChar w:fldCharType="separate"/>
            </w:r>
            <w:r w:rsidRPr="00BD6B04">
              <w:rPr>
                <w:noProof/>
                <w:lang w:val="fr-FR" w:eastAsia="en-US"/>
              </w:rPr>
              <w:t> </w:t>
            </w:r>
            <w:r w:rsidR="00BD6B04" w:rsidRPr="00BD6B04">
              <w:rPr>
                <w:lang w:val="fr-CA"/>
              </w:rPr>
              <w:t xml:space="preserve"> Les comités locaux intègrent les perspectives, les doléances et les aspirations des jeunes hommes et </w:t>
            </w:r>
            <w:r w:rsidR="00BD6B04" w:rsidRPr="00BD6B04">
              <w:rPr>
                <w:lang w:val="fr-CA"/>
              </w:rPr>
              <w:lastRenderedPageBreak/>
              <w:t>femmes et ont des mécanismes en place pour consulter les jeunes de façon régulière (272 500 $ USD dont 81750 $ USD, soit 30% du budget pour l’égalité de sexes).</w:t>
            </w:r>
            <w:r w:rsidRPr="00BD6B04">
              <w:rPr>
                <w:noProof/>
                <w:lang w:val="fr-FR" w:eastAsia="en-US"/>
              </w:rPr>
              <w:t> </w:t>
            </w:r>
            <w:r w:rsidRPr="00BD6B04">
              <w:rPr>
                <w:noProof/>
                <w:lang w:val="fr-FR" w:eastAsia="en-US"/>
              </w:rPr>
              <w:t> </w:t>
            </w:r>
            <w:r w:rsidRPr="00BD6B04">
              <w:rPr>
                <w:noProof/>
                <w:lang w:val="fr-FR" w:eastAsia="en-US"/>
              </w:rPr>
              <w:t> </w:t>
            </w:r>
            <w:r w:rsidRPr="00BD6B04">
              <w:rPr>
                <w:noProof/>
                <w:lang w:val="fr-FR" w:eastAsia="en-US"/>
              </w:rPr>
              <w:t> </w:t>
            </w:r>
            <w:r w:rsidRPr="00BD6B04">
              <w:rPr>
                <w:lang w:val="fr-FR" w:eastAsia="en-US"/>
              </w:rPr>
              <w:fldChar w:fldCharType="end"/>
            </w:r>
          </w:p>
        </w:tc>
        <w:tc>
          <w:tcPr>
            <w:tcW w:w="2070" w:type="dxa"/>
            <w:shd w:val="clear" w:color="auto" w:fill="EEECE1"/>
          </w:tcPr>
          <w:p w14:paraId="66C2D0A4" w14:textId="77777777" w:rsidR="00337139" w:rsidRPr="005A6420" w:rsidRDefault="00337139" w:rsidP="00337139">
            <w:pPr>
              <w:jc w:val="both"/>
              <w:rPr>
                <w:rFonts w:cs="Tahoma"/>
                <w:szCs w:val="20"/>
                <w:lang w:val="fr-FR" w:eastAsia="en-US"/>
              </w:rPr>
            </w:pPr>
            <w:r w:rsidRPr="005A6420">
              <w:rPr>
                <w:rFonts w:cs="Tahoma"/>
                <w:szCs w:val="20"/>
                <w:lang w:val="fr-FR" w:eastAsia="en-US"/>
              </w:rPr>
              <w:lastRenderedPageBreak/>
              <w:t>Indicateur 3.1</w:t>
            </w:r>
          </w:p>
          <w:p w14:paraId="5ACB1910" w14:textId="4922850F" w:rsidR="00337139" w:rsidRPr="008919AA" w:rsidRDefault="00337139" w:rsidP="00337139">
            <w:pPr>
              <w:jc w:val="both"/>
              <w:rPr>
                <w:rFonts w:cs="Tahoma"/>
                <w:lang w:val="fr-FR" w:eastAsia="en-US"/>
              </w:rPr>
            </w:pPr>
            <w:r w:rsidRPr="008919AA">
              <w:rPr>
                <w:b/>
                <w:lang w:val="fr-FR" w:eastAsia="en-US"/>
              </w:rPr>
              <w:fldChar w:fldCharType="begin">
                <w:ffData>
                  <w:name w:val=""/>
                  <w:enabled/>
                  <w:calcOnExit w:val="0"/>
                  <w:textInput>
                    <w:maxLength w:val="250"/>
                  </w:textInput>
                </w:ffData>
              </w:fldChar>
            </w:r>
            <w:r w:rsidRPr="008919AA">
              <w:rPr>
                <w:b/>
                <w:lang w:val="fr-FR" w:eastAsia="en-US"/>
              </w:rPr>
              <w:instrText xml:space="preserve"> FORMTEXT </w:instrText>
            </w:r>
            <w:r w:rsidRPr="008919AA">
              <w:rPr>
                <w:b/>
                <w:lang w:val="fr-FR" w:eastAsia="en-US"/>
              </w:rPr>
            </w:r>
            <w:r w:rsidRPr="008919AA">
              <w:rPr>
                <w:b/>
                <w:lang w:val="fr-FR" w:eastAsia="en-US"/>
              </w:rPr>
              <w:fldChar w:fldCharType="separate"/>
            </w:r>
            <w:r w:rsidRPr="008919AA">
              <w:rPr>
                <w:b/>
                <w:noProof/>
                <w:lang w:val="fr-FR" w:eastAsia="en-US"/>
              </w:rPr>
              <w:t> </w:t>
            </w:r>
            <w:r w:rsidR="008919AA" w:rsidRPr="008919AA">
              <w:rPr>
                <w:lang w:val="fr-FR"/>
              </w:rPr>
              <w:t xml:space="preserve"> Nombre de comités locaux existants</w:t>
            </w:r>
            <w:r w:rsidR="00BD6B04" w:rsidRPr="008919AA">
              <w:rPr>
                <w:lang w:val="fr-FR"/>
              </w:rPr>
              <w:t xml:space="preserve"> </w:t>
            </w:r>
            <w:r w:rsidRPr="008919AA">
              <w:rPr>
                <w:b/>
                <w:noProof/>
                <w:lang w:val="fr-FR" w:eastAsia="en-US"/>
              </w:rPr>
              <w:t> </w:t>
            </w:r>
            <w:r w:rsidRPr="008919AA">
              <w:rPr>
                <w:b/>
                <w:noProof/>
                <w:lang w:val="fr-FR" w:eastAsia="en-US"/>
              </w:rPr>
              <w:t> </w:t>
            </w:r>
            <w:r w:rsidRPr="008919AA">
              <w:rPr>
                <w:b/>
                <w:noProof/>
                <w:lang w:val="fr-FR" w:eastAsia="en-US"/>
              </w:rPr>
              <w:t> </w:t>
            </w:r>
            <w:r w:rsidRPr="008919AA">
              <w:rPr>
                <w:b/>
                <w:lang w:val="fr-FR" w:eastAsia="en-US"/>
              </w:rPr>
              <w:fldChar w:fldCharType="end"/>
            </w:r>
          </w:p>
        </w:tc>
        <w:tc>
          <w:tcPr>
            <w:tcW w:w="1530" w:type="dxa"/>
            <w:shd w:val="clear" w:color="auto" w:fill="EEECE1"/>
          </w:tcPr>
          <w:p w14:paraId="3C8D73D2" w14:textId="6A3B4A7C"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D6B04">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4E88982B"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6ADFF244"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286AAF0A"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283958A" w14:textId="6817C9CD"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919AA">
              <w:rPr>
                <w:b/>
                <w:noProof/>
                <w:sz w:val="22"/>
                <w:szCs w:val="22"/>
                <w:lang w:val="fr-FR" w:eastAsia="en-US"/>
              </w:rPr>
              <w:t>Chaque localité a un comité qui fonctionne. Et le projet a renforcé leurs capacités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6F255D0F" w14:textId="77777777" w:rsidTr="00AB7DF6">
        <w:trPr>
          <w:trHeight w:val="458"/>
        </w:trPr>
        <w:tc>
          <w:tcPr>
            <w:tcW w:w="2137" w:type="dxa"/>
            <w:vMerge/>
          </w:tcPr>
          <w:p w14:paraId="7AE33CCE" w14:textId="77777777" w:rsidR="00337139" w:rsidRPr="005A6420" w:rsidRDefault="00337139" w:rsidP="00337139">
            <w:pPr>
              <w:rPr>
                <w:rFonts w:cs="Tahoma"/>
                <w:szCs w:val="20"/>
                <w:lang w:val="fr-FR" w:eastAsia="en-US"/>
              </w:rPr>
            </w:pPr>
          </w:p>
        </w:tc>
        <w:tc>
          <w:tcPr>
            <w:tcW w:w="2070" w:type="dxa"/>
            <w:shd w:val="clear" w:color="auto" w:fill="EEECE1"/>
          </w:tcPr>
          <w:p w14:paraId="7AA0A81D"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3.2</w:t>
            </w:r>
          </w:p>
          <w:p w14:paraId="005E555A" w14:textId="241D6558" w:rsidR="00337139" w:rsidRPr="008919AA" w:rsidRDefault="00337139" w:rsidP="008919AA">
            <w:pPr>
              <w:rPr>
                <w:lang w:val="fr-FR"/>
              </w:rPr>
            </w:pPr>
            <w:r w:rsidRPr="008919AA">
              <w:rPr>
                <w:b/>
                <w:lang w:val="fr-FR" w:eastAsia="en-US"/>
              </w:rPr>
              <w:fldChar w:fldCharType="begin">
                <w:ffData>
                  <w:name w:val=""/>
                  <w:enabled/>
                  <w:calcOnExit w:val="0"/>
                  <w:textInput>
                    <w:maxLength w:val="250"/>
                  </w:textInput>
                </w:ffData>
              </w:fldChar>
            </w:r>
            <w:r w:rsidRPr="008919AA">
              <w:rPr>
                <w:b/>
                <w:lang w:val="fr-FR" w:eastAsia="en-US"/>
              </w:rPr>
              <w:instrText xml:space="preserve"> FORMTEXT </w:instrText>
            </w:r>
            <w:r w:rsidRPr="008919AA">
              <w:rPr>
                <w:b/>
                <w:lang w:val="fr-FR" w:eastAsia="en-US"/>
              </w:rPr>
            </w:r>
            <w:r w:rsidRPr="008919AA">
              <w:rPr>
                <w:b/>
                <w:lang w:val="fr-FR" w:eastAsia="en-US"/>
              </w:rPr>
              <w:fldChar w:fldCharType="separate"/>
            </w:r>
            <w:r w:rsidRPr="008919AA">
              <w:rPr>
                <w:b/>
                <w:noProof/>
                <w:lang w:val="fr-FR" w:eastAsia="en-US"/>
              </w:rPr>
              <w:t> </w:t>
            </w:r>
            <w:r w:rsidR="008919AA" w:rsidRPr="008919AA">
              <w:rPr>
                <w:lang w:val="fr-FR"/>
              </w:rPr>
              <w:t xml:space="preserve"> Mécanisme de consultation</w:t>
            </w:r>
            <w:r w:rsidRPr="008919AA">
              <w:rPr>
                <w:b/>
                <w:noProof/>
                <w:lang w:val="fr-FR" w:eastAsia="en-US"/>
              </w:rPr>
              <w:t> </w:t>
            </w:r>
            <w:r w:rsidRPr="008919AA">
              <w:rPr>
                <w:b/>
                <w:lang w:val="fr-FR" w:eastAsia="en-US"/>
              </w:rPr>
              <w:fldChar w:fldCharType="end"/>
            </w:r>
          </w:p>
        </w:tc>
        <w:tc>
          <w:tcPr>
            <w:tcW w:w="1530" w:type="dxa"/>
            <w:shd w:val="clear" w:color="auto" w:fill="EEECE1"/>
          </w:tcPr>
          <w:p w14:paraId="3DFD1811" w14:textId="118317AA"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585CFA30"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585A4538"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2C5B5B91"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FF4D892" w14:textId="1EF5063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919AA">
              <w:rPr>
                <w:b/>
                <w:noProof/>
                <w:sz w:val="22"/>
                <w:szCs w:val="22"/>
                <w:lang w:val="fr-FR" w:eastAsia="en-US"/>
              </w:rPr>
              <w:t>Les Maires des villes sont actifs dans la résolution des conflits soutenu par les Préfets</w:t>
            </w:r>
            <w:r w:rsidRPr="005A6420">
              <w:rPr>
                <w:b/>
                <w:noProof/>
                <w:sz w:val="22"/>
                <w:szCs w:val="22"/>
                <w:lang w:val="fr-FR" w:eastAsia="en-US"/>
              </w:rPr>
              <w:t> </w:t>
            </w:r>
            <w:r w:rsidR="008919AA">
              <w:rPr>
                <w:b/>
                <w:noProof/>
                <w:sz w:val="22"/>
                <w:szCs w:val="22"/>
                <w:lang w:val="fr-FR" w:eastAsia="en-US"/>
              </w:rPr>
              <w:t>des départements.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63E17286" w14:textId="77777777" w:rsidTr="00AB7DF6">
        <w:trPr>
          <w:trHeight w:val="458"/>
        </w:trPr>
        <w:tc>
          <w:tcPr>
            <w:tcW w:w="2137" w:type="dxa"/>
            <w:vMerge/>
          </w:tcPr>
          <w:p w14:paraId="07700AC1" w14:textId="77777777" w:rsidR="00337139" w:rsidRPr="005A6420" w:rsidRDefault="00337139" w:rsidP="00337139">
            <w:pPr>
              <w:rPr>
                <w:rFonts w:cs="Tahoma"/>
                <w:szCs w:val="20"/>
                <w:lang w:val="fr-FR" w:eastAsia="en-US"/>
              </w:rPr>
            </w:pPr>
          </w:p>
        </w:tc>
        <w:tc>
          <w:tcPr>
            <w:tcW w:w="2070" w:type="dxa"/>
            <w:shd w:val="clear" w:color="auto" w:fill="EEECE1"/>
          </w:tcPr>
          <w:p w14:paraId="70593CCA"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3.3</w:t>
            </w:r>
          </w:p>
          <w:p w14:paraId="2A7E17CE" w14:textId="0516E584"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919AA" w:rsidRPr="005A6420">
              <w:rPr>
                <w:b/>
                <w:sz w:val="22"/>
                <w:szCs w:val="22"/>
                <w:lang w:val="fr-FR" w:eastAsia="en-US"/>
              </w:rPr>
              <w:fldChar w:fldCharType="begin">
                <w:ffData>
                  <w:name w:val=""/>
                  <w:enabled/>
                  <w:calcOnExit w:val="0"/>
                  <w:textInput>
                    <w:maxLength w:val="250"/>
                  </w:textInput>
                </w:ffData>
              </w:fldChar>
            </w:r>
            <w:r w:rsidR="008919AA" w:rsidRPr="005A6420">
              <w:rPr>
                <w:b/>
                <w:sz w:val="22"/>
                <w:szCs w:val="22"/>
                <w:lang w:val="fr-FR" w:eastAsia="en-US"/>
              </w:rPr>
              <w:instrText xml:space="preserve"> FORMTEXT </w:instrText>
            </w:r>
            <w:r w:rsidR="008919AA" w:rsidRPr="005A6420">
              <w:rPr>
                <w:b/>
                <w:sz w:val="22"/>
                <w:szCs w:val="22"/>
                <w:lang w:val="fr-FR" w:eastAsia="en-US"/>
              </w:rPr>
            </w:r>
            <w:r w:rsidR="008919AA" w:rsidRPr="005A6420">
              <w:rPr>
                <w:b/>
                <w:sz w:val="22"/>
                <w:szCs w:val="22"/>
                <w:lang w:val="fr-FR" w:eastAsia="en-US"/>
              </w:rPr>
              <w:fldChar w:fldCharType="separate"/>
            </w:r>
            <w:r w:rsidR="008919AA" w:rsidRPr="005A6420">
              <w:rPr>
                <w:b/>
                <w:noProof/>
                <w:sz w:val="22"/>
                <w:szCs w:val="22"/>
                <w:lang w:val="fr-FR" w:eastAsia="en-US"/>
              </w:rPr>
              <w:t> </w:t>
            </w:r>
            <w:r w:rsidR="008919AA" w:rsidRPr="00696139">
              <w:rPr>
                <w:lang w:val="fr-FR" w:eastAsia="en-US"/>
              </w:rPr>
              <w:t>Nombre de consultations participatives par mois</w:t>
            </w:r>
            <w:r w:rsidR="008919AA" w:rsidRPr="005A6420">
              <w:rPr>
                <w:b/>
                <w:noProof/>
                <w:sz w:val="22"/>
                <w:szCs w:val="22"/>
                <w:lang w:val="fr-FR" w:eastAsia="en-US"/>
              </w:rPr>
              <w:t> </w:t>
            </w:r>
            <w:r w:rsidR="008919AA"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50A56722"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2E3F87E6"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919AA">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0E1BF8E" w:rsidR="00337139" w:rsidRPr="005A6420" w:rsidRDefault="00391BCC"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30B326BE"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919AA">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5959C4D8" w14:textId="3BD0B479"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919AA">
              <w:rPr>
                <w:b/>
                <w:noProof/>
                <w:sz w:val="22"/>
                <w:szCs w:val="22"/>
                <w:lang w:val="fr-FR" w:eastAsia="en-US"/>
              </w:rPr>
              <w:t>Les consultations se mènent dans chaque localité</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5C42158F" w14:textId="77777777" w:rsidTr="00AB7DF6">
        <w:trPr>
          <w:trHeight w:val="458"/>
        </w:trPr>
        <w:tc>
          <w:tcPr>
            <w:tcW w:w="2137" w:type="dxa"/>
            <w:vMerge w:val="restart"/>
          </w:tcPr>
          <w:p w14:paraId="5AF379A3" w14:textId="77777777" w:rsidR="00337139" w:rsidRPr="005A6420" w:rsidRDefault="00337139" w:rsidP="00337139">
            <w:pPr>
              <w:rPr>
                <w:rFonts w:cs="Tahoma"/>
                <w:szCs w:val="20"/>
                <w:lang w:val="fr-FR" w:eastAsia="en-US"/>
              </w:rPr>
            </w:pPr>
            <w:r w:rsidRPr="005A6420">
              <w:rPr>
                <w:rFonts w:cs="Tahoma"/>
                <w:szCs w:val="20"/>
                <w:lang w:val="fr-FR" w:eastAsia="en-US"/>
              </w:rPr>
              <w:t>Produit 3.1</w:t>
            </w:r>
          </w:p>
          <w:p w14:paraId="498E3ED3" w14:textId="77777777"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3.1.1</w:t>
            </w:r>
          </w:p>
          <w:p w14:paraId="1D7757D3" w14:textId="6FEA94A6"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D6B04" w:rsidRPr="00BD6B04">
              <w:rPr>
                <w:b/>
                <w:lang w:val="fr-FR" w:eastAsia="en-US"/>
              </w:rPr>
              <w:fldChar w:fldCharType="begin">
                <w:ffData>
                  <w:name w:val=""/>
                  <w:enabled/>
                  <w:calcOnExit w:val="0"/>
                  <w:textInput>
                    <w:maxLength w:val="250"/>
                  </w:textInput>
                </w:ffData>
              </w:fldChar>
            </w:r>
            <w:r w:rsidR="00BD6B04" w:rsidRPr="00BD6B04">
              <w:rPr>
                <w:b/>
                <w:lang w:val="fr-FR" w:eastAsia="en-US"/>
              </w:rPr>
              <w:instrText xml:space="preserve"> FORMTEXT </w:instrText>
            </w:r>
            <w:r w:rsidR="00BD6B04" w:rsidRPr="00BD6B04">
              <w:rPr>
                <w:b/>
                <w:lang w:val="fr-FR" w:eastAsia="en-US"/>
              </w:rPr>
            </w:r>
            <w:r w:rsidR="00BD6B04" w:rsidRPr="00BD6B04">
              <w:rPr>
                <w:b/>
                <w:lang w:val="fr-FR" w:eastAsia="en-US"/>
              </w:rPr>
              <w:fldChar w:fldCharType="separate"/>
            </w:r>
            <w:r w:rsidR="00BD6B04" w:rsidRPr="00BD6B04">
              <w:rPr>
                <w:b/>
                <w:noProof/>
                <w:lang w:val="fr-FR" w:eastAsia="en-US"/>
              </w:rPr>
              <w:t> </w:t>
            </w:r>
            <w:r w:rsidR="00BD6B04" w:rsidRPr="00BD6B04">
              <w:rPr>
                <w:lang w:val="fr-FR"/>
              </w:rPr>
              <w:t xml:space="preserve"> Nombre/types de facteurs et causes d’exclusion de la jeunesse des instances de prise de décision.</w:t>
            </w:r>
            <w:r w:rsidR="00BD6B04" w:rsidRPr="00BD6B04">
              <w:rPr>
                <w:b/>
                <w:noProof/>
                <w:lang w:val="fr-FR" w:eastAsia="en-US"/>
              </w:rPr>
              <w:t> </w:t>
            </w:r>
            <w:r w:rsidR="00BD6B04" w:rsidRPr="00BD6B04">
              <w:rPr>
                <w:b/>
                <w:noProof/>
                <w:lang w:val="fr-FR" w:eastAsia="en-US"/>
              </w:rPr>
              <w:t> </w:t>
            </w:r>
            <w:r w:rsidR="00BD6B04" w:rsidRPr="00BD6B04">
              <w:rPr>
                <w:b/>
                <w:noProof/>
                <w:lang w:val="fr-FR" w:eastAsia="en-US"/>
              </w:rPr>
              <w:t> </w:t>
            </w:r>
            <w:r w:rsidR="00BD6B04" w:rsidRPr="00BD6B04">
              <w:rPr>
                <w:b/>
                <w:noProof/>
                <w:lang w:val="fr-FR" w:eastAsia="en-US"/>
              </w:rPr>
              <w:t> </w:t>
            </w:r>
            <w:r w:rsidR="00BD6B04" w:rsidRPr="00BD6B04">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1C666FD0"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D6B04">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8C7D7A2"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D6B04">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03EB2B87" w:rsidR="00337139" w:rsidRPr="005A6420" w:rsidRDefault="003B5CF5" w:rsidP="00337139">
            <w:pPr>
              <w:rPr>
                <w:lang w:val="fr-FR"/>
              </w:rPr>
            </w:pPr>
            <w:r>
              <w:rPr>
                <w:b/>
                <w:sz w:val="22"/>
                <w:szCs w:val="22"/>
                <w:lang w:val="fr-FR" w:eastAsia="en-US"/>
              </w:rPr>
              <w:t>0</w:t>
            </w:r>
          </w:p>
        </w:tc>
        <w:tc>
          <w:tcPr>
            <w:tcW w:w="2070" w:type="dxa"/>
          </w:tcPr>
          <w:p w14:paraId="1760ABBC" w14:textId="68AD885B"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BD6B04">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2A91972" w14:textId="03F2C9F5"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D6B04" w:rsidRPr="005A6420">
              <w:rPr>
                <w:b/>
                <w:sz w:val="22"/>
                <w:szCs w:val="22"/>
                <w:lang w:val="fr-FR" w:eastAsia="en-US"/>
              </w:rPr>
              <w:fldChar w:fldCharType="begin">
                <w:ffData>
                  <w:name w:val=""/>
                  <w:enabled/>
                  <w:calcOnExit w:val="0"/>
                  <w:textInput>
                    <w:maxLength w:val="300"/>
                  </w:textInput>
                </w:ffData>
              </w:fldChar>
            </w:r>
            <w:r w:rsidR="00BD6B04" w:rsidRPr="005A6420">
              <w:rPr>
                <w:b/>
                <w:sz w:val="22"/>
                <w:szCs w:val="22"/>
                <w:lang w:val="fr-FR" w:eastAsia="en-US"/>
              </w:rPr>
              <w:instrText xml:space="preserve"> FORMTEXT </w:instrText>
            </w:r>
            <w:r w:rsidR="00BD6B04" w:rsidRPr="005A6420">
              <w:rPr>
                <w:b/>
                <w:sz w:val="22"/>
                <w:szCs w:val="22"/>
                <w:lang w:val="fr-FR" w:eastAsia="en-US"/>
              </w:rPr>
            </w:r>
            <w:r w:rsidR="00BD6B04" w:rsidRPr="005A6420">
              <w:rPr>
                <w:b/>
                <w:sz w:val="22"/>
                <w:szCs w:val="22"/>
                <w:lang w:val="fr-FR" w:eastAsia="en-US"/>
              </w:rPr>
              <w:fldChar w:fldCharType="separate"/>
            </w:r>
            <w:r w:rsidR="00BD6B04" w:rsidRPr="005A6420">
              <w:rPr>
                <w:b/>
                <w:noProof/>
                <w:sz w:val="22"/>
                <w:szCs w:val="22"/>
                <w:lang w:val="fr-FR" w:eastAsia="en-US"/>
              </w:rPr>
              <w:t> </w:t>
            </w:r>
            <w:r w:rsidR="00BD6B04" w:rsidRPr="005A6420">
              <w:rPr>
                <w:b/>
                <w:noProof/>
                <w:sz w:val="22"/>
                <w:szCs w:val="22"/>
                <w:lang w:val="fr-FR" w:eastAsia="en-US"/>
              </w:rPr>
              <w:t> </w:t>
            </w:r>
            <w:r w:rsidR="00BD6B04">
              <w:rPr>
                <w:b/>
                <w:noProof/>
                <w:sz w:val="22"/>
                <w:szCs w:val="22"/>
                <w:lang w:val="fr-FR" w:eastAsia="en-US"/>
              </w:rPr>
              <w:t>Deux rapports d'études sont disponibles.</w:t>
            </w:r>
            <w:r w:rsidR="00BD6B04" w:rsidRPr="005A6420">
              <w:rPr>
                <w:b/>
                <w:noProof/>
                <w:sz w:val="22"/>
                <w:szCs w:val="22"/>
                <w:lang w:val="fr-FR" w:eastAsia="en-US"/>
              </w:rPr>
              <w:t> </w:t>
            </w:r>
            <w:r w:rsidR="00BD6B04" w:rsidRPr="005A6420">
              <w:rPr>
                <w:b/>
                <w:noProof/>
                <w:sz w:val="22"/>
                <w:szCs w:val="22"/>
                <w:lang w:val="fr-FR" w:eastAsia="en-US"/>
              </w:rPr>
              <w:t> </w:t>
            </w:r>
            <w:r w:rsidR="00BD6B04" w:rsidRPr="005A6420">
              <w:rPr>
                <w:b/>
                <w:noProof/>
                <w:sz w:val="22"/>
                <w:szCs w:val="22"/>
                <w:lang w:val="fr-FR" w:eastAsia="en-US"/>
              </w:rPr>
              <w:t> </w:t>
            </w:r>
            <w:r w:rsidR="00BD6B04"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100B110C" w14:textId="77777777" w:rsidTr="00AB7DF6">
        <w:trPr>
          <w:trHeight w:val="458"/>
        </w:trPr>
        <w:tc>
          <w:tcPr>
            <w:tcW w:w="2137" w:type="dxa"/>
            <w:vMerge/>
          </w:tcPr>
          <w:p w14:paraId="6E42058F" w14:textId="77777777" w:rsidR="00337139" w:rsidRPr="005A6420" w:rsidRDefault="00337139" w:rsidP="00337139">
            <w:pPr>
              <w:rPr>
                <w:rFonts w:cs="Tahoma"/>
                <w:szCs w:val="20"/>
                <w:lang w:val="fr-FR" w:eastAsia="en-US"/>
              </w:rPr>
            </w:pPr>
          </w:p>
        </w:tc>
        <w:tc>
          <w:tcPr>
            <w:tcW w:w="2070" w:type="dxa"/>
            <w:shd w:val="clear" w:color="auto" w:fill="EEECE1"/>
          </w:tcPr>
          <w:p w14:paraId="75DC2D64"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3.1.2</w:t>
            </w:r>
          </w:p>
          <w:p w14:paraId="1AC64BA4" w14:textId="648315F7" w:rsidR="00337139" w:rsidRPr="008919AA" w:rsidRDefault="00337139" w:rsidP="008919AA">
            <w:pPr>
              <w:rPr>
                <w:lang w:val="fr-FR"/>
              </w:rPr>
            </w:pPr>
            <w:r w:rsidRPr="008919AA">
              <w:rPr>
                <w:b/>
                <w:lang w:val="fr-FR" w:eastAsia="en-US"/>
              </w:rPr>
              <w:fldChar w:fldCharType="begin">
                <w:ffData>
                  <w:name w:val=""/>
                  <w:enabled/>
                  <w:calcOnExit w:val="0"/>
                  <w:textInput>
                    <w:maxLength w:val="250"/>
                  </w:textInput>
                </w:ffData>
              </w:fldChar>
            </w:r>
            <w:r w:rsidRPr="008919AA">
              <w:rPr>
                <w:b/>
                <w:lang w:val="fr-FR" w:eastAsia="en-US"/>
              </w:rPr>
              <w:instrText xml:space="preserve"> FORMTEXT </w:instrText>
            </w:r>
            <w:r w:rsidRPr="008919AA">
              <w:rPr>
                <w:b/>
                <w:lang w:val="fr-FR" w:eastAsia="en-US"/>
              </w:rPr>
            </w:r>
            <w:r w:rsidRPr="008919AA">
              <w:rPr>
                <w:b/>
                <w:lang w:val="fr-FR" w:eastAsia="en-US"/>
              </w:rPr>
              <w:fldChar w:fldCharType="separate"/>
            </w:r>
            <w:r w:rsidRPr="008919AA">
              <w:rPr>
                <w:b/>
                <w:noProof/>
                <w:lang w:val="fr-FR" w:eastAsia="en-US"/>
              </w:rPr>
              <w:t> </w:t>
            </w:r>
            <w:r w:rsidR="008919AA" w:rsidRPr="008919AA">
              <w:rPr>
                <w:lang w:val="fr-FR"/>
              </w:rPr>
              <w:t xml:space="preserve"> Proportion de jeunes dont x% de femmes marginalisés</w:t>
            </w:r>
            <w:r w:rsidRPr="008919AA">
              <w:rPr>
                <w:b/>
                <w:noProof/>
                <w:lang w:val="fr-FR" w:eastAsia="en-US"/>
              </w:rPr>
              <w:t> </w:t>
            </w:r>
            <w:r w:rsidRPr="008919AA">
              <w:rPr>
                <w:b/>
                <w:lang w:val="fr-FR" w:eastAsia="en-US"/>
              </w:rPr>
              <w:fldChar w:fldCharType="end"/>
            </w:r>
          </w:p>
        </w:tc>
        <w:tc>
          <w:tcPr>
            <w:tcW w:w="1530" w:type="dxa"/>
            <w:shd w:val="clear" w:color="auto" w:fill="EEECE1"/>
          </w:tcPr>
          <w:p w14:paraId="4450A539" w14:textId="0A57E12D"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919AA">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480B0B3E"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65753">
              <w:rPr>
                <w:b/>
                <w:noProof/>
                <w:sz w:val="22"/>
                <w:szCs w:val="22"/>
                <w:lang w:val="fr-FR" w:eastAsia="en-US"/>
              </w:rPr>
              <w:t>60%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4F3F67DD"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91BCC">
              <w:rPr>
                <w:b/>
                <w:noProof/>
                <w:sz w:val="22"/>
                <w:szCs w:val="22"/>
                <w:lang w:val="fr-FR" w:eastAsia="en-US"/>
              </w:rPr>
              <w:t>Néant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681A3BC2"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91BCC">
              <w:rPr>
                <w:b/>
                <w:noProof/>
                <w:sz w:val="22"/>
                <w:szCs w:val="22"/>
                <w:lang w:val="fr-FR" w:eastAsia="en-US"/>
              </w:rPr>
              <w:t>Néant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A1F5BA2" w14:textId="06845A72"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Pr>
                <w:b/>
                <w:noProof/>
                <w:sz w:val="22"/>
                <w:szCs w:val="22"/>
                <w:lang w:val="fr-FR" w:eastAsia="en-US"/>
              </w:rPr>
              <w:t>Une enquête peut déterminée cette proportion des jeunes hommes et femmes marginalisés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4A002238" w14:textId="77777777" w:rsidTr="00AB7DF6">
        <w:trPr>
          <w:trHeight w:val="458"/>
        </w:trPr>
        <w:tc>
          <w:tcPr>
            <w:tcW w:w="2137" w:type="dxa"/>
            <w:vMerge w:val="restart"/>
          </w:tcPr>
          <w:p w14:paraId="1399BFDF" w14:textId="77777777" w:rsidR="00337139" w:rsidRPr="005A6420" w:rsidRDefault="00337139" w:rsidP="00337139">
            <w:pPr>
              <w:rPr>
                <w:rFonts w:cs="Tahoma"/>
                <w:szCs w:val="20"/>
                <w:lang w:val="fr-FR" w:eastAsia="en-US"/>
              </w:rPr>
            </w:pPr>
            <w:r w:rsidRPr="005A6420">
              <w:rPr>
                <w:rFonts w:cs="Tahoma"/>
                <w:szCs w:val="20"/>
                <w:lang w:val="fr-FR" w:eastAsia="en-US"/>
              </w:rPr>
              <w:t>Produit 3.2</w:t>
            </w:r>
          </w:p>
          <w:p w14:paraId="0C627E92" w14:textId="05EE363F" w:rsidR="00337139" w:rsidRPr="005A6420" w:rsidRDefault="00337139" w:rsidP="00337139">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sidRPr="005A6420">
              <w:rPr>
                <w:b/>
                <w:sz w:val="22"/>
                <w:szCs w:val="22"/>
                <w:lang w:val="fr-FR" w:eastAsia="en-US"/>
              </w:rPr>
              <w:fldChar w:fldCharType="begin">
                <w:ffData>
                  <w:name w:val=""/>
                  <w:enabled/>
                  <w:calcOnExit w:val="0"/>
                  <w:textInput>
                    <w:maxLength w:val="300"/>
                  </w:textInput>
                </w:ffData>
              </w:fldChar>
            </w:r>
            <w:r w:rsidR="00765753" w:rsidRPr="005A6420">
              <w:rPr>
                <w:b/>
                <w:sz w:val="22"/>
                <w:szCs w:val="22"/>
                <w:lang w:val="fr-FR" w:eastAsia="en-US"/>
              </w:rPr>
              <w:instrText xml:space="preserve"> FORMTEXT </w:instrText>
            </w:r>
            <w:r w:rsidR="00765753" w:rsidRPr="005A6420">
              <w:rPr>
                <w:b/>
                <w:sz w:val="22"/>
                <w:szCs w:val="22"/>
                <w:lang w:val="fr-FR" w:eastAsia="en-US"/>
              </w:rPr>
            </w:r>
            <w:r w:rsidR="00765753" w:rsidRPr="005A6420">
              <w:rPr>
                <w:b/>
                <w:sz w:val="22"/>
                <w:szCs w:val="22"/>
                <w:lang w:val="fr-FR" w:eastAsia="en-US"/>
              </w:rPr>
              <w:fldChar w:fldCharType="separate"/>
            </w:r>
            <w:r w:rsidR="00765753" w:rsidRPr="005A6420">
              <w:rPr>
                <w:b/>
                <w:noProof/>
                <w:sz w:val="22"/>
                <w:szCs w:val="22"/>
                <w:lang w:val="fr-FR" w:eastAsia="en-US"/>
              </w:rPr>
              <w:t> </w:t>
            </w:r>
            <w:r w:rsidR="00765753" w:rsidRPr="00696139">
              <w:rPr>
                <w:lang w:val="fr-FR" w:eastAsia="en-US"/>
              </w:rPr>
              <w:t>Les échanges inclusifs inter et intra générationnels sur les bonnes pratiques de prévention et de gestion de conflits, impliquant les autorités politico-administratives, locales, religieuses, traditionnelles, les organisations de la société civile et les jeunes sont organisés dans les comités locaux</w:t>
            </w:r>
            <w:r w:rsidR="00765753" w:rsidRPr="005A6420">
              <w:rPr>
                <w:b/>
                <w:noProof/>
                <w:sz w:val="22"/>
                <w:szCs w:val="22"/>
                <w:lang w:val="fr-FR" w:eastAsia="en-US"/>
              </w:rPr>
              <w:t> </w:t>
            </w:r>
            <w:r w:rsidR="00765753" w:rsidRPr="005A6420">
              <w:rPr>
                <w:b/>
                <w:noProof/>
                <w:sz w:val="22"/>
                <w:szCs w:val="22"/>
                <w:lang w:val="fr-FR" w:eastAsia="en-US"/>
              </w:rPr>
              <w:t> </w:t>
            </w:r>
            <w:r w:rsidR="00765753" w:rsidRPr="005A6420">
              <w:rPr>
                <w:b/>
                <w:noProof/>
                <w:sz w:val="22"/>
                <w:szCs w:val="22"/>
                <w:lang w:val="fr-FR" w:eastAsia="en-US"/>
              </w:rPr>
              <w:t> </w:t>
            </w:r>
            <w:r w:rsidR="00765753" w:rsidRPr="005A6420">
              <w:rPr>
                <w:b/>
                <w:noProof/>
                <w:sz w:val="22"/>
                <w:szCs w:val="22"/>
                <w:lang w:val="fr-FR" w:eastAsia="en-US"/>
              </w:rPr>
              <w:t> </w:t>
            </w:r>
            <w:r w:rsidR="00765753"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337139" w:rsidRPr="005A6420" w:rsidRDefault="00337139" w:rsidP="00337139">
            <w:pPr>
              <w:jc w:val="both"/>
              <w:rPr>
                <w:rFonts w:cs="Tahoma"/>
                <w:szCs w:val="20"/>
                <w:lang w:val="fr-FR" w:eastAsia="en-US"/>
              </w:rPr>
            </w:pPr>
            <w:r w:rsidRPr="005A6420">
              <w:rPr>
                <w:rFonts w:cs="Tahoma"/>
                <w:szCs w:val="20"/>
                <w:lang w:val="fr-FR" w:eastAsia="en-US"/>
              </w:rPr>
              <w:lastRenderedPageBreak/>
              <w:t>Indicateur 3.2.1</w:t>
            </w:r>
          </w:p>
          <w:p w14:paraId="094E5F49" w14:textId="49E1796F" w:rsidR="00337139" w:rsidRPr="005A6420" w:rsidRDefault="00337139" w:rsidP="00337139">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sidRPr="005A6420">
              <w:rPr>
                <w:b/>
                <w:sz w:val="22"/>
                <w:szCs w:val="22"/>
                <w:lang w:val="fr-FR" w:eastAsia="en-US"/>
              </w:rPr>
              <w:fldChar w:fldCharType="begin">
                <w:ffData>
                  <w:name w:val=""/>
                  <w:enabled/>
                  <w:calcOnExit w:val="0"/>
                  <w:textInput>
                    <w:maxLength w:val="250"/>
                  </w:textInput>
                </w:ffData>
              </w:fldChar>
            </w:r>
            <w:r w:rsidR="00765753" w:rsidRPr="005A6420">
              <w:rPr>
                <w:b/>
                <w:sz w:val="22"/>
                <w:szCs w:val="22"/>
                <w:lang w:val="fr-FR" w:eastAsia="en-US"/>
              </w:rPr>
              <w:instrText xml:space="preserve"> FORMTEXT </w:instrText>
            </w:r>
            <w:r w:rsidR="00765753" w:rsidRPr="005A6420">
              <w:rPr>
                <w:b/>
                <w:sz w:val="22"/>
                <w:szCs w:val="22"/>
                <w:lang w:val="fr-FR" w:eastAsia="en-US"/>
              </w:rPr>
            </w:r>
            <w:r w:rsidR="00765753" w:rsidRPr="005A6420">
              <w:rPr>
                <w:b/>
                <w:sz w:val="22"/>
                <w:szCs w:val="22"/>
                <w:lang w:val="fr-FR" w:eastAsia="en-US"/>
              </w:rPr>
              <w:fldChar w:fldCharType="separate"/>
            </w:r>
            <w:r w:rsidR="00765753" w:rsidRPr="005A6420">
              <w:rPr>
                <w:b/>
                <w:noProof/>
                <w:sz w:val="22"/>
                <w:szCs w:val="22"/>
                <w:lang w:val="fr-FR" w:eastAsia="en-US"/>
              </w:rPr>
              <w:t> </w:t>
            </w:r>
            <w:r w:rsidR="00765753" w:rsidRPr="004C0DB1">
              <w:rPr>
                <w:lang w:val="fr-FR" w:eastAsia="en-US"/>
              </w:rPr>
              <w:t xml:space="preserve"> Nombre de réunions d’échange sur les bonnes pratiques</w:t>
            </w:r>
            <w:r w:rsidR="00765753" w:rsidRPr="005A6420">
              <w:rPr>
                <w:b/>
                <w:noProof/>
                <w:sz w:val="22"/>
                <w:szCs w:val="22"/>
                <w:lang w:val="fr-FR" w:eastAsia="en-US"/>
              </w:rPr>
              <w:t xml:space="preserve"> </w:t>
            </w:r>
            <w:r w:rsidR="00765753" w:rsidRPr="005A6420">
              <w:rPr>
                <w:b/>
                <w:noProof/>
                <w:sz w:val="22"/>
                <w:szCs w:val="22"/>
                <w:lang w:val="fr-FR" w:eastAsia="en-US"/>
              </w:rPr>
              <w:t> </w:t>
            </w:r>
            <w:r w:rsidR="00765753" w:rsidRPr="005A6420">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53844E9A" w:rsidR="00337139" w:rsidRPr="005A6420" w:rsidRDefault="00337139" w:rsidP="00337139">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65753">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57BCDA19"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65753">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6FF1856D" w:rsidR="00337139" w:rsidRPr="005A6420" w:rsidRDefault="003B5CF5" w:rsidP="00337139">
            <w:pPr>
              <w:rPr>
                <w:lang w:val="fr-FR"/>
              </w:rPr>
            </w:pPr>
            <w:r>
              <w:rPr>
                <w:b/>
                <w:sz w:val="22"/>
                <w:szCs w:val="22"/>
                <w:lang w:val="fr-FR" w:eastAsia="en-US"/>
              </w:rPr>
              <w:t>0</w:t>
            </w:r>
          </w:p>
        </w:tc>
        <w:tc>
          <w:tcPr>
            <w:tcW w:w="2070" w:type="dxa"/>
          </w:tcPr>
          <w:p w14:paraId="0C6EF76F" w14:textId="427C9D56"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65753">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18171EAA" w14:textId="6AB4BA30"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Pr>
                <w:b/>
                <w:noProof/>
                <w:sz w:val="22"/>
                <w:szCs w:val="22"/>
                <w:lang w:val="fr-FR" w:eastAsia="en-US"/>
              </w:rPr>
              <w:t xml:space="preserve">Des réunions d'échanges se tiennent mais souvent elle </w:t>
            </w:r>
            <w:r w:rsidR="00765753">
              <w:rPr>
                <w:b/>
                <w:noProof/>
                <w:sz w:val="22"/>
                <w:szCs w:val="22"/>
                <w:lang w:val="fr-FR" w:eastAsia="en-US"/>
              </w:rPr>
              <w:lastRenderedPageBreak/>
              <w:t>finissent sans aucun compte alors qu'à chaque fois nous informons le comités de préparer de liste de présence et le compte rendu de la réunion.</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4E815455" w14:textId="77777777" w:rsidTr="00AB7DF6">
        <w:trPr>
          <w:trHeight w:val="458"/>
        </w:trPr>
        <w:tc>
          <w:tcPr>
            <w:tcW w:w="2137" w:type="dxa"/>
            <w:vMerge/>
          </w:tcPr>
          <w:p w14:paraId="022D9C9C" w14:textId="77777777" w:rsidR="00337139" w:rsidRPr="005A6420" w:rsidRDefault="00337139" w:rsidP="00337139">
            <w:pPr>
              <w:rPr>
                <w:rFonts w:cs="Tahoma"/>
                <w:b/>
                <w:szCs w:val="20"/>
                <w:lang w:val="fr-FR" w:eastAsia="en-US"/>
              </w:rPr>
            </w:pPr>
          </w:p>
        </w:tc>
        <w:tc>
          <w:tcPr>
            <w:tcW w:w="2070" w:type="dxa"/>
            <w:shd w:val="clear" w:color="auto" w:fill="EEECE1"/>
          </w:tcPr>
          <w:p w14:paraId="2ADDAD1E"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3.2.2</w:t>
            </w:r>
          </w:p>
          <w:p w14:paraId="15472455" w14:textId="7A0C49E5"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sidRPr="005A6420">
              <w:rPr>
                <w:b/>
                <w:sz w:val="22"/>
                <w:szCs w:val="22"/>
                <w:lang w:val="fr-FR" w:eastAsia="en-US"/>
              </w:rPr>
              <w:fldChar w:fldCharType="begin">
                <w:ffData>
                  <w:name w:val=""/>
                  <w:enabled/>
                  <w:calcOnExit w:val="0"/>
                  <w:textInput>
                    <w:maxLength w:val="250"/>
                  </w:textInput>
                </w:ffData>
              </w:fldChar>
            </w:r>
            <w:r w:rsidR="00765753" w:rsidRPr="005A6420">
              <w:rPr>
                <w:b/>
                <w:sz w:val="22"/>
                <w:szCs w:val="22"/>
                <w:lang w:val="fr-FR" w:eastAsia="en-US"/>
              </w:rPr>
              <w:instrText xml:space="preserve"> FORMTEXT </w:instrText>
            </w:r>
            <w:r w:rsidR="00765753" w:rsidRPr="005A6420">
              <w:rPr>
                <w:b/>
                <w:sz w:val="22"/>
                <w:szCs w:val="22"/>
                <w:lang w:val="fr-FR" w:eastAsia="en-US"/>
              </w:rPr>
            </w:r>
            <w:r w:rsidR="00765753" w:rsidRPr="005A6420">
              <w:rPr>
                <w:b/>
                <w:sz w:val="22"/>
                <w:szCs w:val="22"/>
                <w:lang w:val="fr-FR" w:eastAsia="en-US"/>
              </w:rPr>
              <w:fldChar w:fldCharType="separate"/>
            </w:r>
            <w:r w:rsidR="00765753" w:rsidRPr="004C0DB1">
              <w:rPr>
                <w:lang w:val="fr-FR" w:eastAsia="en-US"/>
              </w:rPr>
              <w:t>Nombre d’acteurs touchés dans les comités locaux</w:t>
            </w:r>
            <w:r w:rsidR="00765753" w:rsidRPr="005A6420">
              <w:rPr>
                <w:b/>
                <w:noProof/>
                <w:sz w:val="22"/>
                <w:szCs w:val="22"/>
                <w:lang w:val="fr-FR" w:eastAsia="en-US"/>
              </w:rPr>
              <w:t> </w:t>
            </w:r>
            <w:r w:rsidR="00765753"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03C7E364"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65753">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39AEE2C1"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58B228F1" w:rsidR="00337139" w:rsidRPr="005A6420" w:rsidRDefault="00A0449D"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320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3A204F61"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65753">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7A34B01" w14:textId="6AA1616B"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Pr>
                <w:b/>
                <w:noProof/>
                <w:sz w:val="22"/>
                <w:szCs w:val="22"/>
                <w:lang w:val="fr-FR" w:eastAsia="en-US"/>
              </w:rPr>
              <w:t>Plusieurs acteurs ont été touchés par les actions de sensibilisation</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43035B13" w14:textId="77777777" w:rsidTr="00AB7DF6">
        <w:trPr>
          <w:trHeight w:val="458"/>
        </w:trPr>
        <w:tc>
          <w:tcPr>
            <w:tcW w:w="2137" w:type="dxa"/>
            <w:vMerge w:val="restart"/>
          </w:tcPr>
          <w:p w14:paraId="528D1B2B" w14:textId="77777777" w:rsidR="00337139" w:rsidRPr="005A6420" w:rsidRDefault="00337139" w:rsidP="00337139">
            <w:pPr>
              <w:rPr>
                <w:rFonts w:cs="Tahoma"/>
                <w:szCs w:val="20"/>
                <w:lang w:val="fr-FR" w:eastAsia="en-US"/>
              </w:rPr>
            </w:pPr>
            <w:r w:rsidRPr="005A6420">
              <w:rPr>
                <w:rFonts w:cs="Tahoma"/>
                <w:szCs w:val="20"/>
                <w:lang w:val="fr-FR" w:eastAsia="en-US"/>
              </w:rPr>
              <w:t>Produit 3.3</w:t>
            </w:r>
          </w:p>
          <w:p w14:paraId="0A5815BE" w14:textId="295C7237"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sidRPr="005A6420">
              <w:rPr>
                <w:b/>
                <w:sz w:val="22"/>
                <w:szCs w:val="22"/>
                <w:lang w:val="fr-FR" w:eastAsia="en-US"/>
              </w:rPr>
              <w:fldChar w:fldCharType="begin">
                <w:ffData>
                  <w:name w:val=""/>
                  <w:enabled/>
                  <w:calcOnExit w:val="0"/>
                  <w:textInput>
                    <w:maxLength w:val="300"/>
                  </w:textInput>
                </w:ffData>
              </w:fldChar>
            </w:r>
            <w:r w:rsidR="00765753" w:rsidRPr="005A6420">
              <w:rPr>
                <w:b/>
                <w:sz w:val="22"/>
                <w:szCs w:val="22"/>
                <w:lang w:val="fr-FR" w:eastAsia="en-US"/>
              </w:rPr>
              <w:instrText xml:space="preserve"> FORMTEXT </w:instrText>
            </w:r>
            <w:r w:rsidR="00765753" w:rsidRPr="005A6420">
              <w:rPr>
                <w:b/>
                <w:sz w:val="22"/>
                <w:szCs w:val="22"/>
                <w:lang w:val="fr-FR" w:eastAsia="en-US"/>
              </w:rPr>
            </w:r>
            <w:r w:rsidR="00765753" w:rsidRPr="005A6420">
              <w:rPr>
                <w:b/>
                <w:sz w:val="22"/>
                <w:szCs w:val="22"/>
                <w:lang w:val="fr-FR" w:eastAsia="en-US"/>
              </w:rPr>
              <w:fldChar w:fldCharType="separate"/>
            </w:r>
            <w:r w:rsidR="00765753" w:rsidRPr="005A6420">
              <w:rPr>
                <w:b/>
                <w:noProof/>
                <w:sz w:val="22"/>
                <w:szCs w:val="22"/>
                <w:lang w:val="fr-FR" w:eastAsia="en-US"/>
              </w:rPr>
              <w:t> </w:t>
            </w:r>
            <w:r w:rsidR="00765753" w:rsidRPr="00696139">
              <w:rPr>
                <w:lang w:val="fr-FR" w:eastAsia="en-US"/>
              </w:rPr>
              <w:t xml:space="preserve">1300 jeunes (700 jeunes femmes) leaders participent activement, de façon équitable aux </w:t>
            </w:r>
            <w:r w:rsidR="00765753" w:rsidRPr="00696139">
              <w:rPr>
                <w:lang w:val="fr-FR" w:eastAsia="en-US"/>
              </w:rPr>
              <w:lastRenderedPageBreak/>
              <w:t>comités locaux de prise de décisions sur la prévention, la gestion des conflits et la lutte contre l’extrémisme violent.</w:t>
            </w:r>
            <w:r w:rsidR="00765753" w:rsidRPr="005A6420">
              <w:rPr>
                <w:b/>
                <w:noProof/>
                <w:sz w:val="22"/>
                <w:szCs w:val="22"/>
                <w:lang w:val="fr-FR" w:eastAsia="en-US"/>
              </w:rPr>
              <w:t> </w:t>
            </w:r>
            <w:r w:rsidR="00765753" w:rsidRPr="005A6420">
              <w:rPr>
                <w:b/>
                <w:noProof/>
                <w:sz w:val="22"/>
                <w:szCs w:val="22"/>
                <w:lang w:val="fr-FR" w:eastAsia="en-US"/>
              </w:rPr>
              <w:t> </w:t>
            </w:r>
            <w:r w:rsidR="00765753" w:rsidRPr="005A6420">
              <w:rPr>
                <w:b/>
                <w:noProof/>
                <w:sz w:val="22"/>
                <w:szCs w:val="22"/>
                <w:lang w:val="fr-FR" w:eastAsia="en-US"/>
              </w:rPr>
              <w:t> </w:t>
            </w:r>
            <w:r w:rsidR="00765753" w:rsidRPr="005A6420">
              <w:rPr>
                <w:b/>
                <w:noProof/>
                <w:sz w:val="22"/>
                <w:szCs w:val="22"/>
                <w:lang w:val="fr-FR" w:eastAsia="en-US"/>
              </w:rPr>
              <w:t> </w:t>
            </w:r>
            <w:r w:rsidR="00765753"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337139" w:rsidRPr="005A6420" w:rsidRDefault="00337139" w:rsidP="00337139">
            <w:pPr>
              <w:jc w:val="both"/>
              <w:rPr>
                <w:rFonts w:cs="Tahoma"/>
                <w:szCs w:val="20"/>
                <w:lang w:val="fr-FR" w:eastAsia="en-US"/>
              </w:rPr>
            </w:pPr>
            <w:r w:rsidRPr="005A6420">
              <w:rPr>
                <w:rFonts w:cs="Tahoma"/>
                <w:szCs w:val="20"/>
                <w:lang w:val="fr-FR" w:eastAsia="en-US"/>
              </w:rPr>
              <w:lastRenderedPageBreak/>
              <w:t>Indicateur 3.3.1</w:t>
            </w:r>
          </w:p>
          <w:p w14:paraId="69406269" w14:textId="2F9D8BD0" w:rsidR="00337139" w:rsidRPr="00765753" w:rsidRDefault="00337139" w:rsidP="00765753">
            <w:pPr>
              <w:rPr>
                <w:lang w:val="fr-FR"/>
              </w:rPr>
            </w:pPr>
            <w:r w:rsidRPr="00765753">
              <w:rPr>
                <w:b/>
                <w:lang w:val="fr-FR" w:eastAsia="en-US"/>
              </w:rPr>
              <w:fldChar w:fldCharType="begin">
                <w:ffData>
                  <w:name w:val=""/>
                  <w:enabled/>
                  <w:calcOnExit w:val="0"/>
                  <w:textInput>
                    <w:maxLength w:val="250"/>
                  </w:textInput>
                </w:ffData>
              </w:fldChar>
            </w:r>
            <w:r w:rsidRPr="00765753">
              <w:rPr>
                <w:b/>
                <w:lang w:val="fr-FR" w:eastAsia="en-US"/>
              </w:rPr>
              <w:instrText xml:space="preserve"> FORMTEXT </w:instrText>
            </w:r>
            <w:r w:rsidRPr="00765753">
              <w:rPr>
                <w:b/>
                <w:lang w:val="fr-FR" w:eastAsia="en-US"/>
              </w:rPr>
            </w:r>
            <w:r w:rsidRPr="00765753">
              <w:rPr>
                <w:b/>
                <w:lang w:val="fr-FR" w:eastAsia="en-US"/>
              </w:rPr>
              <w:fldChar w:fldCharType="separate"/>
            </w:r>
            <w:r w:rsidRPr="00765753">
              <w:rPr>
                <w:b/>
                <w:noProof/>
                <w:lang w:val="fr-FR" w:eastAsia="en-US"/>
              </w:rPr>
              <w:t> </w:t>
            </w:r>
            <w:r w:rsidR="00765753" w:rsidRPr="00765753">
              <w:rPr>
                <w:lang w:val="fr-FR"/>
              </w:rPr>
              <w:t xml:space="preserve"> Nombre de jeunes leaders participant aux comités locaux.</w:t>
            </w:r>
            <w:r w:rsidRPr="00765753">
              <w:rPr>
                <w:b/>
                <w:noProof/>
                <w:lang w:val="fr-FR" w:eastAsia="en-US"/>
              </w:rPr>
              <w:t> </w:t>
            </w:r>
            <w:r w:rsidRPr="00765753">
              <w:rPr>
                <w:b/>
                <w:lang w:val="fr-FR" w:eastAsia="en-US"/>
              </w:rPr>
              <w:fldChar w:fldCharType="end"/>
            </w:r>
          </w:p>
        </w:tc>
        <w:tc>
          <w:tcPr>
            <w:tcW w:w="1530" w:type="dxa"/>
            <w:shd w:val="clear" w:color="auto" w:fill="EEECE1"/>
          </w:tcPr>
          <w:p w14:paraId="660C3347" w14:textId="456A76E2"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65753">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1371D9D9"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003E94BE"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0449D">
              <w:rPr>
                <w:b/>
                <w:noProof/>
                <w:sz w:val="22"/>
                <w:szCs w:val="22"/>
                <w:lang w:val="fr-FR" w:eastAsia="en-US"/>
              </w:rPr>
              <w:t>600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3E9C6131"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0449D">
              <w:rPr>
                <w:b/>
                <w:noProof/>
                <w:sz w:val="22"/>
                <w:szCs w:val="22"/>
                <w:lang w:val="fr-FR" w:eastAsia="en-US"/>
              </w:rPr>
              <w:t>Néant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793783C" w14:textId="77777777" w:rsidR="00765753" w:rsidRDefault="00337139" w:rsidP="00337139">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65753">
              <w:rPr>
                <w:b/>
                <w:noProof/>
                <w:sz w:val="22"/>
                <w:szCs w:val="22"/>
                <w:lang w:val="fr-FR" w:eastAsia="en-US"/>
              </w:rPr>
              <w:t>Les jeunes sont acceptés pour participer dans les réunions/instances de prise des décisions au niveau communautaire après plusieurs mois de travail ardu auprès des chefs traditionnels, ferrick, Sous-</w:t>
            </w:r>
            <w:r w:rsidR="00765753">
              <w:rPr>
                <w:b/>
                <w:noProof/>
                <w:sz w:val="22"/>
                <w:szCs w:val="22"/>
                <w:lang w:val="fr-FR" w:eastAsia="en-US"/>
              </w:rPr>
              <w:lastRenderedPageBreak/>
              <w:t>Préfets, Préfets, Chefs religieux etc.</w:t>
            </w:r>
          </w:p>
          <w:p w14:paraId="18BDC38B" w14:textId="27264E1F" w:rsidR="00337139" w:rsidRPr="005A6420" w:rsidRDefault="00765753" w:rsidP="00337139">
            <w:pPr>
              <w:rPr>
                <w:lang w:val="fr-FR"/>
              </w:rPr>
            </w:pPr>
            <w:r>
              <w:rPr>
                <w:b/>
                <w:noProof/>
                <w:sz w:val="22"/>
                <w:szCs w:val="22"/>
                <w:lang w:val="fr-FR" w:eastAsia="en-US"/>
              </w:rPr>
              <w:t>Leur nombre sera connu au fur et à mesure que les jeunes participants dans les instances seront discrets.</w:t>
            </w:r>
            <w:r w:rsidR="00337139" w:rsidRPr="005A6420">
              <w:rPr>
                <w:b/>
                <w:noProof/>
                <w:sz w:val="22"/>
                <w:szCs w:val="22"/>
                <w:lang w:val="fr-FR" w:eastAsia="en-US"/>
              </w:rPr>
              <w:t> </w:t>
            </w:r>
            <w:r w:rsidR="00337139" w:rsidRPr="005A6420">
              <w:rPr>
                <w:b/>
                <w:noProof/>
                <w:sz w:val="22"/>
                <w:szCs w:val="22"/>
                <w:lang w:val="fr-FR" w:eastAsia="en-US"/>
              </w:rPr>
              <w:t> </w:t>
            </w:r>
            <w:r w:rsidR="00337139" w:rsidRPr="005A6420">
              <w:rPr>
                <w:b/>
                <w:noProof/>
                <w:sz w:val="22"/>
                <w:szCs w:val="22"/>
                <w:lang w:val="fr-FR" w:eastAsia="en-US"/>
              </w:rPr>
              <w:t> </w:t>
            </w:r>
            <w:r w:rsidR="00337139" w:rsidRPr="005A6420">
              <w:rPr>
                <w:b/>
                <w:noProof/>
                <w:sz w:val="22"/>
                <w:szCs w:val="22"/>
                <w:lang w:val="fr-FR" w:eastAsia="en-US"/>
              </w:rPr>
              <w:t> </w:t>
            </w:r>
            <w:r w:rsidR="00337139" w:rsidRPr="005A6420">
              <w:rPr>
                <w:b/>
                <w:sz w:val="22"/>
                <w:szCs w:val="22"/>
                <w:lang w:val="fr-FR" w:eastAsia="en-US"/>
              </w:rPr>
              <w:fldChar w:fldCharType="end"/>
            </w:r>
          </w:p>
        </w:tc>
      </w:tr>
      <w:tr w:rsidR="00337139" w:rsidRPr="00AD2346" w14:paraId="5A09C3B1" w14:textId="77777777" w:rsidTr="00AB7DF6">
        <w:trPr>
          <w:trHeight w:val="458"/>
        </w:trPr>
        <w:tc>
          <w:tcPr>
            <w:tcW w:w="2137" w:type="dxa"/>
            <w:vMerge/>
          </w:tcPr>
          <w:p w14:paraId="72C9CEDA" w14:textId="77777777" w:rsidR="00337139" w:rsidRPr="005A6420" w:rsidRDefault="00337139" w:rsidP="00337139">
            <w:pPr>
              <w:rPr>
                <w:rFonts w:cs="Tahoma"/>
                <w:b/>
                <w:szCs w:val="20"/>
                <w:lang w:val="fr-FR" w:eastAsia="en-US"/>
              </w:rPr>
            </w:pPr>
          </w:p>
        </w:tc>
        <w:tc>
          <w:tcPr>
            <w:tcW w:w="2070" w:type="dxa"/>
            <w:shd w:val="clear" w:color="auto" w:fill="EEECE1"/>
          </w:tcPr>
          <w:p w14:paraId="43117110"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3.3.2</w:t>
            </w:r>
          </w:p>
          <w:p w14:paraId="0F2B53FF" w14:textId="634FB097" w:rsidR="00337139" w:rsidRPr="00003034" w:rsidRDefault="00337139" w:rsidP="00003034">
            <w:pPr>
              <w:rPr>
                <w:lang w:val="fr-FR"/>
              </w:rPr>
            </w:pPr>
            <w:r w:rsidRPr="00003034">
              <w:rPr>
                <w:b/>
                <w:lang w:val="fr-FR" w:eastAsia="en-US"/>
              </w:rPr>
              <w:fldChar w:fldCharType="begin">
                <w:ffData>
                  <w:name w:val=""/>
                  <w:enabled/>
                  <w:calcOnExit w:val="0"/>
                  <w:textInput>
                    <w:maxLength w:val="250"/>
                  </w:textInput>
                </w:ffData>
              </w:fldChar>
            </w:r>
            <w:r w:rsidRPr="00003034">
              <w:rPr>
                <w:b/>
                <w:lang w:val="fr-FR" w:eastAsia="en-US"/>
              </w:rPr>
              <w:instrText xml:space="preserve"> FORMTEXT </w:instrText>
            </w:r>
            <w:r w:rsidRPr="00003034">
              <w:rPr>
                <w:b/>
                <w:lang w:val="fr-FR" w:eastAsia="en-US"/>
              </w:rPr>
            </w:r>
            <w:r w:rsidRPr="00003034">
              <w:rPr>
                <w:b/>
                <w:lang w:val="fr-FR" w:eastAsia="en-US"/>
              </w:rPr>
              <w:fldChar w:fldCharType="separate"/>
            </w:r>
            <w:r w:rsidRPr="00003034">
              <w:rPr>
                <w:b/>
                <w:noProof/>
                <w:lang w:val="fr-FR" w:eastAsia="en-US"/>
              </w:rPr>
              <w:t> </w:t>
            </w:r>
            <w:r w:rsidR="00003034" w:rsidRPr="00003034">
              <w:rPr>
                <w:lang w:val="fr-FR"/>
              </w:rPr>
              <w:t xml:space="preserve"> Nombre de jeunes leaders dont x% de jeunes femmes formés</w:t>
            </w:r>
            <w:r w:rsidRPr="00003034">
              <w:rPr>
                <w:b/>
                <w:noProof/>
                <w:lang w:val="fr-FR" w:eastAsia="en-US"/>
              </w:rPr>
              <w:t> </w:t>
            </w:r>
            <w:r w:rsidRPr="00003034">
              <w:rPr>
                <w:b/>
                <w:lang w:val="fr-FR" w:eastAsia="en-US"/>
              </w:rPr>
              <w:fldChar w:fldCharType="end"/>
            </w:r>
          </w:p>
        </w:tc>
        <w:tc>
          <w:tcPr>
            <w:tcW w:w="1530" w:type="dxa"/>
            <w:shd w:val="clear" w:color="auto" w:fill="EEECE1"/>
          </w:tcPr>
          <w:p w14:paraId="0C4227AB" w14:textId="013FEF1D"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003034">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3D89D16D"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03034">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6649C800"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03034">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26FA514"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03034">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6C642C70" w14:textId="6E72381F"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03034">
              <w:rPr>
                <w:b/>
                <w:noProof/>
                <w:sz w:val="22"/>
                <w:szCs w:val="22"/>
                <w:lang w:val="fr-FR" w:eastAsia="en-US"/>
              </w:rPr>
              <w:t>Les 1300 jeunes leaders sont formés et parmis ceux-là, 700 jeunes femmes.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12D62A20" w14:textId="77777777" w:rsidTr="00AB7DF6">
        <w:trPr>
          <w:trHeight w:val="458"/>
        </w:trPr>
        <w:tc>
          <w:tcPr>
            <w:tcW w:w="2137" w:type="dxa"/>
            <w:vMerge w:val="restart"/>
          </w:tcPr>
          <w:p w14:paraId="43A532A5" w14:textId="77777777" w:rsidR="00337139" w:rsidRPr="005A6420" w:rsidRDefault="00337139" w:rsidP="00337139">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130276C" w:rsidR="00337139" w:rsidRPr="00003034" w:rsidRDefault="00337139" w:rsidP="00337139">
            <w:pPr>
              <w:rPr>
                <w:rFonts w:cs="Tahoma"/>
                <w:lang w:val="fr-FR" w:eastAsia="en-US"/>
              </w:rPr>
            </w:pPr>
            <w:r w:rsidRPr="00003034">
              <w:rPr>
                <w:b/>
                <w:lang w:val="fr-FR" w:eastAsia="en-US"/>
              </w:rPr>
              <w:fldChar w:fldCharType="begin">
                <w:ffData>
                  <w:name w:val=""/>
                  <w:enabled/>
                  <w:calcOnExit w:val="0"/>
                  <w:textInput>
                    <w:maxLength w:val="300"/>
                  </w:textInput>
                </w:ffData>
              </w:fldChar>
            </w:r>
            <w:r w:rsidRPr="00003034">
              <w:rPr>
                <w:b/>
                <w:lang w:val="fr-FR" w:eastAsia="en-US"/>
              </w:rPr>
              <w:instrText xml:space="preserve"> FORMTEXT </w:instrText>
            </w:r>
            <w:r w:rsidRPr="00003034">
              <w:rPr>
                <w:b/>
                <w:lang w:val="fr-FR" w:eastAsia="en-US"/>
              </w:rPr>
            </w:r>
            <w:r w:rsidRPr="00003034">
              <w:rPr>
                <w:b/>
                <w:lang w:val="fr-FR" w:eastAsia="en-US"/>
              </w:rPr>
              <w:fldChar w:fldCharType="separate"/>
            </w:r>
            <w:r w:rsidRPr="00003034">
              <w:rPr>
                <w:b/>
                <w:noProof/>
                <w:lang w:val="fr-FR" w:eastAsia="en-US"/>
              </w:rPr>
              <w:t> </w:t>
            </w:r>
            <w:r w:rsidR="00003034" w:rsidRPr="00003034">
              <w:rPr>
                <w:lang w:val="fr-CA"/>
              </w:rPr>
              <w:t xml:space="preserve"> Les organisations de la société civile sont dotées de plan d’action local sur la participation de la jeunesse aux instances de prise de décision relative à la prévention et gestion de conflits et à la lutte contre l’extrémisme violent.</w:t>
            </w:r>
            <w:r w:rsidRPr="00003034">
              <w:rPr>
                <w:b/>
                <w:noProof/>
                <w:lang w:val="fr-FR" w:eastAsia="en-US"/>
              </w:rPr>
              <w:t> </w:t>
            </w:r>
            <w:r w:rsidRPr="00003034">
              <w:rPr>
                <w:b/>
                <w:noProof/>
                <w:lang w:val="fr-FR" w:eastAsia="en-US"/>
              </w:rPr>
              <w:t> </w:t>
            </w:r>
            <w:r w:rsidRPr="00003034">
              <w:rPr>
                <w:b/>
                <w:noProof/>
                <w:lang w:val="fr-FR" w:eastAsia="en-US"/>
              </w:rPr>
              <w:t> </w:t>
            </w:r>
            <w:r w:rsidRPr="00003034">
              <w:rPr>
                <w:b/>
                <w:noProof/>
                <w:lang w:val="fr-FR" w:eastAsia="en-US"/>
              </w:rPr>
              <w:t> </w:t>
            </w:r>
            <w:r w:rsidRPr="00003034">
              <w:rPr>
                <w:b/>
                <w:lang w:val="fr-FR" w:eastAsia="en-US"/>
              </w:rPr>
              <w:fldChar w:fldCharType="end"/>
            </w:r>
          </w:p>
        </w:tc>
        <w:tc>
          <w:tcPr>
            <w:tcW w:w="2070" w:type="dxa"/>
            <w:shd w:val="clear" w:color="auto" w:fill="EEECE1"/>
          </w:tcPr>
          <w:p w14:paraId="6B9D9AB3"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EA5BF01" w14:textId="579D4408" w:rsidR="00003034" w:rsidRPr="00003034" w:rsidRDefault="00337139" w:rsidP="00003034">
            <w:pPr>
              <w:rPr>
                <w:lang w:val="fr-FR"/>
              </w:rPr>
            </w:pPr>
            <w:r w:rsidRPr="00003034">
              <w:rPr>
                <w:b/>
                <w:lang w:val="fr-FR" w:eastAsia="en-US"/>
              </w:rPr>
              <w:fldChar w:fldCharType="begin">
                <w:ffData>
                  <w:name w:val=""/>
                  <w:enabled/>
                  <w:calcOnExit w:val="0"/>
                  <w:textInput>
                    <w:maxLength w:val="250"/>
                  </w:textInput>
                </w:ffData>
              </w:fldChar>
            </w:r>
            <w:r w:rsidRPr="00003034">
              <w:rPr>
                <w:b/>
                <w:lang w:val="fr-FR" w:eastAsia="en-US"/>
              </w:rPr>
              <w:instrText xml:space="preserve"> FORMTEXT </w:instrText>
            </w:r>
            <w:r w:rsidRPr="00003034">
              <w:rPr>
                <w:b/>
                <w:lang w:val="fr-FR" w:eastAsia="en-US"/>
              </w:rPr>
            </w:r>
            <w:r w:rsidRPr="00003034">
              <w:rPr>
                <w:b/>
                <w:lang w:val="fr-FR" w:eastAsia="en-US"/>
              </w:rPr>
              <w:fldChar w:fldCharType="separate"/>
            </w:r>
            <w:r w:rsidRPr="00003034">
              <w:rPr>
                <w:b/>
                <w:noProof/>
                <w:lang w:val="fr-FR" w:eastAsia="en-US"/>
              </w:rPr>
              <w:t> </w:t>
            </w:r>
            <w:r w:rsidR="00003034" w:rsidRPr="00003034">
              <w:rPr>
                <w:lang w:val="fr-FR"/>
              </w:rPr>
              <w:t xml:space="preserve"> Plan d’action local par département.</w:t>
            </w:r>
          </w:p>
          <w:p w14:paraId="1844A324" w14:textId="77777777" w:rsidR="00337139" w:rsidRPr="005A6420" w:rsidRDefault="00337139" w:rsidP="00337139">
            <w:pPr>
              <w:jc w:val="both"/>
              <w:rPr>
                <w:rFonts w:cs="Tahoma"/>
                <w:szCs w:val="20"/>
                <w:lang w:val="fr-FR" w:eastAsia="en-US"/>
              </w:rPr>
            </w:pPr>
            <w:r w:rsidRPr="00003034">
              <w:rPr>
                <w:b/>
                <w:noProof/>
                <w:lang w:val="fr-FR" w:eastAsia="en-US"/>
              </w:rPr>
              <w:t> </w:t>
            </w:r>
            <w:r w:rsidRPr="00003034">
              <w:rPr>
                <w:b/>
                <w:noProof/>
                <w:lang w:val="fr-FR" w:eastAsia="en-US"/>
              </w:rPr>
              <w:t> </w:t>
            </w:r>
            <w:r w:rsidRPr="00003034">
              <w:rPr>
                <w:b/>
                <w:noProof/>
                <w:lang w:val="fr-FR" w:eastAsia="en-US"/>
              </w:rPr>
              <w:t> </w:t>
            </w:r>
            <w:r w:rsidRPr="00003034">
              <w:rPr>
                <w:b/>
                <w:noProof/>
                <w:lang w:val="fr-FR" w:eastAsia="en-US"/>
              </w:rPr>
              <w:t> </w:t>
            </w:r>
            <w:r w:rsidRPr="00003034">
              <w:rPr>
                <w:b/>
                <w:lang w:val="fr-FR" w:eastAsia="en-US"/>
              </w:rPr>
              <w:fldChar w:fldCharType="end"/>
            </w:r>
          </w:p>
        </w:tc>
        <w:tc>
          <w:tcPr>
            <w:tcW w:w="1530" w:type="dxa"/>
            <w:shd w:val="clear" w:color="auto" w:fill="EEECE1"/>
          </w:tcPr>
          <w:p w14:paraId="1C3354F4" w14:textId="41B3A458"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003034">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5F2C3EF"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003034">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397E2F42" w:rsidR="00337139" w:rsidRPr="005A6420" w:rsidRDefault="00151361" w:rsidP="00337139">
            <w:pPr>
              <w:rPr>
                <w:lang w:val="fr-FR"/>
              </w:rPr>
            </w:pPr>
            <w:r>
              <w:rPr>
                <w:b/>
                <w:sz w:val="22"/>
                <w:szCs w:val="22"/>
                <w:lang w:val="fr-FR" w:eastAsia="en-US"/>
              </w:rPr>
              <w:t>0</w:t>
            </w:r>
          </w:p>
        </w:tc>
        <w:tc>
          <w:tcPr>
            <w:tcW w:w="2070" w:type="dxa"/>
          </w:tcPr>
          <w:p w14:paraId="20D5480D" w14:textId="20661AFD"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003034">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3139D611" w14:textId="6BDEDAB8"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03034">
              <w:rPr>
                <w:b/>
                <w:noProof/>
                <w:sz w:val="22"/>
                <w:szCs w:val="22"/>
                <w:lang w:val="fr-FR" w:eastAsia="en-US"/>
              </w:rPr>
              <w:t>Un plan d'action local par département est disponible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AD2346" w14:paraId="61404373" w14:textId="77777777" w:rsidTr="00AB7DF6">
        <w:trPr>
          <w:trHeight w:val="458"/>
        </w:trPr>
        <w:tc>
          <w:tcPr>
            <w:tcW w:w="2137" w:type="dxa"/>
            <w:vMerge/>
          </w:tcPr>
          <w:p w14:paraId="3D1AC496" w14:textId="77777777" w:rsidR="00337139" w:rsidRPr="005A6420" w:rsidRDefault="00337139" w:rsidP="00337139">
            <w:pPr>
              <w:rPr>
                <w:rFonts w:cs="Tahoma"/>
                <w:b/>
                <w:szCs w:val="20"/>
                <w:lang w:val="fr-FR" w:eastAsia="en-US"/>
              </w:rPr>
            </w:pPr>
          </w:p>
        </w:tc>
        <w:tc>
          <w:tcPr>
            <w:tcW w:w="2070" w:type="dxa"/>
            <w:shd w:val="clear" w:color="auto" w:fill="EEECE1"/>
          </w:tcPr>
          <w:p w14:paraId="46F47E1A"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6766B613" w14:textId="77777777" w:rsidR="00727F40" w:rsidRPr="00DC19E3" w:rsidRDefault="00337139" w:rsidP="00727F40">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27F40" w:rsidRPr="00DC19E3">
              <w:rPr>
                <w:b/>
                <w:lang w:val="fr-FR" w:eastAsia="en-US"/>
              </w:rPr>
              <w:fldChar w:fldCharType="begin">
                <w:ffData>
                  <w:name w:val=""/>
                  <w:enabled/>
                  <w:calcOnExit w:val="0"/>
                  <w:textInput>
                    <w:maxLength w:val="250"/>
                  </w:textInput>
                </w:ffData>
              </w:fldChar>
            </w:r>
            <w:r w:rsidR="00727F40" w:rsidRPr="00DC19E3">
              <w:rPr>
                <w:b/>
                <w:lang w:val="fr-FR" w:eastAsia="en-US"/>
              </w:rPr>
              <w:instrText xml:space="preserve"> FORMTEXT </w:instrText>
            </w:r>
            <w:r w:rsidR="00727F40" w:rsidRPr="00DC19E3">
              <w:rPr>
                <w:b/>
                <w:lang w:val="fr-FR" w:eastAsia="en-US"/>
              </w:rPr>
            </w:r>
            <w:r w:rsidR="00727F40" w:rsidRPr="00DC19E3">
              <w:rPr>
                <w:b/>
                <w:lang w:val="fr-FR" w:eastAsia="en-US"/>
              </w:rPr>
              <w:fldChar w:fldCharType="separate"/>
            </w:r>
            <w:r w:rsidR="00727F40" w:rsidRPr="00DC19E3">
              <w:rPr>
                <w:b/>
                <w:noProof/>
                <w:lang w:val="fr-FR" w:eastAsia="en-US"/>
              </w:rPr>
              <w:t> </w:t>
            </w:r>
            <w:r w:rsidR="00727F40" w:rsidRPr="00DC19E3">
              <w:rPr>
                <w:lang w:val="fr-FR"/>
              </w:rPr>
              <w:t xml:space="preserve"> Nombre de c</w:t>
            </w:r>
            <w:r w:rsidR="00727F40">
              <w:rPr>
                <w:lang w:val="fr-FR"/>
              </w:rPr>
              <w:t>a</w:t>
            </w:r>
            <w:r w:rsidR="00727F40" w:rsidRPr="00DC19E3">
              <w:rPr>
                <w:lang w:val="fr-FR"/>
              </w:rPr>
              <w:t>mpagnes de dissémination du plan local par département</w:t>
            </w:r>
          </w:p>
          <w:p w14:paraId="2C96983E" w14:textId="6A63D2D6" w:rsidR="00337139" w:rsidRPr="005A6420" w:rsidRDefault="00727F40" w:rsidP="00727F40">
            <w:pPr>
              <w:jc w:val="both"/>
              <w:rPr>
                <w:rFonts w:cs="Tahoma"/>
                <w:szCs w:val="20"/>
                <w:lang w:val="fr-FR" w:eastAsia="en-US"/>
              </w:rPr>
            </w:pPr>
            <w:r w:rsidRPr="00DC19E3">
              <w:rPr>
                <w:b/>
                <w:noProof/>
                <w:lang w:val="fr-FR" w:eastAsia="en-US"/>
              </w:rPr>
              <w:t> </w:t>
            </w:r>
            <w:r w:rsidRPr="00DC19E3">
              <w:rPr>
                <w:b/>
                <w:lang w:val="fr-FR" w:eastAsia="en-US"/>
              </w:rPr>
              <w:fldChar w:fldCharType="end"/>
            </w:r>
            <w:r w:rsidR="00337139" w:rsidRPr="005A6420">
              <w:rPr>
                <w:b/>
                <w:noProof/>
                <w:sz w:val="22"/>
                <w:szCs w:val="22"/>
                <w:lang w:val="fr-FR" w:eastAsia="en-US"/>
              </w:rPr>
              <w:t> </w:t>
            </w:r>
            <w:r w:rsidR="00337139" w:rsidRPr="005A6420">
              <w:rPr>
                <w:b/>
                <w:noProof/>
                <w:sz w:val="22"/>
                <w:szCs w:val="22"/>
                <w:lang w:val="fr-FR" w:eastAsia="en-US"/>
              </w:rPr>
              <w:t> </w:t>
            </w:r>
            <w:r w:rsidR="00337139" w:rsidRPr="005A6420">
              <w:rPr>
                <w:b/>
                <w:noProof/>
                <w:sz w:val="22"/>
                <w:szCs w:val="22"/>
                <w:lang w:val="fr-FR" w:eastAsia="en-US"/>
              </w:rPr>
              <w:t> </w:t>
            </w:r>
            <w:r w:rsidR="00337139" w:rsidRPr="005A6420">
              <w:rPr>
                <w:b/>
                <w:noProof/>
                <w:sz w:val="22"/>
                <w:szCs w:val="22"/>
                <w:lang w:val="fr-FR" w:eastAsia="en-US"/>
              </w:rPr>
              <w:t> </w:t>
            </w:r>
            <w:r w:rsidR="00337139" w:rsidRPr="005A6420">
              <w:rPr>
                <w:b/>
                <w:sz w:val="22"/>
                <w:szCs w:val="22"/>
                <w:lang w:val="fr-FR" w:eastAsia="en-US"/>
              </w:rPr>
              <w:fldChar w:fldCharType="end"/>
            </w:r>
          </w:p>
        </w:tc>
        <w:tc>
          <w:tcPr>
            <w:tcW w:w="1530" w:type="dxa"/>
            <w:shd w:val="clear" w:color="auto" w:fill="EEECE1"/>
          </w:tcPr>
          <w:p w14:paraId="285B5279" w14:textId="1E5A2C3C"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27F40">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2BCA171F"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727F40">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38E7D10B" w:rsidR="00337139" w:rsidRPr="005A6420" w:rsidRDefault="009B6592" w:rsidP="00337139">
            <w:pPr>
              <w:rPr>
                <w:b/>
                <w:sz w:val="22"/>
                <w:szCs w:val="22"/>
                <w:lang w:val="fr-FR" w:eastAsia="en-US"/>
              </w:rPr>
            </w:pPr>
            <w:r>
              <w:rPr>
                <w:b/>
                <w:sz w:val="22"/>
                <w:szCs w:val="22"/>
                <w:lang w:val="fr-FR" w:eastAsia="en-US"/>
              </w:rPr>
              <w:t>0</w:t>
            </w:r>
          </w:p>
        </w:tc>
        <w:tc>
          <w:tcPr>
            <w:tcW w:w="2070" w:type="dxa"/>
          </w:tcPr>
          <w:p w14:paraId="496C56A7" w14:textId="657EF8B2"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727F40">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5C4514EA" w14:textId="1F2B771D"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27F40">
              <w:rPr>
                <w:b/>
                <w:noProof/>
                <w:sz w:val="22"/>
                <w:szCs w:val="22"/>
                <w:lang w:val="fr-FR" w:eastAsia="en-US"/>
              </w:rPr>
              <w:t xml:space="preserve">Ces campagnes de dissémination sont afites mais il reste à voir, que faire pour mettre en place unplan d'action au niveau local dans le cadre de la prévention et gestion? Est qu'il faudra une note conceptuelle pour permettre la révision du projet afin de renforcer les acquis et bouster, la </w:t>
            </w:r>
            <w:r w:rsidR="00727F40">
              <w:rPr>
                <w:b/>
                <w:noProof/>
                <w:sz w:val="22"/>
                <w:szCs w:val="22"/>
                <w:lang w:val="fr-FR" w:eastAsia="en-US"/>
              </w:rPr>
              <w:lastRenderedPageBreak/>
              <w:t>mise en place de la stratégie de sortie?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3874D959" w14:textId="77777777" w:rsidTr="00AB7DF6">
        <w:trPr>
          <w:trHeight w:val="458"/>
        </w:trPr>
        <w:tc>
          <w:tcPr>
            <w:tcW w:w="2137" w:type="dxa"/>
            <w:vMerge w:val="restart"/>
          </w:tcPr>
          <w:p w14:paraId="796888F0" w14:textId="77777777" w:rsidR="00337139" w:rsidRPr="005A6420" w:rsidRDefault="00337139" w:rsidP="00337139">
            <w:pPr>
              <w:rPr>
                <w:rFonts w:cs="Tahoma"/>
                <w:b/>
                <w:szCs w:val="20"/>
                <w:lang w:val="fr-FR" w:eastAsia="en-US"/>
              </w:rPr>
            </w:pPr>
            <w:r w:rsidRPr="005A6420">
              <w:rPr>
                <w:rFonts w:cs="Tahoma"/>
                <w:b/>
                <w:szCs w:val="20"/>
                <w:lang w:val="fr-FR" w:eastAsia="en-US"/>
              </w:rPr>
              <w:lastRenderedPageBreak/>
              <w:t>Résultat 4</w:t>
            </w:r>
          </w:p>
          <w:p w14:paraId="3A5A4A30" w14:textId="77777777" w:rsidR="00337139" w:rsidRPr="005A6420" w:rsidRDefault="00337139" w:rsidP="00337139">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4.1</w:t>
            </w:r>
          </w:p>
          <w:p w14:paraId="16FB3756"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275B385"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520AABF6" w14:textId="77777777" w:rsidTr="00AB7DF6">
        <w:trPr>
          <w:trHeight w:val="458"/>
        </w:trPr>
        <w:tc>
          <w:tcPr>
            <w:tcW w:w="2137" w:type="dxa"/>
            <w:vMerge/>
          </w:tcPr>
          <w:p w14:paraId="75C2F19D" w14:textId="77777777" w:rsidR="00337139" w:rsidRPr="005A6420" w:rsidRDefault="00337139" w:rsidP="00337139">
            <w:pPr>
              <w:rPr>
                <w:rFonts w:cs="Tahoma"/>
                <w:szCs w:val="20"/>
                <w:lang w:val="fr-FR" w:eastAsia="en-US"/>
              </w:rPr>
            </w:pPr>
          </w:p>
        </w:tc>
        <w:tc>
          <w:tcPr>
            <w:tcW w:w="2070" w:type="dxa"/>
            <w:shd w:val="clear" w:color="auto" w:fill="EEECE1"/>
          </w:tcPr>
          <w:p w14:paraId="52BBFC69"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4.2</w:t>
            </w:r>
          </w:p>
          <w:p w14:paraId="10CF2309"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03398E09"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6C7090E6" w14:textId="77777777" w:rsidTr="00AB7DF6">
        <w:trPr>
          <w:trHeight w:val="458"/>
        </w:trPr>
        <w:tc>
          <w:tcPr>
            <w:tcW w:w="2137" w:type="dxa"/>
            <w:vMerge/>
          </w:tcPr>
          <w:p w14:paraId="7E73DB26" w14:textId="77777777" w:rsidR="00337139" w:rsidRPr="005A6420" w:rsidRDefault="00337139" w:rsidP="00337139">
            <w:pPr>
              <w:rPr>
                <w:rFonts w:cs="Tahoma"/>
                <w:szCs w:val="20"/>
                <w:lang w:val="fr-FR" w:eastAsia="en-US"/>
              </w:rPr>
            </w:pPr>
          </w:p>
        </w:tc>
        <w:tc>
          <w:tcPr>
            <w:tcW w:w="2070" w:type="dxa"/>
            <w:shd w:val="clear" w:color="auto" w:fill="EEECE1"/>
          </w:tcPr>
          <w:p w14:paraId="3DAB4F65"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4.3</w:t>
            </w:r>
          </w:p>
          <w:p w14:paraId="7011A2A4"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13D6C4D" w14:textId="77777777" w:rsidR="00337139" w:rsidRPr="005A6420" w:rsidRDefault="00337139" w:rsidP="0033713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7179FCB9" w14:textId="77777777" w:rsidTr="00AB7DF6">
        <w:trPr>
          <w:trHeight w:val="458"/>
        </w:trPr>
        <w:tc>
          <w:tcPr>
            <w:tcW w:w="2137" w:type="dxa"/>
            <w:vMerge w:val="restart"/>
          </w:tcPr>
          <w:p w14:paraId="3573B9F9" w14:textId="77777777" w:rsidR="00337139" w:rsidRPr="005A6420" w:rsidRDefault="00337139" w:rsidP="00337139">
            <w:pPr>
              <w:rPr>
                <w:rFonts w:cs="Tahoma"/>
                <w:szCs w:val="20"/>
                <w:lang w:val="fr-FR" w:eastAsia="en-US"/>
              </w:rPr>
            </w:pPr>
            <w:r w:rsidRPr="005A6420">
              <w:rPr>
                <w:rFonts w:cs="Tahoma"/>
                <w:szCs w:val="20"/>
                <w:lang w:val="fr-FR" w:eastAsia="en-US"/>
              </w:rPr>
              <w:t>Produit 4.1</w:t>
            </w:r>
          </w:p>
          <w:p w14:paraId="33B24705" w14:textId="77777777"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4.1.1</w:t>
            </w:r>
          </w:p>
          <w:p w14:paraId="21D276F9"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7523978D"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3A2FD794" w14:textId="77777777" w:rsidTr="00AB7DF6">
        <w:trPr>
          <w:trHeight w:val="458"/>
        </w:trPr>
        <w:tc>
          <w:tcPr>
            <w:tcW w:w="2137" w:type="dxa"/>
            <w:vMerge/>
          </w:tcPr>
          <w:p w14:paraId="6FE132D3" w14:textId="77777777" w:rsidR="00337139" w:rsidRPr="005A6420" w:rsidRDefault="00337139" w:rsidP="00337139">
            <w:pPr>
              <w:rPr>
                <w:rFonts w:cs="Tahoma"/>
                <w:szCs w:val="20"/>
                <w:lang w:val="fr-FR" w:eastAsia="en-US"/>
              </w:rPr>
            </w:pPr>
          </w:p>
        </w:tc>
        <w:tc>
          <w:tcPr>
            <w:tcW w:w="2070" w:type="dxa"/>
            <w:shd w:val="clear" w:color="auto" w:fill="EEECE1"/>
          </w:tcPr>
          <w:p w14:paraId="2D67BEF7"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4.1.2</w:t>
            </w:r>
          </w:p>
          <w:p w14:paraId="0015DC61"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03B10C41"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40A7EB21" w14:textId="77777777" w:rsidTr="00AB7DF6">
        <w:trPr>
          <w:trHeight w:val="458"/>
        </w:trPr>
        <w:tc>
          <w:tcPr>
            <w:tcW w:w="2137" w:type="dxa"/>
            <w:vMerge w:val="restart"/>
          </w:tcPr>
          <w:p w14:paraId="586E2AEC" w14:textId="77777777" w:rsidR="00337139" w:rsidRPr="005A6420" w:rsidRDefault="00337139" w:rsidP="00337139">
            <w:pPr>
              <w:rPr>
                <w:rFonts w:cs="Tahoma"/>
                <w:szCs w:val="20"/>
                <w:lang w:val="fr-FR" w:eastAsia="en-US"/>
              </w:rPr>
            </w:pPr>
            <w:r w:rsidRPr="005A6420">
              <w:rPr>
                <w:rFonts w:cs="Tahoma"/>
                <w:szCs w:val="20"/>
                <w:lang w:val="fr-FR" w:eastAsia="en-US"/>
              </w:rPr>
              <w:t>Produit 4.2</w:t>
            </w:r>
          </w:p>
          <w:p w14:paraId="157177A1" w14:textId="77777777"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4.2.1</w:t>
            </w:r>
          </w:p>
          <w:p w14:paraId="5334C722"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55ABF376"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292D4DCC" w14:textId="77777777" w:rsidTr="00AB7DF6">
        <w:trPr>
          <w:trHeight w:val="458"/>
        </w:trPr>
        <w:tc>
          <w:tcPr>
            <w:tcW w:w="2137" w:type="dxa"/>
            <w:vMerge/>
          </w:tcPr>
          <w:p w14:paraId="04F43519" w14:textId="77777777" w:rsidR="00337139" w:rsidRPr="005A6420" w:rsidRDefault="00337139" w:rsidP="00337139">
            <w:pPr>
              <w:rPr>
                <w:rFonts w:cs="Tahoma"/>
                <w:b/>
                <w:szCs w:val="20"/>
                <w:lang w:val="fr-FR" w:eastAsia="en-US"/>
              </w:rPr>
            </w:pPr>
          </w:p>
        </w:tc>
        <w:tc>
          <w:tcPr>
            <w:tcW w:w="2070" w:type="dxa"/>
            <w:shd w:val="clear" w:color="auto" w:fill="EEECE1"/>
          </w:tcPr>
          <w:p w14:paraId="27A5A6F9"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4.2.2</w:t>
            </w:r>
          </w:p>
          <w:p w14:paraId="19035C5A"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2492A76A"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1DCE9A40" w14:textId="77777777" w:rsidTr="00AB7DF6">
        <w:trPr>
          <w:trHeight w:val="458"/>
        </w:trPr>
        <w:tc>
          <w:tcPr>
            <w:tcW w:w="2137" w:type="dxa"/>
            <w:vMerge w:val="restart"/>
          </w:tcPr>
          <w:p w14:paraId="4A0E5F1B" w14:textId="77777777" w:rsidR="00337139" w:rsidRPr="005A6420" w:rsidRDefault="00337139" w:rsidP="00337139">
            <w:pPr>
              <w:rPr>
                <w:rFonts w:cs="Tahoma"/>
                <w:szCs w:val="20"/>
                <w:lang w:val="fr-FR" w:eastAsia="en-US"/>
              </w:rPr>
            </w:pPr>
            <w:r w:rsidRPr="005A6420">
              <w:rPr>
                <w:rFonts w:cs="Tahoma"/>
                <w:szCs w:val="20"/>
                <w:lang w:val="fr-FR" w:eastAsia="en-US"/>
              </w:rPr>
              <w:t>Produit 4.3</w:t>
            </w:r>
          </w:p>
          <w:p w14:paraId="24635A0A" w14:textId="77777777"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4.3.1</w:t>
            </w:r>
          </w:p>
          <w:p w14:paraId="1E5B9C88"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3F724505"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5C18505F" w14:textId="77777777" w:rsidTr="00AB7DF6">
        <w:trPr>
          <w:trHeight w:val="458"/>
        </w:trPr>
        <w:tc>
          <w:tcPr>
            <w:tcW w:w="2137" w:type="dxa"/>
            <w:vMerge/>
          </w:tcPr>
          <w:p w14:paraId="1A003D07" w14:textId="77777777" w:rsidR="00337139" w:rsidRPr="005A6420" w:rsidRDefault="00337139" w:rsidP="00337139">
            <w:pPr>
              <w:rPr>
                <w:rFonts w:cs="Tahoma"/>
                <w:b/>
                <w:szCs w:val="20"/>
                <w:lang w:val="fr-FR" w:eastAsia="en-US"/>
              </w:rPr>
            </w:pPr>
          </w:p>
        </w:tc>
        <w:tc>
          <w:tcPr>
            <w:tcW w:w="2070" w:type="dxa"/>
            <w:shd w:val="clear" w:color="auto" w:fill="EEECE1"/>
          </w:tcPr>
          <w:p w14:paraId="1631FCBA"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 4.3.2</w:t>
            </w:r>
          </w:p>
          <w:p w14:paraId="16B9347A"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61F70218"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6ACAFFBB" w14:textId="77777777" w:rsidTr="00AB7DF6">
        <w:trPr>
          <w:trHeight w:val="458"/>
        </w:trPr>
        <w:tc>
          <w:tcPr>
            <w:tcW w:w="2137" w:type="dxa"/>
            <w:vMerge w:val="restart"/>
          </w:tcPr>
          <w:p w14:paraId="2BD03DCE" w14:textId="77777777" w:rsidR="00337139" w:rsidRPr="005A6420" w:rsidRDefault="00337139" w:rsidP="00337139">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337139" w:rsidRPr="005A6420" w:rsidRDefault="00337139" w:rsidP="0033713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31FA4F8F"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37139" w:rsidRPr="005A6420" w14:paraId="6EFB70AF" w14:textId="77777777" w:rsidTr="00AB7DF6">
        <w:trPr>
          <w:trHeight w:val="458"/>
        </w:trPr>
        <w:tc>
          <w:tcPr>
            <w:tcW w:w="2137" w:type="dxa"/>
            <w:vMerge/>
          </w:tcPr>
          <w:p w14:paraId="08C1A086" w14:textId="77777777" w:rsidR="00337139" w:rsidRPr="005A6420" w:rsidRDefault="00337139" w:rsidP="00337139">
            <w:pPr>
              <w:rPr>
                <w:rFonts w:cs="Tahoma"/>
                <w:b/>
                <w:szCs w:val="20"/>
                <w:lang w:val="fr-FR" w:eastAsia="en-US"/>
              </w:rPr>
            </w:pPr>
          </w:p>
        </w:tc>
        <w:tc>
          <w:tcPr>
            <w:tcW w:w="2070" w:type="dxa"/>
            <w:shd w:val="clear" w:color="auto" w:fill="EEECE1"/>
          </w:tcPr>
          <w:p w14:paraId="0737E443" w14:textId="77777777" w:rsidR="00337139" w:rsidRPr="005A6420" w:rsidRDefault="00337139" w:rsidP="00337139">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337139" w:rsidRPr="005A6420" w:rsidRDefault="00337139" w:rsidP="0033713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3397" w:type="dxa"/>
          </w:tcPr>
          <w:p w14:paraId="497A2C1F" w14:textId="77777777" w:rsidR="00337139" w:rsidRPr="005A6420" w:rsidRDefault="00337139" w:rsidP="0033713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D2272" w14:textId="77777777" w:rsidR="0037491C" w:rsidRDefault="0037491C" w:rsidP="00E76CA1">
      <w:r>
        <w:separator/>
      </w:r>
    </w:p>
  </w:endnote>
  <w:endnote w:type="continuationSeparator" w:id="0">
    <w:p w14:paraId="091B3CCF" w14:textId="77777777" w:rsidR="0037491C" w:rsidRDefault="0037491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5BB0B7D8" w:rsidR="007C058C" w:rsidRDefault="007C058C">
    <w:pPr>
      <w:pStyle w:val="Footer"/>
      <w:jc w:val="center"/>
    </w:pPr>
    <w:r>
      <w:fldChar w:fldCharType="begin"/>
    </w:r>
    <w:r>
      <w:instrText xml:space="preserve"> PAGE   \* MERGEFORMAT </w:instrText>
    </w:r>
    <w:r>
      <w:fldChar w:fldCharType="separate"/>
    </w:r>
    <w:r>
      <w:rPr>
        <w:noProof/>
      </w:rPr>
      <w:t>20</w:t>
    </w:r>
    <w:r>
      <w:fldChar w:fldCharType="end"/>
    </w:r>
  </w:p>
  <w:p w14:paraId="6E791841" w14:textId="77777777" w:rsidR="007C058C" w:rsidRDefault="007C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9FFFD" w14:textId="77777777" w:rsidR="0037491C" w:rsidRDefault="0037491C" w:rsidP="00E76CA1">
      <w:r>
        <w:separator/>
      </w:r>
    </w:p>
  </w:footnote>
  <w:footnote w:type="continuationSeparator" w:id="0">
    <w:p w14:paraId="08FFFFBD" w14:textId="77777777" w:rsidR="0037491C" w:rsidRDefault="0037491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7C058C" w:rsidRDefault="007C058C">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57A"/>
    <w:multiLevelType w:val="multilevel"/>
    <w:tmpl w:val="FE385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C77631"/>
    <w:multiLevelType w:val="hybridMultilevel"/>
    <w:tmpl w:val="502E7D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3034"/>
    <w:rsid w:val="00005737"/>
    <w:rsid w:val="000057A9"/>
    <w:rsid w:val="00006DBE"/>
    <w:rsid w:val="00006EC0"/>
    <w:rsid w:val="00010EB0"/>
    <w:rsid w:val="0001109A"/>
    <w:rsid w:val="00011B55"/>
    <w:rsid w:val="00013D36"/>
    <w:rsid w:val="00013D69"/>
    <w:rsid w:val="00014B13"/>
    <w:rsid w:val="00025EFA"/>
    <w:rsid w:val="00031640"/>
    <w:rsid w:val="00045C24"/>
    <w:rsid w:val="00047B89"/>
    <w:rsid w:val="00050759"/>
    <w:rsid w:val="00051F71"/>
    <w:rsid w:val="0005216F"/>
    <w:rsid w:val="00052745"/>
    <w:rsid w:val="00052DE5"/>
    <w:rsid w:val="000554F8"/>
    <w:rsid w:val="00063017"/>
    <w:rsid w:val="00067CF3"/>
    <w:rsid w:val="000731D0"/>
    <w:rsid w:val="00075B77"/>
    <w:rsid w:val="00075D98"/>
    <w:rsid w:val="0008134A"/>
    <w:rsid w:val="0008233D"/>
    <w:rsid w:val="00082738"/>
    <w:rsid w:val="00084F64"/>
    <w:rsid w:val="000876B7"/>
    <w:rsid w:val="00087D96"/>
    <w:rsid w:val="0009041F"/>
    <w:rsid w:val="0009047F"/>
    <w:rsid w:val="00091CFD"/>
    <w:rsid w:val="00092442"/>
    <w:rsid w:val="000947C8"/>
    <w:rsid w:val="0009515E"/>
    <w:rsid w:val="000A1909"/>
    <w:rsid w:val="000A45F4"/>
    <w:rsid w:val="000A4660"/>
    <w:rsid w:val="000A51DA"/>
    <w:rsid w:val="000A6719"/>
    <w:rsid w:val="000B4E5C"/>
    <w:rsid w:val="000B7954"/>
    <w:rsid w:val="000C5E19"/>
    <w:rsid w:val="000C699E"/>
    <w:rsid w:val="000C7EA0"/>
    <w:rsid w:val="000D4F4B"/>
    <w:rsid w:val="000E05AE"/>
    <w:rsid w:val="000E6A96"/>
    <w:rsid w:val="000E7683"/>
    <w:rsid w:val="000F05A2"/>
    <w:rsid w:val="000F13B1"/>
    <w:rsid w:val="000F43A8"/>
    <w:rsid w:val="00102C0E"/>
    <w:rsid w:val="001065AD"/>
    <w:rsid w:val="00112741"/>
    <w:rsid w:val="00113D2B"/>
    <w:rsid w:val="00113EC4"/>
    <w:rsid w:val="00116449"/>
    <w:rsid w:val="0011666C"/>
    <w:rsid w:val="00121B2D"/>
    <w:rsid w:val="001307FA"/>
    <w:rsid w:val="00131824"/>
    <w:rsid w:val="00136B32"/>
    <w:rsid w:val="001421FF"/>
    <w:rsid w:val="00143683"/>
    <w:rsid w:val="001444EE"/>
    <w:rsid w:val="00144543"/>
    <w:rsid w:val="00144589"/>
    <w:rsid w:val="00145766"/>
    <w:rsid w:val="001458E9"/>
    <w:rsid w:val="00151361"/>
    <w:rsid w:val="00153CD9"/>
    <w:rsid w:val="00156AFA"/>
    <w:rsid w:val="00156C4C"/>
    <w:rsid w:val="00157412"/>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97E0F"/>
    <w:rsid w:val="001A1E86"/>
    <w:rsid w:val="001A3157"/>
    <w:rsid w:val="001A374F"/>
    <w:rsid w:val="001A4786"/>
    <w:rsid w:val="001A6FD1"/>
    <w:rsid w:val="001B1EAF"/>
    <w:rsid w:val="001B2F10"/>
    <w:rsid w:val="001B458D"/>
    <w:rsid w:val="001B4FC7"/>
    <w:rsid w:val="001B5CD3"/>
    <w:rsid w:val="001B5D16"/>
    <w:rsid w:val="001B6DFD"/>
    <w:rsid w:val="001B7510"/>
    <w:rsid w:val="001C24AF"/>
    <w:rsid w:val="001C3753"/>
    <w:rsid w:val="001C4484"/>
    <w:rsid w:val="001C46E9"/>
    <w:rsid w:val="001C5691"/>
    <w:rsid w:val="001C56B8"/>
    <w:rsid w:val="001C5B82"/>
    <w:rsid w:val="001D1C14"/>
    <w:rsid w:val="001D575F"/>
    <w:rsid w:val="001D6683"/>
    <w:rsid w:val="001D67F9"/>
    <w:rsid w:val="001D7F73"/>
    <w:rsid w:val="001E4AEB"/>
    <w:rsid w:val="001E660A"/>
    <w:rsid w:val="001F308A"/>
    <w:rsid w:val="0020130A"/>
    <w:rsid w:val="00205EB7"/>
    <w:rsid w:val="0020791D"/>
    <w:rsid w:val="002129DA"/>
    <w:rsid w:val="0021550A"/>
    <w:rsid w:val="0021564C"/>
    <w:rsid w:val="00215F41"/>
    <w:rsid w:val="00217A2E"/>
    <w:rsid w:val="00217EB6"/>
    <w:rsid w:val="002247C2"/>
    <w:rsid w:val="002322E6"/>
    <w:rsid w:val="00233827"/>
    <w:rsid w:val="00234A5E"/>
    <w:rsid w:val="00236072"/>
    <w:rsid w:val="0023672E"/>
    <w:rsid w:val="00236AB3"/>
    <w:rsid w:val="00241BAF"/>
    <w:rsid w:val="002436F0"/>
    <w:rsid w:val="00245E73"/>
    <w:rsid w:val="00246135"/>
    <w:rsid w:val="00247F4E"/>
    <w:rsid w:val="0025159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1F3"/>
    <w:rsid w:val="002B3207"/>
    <w:rsid w:val="002B346A"/>
    <w:rsid w:val="002B351E"/>
    <w:rsid w:val="002B4426"/>
    <w:rsid w:val="002B5F4F"/>
    <w:rsid w:val="002B740B"/>
    <w:rsid w:val="002C187A"/>
    <w:rsid w:val="002C20A8"/>
    <w:rsid w:val="002C5DD0"/>
    <w:rsid w:val="002C7051"/>
    <w:rsid w:val="002C71D6"/>
    <w:rsid w:val="002D055A"/>
    <w:rsid w:val="002D2FBB"/>
    <w:rsid w:val="002D4247"/>
    <w:rsid w:val="002D5598"/>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53FE"/>
    <w:rsid w:val="00316D58"/>
    <w:rsid w:val="003212BB"/>
    <w:rsid w:val="00321C92"/>
    <w:rsid w:val="003235DF"/>
    <w:rsid w:val="00323ABC"/>
    <w:rsid w:val="00324A7C"/>
    <w:rsid w:val="00324FE5"/>
    <w:rsid w:val="003316B4"/>
    <w:rsid w:val="00333EC9"/>
    <w:rsid w:val="0033515C"/>
    <w:rsid w:val="00336BF8"/>
    <w:rsid w:val="00337139"/>
    <w:rsid w:val="00342356"/>
    <w:rsid w:val="00343425"/>
    <w:rsid w:val="0034386B"/>
    <w:rsid w:val="00346D73"/>
    <w:rsid w:val="003473C6"/>
    <w:rsid w:val="00354F3F"/>
    <w:rsid w:val="00355C69"/>
    <w:rsid w:val="0035676B"/>
    <w:rsid w:val="0036386A"/>
    <w:rsid w:val="0036404B"/>
    <w:rsid w:val="00366549"/>
    <w:rsid w:val="00372156"/>
    <w:rsid w:val="003722AE"/>
    <w:rsid w:val="0037491C"/>
    <w:rsid w:val="0037561F"/>
    <w:rsid w:val="0037563A"/>
    <w:rsid w:val="00380849"/>
    <w:rsid w:val="003818DB"/>
    <w:rsid w:val="003834CD"/>
    <w:rsid w:val="00383908"/>
    <w:rsid w:val="00391614"/>
    <w:rsid w:val="00391BCC"/>
    <w:rsid w:val="003966E6"/>
    <w:rsid w:val="003968D7"/>
    <w:rsid w:val="0039699B"/>
    <w:rsid w:val="003A4285"/>
    <w:rsid w:val="003A613D"/>
    <w:rsid w:val="003A6341"/>
    <w:rsid w:val="003B3A5F"/>
    <w:rsid w:val="003B3CDF"/>
    <w:rsid w:val="003B4F6E"/>
    <w:rsid w:val="003B5338"/>
    <w:rsid w:val="003B5CF5"/>
    <w:rsid w:val="003C5283"/>
    <w:rsid w:val="003C5CC6"/>
    <w:rsid w:val="003D12C7"/>
    <w:rsid w:val="003D228B"/>
    <w:rsid w:val="003D4CD7"/>
    <w:rsid w:val="003D4D7C"/>
    <w:rsid w:val="003E274D"/>
    <w:rsid w:val="003E481E"/>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2108"/>
    <w:rsid w:val="00425AF8"/>
    <w:rsid w:val="00426631"/>
    <w:rsid w:val="004341E9"/>
    <w:rsid w:val="00437FF5"/>
    <w:rsid w:val="00454976"/>
    <w:rsid w:val="0046101E"/>
    <w:rsid w:val="00461944"/>
    <w:rsid w:val="00464188"/>
    <w:rsid w:val="00470EC3"/>
    <w:rsid w:val="00476758"/>
    <w:rsid w:val="00477CF8"/>
    <w:rsid w:val="00480A02"/>
    <w:rsid w:val="0048168F"/>
    <w:rsid w:val="00484092"/>
    <w:rsid w:val="00484169"/>
    <w:rsid w:val="0048512E"/>
    <w:rsid w:val="00495AC5"/>
    <w:rsid w:val="004965A3"/>
    <w:rsid w:val="004A210E"/>
    <w:rsid w:val="004A49E6"/>
    <w:rsid w:val="004B1E1E"/>
    <w:rsid w:val="004B5601"/>
    <w:rsid w:val="004B5B20"/>
    <w:rsid w:val="004C3DC3"/>
    <w:rsid w:val="004C4272"/>
    <w:rsid w:val="004C4F3B"/>
    <w:rsid w:val="004D141E"/>
    <w:rsid w:val="004D787B"/>
    <w:rsid w:val="004E239A"/>
    <w:rsid w:val="004E33A8"/>
    <w:rsid w:val="004E3B3E"/>
    <w:rsid w:val="004E3BD7"/>
    <w:rsid w:val="004E6614"/>
    <w:rsid w:val="004F016F"/>
    <w:rsid w:val="004F7D22"/>
    <w:rsid w:val="00500476"/>
    <w:rsid w:val="00500587"/>
    <w:rsid w:val="00505758"/>
    <w:rsid w:val="005129DA"/>
    <w:rsid w:val="00513612"/>
    <w:rsid w:val="00513D8E"/>
    <w:rsid w:val="00514EEA"/>
    <w:rsid w:val="00515EEF"/>
    <w:rsid w:val="005174D6"/>
    <w:rsid w:val="0051786C"/>
    <w:rsid w:val="005208FF"/>
    <w:rsid w:val="00521468"/>
    <w:rsid w:val="005216B2"/>
    <w:rsid w:val="00526655"/>
    <w:rsid w:val="00526735"/>
    <w:rsid w:val="00526B32"/>
    <w:rsid w:val="00530D49"/>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0F6F"/>
    <w:rsid w:val="00561C6B"/>
    <w:rsid w:val="0057086A"/>
    <w:rsid w:val="005718ED"/>
    <w:rsid w:val="0058153F"/>
    <w:rsid w:val="0058301B"/>
    <w:rsid w:val="00587104"/>
    <w:rsid w:val="00590937"/>
    <w:rsid w:val="0059166A"/>
    <w:rsid w:val="00592733"/>
    <w:rsid w:val="00593B59"/>
    <w:rsid w:val="00595DBA"/>
    <w:rsid w:val="00597197"/>
    <w:rsid w:val="005A2661"/>
    <w:rsid w:val="005A26F8"/>
    <w:rsid w:val="005A56E0"/>
    <w:rsid w:val="005B2385"/>
    <w:rsid w:val="005C187A"/>
    <w:rsid w:val="005C1FC7"/>
    <w:rsid w:val="005C4963"/>
    <w:rsid w:val="005C4BBA"/>
    <w:rsid w:val="005C68B4"/>
    <w:rsid w:val="005D15A3"/>
    <w:rsid w:val="005D2343"/>
    <w:rsid w:val="005D45E7"/>
    <w:rsid w:val="005D545C"/>
    <w:rsid w:val="005D5A4A"/>
    <w:rsid w:val="005D653E"/>
    <w:rsid w:val="005E3B28"/>
    <w:rsid w:val="005E49FD"/>
    <w:rsid w:val="005F0CC2"/>
    <w:rsid w:val="005F30BC"/>
    <w:rsid w:val="005F439F"/>
    <w:rsid w:val="005F43B3"/>
    <w:rsid w:val="005F77DA"/>
    <w:rsid w:val="00600B5F"/>
    <w:rsid w:val="00601416"/>
    <w:rsid w:val="006017A2"/>
    <w:rsid w:val="00605275"/>
    <w:rsid w:val="006073A2"/>
    <w:rsid w:val="006073AB"/>
    <w:rsid w:val="0060796B"/>
    <w:rsid w:val="006100F5"/>
    <w:rsid w:val="0061467E"/>
    <w:rsid w:val="00615C30"/>
    <w:rsid w:val="00622772"/>
    <w:rsid w:val="00624881"/>
    <w:rsid w:val="00624B2F"/>
    <w:rsid w:val="00624F31"/>
    <w:rsid w:val="00626B3F"/>
    <w:rsid w:val="006272FC"/>
    <w:rsid w:val="00627A1C"/>
    <w:rsid w:val="00630019"/>
    <w:rsid w:val="006323C5"/>
    <w:rsid w:val="00632971"/>
    <w:rsid w:val="00635112"/>
    <w:rsid w:val="006358EC"/>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43CA"/>
    <w:rsid w:val="006A5032"/>
    <w:rsid w:val="006A5B0E"/>
    <w:rsid w:val="006B4DED"/>
    <w:rsid w:val="006C1819"/>
    <w:rsid w:val="006C29FB"/>
    <w:rsid w:val="006C4784"/>
    <w:rsid w:val="006D0366"/>
    <w:rsid w:val="006D3593"/>
    <w:rsid w:val="006D3F0B"/>
    <w:rsid w:val="006D5799"/>
    <w:rsid w:val="006D60AB"/>
    <w:rsid w:val="006D6B92"/>
    <w:rsid w:val="006D7C49"/>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2E7D"/>
    <w:rsid w:val="007133CF"/>
    <w:rsid w:val="00713B92"/>
    <w:rsid w:val="0071506D"/>
    <w:rsid w:val="00715EC6"/>
    <w:rsid w:val="00720431"/>
    <w:rsid w:val="00727F40"/>
    <w:rsid w:val="007308CD"/>
    <w:rsid w:val="007317AD"/>
    <w:rsid w:val="00734278"/>
    <w:rsid w:val="00740B1E"/>
    <w:rsid w:val="0074108E"/>
    <w:rsid w:val="00741135"/>
    <w:rsid w:val="0074168C"/>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5753"/>
    <w:rsid w:val="0076624E"/>
    <w:rsid w:val="00766DEC"/>
    <w:rsid w:val="00770AF5"/>
    <w:rsid w:val="007712FB"/>
    <w:rsid w:val="007717E2"/>
    <w:rsid w:val="007740D4"/>
    <w:rsid w:val="007756B0"/>
    <w:rsid w:val="007772C2"/>
    <w:rsid w:val="00782959"/>
    <w:rsid w:val="00782E30"/>
    <w:rsid w:val="00785E5E"/>
    <w:rsid w:val="0078600B"/>
    <w:rsid w:val="00790676"/>
    <w:rsid w:val="00791410"/>
    <w:rsid w:val="007924F9"/>
    <w:rsid w:val="007937AE"/>
    <w:rsid w:val="00793DE6"/>
    <w:rsid w:val="00793E8B"/>
    <w:rsid w:val="007958F2"/>
    <w:rsid w:val="007A1B5F"/>
    <w:rsid w:val="007A4F3E"/>
    <w:rsid w:val="007A5985"/>
    <w:rsid w:val="007A777F"/>
    <w:rsid w:val="007B00CE"/>
    <w:rsid w:val="007B10F6"/>
    <w:rsid w:val="007B1BE5"/>
    <w:rsid w:val="007B368E"/>
    <w:rsid w:val="007B5B14"/>
    <w:rsid w:val="007B5D05"/>
    <w:rsid w:val="007C058C"/>
    <w:rsid w:val="007C304F"/>
    <w:rsid w:val="007C6DE5"/>
    <w:rsid w:val="007C78D3"/>
    <w:rsid w:val="007C7B57"/>
    <w:rsid w:val="007D127B"/>
    <w:rsid w:val="007D235A"/>
    <w:rsid w:val="007D2DD6"/>
    <w:rsid w:val="007D5138"/>
    <w:rsid w:val="007D6A05"/>
    <w:rsid w:val="007D6E52"/>
    <w:rsid w:val="007E1330"/>
    <w:rsid w:val="007E3EB8"/>
    <w:rsid w:val="007E4FA1"/>
    <w:rsid w:val="007E7BE8"/>
    <w:rsid w:val="007F4C86"/>
    <w:rsid w:val="007F6F6D"/>
    <w:rsid w:val="007F7257"/>
    <w:rsid w:val="00805ADB"/>
    <w:rsid w:val="00812452"/>
    <w:rsid w:val="0081793B"/>
    <w:rsid w:val="00826923"/>
    <w:rsid w:val="00833B4E"/>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930"/>
    <w:rsid w:val="00881D4B"/>
    <w:rsid w:val="008919AA"/>
    <w:rsid w:val="00891AE7"/>
    <w:rsid w:val="008A1155"/>
    <w:rsid w:val="008A3181"/>
    <w:rsid w:val="008A66FD"/>
    <w:rsid w:val="008B1B75"/>
    <w:rsid w:val="008B1CA8"/>
    <w:rsid w:val="008B3518"/>
    <w:rsid w:val="008B5A12"/>
    <w:rsid w:val="008B67A8"/>
    <w:rsid w:val="008B7E23"/>
    <w:rsid w:val="008C52C9"/>
    <w:rsid w:val="008C782A"/>
    <w:rsid w:val="008E1083"/>
    <w:rsid w:val="008E3872"/>
    <w:rsid w:val="008E638B"/>
    <w:rsid w:val="008E729D"/>
    <w:rsid w:val="008F5112"/>
    <w:rsid w:val="008F59C1"/>
    <w:rsid w:val="008F6703"/>
    <w:rsid w:val="00900D78"/>
    <w:rsid w:val="00901C1E"/>
    <w:rsid w:val="00905FDA"/>
    <w:rsid w:val="009109F9"/>
    <w:rsid w:val="00910FE1"/>
    <w:rsid w:val="0091229B"/>
    <w:rsid w:val="00912D25"/>
    <w:rsid w:val="00915C96"/>
    <w:rsid w:val="00915D77"/>
    <w:rsid w:val="00916DF8"/>
    <w:rsid w:val="0091758E"/>
    <w:rsid w:val="009216A8"/>
    <w:rsid w:val="00921C68"/>
    <w:rsid w:val="0092673B"/>
    <w:rsid w:val="0093134E"/>
    <w:rsid w:val="00931786"/>
    <w:rsid w:val="00933D86"/>
    <w:rsid w:val="009361D3"/>
    <w:rsid w:val="00937ABE"/>
    <w:rsid w:val="009407CF"/>
    <w:rsid w:val="00945925"/>
    <w:rsid w:val="00952DE4"/>
    <w:rsid w:val="00953C30"/>
    <w:rsid w:val="009568EF"/>
    <w:rsid w:val="00956B79"/>
    <w:rsid w:val="00965F6B"/>
    <w:rsid w:val="00967B26"/>
    <w:rsid w:val="00970D92"/>
    <w:rsid w:val="00970F4C"/>
    <w:rsid w:val="0097130A"/>
    <w:rsid w:val="00974D94"/>
    <w:rsid w:val="00975FD1"/>
    <w:rsid w:val="009774FE"/>
    <w:rsid w:val="009832F8"/>
    <w:rsid w:val="009839DA"/>
    <w:rsid w:val="00985E49"/>
    <w:rsid w:val="00991418"/>
    <w:rsid w:val="00994476"/>
    <w:rsid w:val="00994B0E"/>
    <w:rsid w:val="00995E63"/>
    <w:rsid w:val="0099700D"/>
    <w:rsid w:val="00997347"/>
    <w:rsid w:val="009A012A"/>
    <w:rsid w:val="009A1CD3"/>
    <w:rsid w:val="009A44A4"/>
    <w:rsid w:val="009A4A5D"/>
    <w:rsid w:val="009A5EEF"/>
    <w:rsid w:val="009B0304"/>
    <w:rsid w:val="009B18EB"/>
    <w:rsid w:val="009B5D1A"/>
    <w:rsid w:val="009B6592"/>
    <w:rsid w:val="009C153E"/>
    <w:rsid w:val="009C28DE"/>
    <w:rsid w:val="009C2C5E"/>
    <w:rsid w:val="009C3AA1"/>
    <w:rsid w:val="009C3ABC"/>
    <w:rsid w:val="009D0838"/>
    <w:rsid w:val="009D0C9F"/>
    <w:rsid w:val="009D10B2"/>
    <w:rsid w:val="009D21A4"/>
    <w:rsid w:val="009D2543"/>
    <w:rsid w:val="009D64E4"/>
    <w:rsid w:val="009E20F1"/>
    <w:rsid w:val="009E329B"/>
    <w:rsid w:val="009E38EA"/>
    <w:rsid w:val="009E5594"/>
    <w:rsid w:val="009F0B21"/>
    <w:rsid w:val="009F517D"/>
    <w:rsid w:val="009F6554"/>
    <w:rsid w:val="009F7F98"/>
    <w:rsid w:val="00A02F58"/>
    <w:rsid w:val="00A032AE"/>
    <w:rsid w:val="00A0449D"/>
    <w:rsid w:val="00A048D2"/>
    <w:rsid w:val="00A10DAC"/>
    <w:rsid w:val="00A24265"/>
    <w:rsid w:val="00A31988"/>
    <w:rsid w:val="00A34FE2"/>
    <w:rsid w:val="00A35FDA"/>
    <w:rsid w:val="00A360E8"/>
    <w:rsid w:val="00A3791F"/>
    <w:rsid w:val="00A41736"/>
    <w:rsid w:val="00A4395F"/>
    <w:rsid w:val="00A43B9C"/>
    <w:rsid w:val="00A4581B"/>
    <w:rsid w:val="00A45BD4"/>
    <w:rsid w:val="00A46B06"/>
    <w:rsid w:val="00A471E3"/>
    <w:rsid w:val="00A47DDA"/>
    <w:rsid w:val="00A509C6"/>
    <w:rsid w:val="00A52A49"/>
    <w:rsid w:val="00A53C94"/>
    <w:rsid w:val="00A53DBD"/>
    <w:rsid w:val="00A54EC4"/>
    <w:rsid w:val="00A55C2A"/>
    <w:rsid w:val="00A56DD8"/>
    <w:rsid w:val="00A6017D"/>
    <w:rsid w:val="00A64309"/>
    <w:rsid w:val="00A6484C"/>
    <w:rsid w:val="00A64A02"/>
    <w:rsid w:val="00A656C0"/>
    <w:rsid w:val="00A66688"/>
    <w:rsid w:val="00A77540"/>
    <w:rsid w:val="00A81DF0"/>
    <w:rsid w:val="00A82328"/>
    <w:rsid w:val="00A8266F"/>
    <w:rsid w:val="00A843B5"/>
    <w:rsid w:val="00A855EA"/>
    <w:rsid w:val="00A86B3F"/>
    <w:rsid w:val="00A86F4D"/>
    <w:rsid w:val="00A87EFE"/>
    <w:rsid w:val="00A9067B"/>
    <w:rsid w:val="00A90E80"/>
    <w:rsid w:val="00A91FCD"/>
    <w:rsid w:val="00A92702"/>
    <w:rsid w:val="00A96579"/>
    <w:rsid w:val="00A9791E"/>
    <w:rsid w:val="00A97AEF"/>
    <w:rsid w:val="00AA1DFA"/>
    <w:rsid w:val="00AA363D"/>
    <w:rsid w:val="00AA7C77"/>
    <w:rsid w:val="00AB1368"/>
    <w:rsid w:val="00AB37F4"/>
    <w:rsid w:val="00AB6561"/>
    <w:rsid w:val="00AB6BAD"/>
    <w:rsid w:val="00AB7DF6"/>
    <w:rsid w:val="00AC433F"/>
    <w:rsid w:val="00AC4B04"/>
    <w:rsid w:val="00AC5D55"/>
    <w:rsid w:val="00AC7088"/>
    <w:rsid w:val="00AD0A31"/>
    <w:rsid w:val="00AD1B06"/>
    <w:rsid w:val="00AD2346"/>
    <w:rsid w:val="00AD6104"/>
    <w:rsid w:val="00AD6C55"/>
    <w:rsid w:val="00AD73D3"/>
    <w:rsid w:val="00AE0D84"/>
    <w:rsid w:val="00AE4AE4"/>
    <w:rsid w:val="00AE4E83"/>
    <w:rsid w:val="00AF2D89"/>
    <w:rsid w:val="00AF7DA4"/>
    <w:rsid w:val="00B00EBD"/>
    <w:rsid w:val="00B0370E"/>
    <w:rsid w:val="00B03E68"/>
    <w:rsid w:val="00B05E35"/>
    <w:rsid w:val="00B10655"/>
    <w:rsid w:val="00B124BD"/>
    <w:rsid w:val="00B12FB8"/>
    <w:rsid w:val="00B14168"/>
    <w:rsid w:val="00B20DCB"/>
    <w:rsid w:val="00B22390"/>
    <w:rsid w:val="00B244A1"/>
    <w:rsid w:val="00B24F72"/>
    <w:rsid w:val="00B27419"/>
    <w:rsid w:val="00B329B9"/>
    <w:rsid w:val="00B32DA8"/>
    <w:rsid w:val="00B330C2"/>
    <w:rsid w:val="00B331CF"/>
    <w:rsid w:val="00B33ACB"/>
    <w:rsid w:val="00B35BD7"/>
    <w:rsid w:val="00B36273"/>
    <w:rsid w:val="00B37406"/>
    <w:rsid w:val="00B404DF"/>
    <w:rsid w:val="00B419C8"/>
    <w:rsid w:val="00B4227A"/>
    <w:rsid w:val="00B43B8D"/>
    <w:rsid w:val="00B43EEA"/>
    <w:rsid w:val="00B43F6D"/>
    <w:rsid w:val="00B442A2"/>
    <w:rsid w:val="00B46712"/>
    <w:rsid w:val="00B47CFB"/>
    <w:rsid w:val="00B51187"/>
    <w:rsid w:val="00B6401E"/>
    <w:rsid w:val="00B652A1"/>
    <w:rsid w:val="00B66727"/>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B1C55"/>
    <w:rsid w:val="00BC1A5D"/>
    <w:rsid w:val="00BC34D3"/>
    <w:rsid w:val="00BC6808"/>
    <w:rsid w:val="00BC71E1"/>
    <w:rsid w:val="00BC7576"/>
    <w:rsid w:val="00BD2962"/>
    <w:rsid w:val="00BD5977"/>
    <w:rsid w:val="00BD5D49"/>
    <w:rsid w:val="00BD643D"/>
    <w:rsid w:val="00BD6B04"/>
    <w:rsid w:val="00BD6C6E"/>
    <w:rsid w:val="00BE28AA"/>
    <w:rsid w:val="00BE41D3"/>
    <w:rsid w:val="00BE720A"/>
    <w:rsid w:val="00BE7698"/>
    <w:rsid w:val="00BF1BFB"/>
    <w:rsid w:val="00BF41E2"/>
    <w:rsid w:val="00BF43F8"/>
    <w:rsid w:val="00BF4E1E"/>
    <w:rsid w:val="00BF4EAE"/>
    <w:rsid w:val="00BF7644"/>
    <w:rsid w:val="00C02645"/>
    <w:rsid w:val="00C0670D"/>
    <w:rsid w:val="00C07A0C"/>
    <w:rsid w:val="00C102F4"/>
    <w:rsid w:val="00C107F6"/>
    <w:rsid w:val="00C12D6A"/>
    <w:rsid w:val="00C13590"/>
    <w:rsid w:val="00C145CF"/>
    <w:rsid w:val="00C221D7"/>
    <w:rsid w:val="00C2331C"/>
    <w:rsid w:val="00C2434F"/>
    <w:rsid w:val="00C24368"/>
    <w:rsid w:val="00C26C4C"/>
    <w:rsid w:val="00C27302"/>
    <w:rsid w:val="00C30188"/>
    <w:rsid w:val="00C30F72"/>
    <w:rsid w:val="00C312C0"/>
    <w:rsid w:val="00C36EAB"/>
    <w:rsid w:val="00C41926"/>
    <w:rsid w:val="00C42FB9"/>
    <w:rsid w:val="00C522A2"/>
    <w:rsid w:val="00C52BDA"/>
    <w:rsid w:val="00C578BE"/>
    <w:rsid w:val="00C61129"/>
    <w:rsid w:val="00C640B2"/>
    <w:rsid w:val="00C66503"/>
    <w:rsid w:val="00C72CF8"/>
    <w:rsid w:val="00C74E37"/>
    <w:rsid w:val="00C846A4"/>
    <w:rsid w:val="00C847EE"/>
    <w:rsid w:val="00C853D5"/>
    <w:rsid w:val="00C87923"/>
    <w:rsid w:val="00C955F4"/>
    <w:rsid w:val="00C9596C"/>
    <w:rsid w:val="00C96336"/>
    <w:rsid w:val="00CA1279"/>
    <w:rsid w:val="00CA1B43"/>
    <w:rsid w:val="00CA6C99"/>
    <w:rsid w:val="00CA75D5"/>
    <w:rsid w:val="00CB02F7"/>
    <w:rsid w:val="00CB0714"/>
    <w:rsid w:val="00CB25A2"/>
    <w:rsid w:val="00CB4B5C"/>
    <w:rsid w:val="00CB5499"/>
    <w:rsid w:val="00CC2015"/>
    <w:rsid w:val="00CC26EB"/>
    <w:rsid w:val="00CC59E5"/>
    <w:rsid w:val="00CD00B5"/>
    <w:rsid w:val="00CD2F67"/>
    <w:rsid w:val="00CD3754"/>
    <w:rsid w:val="00CD45F5"/>
    <w:rsid w:val="00CD5E04"/>
    <w:rsid w:val="00CD5E74"/>
    <w:rsid w:val="00CE0239"/>
    <w:rsid w:val="00CE132D"/>
    <w:rsid w:val="00CE3BEA"/>
    <w:rsid w:val="00CE499C"/>
    <w:rsid w:val="00CE7C3A"/>
    <w:rsid w:val="00CF04AE"/>
    <w:rsid w:val="00CF7EFC"/>
    <w:rsid w:val="00D02DB0"/>
    <w:rsid w:val="00D03D06"/>
    <w:rsid w:val="00D06A43"/>
    <w:rsid w:val="00D079BC"/>
    <w:rsid w:val="00D12CC9"/>
    <w:rsid w:val="00D13792"/>
    <w:rsid w:val="00D147C9"/>
    <w:rsid w:val="00D17752"/>
    <w:rsid w:val="00D21E2D"/>
    <w:rsid w:val="00D22B42"/>
    <w:rsid w:val="00D26972"/>
    <w:rsid w:val="00D2757E"/>
    <w:rsid w:val="00D30647"/>
    <w:rsid w:val="00D3351A"/>
    <w:rsid w:val="00D34147"/>
    <w:rsid w:val="00D36AF6"/>
    <w:rsid w:val="00D36E09"/>
    <w:rsid w:val="00D41969"/>
    <w:rsid w:val="00D44632"/>
    <w:rsid w:val="00D450BB"/>
    <w:rsid w:val="00D5552B"/>
    <w:rsid w:val="00D557FD"/>
    <w:rsid w:val="00D559F6"/>
    <w:rsid w:val="00D569A1"/>
    <w:rsid w:val="00D61557"/>
    <w:rsid w:val="00D632A3"/>
    <w:rsid w:val="00D65589"/>
    <w:rsid w:val="00D65BB5"/>
    <w:rsid w:val="00D6788F"/>
    <w:rsid w:val="00D70EC5"/>
    <w:rsid w:val="00D755D9"/>
    <w:rsid w:val="00D7655F"/>
    <w:rsid w:val="00D76947"/>
    <w:rsid w:val="00D82C29"/>
    <w:rsid w:val="00D84A39"/>
    <w:rsid w:val="00D85131"/>
    <w:rsid w:val="00D8543B"/>
    <w:rsid w:val="00D9477D"/>
    <w:rsid w:val="00DA064C"/>
    <w:rsid w:val="00DA2795"/>
    <w:rsid w:val="00DA2CD8"/>
    <w:rsid w:val="00DA7B93"/>
    <w:rsid w:val="00DC1151"/>
    <w:rsid w:val="00DC2758"/>
    <w:rsid w:val="00DC3579"/>
    <w:rsid w:val="00DC3612"/>
    <w:rsid w:val="00DC4D0A"/>
    <w:rsid w:val="00DC5066"/>
    <w:rsid w:val="00DD3B26"/>
    <w:rsid w:val="00DD448D"/>
    <w:rsid w:val="00DE2383"/>
    <w:rsid w:val="00DE2B41"/>
    <w:rsid w:val="00DE7203"/>
    <w:rsid w:val="00DF24B9"/>
    <w:rsid w:val="00DF3624"/>
    <w:rsid w:val="00DF5EB7"/>
    <w:rsid w:val="00DF5FD1"/>
    <w:rsid w:val="00DF6A23"/>
    <w:rsid w:val="00E021C1"/>
    <w:rsid w:val="00E04A24"/>
    <w:rsid w:val="00E0564D"/>
    <w:rsid w:val="00E07987"/>
    <w:rsid w:val="00E10926"/>
    <w:rsid w:val="00E133C4"/>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2EB5"/>
    <w:rsid w:val="00E5415A"/>
    <w:rsid w:val="00E5487E"/>
    <w:rsid w:val="00E54C30"/>
    <w:rsid w:val="00E55349"/>
    <w:rsid w:val="00E55557"/>
    <w:rsid w:val="00E61FDD"/>
    <w:rsid w:val="00E62ED2"/>
    <w:rsid w:val="00E62FD8"/>
    <w:rsid w:val="00E658A1"/>
    <w:rsid w:val="00E671FC"/>
    <w:rsid w:val="00E70C91"/>
    <w:rsid w:val="00E75D3B"/>
    <w:rsid w:val="00E76BB5"/>
    <w:rsid w:val="00E76CA1"/>
    <w:rsid w:val="00E76F1B"/>
    <w:rsid w:val="00E76F75"/>
    <w:rsid w:val="00E84BB9"/>
    <w:rsid w:val="00E84FA2"/>
    <w:rsid w:val="00E876A0"/>
    <w:rsid w:val="00E909E1"/>
    <w:rsid w:val="00E928D7"/>
    <w:rsid w:val="00E97C4A"/>
    <w:rsid w:val="00EA0448"/>
    <w:rsid w:val="00EB1536"/>
    <w:rsid w:val="00EB1C20"/>
    <w:rsid w:val="00EB2B6A"/>
    <w:rsid w:val="00EB4C46"/>
    <w:rsid w:val="00EB7C0A"/>
    <w:rsid w:val="00EC18C3"/>
    <w:rsid w:val="00EC19E1"/>
    <w:rsid w:val="00EC3396"/>
    <w:rsid w:val="00EC5CDA"/>
    <w:rsid w:val="00EC5F32"/>
    <w:rsid w:val="00EC5F36"/>
    <w:rsid w:val="00EC6E52"/>
    <w:rsid w:val="00ED1554"/>
    <w:rsid w:val="00ED3557"/>
    <w:rsid w:val="00ED6399"/>
    <w:rsid w:val="00ED7365"/>
    <w:rsid w:val="00ED7FBD"/>
    <w:rsid w:val="00EE0A91"/>
    <w:rsid w:val="00EE1029"/>
    <w:rsid w:val="00EE28CD"/>
    <w:rsid w:val="00EE45FD"/>
    <w:rsid w:val="00EE5DF0"/>
    <w:rsid w:val="00EE6B58"/>
    <w:rsid w:val="00EF10E8"/>
    <w:rsid w:val="00EF34F7"/>
    <w:rsid w:val="00EF3746"/>
    <w:rsid w:val="00F03261"/>
    <w:rsid w:val="00F05682"/>
    <w:rsid w:val="00F12BC2"/>
    <w:rsid w:val="00F16F54"/>
    <w:rsid w:val="00F17161"/>
    <w:rsid w:val="00F177AC"/>
    <w:rsid w:val="00F20F55"/>
    <w:rsid w:val="00F2227D"/>
    <w:rsid w:val="00F2233A"/>
    <w:rsid w:val="00F23D0F"/>
    <w:rsid w:val="00F2629E"/>
    <w:rsid w:val="00F32725"/>
    <w:rsid w:val="00F34857"/>
    <w:rsid w:val="00F3653F"/>
    <w:rsid w:val="00F36B57"/>
    <w:rsid w:val="00F414DE"/>
    <w:rsid w:val="00F434C7"/>
    <w:rsid w:val="00F53993"/>
    <w:rsid w:val="00F53C4E"/>
    <w:rsid w:val="00F5504F"/>
    <w:rsid w:val="00F5578A"/>
    <w:rsid w:val="00F63B1C"/>
    <w:rsid w:val="00F63FBE"/>
    <w:rsid w:val="00F71684"/>
    <w:rsid w:val="00F75EBF"/>
    <w:rsid w:val="00F76C54"/>
    <w:rsid w:val="00F76F11"/>
    <w:rsid w:val="00F773B2"/>
    <w:rsid w:val="00F778A1"/>
    <w:rsid w:val="00F80B98"/>
    <w:rsid w:val="00F81B93"/>
    <w:rsid w:val="00F83A44"/>
    <w:rsid w:val="00F84319"/>
    <w:rsid w:val="00F84FEC"/>
    <w:rsid w:val="00F858BA"/>
    <w:rsid w:val="00F86077"/>
    <w:rsid w:val="00F86697"/>
    <w:rsid w:val="00F90494"/>
    <w:rsid w:val="00F90BC0"/>
    <w:rsid w:val="00F92DC8"/>
    <w:rsid w:val="00F933A1"/>
    <w:rsid w:val="00FA0393"/>
    <w:rsid w:val="00FA1BCD"/>
    <w:rsid w:val="00FA1F56"/>
    <w:rsid w:val="00FA2ECD"/>
    <w:rsid w:val="00FA49A7"/>
    <w:rsid w:val="00FA703B"/>
    <w:rsid w:val="00FB1CB1"/>
    <w:rsid w:val="00FB27F5"/>
    <w:rsid w:val="00FB5C17"/>
    <w:rsid w:val="00FB6E56"/>
    <w:rsid w:val="00FC04E2"/>
    <w:rsid w:val="00FC14D4"/>
    <w:rsid w:val="00FC1C72"/>
    <w:rsid w:val="00FC5060"/>
    <w:rsid w:val="00FC7475"/>
    <w:rsid w:val="00FD00AA"/>
    <w:rsid w:val="00FD0105"/>
    <w:rsid w:val="00FD0B1C"/>
    <w:rsid w:val="00FD2745"/>
    <w:rsid w:val="00FD7A4A"/>
    <w:rsid w:val="00FE2242"/>
    <w:rsid w:val="00FE41B0"/>
    <w:rsid w:val="00FE63C1"/>
    <w:rsid w:val="00FE67A4"/>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References,Premier,List Paragraph1,Liste couleur - Accent 11,Liste couleur - Accent 111,Lettre d'introduction,Bullets 1,Dot pt,No Spacing1,List Paragraph Char Char Char,Indicator Text,Numbered Para 1,List Paragraph12,Bullet Points"/>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References Char,Premier Char,List Paragraph1 Char,Liste couleur - Accent 11 Char,Liste couleur - Accent 111 Char,Lettre d'introduction Char,Bullets 1 Char,Dot pt Char,No Spacing1 Char,List Paragraph Char Char Char Char"/>
    <w:link w:val="ListParagraph"/>
    <w:uiPriority w:val="34"/>
    <w:qFormat/>
    <w:locked/>
    <w:rsid w:val="00933D86"/>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semiHidden/>
    <w:rsid w:val="0036404B"/>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537A1D2FAB5344AE6DDE0E91831AF0" ma:contentTypeVersion="10" ma:contentTypeDescription="Create a new document." ma:contentTypeScope="" ma:versionID="fd4b961ab82ce6844bb00276a98c7351">
  <xsd:schema xmlns:xsd="http://www.w3.org/2001/XMLSchema" xmlns:xs="http://www.w3.org/2001/XMLSchema" xmlns:p="http://schemas.microsoft.com/office/2006/metadata/properties" xmlns:ns3="d68888f2-2b46-45f1-8f84-a6149d811e35" targetNamespace="http://schemas.microsoft.com/office/2006/metadata/properties" ma:root="true" ma:fieldsID="cb537ed73a3d41d62442f0d2d10a45c4" ns3:_="">
    <xsd:import namespace="d68888f2-2b46-45f1-8f84-a6149d811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888f2-2b46-45f1-8f84-a6149d811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B1CA71D-92EF-47D7-8F55-602461E11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888f2-2b46-45f1-8f84-a6149d811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0A3FC9-5FA6-424A-AEAC-14E0BEB3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7244</Words>
  <Characters>41294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6</cp:revision>
  <cp:lastPrinted>2014-02-10T17:12:00Z</cp:lastPrinted>
  <dcterms:created xsi:type="dcterms:W3CDTF">2020-11-17T12:40:00Z</dcterms:created>
  <dcterms:modified xsi:type="dcterms:W3CDTF">2020-11-17T12:59:00Z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0x010100E8537A1D2FAB5344AE6DDE0E91831AF0</vt:lpwstr>
  </property>
</Properties>
</file>