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B859" w14:textId="77777777" w:rsidR="005238B6" w:rsidRPr="00B7782B" w:rsidRDefault="00BA4B04" w:rsidP="00E67A0B">
      <w:pPr>
        <w:pStyle w:val="Titre4"/>
        <w:spacing w:after="48" w:line="240" w:lineRule="auto"/>
        <w:ind w:left="968" w:right="942"/>
        <w:jc w:val="center"/>
        <w:rPr>
          <w:rFonts w:asciiTheme="minorHAnsi" w:hAnsiTheme="minorHAnsi" w:cstheme="minorHAnsi"/>
          <w:sz w:val="22"/>
        </w:rPr>
      </w:pPr>
      <w:r>
        <w:rPr>
          <w:rFonts w:asciiTheme="minorHAnsi" w:hAnsiTheme="minorHAnsi" w:cstheme="minorHAnsi"/>
          <w:sz w:val="22"/>
        </w:rPr>
        <w:t xml:space="preserve"> </w:t>
      </w:r>
    </w:p>
    <w:p w14:paraId="2E840B65" w14:textId="77777777" w:rsidR="001A0688" w:rsidRPr="00B7782B" w:rsidRDefault="001A0688" w:rsidP="00A02702">
      <w:pPr>
        <w:jc w:val="center"/>
        <w:rPr>
          <w:rFonts w:asciiTheme="minorHAnsi" w:hAnsiTheme="minorHAnsi" w:cstheme="majorHAnsi"/>
          <w:b/>
          <w:bCs/>
          <w:color w:val="0070C0"/>
          <w:sz w:val="22"/>
        </w:rPr>
      </w:pPr>
      <w:r w:rsidRPr="00B7782B">
        <w:rPr>
          <w:rFonts w:asciiTheme="minorHAnsi" w:hAnsiTheme="minorHAnsi" w:cstheme="majorHAnsi"/>
          <w:b/>
          <w:bCs/>
          <w:color w:val="0070C0"/>
          <w:sz w:val="22"/>
        </w:rPr>
        <w:t>RAPPORT ANNUEL DU PROGRAMME</w:t>
      </w:r>
      <w:r w:rsidR="005904B2">
        <w:rPr>
          <w:rFonts w:asciiTheme="minorHAnsi" w:hAnsiTheme="minorHAnsi" w:cstheme="majorHAnsi"/>
          <w:b/>
          <w:bCs/>
          <w:color w:val="0070C0"/>
          <w:sz w:val="22"/>
        </w:rPr>
        <w:t xml:space="preserve"> 2020</w:t>
      </w:r>
    </w:p>
    <w:p w14:paraId="1AB5EC19" w14:textId="77777777" w:rsidR="001A0688" w:rsidRPr="00B7782B" w:rsidRDefault="001A0688" w:rsidP="00A02702">
      <w:pPr>
        <w:jc w:val="center"/>
        <w:rPr>
          <w:rFonts w:asciiTheme="minorHAnsi" w:hAnsiTheme="minorHAnsi" w:cstheme="majorHAnsi"/>
          <w:b/>
          <w:bCs/>
          <w:color w:val="0070C0"/>
          <w:sz w:val="22"/>
        </w:rPr>
      </w:pPr>
    </w:p>
    <w:p w14:paraId="502F3CB8" w14:textId="77777777" w:rsidR="00E65E47" w:rsidRPr="00B7782B" w:rsidRDefault="00E67A0B" w:rsidP="00A02702">
      <w:pPr>
        <w:jc w:val="center"/>
        <w:rPr>
          <w:rFonts w:asciiTheme="minorHAnsi" w:hAnsiTheme="minorHAnsi" w:cstheme="majorHAnsi"/>
          <w:b/>
          <w:bCs/>
          <w:color w:val="0070C0"/>
          <w:sz w:val="22"/>
        </w:rPr>
      </w:pPr>
      <w:r w:rsidRPr="00B7782B">
        <w:rPr>
          <w:rFonts w:asciiTheme="minorHAnsi" w:hAnsiTheme="minorHAnsi" w:cstheme="majorHAnsi"/>
          <w:b/>
          <w:bCs/>
          <w:color w:val="0070C0"/>
          <w:sz w:val="22"/>
        </w:rPr>
        <w:t>CANEVAS</w:t>
      </w:r>
      <w:r w:rsidR="00DD0128" w:rsidRPr="00B7782B">
        <w:rPr>
          <w:rStyle w:val="Appelnotedebasdep"/>
          <w:rFonts w:asciiTheme="minorHAnsi" w:hAnsiTheme="minorHAnsi" w:cstheme="majorHAnsi"/>
          <w:b/>
          <w:bCs/>
          <w:color w:val="0070C0"/>
          <w:sz w:val="22"/>
        </w:rPr>
        <w:footnoteReference w:id="1"/>
      </w:r>
    </w:p>
    <w:p w14:paraId="3F393D2E" w14:textId="77777777" w:rsidR="005238B6" w:rsidRPr="00B7782B" w:rsidRDefault="005238B6" w:rsidP="00E67A0B">
      <w:pPr>
        <w:pStyle w:val="Titre4"/>
        <w:spacing w:after="48" w:line="240" w:lineRule="auto"/>
        <w:ind w:left="968" w:right="942"/>
        <w:jc w:val="center"/>
        <w:rPr>
          <w:rFonts w:asciiTheme="minorHAnsi" w:hAnsiTheme="minorHAnsi" w:cstheme="minorHAnsi"/>
          <w:b w:val="0"/>
          <w:sz w:val="22"/>
        </w:rPr>
      </w:pPr>
    </w:p>
    <w:p w14:paraId="11ECDB7D" w14:textId="77777777" w:rsidR="00964636" w:rsidRPr="00B7782B" w:rsidRDefault="00E67A0B" w:rsidP="00E67A0B">
      <w:pPr>
        <w:pStyle w:val="Titre4"/>
        <w:spacing w:after="48" w:line="240" w:lineRule="auto"/>
        <w:ind w:left="968" w:right="942"/>
        <w:jc w:val="center"/>
        <w:rPr>
          <w:rFonts w:asciiTheme="minorHAnsi" w:hAnsiTheme="minorHAnsi" w:cstheme="minorHAnsi"/>
          <w:sz w:val="22"/>
        </w:rPr>
      </w:pPr>
      <w:r w:rsidRPr="00B7782B">
        <w:rPr>
          <w:rFonts w:asciiTheme="minorHAnsi" w:hAnsiTheme="minorHAnsi" w:cstheme="minorHAnsi"/>
          <w:sz w:val="22"/>
        </w:rPr>
        <w:t xml:space="preserve">Période du </w:t>
      </w:r>
      <w:r w:rsidR="00AC2AD2" w:rsidRPr="00B7782B">
        <w:rPr>
          <w:rFonts w:asciiTheme="minorHAnsi" w:hAnsiTheme="minorHAnsi" w:cstheme="minorHAnsi"/>
          <w:sz w:val="22"/>
        </w:rPr>
        <w:t>01 Janvier</w:t>
      </w:r>
      <w:r w:rsidRPr="00B7782B">
        <w:rPr>
          <w:rFonts w:asciiTheme="minorHAnsi" w:hAnsiTheme="minorHAnsi" w:cstheme="minorHAnsi"/>
          <w:sz w:val="22"/>
        </w:rPr>
        <w:t xml:space="preserve"> au</w:t>
      </w:r>
      <w:r w:rsidR="005238B6" w:rsidRPr="00B7782B">
        <w:rPr>
          <w:rFonts w:asciiTheme="minorHAnsi" w:hAnsiTheme="minorHAnsi" w:cstheme="minorHAnsi"/>
          <w:sz w:val="22"/>
        </w:rPr>
        <w:t xml:space="preserve"> </w:t>
      </w:r>
      <w:r w:rsidR="00AC2AD2" w:rsidRPr="00B7782B">
        <w:rPr>
          <w:rFonts w:asciiTheme="minorHAnsi" w:hAnsiTheme="minorHAnsi" w:cstheme="minorHAnsi"/>
          <w:sz w:val="22"/>
        </w:rPr>
        <w:t>31 Décembre 2020</w:t>
      </w:r>
    </w:p>
    <w:sdt>
      <w:sdtPr>
        <w:rPr>
          <w:rFonts w:asciiTheme="minorHAnsi" w:eastAsia="Calibri" w:hAnsiTheme="minorHAnsi" w:cstheme="minorHAnsi"/>
          <w:color w:val="000000"/>
          <w:sz w:val="22"/>
          <w:szCs w:val="22"/>
          <w:lang w:val="fr-CD" w:eastAsia="fr-CD"/>
        </w:rPr>
        <w:id w:val="-1102486421"/>
        <w:docPartObj>
          <w:docPartGallery w:val="Table of Contents"/>
          <w:docPartUnique/>
        </w:docPartObj>
      </w:sdtPr>
      <w:sdtEndPr>
        <w:rPr>
          <w:b/>
          <w:bCs/>
        </w:rPr>
      </w:sdtEndPr>
      <w:sdtContent>
        <w:p w14:paraId="46AD12B7" w14:textId="77777777" w:rsidR="00403C0F" w:rsidRPr="00B7782B" w:rsidRDefault="00403C0F">
          <w:pPr>
            <w:pStyle w:val="En-ttedetabledesmatires"/>
            <w:rPr>
              <w:rFonts w:asciiTheme="minorHAnsi" w:hAnsiTheme="minorHAnsi" w:cstheme="minorHAnsi"/>
              <w:sz w:val="22"/>
              <w:szCs w:val="22"/>
            </w:rPr>
          </w:pPr>
          <w:r w:rsidRPr="00B7782B">
            <w:rPr>
              <w:rFonts w:asciiTheme="minorHAnsi" w:hAnsiTheme="minorHAnsi" w:cstheme="minorHAnsi"/>
              <w:sz w:val="22"/>
              <w:szCs w:val="22"/>
            </w:rPr>
            <w:t>Table des matières</w:t>
          </w:r>
        </w:p>
        <w:p w14:paraId="78B3DB2E" w14:textId="77777777" w:rsidR="00E94EA5" w:rsidRDefault="008710A9" w:rsidP="00E94EA5">
          <w:pPr>
            <w:pStyle w:val="TM1"/>
            <w:rPr>
              <w:rFonts w:cstheme="minorBidi"/>
              <w:noProof/>
              <w:lang w:val="en-US" w:eastAsia="en-US"/>
            </w:rPr>
          </w:pPr>
          <w:r w:rsidRPr="00B7782B">
            <w:rPr>
              <w:rFonts w:cstheme="minorHAnsi"/>
            </w:rPr>
            <w:fldChar w:fldCharType="begin"/>
          </w:r>
          <w:r w:rsidR="00403C0F" w:rsidRPr="00B7782B">
            <w:rPr>
              <w:rFonts w:cstheme="minorHAnsi"/>
            </w:rPr>
            <w:instrText xml:space="preserve"> TOC \o "1-3" \h \z \u </w:instrText>
          </w:r>
          <w:r w:rsidRPr="00B7782B">
            <w:rPr>
              <w:rFonts w:cstheme="minorHAnsi"/>
            </w:rPr>
            <w:fldChar w:fldCharType="separate"/>
          </w:r>
          <w:hyperlink w:anchor="_Toc65253283" w:history="1">
            <w:r w:rsidR="00E94EA5" w:rsidRPr="00FB0695">
              <w:rPr>
                <w:rStyle w:val="Lienhypertexte"/>
                <w:rFonts w:cstheme="minorHAnsi"/>
                <w:noProof/>
              </w:rPr>
              <w:t>1.</w:t>
            </w:r>
            <w:r w:rsidR="00E94EA5">
              <w:rPr>
                <w:rFonts w:cstheme="minorBidi"/>
                <w:noProof/>
                <w:lang w:val="en-US" w:eastAsia="en-US"/>
              </w:rPr>
              <w:tab/>
            </w:r>
            <w:r w:rsidR="00E94EA5" w:rsidRPr="00FB0695">
              <w:rPr>
                <w:rStyle w:val="Lienhypertexte"/>
                <w:rFonts w:cstheme="minorHAnsi"/>
                <w:noProof/>
              </w:rPr>
              <w:t>Données clés du programme REDD+</w:t>
            </w:r>
            <w:r w:rsidR="00E94EA5">
              <w:rPr>
                <w:noProof/>
                <w:webHidden/>
              </w:rPr>
              <w:tab/>
            </w:r>
            <w:r w:rsidR="00E94EA5">
              <w:rPr>
                <w:noProof/>
                <w:webHidden/>
              </w:rPr>
              <w:fldChar w:fldCharType="begin"/>
            </w:r>
            <w:r w:rsidR="00E94EA5">
              <w:rPr>
                <w:noProof/>
                <w:webHidden/>
              </w:rPr>
              <w:instrText xml:space="preserve"> PAGEREF _Toc65253283 \h </w:instrText>
            </w:r>
            <w:r w:rsidR="00E94EA5">
              <w:rPr>
                <w:noProof/>
                <w:webHidden/>
              </w:rPr>
            </w:r>
            <w:r w:rsidR="00E94EA5">
              <w:rPr>
                <w:noProof/>
                <w:webHidden/>
              </w:rPr>
              <w:fldChar w:fldCharType="separate"/>
            </w:r>
            <w:r w:rsidR="00476DAE">
              <w:rPr>
                <w:noProof/>
                <w:webHidden/>
              </w:rPr>
              <w:t>3</w:t>
            </w:r>
            <w:r w:rsidR="00E94EA5">
              <w:rPr>
                <w:noProof/>
                <w:webHidden/>
              </w:rPr>
              <w:fldChar w:fldCharType="end"/>
            </w:r>
          </w:hyperlink>
        </w:p>
        <w:p w14:paraId="26EC78B6" w14:textId="77777777" w:rsidR="00E94EA5" w:rsidRDefault="0087365D" w:rsidP="00E94EA5">
          <w:pPr>
            <w:pStyle w:val="TM1"/>
            <w:rPr>
              <w:rFonts w:cstheme="minorBidi"/>
              <w:noProof/>
              <w:lang w:val="en-US" w:eastAsia="en-US"/>
            </w:rPr>
          </w:pPr>
          <w:hyperlink w:anchor="_Toc65253284" w:history="1">
            <w:r w:rsidR="00E94EA5" w:rsidRPr="00FB0695">
              <w:rPr>
                <w:rStyle w:val="Lienhypertexte"/>
                <w:rFonts w:cstheme="minorHAnsi"/>
                <w:noProof/>
              </w:rPr>
              <w:t>2.</w:t>
            </w:r>
            <w:r w:rsidR="00E94EA5">
              <w:rPr>
                <w:rFonts w:cstheme="minorBidi"/>
                <w:noProof/>
                <w:lang w:val="en-US" w:eastAsia="en-US"/>
              </w:rPr>
              <w:tab/>
            </w:r>
            <w:r w:rsidR="00E94EA5" w:rsidRPr="00FB0695">
              <w:rPr>
                <w:rStyle w:val="Lienhypertexte"/>
                <w:rFonts w:cstheme="minorHAnsi"/>
                <w:noProof/>
              </w:rPr>
              <w:t>Résumé exécutif</w:t>
            </w:r>
            <w:r w:rsidR="00E94EA5">
              <w:rPr>
                <w:noProof/>
                <w:webHidden/>
              </w:rPr>
              <w:tab/>
            </w:r>
            <w:r w:rsidR="00E94EA5">
              <w:rPr>
                <w:noProof/>
                <w:webHidden/>
              </w:rPr>
              <w:fldChar w:fldCharType="begin"/>
            </w:r>
            <w:r w:rsidR="00E94EA5">
              <w:rPr>
                <w:noProof/>
                <w:webHidden/>
              </w:rPr>
              <w:instrText xml:space="preserve"> PAGEREF _Toc65253284 \h </w:instrText>
            </w:r>
            <w:r w:rsidR="00E94EA5">
              <w:rPr>
                <w:noProof/>
                <w:webHidden/>
              </w:rPr>
            </w:r>
            <w:r w:rsidR="00E94EA5">
              <w:rPr>
                <w:noProof/>
                <w:webHidden/>
              </w:rPr>
              <w:fldChar w:fldCharType="separate"/>
            </w:r>
            <w:r w:rsidR="00476DAE">
              <w:rPr>
                <w:noProof/>
                <w:webHidden/>
              </w:rPr>
              <w:t>4</w:t>
            </w:r>
            <w:r w:rsidR="00E94EA5">
              <w:rPr>
                <w:noProof/>
                <w:webHidden/>
              </w:rPr>
              <w:fldChar w:fldCharType="end"/>
            </w:r>
          </w:hyperlink>
        </w:p>
        <w:p w14:paraId="58DFA17A" w14:textId="77777777" w:rsidR="00E94EA5" w:rsidRDefault="0087365D" w:rsidP="00E94EA5">
          <w:pPr>
            <w:pStyle w:val="TM1"/>
            <w:rPr>
              <w:rFonts w:cstheme="minorBidi"/>
              <w:noProof/>
              <w:lang w:val="en-US" w:eastAsia="en-US"/>
            </w:rPr>
          </w:pPr>
          <w:hyperlink w:anchor="_Toc65253285" w:history="1">
            <w:r w:rsidR="00E94EA5" w:rsidRPr="00FB0695">
              <w:rPr>
                <w:rStyle w:val="Lienhypertexte"/>
                <w:rFonts w:cstheme="minorHAnsi"/>
                <w:noProof/>
              </w:rPr>
              <w:t>3.</w:t>
            </w:r>
            <w:r w:rsidR="00E94EA5">
              <w:rPr>
                <w:rFonts w:cstheme="minorBidi"/>
                <w:noProof/>
                <w:lang w:val="en-US" w:eastAsia="en-US"/>
              </w:rPr>
              <w:tab/>
            </w:r>
            <w:r w:rsidR="00E94EA5" w:rsidRPr="00FB0695">
              <w:rPr>
                <w:rStyle w:val="Lienhypertexte"/>
                <w:rFonts w:cstheme="minorHAnsi"/>
                <w:noProof/>
              </w:rPr>
              <w:t>Brève présentation du programme</w:t>
            </w:r>
            <w:r w:rsidR="00E94EA5">
              <w:rPr>
                <w:noProof/>
                <w:webHidden/>
              </w:rPr>
              <w:tab/>
            </w:r>
            <w:r w:rsidR="00E94EA5">
              <w:rPr>
                <w:noProof/>
                <w:webHidden/>
              </w:rPr>
              <w:fldChar w:fldCharType="begin"/>
            </w:r>
            <w:r w:rsidR="00E94EA5">
              <w:rPr>
                <w:noProof/>
                <w:webHidden/>
              </w:rPr>
              <w:instrText xml:space="preserve"> PAGEREF _Toc65253285 \h </w:instrText>
            </w:r>
            <w:r w:rsidR="00E94EA5">
              <w:rPr>
                <w:noProof/>
                <w:webHidden/>
              </w:rPr>
            </w:r>
            <w:r w:rsidR="00E94EA5">
              <w:rPr>
                <w:noProof/>
                <w:webHidden/>
              </w:rPr>
              <w:fldChar w:fldCharType="separate"/>
            </w:r>
            <w:r w:rsidR="00476DAE">
              <w:rPr>
                <w:noProof/>
                <w:webHidden/>
              </w:rPr>
              <w:t>5</w:t>
            </w:r>
            <w:r w:rsidR="00E94EA5">
              <w:rPr>
                <w:noProof/>
                <w:webHidden/>
              </w:rPr>
              <w:fldChar w:fldCharType="end"/>
            </w:r>
          </w:hyperlink>
        </w:p>
        <w:p w14:paraId="1642AA7A" w14:textId="77777777" w:rsidR="00E94EA5" w:rsidRDefault="0087365D" w:rsidP="00E94EA5">
          <w:pPr>
            <w:pStyle w:val="TM2"/>
            <w:tabs>
              <w:tab w:val="left" w:pos="880"/>
              <w:tab w:val="right" w:leader="dot" w:pos="8754"/>
            </w:tabs>
            <w:rPr>
              <w:rFonts w:cstheme="minorBidi"/>
              <w:noProof/>
              <w:lang w:val="en-US" w:eastAsia="en-US"/>
            </w:rPr>
          </w:pPr>
          <w:hyperlink w:anchor="_Toc65253286" w:history="1">
            <w:r w:rsidR="00E94EA5" w:rsidRPr="00FB0695">
              <w:rPr>
                <w:rStyle w:val="Lienhypertexte"/>
                <w:rFonts w:cstheme="minorHAnsi"/>
                <w:b/>
                <w:noProof/>
              </w:rPr>
              <w:t>3.1.</w:t>
            </w:r>
            <w:r w:rsidR="00E94EA5">
              <w:rPr>
                <w:rFonts w:cstheme="minorBidi"/>
                <w:noProof/>
                <w:lang w:val="en-US" w:eastAsia="en-US"/>
              </w:rPr>
              <w:tab/>
            </w:r>
            <w:r w:rsidR="00E94EA5" w:rsidRPr="00FB0695">
              <w:rPr>
                <w:rStyle w:val="Lienhypertexte"/>
                <w:rFonts w:cstheme="minorHAnsi"/>
                <w:b/>
                <w:noProof/>
              </w:rPr>
              <w:t>Objectif général</w:t>
            </w:r>
            <w:r w:rsidR="00E94EA5">
              <w:rPr>
                <w:noProof/>
                <w:webHidden/>
              </w:rPr>
              <w:tab/>
            </w:r>
            <w:r w:rsidR="00E94EA5">
              <w:rPr>
                <w:noProof/>
                <w:webHidden/>
              </w:rPr>
              <w:fldChar w:fldCharType="begin"/>
            </w:r>
            <w:r w:rsidR="00E94EA5">
              <w:rPr>
                <w:noProof/>
                <w:webHidden/>
              </w:rPr>
              <w:instrText xml:space="preserve"> PAGEREF _Toc65253286 \h </w:instrText>
            </w:r>
            <w:r w:rsidR="00E94EA5">
              <w:rPr>
                <w:noProof/>
                <w:webHidden/>
              </w:rPr>
            </w:r>
            <w:r w:rsidR="00E94EA5">
              <w:rPr>
                <w:noProof/>
                <w:webHidden/>
              </w:rPr>
              <w:fldChar w:fldCharType="separate"/>
            </w:r>
            <w:r w:rsidR="00476DAE">
              <w:rPr>
                <w:noProof/>
                <w:webHidden/>
              </w:rPr>
              <w:t>5</w:t>
            </w:r>
            <w:r w:rsidR="00E94EA5">
              <w:rPr>
                <w:noProof/>
                <w:webHidden/>
              </w:rPr>
              <w:fldChar w:fldCharType="end"/>
            </w:r>
          </w:hyperlink>
        </w:p>
        <w:p w14:paraId="1692C60B" w14:textId="77777777" w:rsidR="00E94EA5" w:rsidRDefault="0087365D" w:rsidP="00E94EA5">
          <w:pPr>
            <w:pStyle w:val="TM2"/>
            <w:tabs>
              <w:tab w:val="left" w:pos="880"/>
              <w:tab w:val="right" w:leader="dot" w:pos="8754"/>
            </w:tabs>
            <w:rPr>
              <w:rFonts w:cstheme="minorBidi"/>
              <w:noProof/>
              <w:lang w:val="en-US" w:eastAsia="en-US"/>
            </w:rPr>
          </w:pPr>
          <w:hyperlink w:anchor="_Toc65253287" w:history="1">
            <w:r w:rsidR="00E94EA5" w:rsidRPr="00FB0695">
              <w:rPr>
                <w:rStyle w:val="Lienhypertexte"/>
                <w:b/>
                <w:noProof/>
              </w:rPr>
              <w:t>3.2.</w:t>
            </w:r>
            <w:r w:rsidR="00E94EA5">
              <w:rPr>
                <w:rFonts w:cstheme="minorBidi"/>
                <w:noProof/>
                <w:lang w:val="en-US" w:eastAsia="en-US"/>
              </w:rPr>
              <w:tab/>
            </w:r>
            <w:r w:rsidR="00E94EA5" w:rsidRPr="00FB0695">
              <w:rPr>
                <w:rStyle w:val="Lienhypertexte"/>
                <w:b/>
                <w:noProof/>
              </w:rPr>
              <w:t>Objectifs spécifiques</w:t>
            </w:r>
            <w:r w:rsidR="00E94EA5">
              <w:rPr>
                <w:noProof/>
                <w:webHidden/>
              </w:rPr>
              <w:tab/>
            </w:r>
            <w:r w:rsidR="00E94EA5">
              <w:rPr>
                <w:noProof/>
                <w:webHidden/>
              </w:rPr>
              <w:fldChar w:fldCharType="begin"/>
            </w:r>
            <w:r w:rsidR="00E94EA5">
              <w:rPr>
                <w:noProof/>
                <w:webHidden/>
              </w:rPr>
              <w:instrText xml:space="preserve"> PAGEREF _Toc65253287 \h </w:instrText>
            </w:r>
            <w:r w:rsidR="00E94EA5">
              <w:rPr>
                <w:noProof/>
                <w:webHidden/>
              </w:rPr>
            </w:r>
            <w:r w:rsidR="00E94EA5">
              <w:rPr>
                <w:noProof/>
                <w:webHidden/>
              </w:rPr>
              <w:fldChar w:fldCharType="separate"/>
            </w:r>
            <w:r w:rsidR="00476DAE">
              <w:rPr>
                <w:noProof/>
                <w:webHidden/>
              </w:rPr>
              <w:t>5</w:t>
            </w:r>
            <w:r w:rsidR="00E94EA5">
              <w:rPr>
                <w:noProof/>
                <w:webHidden/>
              </w:rPr>
              <w:fldChar w:fldCharType="end"/>
            </w:r>
          </w:hyperlink>
        </w:p>
        <w:p w14:paraId="17C43E8F" w14:textId="77777777" w:rsidR="00E94EA5" w:rsidRDefault="0087365D" w:rsidP="00E94EA5">
          <w:pPr>
            <w:pStyle w:val="TM2"/>
            <w:tabs>
              <w:tab w:val="left" w:pos="880"/>
              <w:tab w:val="right" w:leader="dot" w:pos="8754"/>
            </w:tabs>
            <w:rPr>
              <w:rFonts w:cstheme="minorBidi"/>
              <w:noProof/>
              <w:lang w:val="en-US" w:eastAsia="en-US"/>
            </w:rPr>
          </w:pPr>
          <w:hyperlink w:anchor="_Toc65253288" w:history="1">
            <w:r w:rsidR="00E94EA5" w:rsidRPr="00FB0695">
              <w:rPr>
                <w:rStyle w:val="Lienhypertexte"/>
                <w:b/>
                <w:noProof/>
              </w:rPr>
              <w:t>3.3.</w:t>
            </w:r>
            <w:r w:rsidR="00E94EA5">
              <w:rPr>
                <w:rFonts w:cstheme="minorBidi"/>
                <w:noProof/>
                <w:lang w:val="en-US" w:eastAsia="en-US"/>
              </w:rPr>
              <w:tab/>
            </w:r>
            <w:r w:rsidR="00E94EA5" w:rsidRPr="00FB0695">
              <w:rPr>
                <w:rStyle w:val="Lienhypertexte"/>
                <w:b/>
                <w:noProof/>
              </w:rPr>
              <w:t>Résultats attendus du programme</w:t>
            </w:r>
            <w:r w:rsidR="00E94EA5">
              <w:rPr>
                <w:noProof/>
                <w:webHidden/>
              </w:rPr>
              <w:tab/>
            </w:r>
            <w:r w:rsidR="00E94EA5">
              <w:rPr>
                <w:noProof/>
                <w:webHidden/>
              </w:rPr>
              <w:fldChar w:fldCharType="begin"/>
            </w:r>
            <w:r w:rsidR="00E94EA5">
              <w:rPr>
                <w:noProof/>
                <w:webHidden/>
              </w:rPr>
              <w:instrText xml:space="preserve"> PAGEREF _Toc65253288 \h </w:instrText>
            </w:r>
            <w:r w:rsidR="00E94EA5">
              <w:rPr>
                <w:noProof/>
                <w:webHidden/>
              </w:rPr>
            </w:r>
            <w:r w:rsidR="00E94EA5">
              <w:rPr>
                <w:noProof/>
                <w:webHidden/>
              </w:rPr>
              <w:fldChar w:fldCharType="separate"/>
            </w:r>
            <w:r w:rsidR="00476DAE">
              <w:rPr>
                <w:noProof/>
                <w:webHidden/>
              </w:rPr>
              <w:t>6</w:t>
            </w:r>
            <w:r w:rsidR="00E94EA5">
              <w:rPr>
                <w:noProof/>
                <w:webHidden/>
              </w:rPr>
              <w:fldChar w:fldCharType="end"/>
            </w:r>
          </w:hyperlink>
        </w:p>
        <w:p w14:paraId="5EA0AE04" w14:textId="77777777" w:rsidR="00E94EA5" w:rsidRDefault="0087365D" w:rsidP="00E94EA5">
          <w:pPr>
            <w:pStyle w:val="TM2"/>
            <w:tabs>
              <w:tab w:val="left" w:pos="880"/>
              <w:tab w:val="right" w:leader="dot" w:pos="8754"/>
            </w:tabs>
            <w:rPr>
              <w:rFonts w:cstheme="minorBidi"/>
              <w:noProof/>
              <w:lang w:val="en-US" w:eastAsia="en-US"/>
            </w:rPr>
          </w:pPr>
          <w:hyperlink w:anchor="_Toc65253289" w:history="1">
            <w:r w:rsidR="00E94EA5" w:rsidRPr="00FB0695">
              <w:rPr>
                <w:rStyle w:val="Lienhypertexte"/>
                <w:b/>
                <w:noProof/>
              </w:rPr>
              <w:t>3.4.</w:t>
            </w:r>
            <w:r w:rsidR="00E94EA5">
              <w:rPr>
                <w:rFonts w:cstheme="minorBidi"/>
                <w:noProof/>
                <w:lang w:val="en-US" w:eastAsia="en-US"/>
              </w:rPr>
              <w:tab/>
            </w:r>
            <w:r w:rsidR="00E94EA5" w:rsidRPr="00FB0695">
              <w:rPr>
                <w:rStyle w:val="Lienhypertexte"/>
                <w:b/>
                <w:noProof/>
              </w:rPr>
              <w:t>Contexte du rapport</w:t>
            </w:r>
            <w:r w:rsidR="00E94EA5">
              <w:rPr>
                <w:noProof/>
                <w:webHidden/>
              </w:rPr>
              <w:tab/>
            </w:r>
            <w:r w:rsidR="00E94EA5">
              <w:rPr>
                <w:noProof/>
                <w:webHidden/>
              </w:rPr>
              <w:fldChar w:fldCharType="begin"/>
            </w:r>
            <w:r w:rsidR="00E94EA5">
              <w:rPr>
                <w:noProof/>
                <w:webHidden/>
              </w:rPr>
              <w:instrText xml:space="preserve"> PAGEREF _Toc65253289 \h </w:instrText>
            </w:r>
            <w:r w:rsidR="00E94EA5">
              <w:rPr>
                <w:noProof/>
                <w:webHidden/>
              </w:rPr>
            </w:r>
            <w:r w:rsidR="00E94EA5">
              <w:rPr>
                <w:noProof/>
                <w:webHidden/>
              </w:rPr>
              <w:fldChar w:fldCharType="separate"/>
            </w:r>
            <w:r w:rsidR="00476DAE">
              <w:rPr>
                <w:noProof/>
                <w:webHidden/>
              </w:rPr>
              <w:t>6</w:t>
            </w:r>
            <w:r w:rsidR="00E94EA5">
              <w:rPr>
                <w:noProof/>
                <w:webHidden/>
              </w:rPr>
              <w:fldChar w:fldCharType="end"/>
            </w:r>
          </w:hyperlink>
        </w:p>
        <w:p w14:paraId="5540C6E3" w14:textId="77777777" w:rsidR="00E94EA5" w:rsidRDefault="0087365D" w:rsidP="00E94EA5">
          <w:pPr>
            <w:pStyle w:val="TM1"/>
            <w:rPr>
              <w:rFonts w:cstheme="minorBidi"/>
              <w:noProof/>
              <w:lang w:val="en-US" w:eastAsia="en-US"/>
            </w:rPr>
          </w:pPr>
          <w:hyperlink w:anchor="_Toc65253290" w:history="1">
            <w:r w:rsidR="00E94EA5" w:rsidRPr="00FB0695">
              <w:rPr>
                <w:rStyle w:val="Lienhypertexte"/>
                <w:rFonts w:cstheme="minorHAnsi"/>
                <w:noProof/>
              </w:rPr>
              <w:t>4.</w:t>
            </w:r>
            <w:r w:rsidR="00E94EA5">
              <w:rPr>
                <w:rFonts w:cstheme="minorBidi"/>
                <w:noProof/>
                <w:lang w:val="en-US" w:eastAsia="en-US"/>
              </w:rPr>
              <w:tab/>
            </w:r>
            <w:r w:rsidR="00E94EA5" w:rsidRPr="00FB0695">
              <w:rPr>
                <w:rStyle w:val="Lienhypertexte"/>
                <w:rFonts w:cstheme="minorHAnsi"/>
                <w:noProof/>
              </w:rPr>
              <w:t>Etat d’avancement des activités prévues dans le PTBA 2020</w:t>
            </w:r>
            <w:r w:rsidR="00E94EA5">
              <w:rPr>
                <w:noProof/>
                <w:webHidden/>
              </w:rPr>
              <w:tab/>
            </w:r>
            <w:r w:rsidR="00E94EA5">
              <w:rPr>
                <w:noProof/>
                <w:webHidden/>
              </w:rPr>
              <w:fldChar w:fldCharType="begin"/>
            </w:r>
            <w:r w:rsidR="00E94EA5">
              <w:rPr>
                <w:noProof/>
                <w:webHidden/>
              </w:rPr>
              <w:instrText xml:space="preserve"> PAGEREF _Toc65253290 \h </w:instrText>
            </w:r>
            <w:r w:rsidR="00E94EA5">
              <w:rPr>
                <w:noProof/>
                <w:webHidden/>
              </w:rPr>
            </w:r>
            <w:r w:rsidR="00E94EA5">
              <w:rPr>
                <w:noProof/>
                <w:webHidden/>
              </w:rPr>
              <w:fldChar w:fldCharType="separate"/>
            </w:r>
            <w:r w:rsidR="00476DAE">
              <w:rPr>
                <w:noProof/>
                <w:webHidden/>
              </w:rPr>
              <w:t>7</w:t>
            </w:r>
            <w:r w:rsidR="00E94EA5">
              <w:rPr>
                <w:noProof/>
                <w:webHidden/>
              </w:rPr>
              <w:fldChar w:fldCharType="end"/>
            </w:r>
          </w:hyperlink>
        </w:p>
        <w:p w14:paraId="311AE0D6" w14:textId="77777777" w:rsidR="00E94EA5" w:rsidRDefault="0087365D" w:rsidP="00E94EA5">
          <w:pPr>
            <w:pStyle w:val="TM1"/>
            <w:rPr>
              <w:rFonts w:cstheme="minorBidi"/>
              <w:noProof/>
              <w:lang w:val="en-US" w:eastAsia="en-US"/>
            </w:rPr>
          </w:pPr>
          <w:hyperlink w:anchor="_Toc65253291" w:history="1">
            <w:r w:rsidR="00E94EA5" w:rsidRPr="00FB0695">
              <w:rPr>
                <w:rStyle w:val="Lienhypertexte"/>
                <w:rFonts w:cstheme="minorHAnsi"/>
                <w:noProof/>
              </w:rPr>
              <w:t>5.</w:t>
            </w:r>
            <w:r w:rsidR="00E94EA5">
              <w:rPr>
                <w:rFonts w:cstheme="minorBidi"/>
                <w:noProof/>
                <w:lang w:val="en-US" w:eastAsia="en-US"/>
              </w:rPr>
              <w:tab/>
            </w:r>
            <w:r w:rsidR="00E94EA5" w:rsidRPr="00FB0695">
              <w:rPr>
                <w:rStyle w:val="Lienhypertexte"/>
                <w:rFonts w:cstheme="minorHAnsi"/>
                <w:noProof/>
              </w:rPr>
              <w:t>Etat d’avancement des résultats du Programme</w:t>
            </w:r>
            <w:r w:rsidR="00E94EA5">
              <w:rPr>
                <w:noProof/>
                <w:webHidden/>
              </w:rPr>
              <w:tab/>
            </w:r>
            <w:r w:rsidR="00E94EA5">
              <w:rPr>
                <w:noProof/>
                <w:webHidden/>
              </w:rPr>
              <w:fldChar w:fldCharType="begin"/>
            </w:r>
            <w:r w:rsidR="00E94EA5">
              <w:rPr>
                <w:noProof/>
                <w:webHidden/>
              </w:rPr>
              <w:instrText xml:space="preserve"> PAGEREF _Toc65253291 \h </w:instrText>
            </w:r>
            <w:r w:rsidR="00E94EA5">
              <w:rPr>
                <w:noProof/>
                <w:webHidden/>
              </w:rPr>
            </w:r>
            <w:r w:rsidR="00E94EA5">
              <w:rPr>
                <w:noProof/>
                <w:webHidden/>
              </w:rPr>
              <w:fldChar w:fldCharType="separate"/>
            </w:r>
            <w:r w:rsidR="00476DAE">
              <w:rPr>
                <w:noProof/>
                <w:webHidden/>
              </w:rPr>
              <w:t>10</w:t>
            </w:r>
            <w:r w:rsidR="00E94EA5">
              <w:rPr>
                <w:noProof/>
                <w:webHidden/>
              </w:rPr>
              <w:fldChar w:fldCharType="end"/>
            </w:r>
          </w:hyperlink>
        </w:p>
        <w:p w14:paraId="6F303A92" w14:textId="77777777" w:rsidR="00E94EA5" w:rsidRDefault="0087365D" w:rsidP="00E94EA5">
          <w:pPr>
            <w:pStyle w:val="TM1"/>
            <w:rPr>
              <w:rFonts w:cstheme="minorBidi"/>
              <w:noProof/>
              <w:lang w:val="en-US" w:eastAsia="en-US"/>
            </w:rPr>
          </w:pPr>
          <w:hyperlink w:anchor="_Toc65253292" w:history="1">
            <w:r w:rsidR="00E94EA5" w:rsidRPr="00FB0695">
              <w:rPr>
                <w:rStyle w:val="Lienhypertexte"/>
                <w:rFonts w:cstheme="minorHAnsi"/>
                <w:noProof/>
              </w:rPr>
              <w:t>6.</w:t>
            </w:r>
            <w:r w:rsidR="00E94EA5">
              <w:rPr>
                <w:rFonts w:cstheme="minorBidi"/>
                <w:noProof/>
                <w:lang w:val="en-US" w:eastAsia="en-US"/>
              </w:rPr>
              <w:tab/>
            </w:r>
            <w:r w:rsidR="00E94EA5" w:rsidRPr="00FB0695">
              <w:rPr>
                <w:rStyle w:val="Lienhypertexte"/>
                <w:rFonts w:cstheme="minorHAnsi"/>
                <w:noProof/>
              </w:rPr>
              <w:t>Contribution du programme à l’atteinte des Indicateurs harmonisés FONAREDD-CAFI</w:t>
            </w:r>
            <w:r w:rsidR="00E94EA5">
              <w:rPr>
                <w:noProof/>
                <w:webHidden/>
              </w:rPr>
              <w:tab/>
            </w:r>
            <w:r w:rsidR="00E94EA5">
              <w:rPr>
                <w:noProof/>
                <w:webHidden/>
              </w:rPr>
              <w:fldChar w:fldCharType="begin"/>
            </w:r>
            <w:r w:rsidR="00E94EA5">
              <w:rPr>
                <w:noProof/>
                <w:webHidden/>
              </w:rPr>
              <w:instrText xml:space="preserve"> PAGEREF _Toc65253292 \h </w:instrText>
            </w:r>
            <w:r w:rsidR="00E94EA5">
              <w:rPr>
                <w:noProof/>
                <w:webHidden/>
              </w:rPr>
            </w:r>
            <w:r w:rsidR="00E94EA5">
              <w:rPr>
                <w:noProof/>
                <w:webHidden/>
              </w:rPr>
              <w:fldChar w:fldCharType="separate"/>
            </w:r>
            <w:r w:rsidR="00476DAE">
              <w:rPr>
                <w:noProof/>
                <w:webHidden/>
              </w:rPr>
              <w:t>14</w:t>
            </w:r>
            <w:r w:rsidR="00E94EA5">
              <w:rPr>
                <w:noProof/>
                <w:webHidden/>
              </w:rPr>
              <w:fldChar w:fldCharType="end"/>
            </w:r>
          </w:hyperlink>
        </w:p>
        <w:p w14:paraId="2843E229" w14:textId="77777777" w:rsidR="00E94EA5" w:rsidRDefault="0087365D" w:rsidP="00E94EA5">
          <w:pPr>
            <w:pStyle w:val="TM1"/>
            <w:rPr>
              <w:rFonts w:cstheme="minorBidi"/>
              <w:noProof/>
              <w:lang w:val="en-US" w:eastAsia="en-US"/>
            </w:rPr>
          </w:pPr>
          <w:hyperlink w:anchor="_Toc65253293" w:history="1">
            <w:r w:rsidR="00E94EA5" w:rsidRPr="00FB0695">
              <w:rPr>
                <w:rStyle w:val="Lienhypertexte"/>
                <w:rFonts w:cstheme="majorHAnsi"/>
                <w:noProof/>
              </w:rPr>
              <w:t>7.</w:t>
            </w:r>
            <w:r w:rsidR="00E94EA5">
              <w:rPr>
                <w:rFonts w:cstheme="minorBidi"/>
                <w:noProof/>
                <w:lang w:val="en-US" w:eastAsia="en-US"/>
              </w:rPr>
              <w:tab/>
            </w:r>
            <w:r w:rsidR="00E94EA5" w:rsidRPr="00FB0695">
              <w:rPr>
                <w:rStyle w:val="Lienhypertexte"/>
                <w:rFonts w:cstheme="majorHAnsi"/>
                <w:noProof/>
              </w:rPr>
              <w:t>Exécution financière par rapport aux allocations au 31 décembre 2020</w:t>
            </w:r>
            <w:r w:rsidR="00E94EA5">
              <w:rPr>
                <w:noProof/>
                <w:webHidden/>
              </w:rPr>
              <w:tab/>
            </w:r>
            <w:r w:rsidR="00E94EA5">
              <w:rPr>
                <w:noProof/>
                <w:webHidden/>
              </w:rPr>
              <w:fldChar w:fldCharType="begin"/>
            </w:r>
            <w:r w:rsidR="00E94EA5">
              <w:rPr>
                <w:noProof/>
                <w:webHidden/>
              </w:rPr>
              <w:instrText xml:space="preserve"> PAGEREF _Toc65253293 \h </w:instrText>
            </w:r>
            <w:r w:rsidR="00E94EA5">
              <w:rPr>
                <w:noProof/>
                <w:webHidden/>
              </w:rPr>
            </w:r>
            <w:r w:rsidR="00E94EA5">
              <w:rPr>
                <w:noProof/>
                <w:webHidden/>
              </w:rPr>
              <w:fldChar w:fldCharType="separate"/>
            </w:r>
            <w:r w:rsidR="00476DAE">
              <w:rPr>
                <w:noProof/>
                <w:webHidden/>
              </w:rPr>
              <w:t>25</w:t>
            </w:r>
            <w:r w:rsidR="00E94EA5">
              <w:rPr>
                <w:noProof/>
                <w:webHidden/>
              </w:rPr>
              <w:fldChar w:fldCharType="end"/>
            </w:r>
          </w:hyperlink>
        </w:p>
        <w:p w14:paraId="4F4800C2" w14:textId="77777777" w:rsidR="00E94EA5" w:rsidRDefault="0087365D" w:rsidP="00E94EA5">
          <w:pPr>
            <w:pStyle w:val="TM1"/>
            <w:rPr>
              <w:rFonts w:cstheme="minorBidi"/>
              <w:noProof/>
              <w:lang w:val="en-US" w:eastAsia="en-US"/>
            </w:rPr>
          </w:pPr>
          <w:hyperlink w:anchor="_Toc65253294" w:history="1">
            <w:r w:rsidR="00E94EA5" w:rsidRPr="00FB0695">
              <w:rPr>
                <w:rStyle w:val="Lienhypertexte"/>
                <w:rFonts w:cstheme="minorHAnsi"/>
                <w:noProof/>
              </w:rPr>
              <w:t>8.</w:t>
            </w:r>
            <w:r w:rsidR="00E94EA5">
              <w:rPr>
                <w:rFonts w:cstheme="minorBidi"/>
                <w:noProof/>
                <w:lang w:val="en-US" w:eastAsia="en-US"/>
              </w:rPr>
              <w:tab/>
            </w:r>
            <w:r w:rsidR="00E94EA5" w:rsidRPr="00FB0695">
              <w:rPr>
                <w:rStyle w:val="Lienhypertexte"/>
                <w:rFonts w:cstheme="minorHAnsi"/>
                <w:noProof/>
              </w:rPr>
              <w:t>Gestion participative</w:t>
            </w:r>
            <w:r w:rsidR="00E94EA5">
              <w:rPr>
                <w:noProof/>
                <w:webHidden/>
              </w:rPr>
              <w:tab/>
            </w:r>
            <w:r w:rsidR="00E94EA5">
              <w:rPr>
                <w:noProof/>
                <w:webHidden/>
              </w:rPr>
              <w:fldChar w:fldCharType="begin"/>
            </w:r>
            <w:r w:rsidR="00E94EA5">
              <w:rPr>
                <w:noProof/>
                <w:webHidden/>
              </w:rPr>
              <w:instrText xml:space="preserve"> PAGEREF _Toc65253294 \h </w:instrText>
            </w:r>
            <w:r w:rsidR="00E94EA5">
              <w:rPr>
                <w:noProof/>
                <w:webHidden/>
              </w:rPr>
            </w:r>
            <w:r w:rsidR="00E94EA5">
              <w:rPr>
                <w:noProof/>
                <w:webHidden/>
              </w:rPr>
              <w:fldChar w:fldCharType="separate"/>
            </w:r>
            <w:r w:rsidR="00476DAE">
              <w:rPr>
                <w:noProof/>
                <w:webHidden/>
              </w:rPr>
              <w:t>26</w:t>
            </w:r>
            <w:r w:rsidR="00E94EA5">
              <w:rPr>
                <w:noProof/>
                <w:webHidden/>
              </w:rPr>
              <w:fldChar w:fldCharType="end"/>
            </w:r>
          </w:hyperlink>
        </w:p>
        <w:p w14:paraId="1851DF5B" w14:textId="77777777" w:rsidR="00E94EA5" w:rsidRDefault="0087365D" w:rsidP="00E94EA5">
          <w:pPr>
            <w:pStyle w:val="TM1"/>
            <w:rPr>
              <w:rFonts w:cstheme="minorBidi"/>
              <w:noProof/>
              <w:lang w:val="en-US" w:eastAsia="en-US"/>
            </w:rPr>
          </w:pPr>
          <w:hyperlink w:anchor="_Toc65253295" w:history="1">
            <w:r w:rsidR="00E94EA5" w:rsidRPr="00FB0695">
              <w:rPr>
                <w:rStyle w:val="Lienhypertexte"/>
                <w:rFonts w:eastAsia="Arial" w:cstheme="minorHAnsi"/>
                <w:noProof/>
              </w:rPr>
              <w:t>8.1.</w:t>
            </w:r>
            <w:r w:rsidR="00E94EA5">
              <w:rPr>
                <w:rFonts w:cstheme="minorBidi"/>
                <w:noProof/>
                <w:lang w:val="en-US" w:eastAsia="en-US"/>
              </w:rPr>
              <w:tab/>
            </w:r>
            <w:r w:rsidR="00E94EA5" w:rsidRPr="00FB0695">
              <w:rPr>
                <w:rStyle w:val="Lienhypertexte"/>
                <w:rFonts w:eastAsia="Arial" w:cstheme="minorHAnsi"/>
                <w:noProof/>
              </w:rPr>
              <w:t>Narratif sur l’aspect genre</w:t>
            </w:r>
            <w:r w:rsidR="00E94EA5">
              <w:rPr>
                <w:noProof/>
                <w:webHidden/>
              </w:rPr>
              <w:tab/>
            </w:r>
            <w:r w:rsidR="00E94EA5">
              <w:rPr>
                <w:noProof/>
                <w:webHidden/>
              </w:rPr>
              <w:fldChar w:fldCharType="begin"/>
            </w:r>
            <w:r w:rsidR="00E94EA5">
              <w:rPr>
                <w:noProof/>
                <w:webHidden/>
              </w:rPr>
              <w:instrText xml:space="preserve"> PAGEREF _Toc65253295 \h </w:instrText>
            </w:r>
            <w:r w:rsidR="00E94EA5">
              <w:rPr>
                <w:noProof/>
                <w:webHidden/>
              </w:rPr>
            </w:r>
            <w:r w:rsidR="00E94EA5">
              <w:rPr>
                <w:noProof/>
                <w:webHidden/>
              </w:rPr>
              <w:fldChar w:fldCharType="separate"/>
            </w:r>
            <w:r w:rsidR="00476DAE">
              <w:rPr>
                <w:noProof/>
                <w:webHidden/>
              </w:rPr>
              <w:t>26</w:t>
            </w:r>
            <w:r w:rsidR="00E94EA5">
              <w:rPr>
                <w:noProof/>
                <w:webHidden/>
              </w:rPr>
              <w:fldChar w:fldCharType="end"/>
            </w:r>
          </w:hyperlink>
        </w:p>
        <w:p w14:paraId="17F26779" w14:textId="77777777" w:rsidR="00E94EA5" w:rsidRDefault="0087365D" w:rsidP="00E94EA5">
          <w:pPr>
            <w:pStyle w:val="TM1"/>
            <w:rPr>
              <w:rFonts w:cstheme="minorBidi"/>
              <w:noProof/>
              <w:lang w:val="en-US" w:eastAsia="en-US"/>
            </w:rPr>
          </w:pPr>
          <w:hyperlink w:anchor="_Toc65253296" w:history="1">
            <w:r w:rsidR="00E94EA5" w:rsidRPr="00FB0695">
              <w:rPr>
                <w:rStyle w:val="Lienhypertexte"/>
                <w:rFonts w:cstheme="minorHAnsi"/>
                <w:noProof/>
              </w:rPr>
              <w:t>8.2.</w:t>
            </w:r>
            <w:r w:rsidR="00E94EA5">
              <w:rPr>
                <w:rFonts w:cstheme="minorBidi"/>
                <w:noProof/>
                <w:lang w:val="en-US" w:eastAsia="en-US"/>
              </w:rPr>
              <w:tab/>
            </w:r>
            <w:r w:rsidR="00E94EA5" w:rsidRPr="00FB0695">
              <w:rPr>
                <w:rStyle w:val="Lienhypertexte"/>
                <w:rFonts w:eastAsia="Arial" w:cstheme="minorHAnsi"/>
                <w:noProof/>
              </w:rPr>
              <w:t>Respect des Normes et Gestion Environnementale et Sociale</w:t>
            </w:r>
            <w:r w:rsidR="00E94EA5">
              <w:rPr>
                <w:noProof/>
                <w:webHidden/>
              </w:rPr>
              <w:tab/>
            </w:r>
            <w:r w:rsidR="00E94EA5">
              <w:rPr>
                <w:noProof/>
                <w:webHidden/>
              </w:rPr>
              <w:fldChar w:fldCharType="begin"/>
            </w:r>
            <w:r w:rsidR="00E94EA5">
              <w:rPr>
                <w:noProof/>
                <w:webHidden/>
              </w:rPr>
              <w:instrText xml:space="preserve"> PAGEREF _Toc65253296 \h </w:instrText>
            </w:r>
            <w:r w:rsidR="00E94EA5">
              <w:rPr>
                <w:noProof/>
                <w:webHidden/>
              </w:rPr>
            </w:r>
            <w:r w:rsidR="00E94EA5">
              <w:rPr>
                <w:noProof/>
                <w:webHidden/>
              </w:rPr>
              <w:fldChar w:fldCharType="separate"/>
            </w:r>
            <w:r w:rsidR="00476DAE">
              <w:rPr>
                <w:noProof/>
                <w:webHidden/>
              </w:rPr>
              <w:t>27</w:t>
            </w:r>
            <w:r w:rsidR="00E94EA5">
              <w:rPr>
                <w:noProof/>
                <w:webHidden/>
              </w:rPr>
              <w:fldChar w:fldCharType="end"/>
            </w:r>
          </w:hyperlink>
        </w:p>
        <w:p w14:paraId="49785663" w14:textId="77777777" w:rsidR="00E94EA5" w:rsidRDefault="0087365D" w:rsidP="00E94EA5">
          <w:pPr>
            <w:pStyle w:val="TM1"/>
            <w:rPr>
              <w:rFonts w:cstheme="minorBidi"/>
              <w:noProof/>
              <w:lang w:val="en-US" w:eastAsia="en-US"/>
            </w:rPr>
          </w:pPr>
          <w:hyperlink w:anchor="_Toc65253297" w:history="1">
            <w:r w:rsidR="00E94EA5" w:rsidRPr="00FB0695">
              <w:rPr>
                <w:rStyle w:val="Lienhypertexte"/>
                <w:rFonts w:cstheme="minorHAnsi"/>
                <w:noProof/>
              </w:rPr>
              <w:t>9.</w:t>
            </w:r>
            <w:r w:rsidR="00E94EA5">
              <w:rPr>
                <w:rFonts w:cstheme="minorBidi"/>
                <w:noProof/>
                <w:lang w:val="en-US" w:eastAsia="en-US"/>
              </w:rPr>
              <w:tab/>
            </w:r>
            <w:r w:rsidR="00E94EA5" w:rsidRPr="00FB0695">
              <w:rPr>
                <w:rStyle w:val="Lienhypertexte"/>
                <w:rFonts w:cstheme="minorHAnsi"/>
                <w:noProof/>
              </w:rPr>
              <w:t>Termes transversaux</w:t>
            </w:r>
            <w:r w:rsidR="00E94EA5">
              <w:rPr>
                <w:noProof/>
                <w:webHidden/>
              </w:rPr>
              <w:tab/>
            </w:r>
            <w:r w:rsidR="00E94EA5">
              <w:rPr>
                <w:noProof/>
                <w:webHidden/>
              </w:rPr>
              <w:fldChar w:fldCharType="begin"/>
            </w:r>
            <w:r w:rsidR="00E94EA5">
              <w:rPr>
                <w:noProof/>
                <w:webHidden/>
              </w:rPr>
              <w:instrText xml:space="preserve"> PAGEREF _Toc65253297 \h </w:instrText>
            </w:r>
            <w:r w:rsidR="00E94EA5">
              <w:rPr>
                <w:noProof/>
                <w:webHidden/>
              </w:rPr>
            </w:r>
            <w:r w:rsidR="00E94EA5">
              <w:rPr>
                <w:noProof/>
                <w:webHidden/>
              </w:rPr>
              <w:fldChar w:fldCharType="separate"/>
            </w:r>
            <w:r w:rsidR="00476DAE">
              <w:rPr>
                <w:noProof/>
                <w:webHidden/>
              </w:rPr>
              <w:t>28</w:t>
            </w:r>
            <w:r w:rsidR="00E94EA5">
              <w:rPr>
                <w:noProof/>
                <w:webHidden/>
              </w:rPr>
              <w:fldChar w:fldCharType="end"/>
            </w:r>
          </w:hyperlink>
        </w:p>
        <w:p w14:paraId="2896EE1B" w14:textId="77777777" w:rsidR="00E94EA5" w:rsidRDefault="0087365D" w:rsidP="00E94EA5">
          <w:pPr>
            <w:pStyle w:val="TM2"/>
            <w:tabs>
              <w:tab w:val="left" w:pos="880"/>
              <w:tab w:val="right" w:leader="dot" w:pos="8754"/>
            </w:tabs>
            <w:rPr>
              <w:rFonts w:cstheme="minorBidi"/>
              <w:noProof/>
              <w:lang w:val="en-US" w:eastAsia="en-US"/>
            </w:rPr>
          </w:pPr>
          <w:hyperlink w:anchor="_Toc65253298" w:history="1">
            <w:r w:rsidR="00E94EA5" w:rsidRPr="00FB0695">
              <w:rPr>
                <w:rStyle w:val="Lienhypertexte"/>
                <w:rFonts w:cstheme="minorHAnsi"/>
                <w:b/>
                <w:noProof/>
              </w:rPr>
              <w:t>9.1.</w:t>
            </w:r>
            <w:r w:rsidR="00E94EA5">
              <w:rPr>
                <w:rFonts w:cstheme="minorBidi"/>
                <w:noProof/>
                <w:lang w:val="en-US" w:eastAsia="en-US"/>
              </w:rPr>
              <w:tab/>
            </w:r>
            <w:r w:rsidR="00E94EA5" w:rsidRPr="00FB0695">
              <w:rPr>
                <w:rStyle w:val="Lienhypertexte"/>
                <w:rFonts w:cstheme="minorHAnsi"/>
                <w:b/>
                <w:noProof/>
              </w:rPr>
              <w:t>Gouvernance</w:t>
            </w:r>
            <w:r w:rsidR="00E94EA5">
              <w:rPr>
                <w:noProof/>
                <w:webHidden/>
              </w:rPr>
              <w:tab/>
            </w:r>
            <w:r w:rsidR="00E94EA5">
              <w:rPr>
                <w:noProof/>
                <w:webHidden/>
              </w:rPr>
              <w:fldChar w:fldCharType="begin"/>
            </w:r>
            <w:r w:rsidR="00E94EA5">
              <w:rPr>
                <w:noProof/>
                <w:webHidden/>
              </w:rPr>
              <w:instrText xml:space="preserve"> PAGEREF _Toc65253298 \h </w:instrText>
            </w:r>
            <w:r w:rsidR="00E94EA5">
              <w:rPr>
                <w:noProof/>
                <w:webHidden/>
              </w:rPr>
            </w:r>
            <w:r w:rsidR="00E94EA5">
              <w:rPr>
                <w:noProof/>
                <w:webHidden/>
              </w:rPr>
              <w:fldChar w:fldCharType="separate"/>
            </w:r>
            <w:r w:rsidR="00476DAE">
              <w:rPr>
                <w:noProof/>
                <w:webHidden/>
              </w:rPr>
              <w:t>28</w:t>
            </w:r>
            <w:r w:rsidR="00E94EA5">
              <w:rPr>
                <w:noProof/>
                <w:webHidden/>
              </w:rPr>
              <w:fldChar w:fldCharType="end"/>
            </w:r>
          </w:hyperlink>
        </w:p>
        <w:p w14:paraId="413948FE" w14:textId="77777777" w:rsidR="00E94EA5" w:rsidRDefault="0087365D" w:rsidP="00E94EA5">
          <w:pPr>
            <w:pStyle w:val="TM2"/>
            <w:tabs>
              <w:tab w:val="left" w:pos="880"/>
              <w:tab w:val="right" w:leader="dot" w:pos="8754"/>
            </w:tabs>
            <w:rPr>
              <w:rFonts w:cstheme="minorBidi"/>
              <w:noProof/>
              <w:lang w:val="en-US" w:eastAsia="en-US"/>
            </w:rPr>
          </w:pPr>
          <w:hyperlink w:anchor="_Toc65253299" w:history="1">
            <w:r w:rsidR="00E94EA5" w:rsidRPr="00FB0695">
              <w:rPr>
                <w:rStyle w:val="Lienhypertexte"/>
                <w:rFonts w:cstheme="minorHAnsi"/>
                <w:b/>
                <w:noProof/>
              </w:rPr>
              <w:t>9.2.</w:t>
            </w:r>
            <w:r w:rsidR="00E94EA5">
              <w:rPr>
                <w:rFonts w:cstheme="minorBidi"/>
                <w:noProof/>
                <w:lang w:val="en-US" w:eastAsia="en-US"/>
              </w:rPr>
              <w:tab/>
            </w:r>
            <w:r w:rsidR="00E94EA5" w:rsidRPr="00FB0695">
              <w:rPr>
                <w:rStyle w:val="Lienhypertexte"/>
                <w:rFonts w:cstheme="minorHAnsi"/>
                <w:b/>
                <w:noProof/>
              </w:rPr>
              <w:t>Peuples Autochtones</w:t>
            </w:r>
            <w:r w:rsidR="00E94EA5">
              <w:rPr>
                <w:noProof/>
                <w:webHidden/>
              </w:rPr>
              <w:tab/>
            </w:r>
            <w:r w:rsidR="00E94EA5">
              <w:rPr>
                <w:noProof/>
                <w:webHidden/>
              </w:rPr>
              <w:fldChar w:fldCharType="begin"/>
            </w:r>
            <w:r w:rsidR="00E94EA5">
              <w:rPr>
                <w:noProof/>
                <w:webHidden/>
              </w:rPr>
              <w:instrText xml:space="preserve"> PAGEREF _Toc65253299 \h </w:instrText>
            </w:r>
            <w:r w:rsidR="00E94EA5">
              <w:rPr>
                <w:noProof/>
                <w:webHidden/>
              </w:rPr>
            </w:r>
            <w:r w:rsidR="00E94EA5">
              <w:rPr>
                <w:noProof/>
                <w:webHidden/>
              </w:rPr>
              <w:fldChar w:fldCharType="separate"/>
            </w:r>
            <w:r w:rsidR="00476DAE">
              <w:rPr>
                <w:noProof/>
                <w:webHidden/>
              </w:rPr>
              <w:t>28</w:t>
            </w:r>
            <w:r w:rsidR="00E94EA5">
              <w:rPr>
                <w:noProof/>
                <w:webHidden/>
              </w:rPr>
              <w:fldChar w:fldCharType="end"/>
            </w:r>
          </w:hyperlink>
        </w:p>
        <w:p w14:paraId="4DB2012E" w14:textId="77777777" w:rsidR="00E94EA5" w:rsidRDefault="0087365D" w:rsidP="00E94EA5">
          <w:pPr>
            <w:pStyle w:val="TM2"/>
            <w:tabs>
              <w:tab w:val="left" w:pos="880"/>
              <w:tab w:val="right" w:leader="dot" w:pos="8754"/>
            </w:tabs>
            <w:rPr>
              <w:rFonts w:cstheme="minorBidi"/>
              <w:noProof/>
              <w:lang w:val="en-US" w:eastAsia="en-US"/>
            </w:rPr>
          </w:pPr>
          <w:hyperlink w:anchor="_Toc65253300" w:history="1">
            <w:r w:rsidR="00E94EA5" w:rsidRPr="00FB0695">
              <w:rPr>
                <w:rStyle w:val="Lienhypertexte"/>
                <w:rFonts w:cstheme="minorHAnsi"/>
                <w:b/>
                <w:noProof/>
              </w:rPr>
              <w:t>9.3.</w:t>
            </w:r>
            <w:r w:rsidR="00E94EA5">
              <w:rPr>
                <w:rFonts w:cstheme="minorBidi"/>
                <w:noProof/>
                <w:lang w:val="en-US" w:eastAsia="en-US"/>
              </w:rPr>
              <w:tab/>
            </w:r>
            <w:r w:rsidR="00E94EA5" w:rsidRPr="00FB0695">
              <w:rPr>
                <w:rStyle w:val="Lienhypertexte"/>
                <w:rFonts w:cstheme="minorHAnsi"/>
                <w:b/>
                <w:noProof/>
              </w:rPr>
              <w:t>Autres groupes sociaux (Jeunes, mineurs, etc.)</w:t>
            </w:r>
            <w:r w:rsidR="00E94EA5">
              <w:rPr>
                <w:noProof/>
                <w:webHidden/>
              </w:rPr>
              <w:tab/>
            </w:r>
            <w:r w:rsidR="00E94EA5">
              <w:rPr>
                <w:noProof/>
                <w:webHidden/>
              </w:rPr>
              <w:fldChar w:fldCharType="begin"/>
            </w:r>
            <w:r w:rsidR="00E94EA5">
              <w:rPr>
                <w:noProof/>
                <w:webHidden/>
              </w:rPr>
              <w:instrText xml:space="preserve"> PAGEREF _Toc65253300 \h </w:instrText>
            </w:r>
            <w:r w:rsidR="00E94EA5">
              <w:rPr>
                <w:noProof/>
                <w:webHidden/>
              </w:rPr>
            </w:r>
            <w:r w:rsidR="00E94EA5">
              <w:rPr>
                <w:noProof/>
                <w:webHidden/>
              </w:rPr>
              <w:fldChar w:fldCharType="separate"/>
            </w:r>
            <w:r w:rsidR="00476DAE">
              <w:rPr>
                <w:noProof/>
                <w:webHidden/>
              </w:rPr>
              <w:t>29</w:t>
            </w:r>
            <w:r w:rsidR="00E94EA5">
              <w:rPr>
                <w:noProof/>
                <w:webHidden/>
              </w:rPr>
              <w:fldChar w:fldCharType="end"/>
            </w:r>
          </w:hyperlink>
        </w:p>
        <w:p w14:paraId="40E4116F" w14:textId="77777777" w:rsidR="00E94EA5" w:rsidRDefault="0087365D" w:rsidP="00E94EA5">
          <w:pPr>
            <w:pStyle w:val="TM2"/>
            <w:tabs>
              <w:tab w:val="left" w:pos="880"/>
              <w:tab w:val="right" w:leader="dot" w:pos="8754"/>
            </w:tabs>
            <w:rPr>
              <w:rFonts w:cstheme="minorBidi"/>
              <w:noProof/>
              <w:lang w:val="en-US" w:eastAsia="en-US"/>
            </w:rPr>
          </w:pPr>
          <w:hyperlink w:anchor="_Toc65253301" w:history="1">
            <w:r w:rsidR="00E94EA5" w:rsidRPr="00FB0695">
              <w:rPr>
                <w:rStyle w:val="Lienhypertexte"/>
                <w:rFonts w:cstheme="minorHAnsi"/>
                <w:b/>
                <w:noProof/>
              </w:rPr>
              <w:t>9.4.</w:t>
            </w:r>
            <w:r w:rsidR="00E94EA5">
              <w:rPr>
                <w:rFonts w:cstheme="minorBidi"/>
                <w:noProof/>
                <w:lang w:val="en-US" w:eastAsia="en-US"/>
              </w:rPr>
              <w:tab/>
            </w:r>
            <w:r w:rsidR="00E94EA5" w:rsidRPr="00FB0695">
              <w:rPr>
                <w:rStyle w:val="Lienhypertexte"/>
                <w:rFonts w:cstheme="minorHAnsi"/>
                <w:b/>
                <w:noProof/>
              </w:rPr>
              <w:t>Respect de normes environnementale et sociale</w:t>
            </w:r>
            <w:r w:rsidR="00E94EA5">
              <w:rPr>
                <w:noProof/>
                <w:webHidden/>
              </w:rPr>
              <w:tab/>
            </w:r>
            <w:r w:rsidR="00E94EA5">
              <w:rPr>
                <w:noProof/>
                <w:webHidden/>
              </w:rPr>
              <w:fldChar w:fldCharType="begin"/>
            </w:r>
            <w:r w:rsidR="00E94EA5">
              <w:rPr>
                <w:noProof/>
                <w:webHidden/>
              </w:rPr>
              <w:instrText xml:space="preserve"> PAGEREF _Toc65253301 \h </w:instrText>
            </w:r>
            <w:r w:rsidR="00E94EA5">
              <w:rPr>
                <w:noProof/>
                <w:webHidden/>
              </w:rPr>
            </w:r>
            <w:r w:rsidR="00E94EA5">
              <w:rPr>
                <w:noProof/>
                <w:webHidden/>
              </w:rPr>
              <w:fldChar w:fldCharType="separate"/>
            </w:r>
            <w:r w:rsidR="00476DAE">
              <w:rPr>
                <w:noProof/>
                <w:webHidden/>
              </w:rPr>
              <w:t>29</w:t>
            </w:r>
            <w:r w:rsidR="00E94EA5">
              <w:rPr>
                <w:noProof/>
                <w:webHidden/>
              </w:rPr>
              <w:fldChar w:fldCharType="end"/>
            </w:r>
          </w:hyperlink>
        </w:p>
        <w:p w14:paraId="087DB35B" w14:textId="77777777" w:rsidR="00E94EA5" w:rsidRDefault="0087365D" w:rsidP="00E94EA5">
          <w:pPr>
            <w:pStyle w:val="TM2"/>
            <w:tabs>
              <w:tab w:val="left" w:pos="660"/>
              <w:tab w:val="right" w:leader="dot" w:pos="8754"/>
            </w:tabs>
            <w:rPr>
              <w:rFonts w:cstheme="minorBidi"/>
              <w:noProof/>
              <w:lang w:val="en-US" w:eastAsia="en-US"/>
            </w:rPr>
          </w:pPr>
          <w:hyperlink w:anchor="_Toc65253302" w:history="1">
            <w:r w:rsidR="00E94EA5" w:rsidRPr="00FB0695">
              <w:rPr>
                <w:rStyle w:val="Lienhypertexte"/>
                <w:rFonts w:eastAsia="Times New Roman" w:cstheme="minorHAnsi"/>
                <w:b/>
                <w:noProof/>
                <w:lang w:val="fr-CH" w:eastAsia="fr-CH"/>
              </w:rPr>
              <w:t>a)</w:t>
            </w:r>
            <w:r w:rsidR="00E94EA5">
              <w:rPr>
                <w:rFonts w:cstheme="minorBidi"/>
                <w:noProof/>
                <w:lang w:val="en-US" w:eastAsia="en-US"/>
              </w:rPr>
              <w:tab/>
            </w:r>
            <w:r w:rsidR="00E94EA5" w:rsidRPr="00FB0695">
              <w:rPr>
                <w:rStyle w:val="Lienhypertexte"/>
                <w:rFonts w:cstheme="minorHAnsi"/>
                <w:b/>
                <w:noProof/>
              </w:rPr>
              <w:t>Etude</w:t>
            </w:r>
            <w:r w:rsidR="00E94EA5" w:rsidRPr="00FB0695">
              <w:rPr>
                <w:rStyle w:val="Lienhypertexte"/>
                <w:rFonts w:eastAsia="Times New Roman" w:cstheme="minorHAnsi"/>
                <w:b/>
                <w:noProof/>
                <w:lang w:val="fr-CH" w:eastAsia="fr-CH"/>
              </w:rPr>
              <w:t xml:space="preserve"> d’impact environnementale et sociale</w:t>
            </w:r>
            <w:r w:rsidR="00E94EA5">
              <w:rPr>
                <w:noProof/>
                <w:webHidden/>
              </w:rPr>
              <w:tab/>
            </w:r>
            <w:r w:rsidR="00E94EA5">
              <w:rPr>
                <w:noProof/>
                <w:webHidden/>
              </w:rPr>
              <w:fldChar w:fldCharType="begin"/>
            </w:r>
            <w:r w:rsidR="00E94EA5">
              <w:rPr>
                <w:noProof/>
                <w:webHidden/>
              </w:rPr>
              <w:instrText xml:space="preserve"> PAGEREF _Toc65253302 \h </w:instrText>
            </w:r>
            <w:r w:rsidR="00E94EA5">
              <w:rPr>
                <w:noProof/>
                <w:webHidden/>
              </w:rPr>
            </w:r>
            <w:r w:rsidR="00E94EA5">
              <w:rPr>
                <w:noProof/>
                <w:webHidden/>
              </w:rPr>
              <w:fldChar w:fldCharType="separate"/>
            </w:r>
            <w:r w:rsidR="00476DAE">
              <w:rPr>
                <w:noProof/>
                <w:webHidden/>
              </w:rPr>
              <w:t>29</w:t>
            </w:r>
            <w:r w:rsidR="00E94EA5">
              <w:rPr>
                <w:noProof/>
                <w:webHidden/>
              </w:rPr>
              <w:fldChar w:fldCharType="end"/>
            </w:r>
          </w:hyperlink>
        </w:p>
        <w:p w14:paraId="59567057" w14:textId="77777777" w:rsidR="00E94EA5" w:rsidRDefault="0087365D" w:rsidP="00E94EA5">
          <w:pPr>
            <w:pStyle w:val="TM2"/>
            <w:tabs>
              <w:tab w:val="left" w:pos="660"/>
              <w:tab w:val="right" w:leader="dot" w:pos="8754"/>
            </w:tabs>
            <w:rPr>
              <w:rFonts w:cstheme="minorBidi"/>
              <w:noProof/>
              <w:lang w:val="en-US" w:eastAsia="en-US"/>
            </w:rPr>
          </w:pPr>
          <w:hyperlink w:anchor="_Toc65253303" w:history="1">
            <w:r w:rsidR="00E94EA5" w:rsidRPr="00FB0695">
              <w:rPr>
                <w:rStyle w:val="Lienhypertexte"/>
                <w:rFonts w:eastAsia="Times New Roman" w:cstheme="minorHAnsi"/>
                <w:b/>
                <w:noProof/>
                <w:lang w:val="fr-CH" w:eastAsia="fr-CH"/>
              </w:rPr>
              <w:t>b)</w:t>
            </w:r>
            <w:r w:rsidR="00E94EA5">
              <w:rPr>
                <w:rFonts w:cstheme="minorBidi"/>
                <w:noProof/>
                <w:lang w:val="en-US" w:eastAsia="en-US"/>
              </w:rPr>
              <w:tab/>
            </w:r>
            <w:r w:rsidR="00E94EA5" w:rsidRPr="00FB0695">
              <w:rPr>
                <w:rStyle w:val="Lienhypertexte"/>
                <w:rFonts w:eastAsia="Times New Roman" w:cstheme="minorHAnsi"/>
                <w:b/>
                <w:noProof/>
                <w:lang w:val="fr-CH" w:eastAsia="fr-CH"/>
              </w:rPr>
              <w:t>Mesures prises afin d’assurer le respect de chacune des sauvegardes</w:t>
            </w:r>
            <w:r w:rsidR="00E94EA5">
              <w:rPr>
                <w:noProof/>
                <w:webHidden/>
              </w:rPr>
              <w:tab/>
            </w:r>
            <w:r w:rsidR="00E94EA5">
              <w:rPr>
                <w:noProof/>
                <w:webHidden/>
              </w:rPr>
              <w:fldChar w:fldCharType="begin"/>
            </w:r>
            <w:r w:rsidR="00E94EA5">
              <w:rPr>
                <w:noProof/>
                <w:webHidden/>
              </w:rPr>
              <w:instrText xml:space="preserve"> PAGEREF _Toc65253303 \h </w:instrText>
            </w:r>
            <w:r w:rsidR="00E94EA5">
              <w:rPr>
                <w:noProof/>
                <w:webHidden/>
              </w:rPr>
            </w:r>
            <w:r w:rsidR="00E94EA5">
              <w:rPr>
                <w:noProof/>
                <w:webHidden/>
              </w:rPr>
              <w:fldChar w:fldCharType="separate"/>
            </w:r>
            <w:r w:rsidR="00476DAE">
              <w:rPr>
                <w:noProof/>
                <w:webHidden/>
              </w:rPr>
              <w:t>29</w:t>
            </w:r>
            <w:r w:rsidR="00E94EA5">
              <w:rPr>
                <w:noProof/>
                <w:webHidden/>
              </w:rPr>
              <w:fldChar w:fldCharType="end"/>
            </w:r>
          </w:hyperlink>
        </w:p>
        <w:p w14:paraId="6420A1FB" w14:textId="77777777" w:rsidR="00E94EA5" w:rsidRDefault="0087365D" w:rsidP="00E94EA5">
          <w:pPr>
            <w:pStyle w:val="TM3"/>
            <w:tabs>
              <w:tab w:val="right" w:leader="dot" w:pos="8754"/>
            </w:tabs>
            <w:rPr>
              <w:rFonts w:cstheme="minorBidi"/>
              <w:noProof/>
              <w:lang w:val="en-US" w:eastAsia="en-US"/>
            </w:rPr>
          </w:pPr>
          <w:hyperlink w:anchor="_Toc65253304" w:history="1">
            <w:r w:rsidR="00E94EA5" w:rsidRPr="00FB0695">
              <w:rPr>
                <w:rStyle w:val="Lienhypertexte"/>
                <w:b/>
                <w:noProof/>
              </w:rPr>
              <w:t>10.5.3 Gestion des plaintes et recours</w:t>
            </w:r>
            <w:r w:rsidR="00E94EA5">
              <w:rPr>
                <w:noProof/>
                <w:webHidden/>
              </w:rPr>
              <w:tab/>
            </w:r>
            <w:r w:rsidR="00E94EA5">
              <w:rPr>
                <w:noProof/>
                <w:webHidden/>
              </w:rPr>
              <w:fldChar w:fldCharType="begin"/>
            </w:r>
            <w:r w:rsidR="00E94EA5">
              <w:rPr>
                <w:noProof/>
                <w:webHidden/>
              </w:rPr>
              <w:instrText xml:space="preserve"> PAGEREF _Toc65253304 \h </w:instrText>
            </w:r>
            <w:r w:rsidR="00E94EA5">
              <w:rPr>
                <w:noProof/>
                <w:webHidden/>
              </w:rPr>
            </w:r>
            <w:r w:rsidR="00E94EA5">
              <w:rPr>
                <w:noProof/>
                <w:webHidden/>
              </w:rPr>
              <w:fldChar w:fldCharType="separate"/>
            </w:r>
            <w:r w:rsidR="00476DAE">
              <w:rPr>
                <w:noProof/>
                <w:webHidden/>
              </w:rPr>
              <w:t>31</w:t>
            </w:r>
            <w:r w:rsidR="00E94EA5">
              <w:rPr>
                <w:noProof/>
                <w:webHidden/>
              </w:rPr>
              <w:fldChar w:fldCharType="end"/>
            </w:r>
          </w:hyperlink>
        </w:p>
        <w:p w14:paraId="52F2F4FF" w14:textId="77777777" w:rsidR="00E94EA5" w:rsidRDefault="0087365D" w:rsidP="00E94EA5">
          <w:pPr>
            <w:pStyle w:val="TM1"/>
            <w:rPr>
              <w:rFonts w:cstheme="minorBidi"/>
              <w:noProof/>
              <w:lang w:val="en-US" w:eastAsia="en-US"/>
            </w:rPr>
          </w:pPr>
          <w:hyperlink w:anchor="_Toc65253305" w:history="1">
            <w:r w:rsidR="00E94EA5" w:rsidRPr="00FB0695">
              <w:rPr>
                <w:rStyle w:val="Lienhypertexte"/>
                <w:rFonts w:cstheme="minorHAnsi"/>
                <w:noProof/>
                <w:lang w:val="fr-CH" w:eastAsia="fr-CH"/>
              </w:rPr>
              <w:t>10.</w:t>
            </w:r>
            <w:r w:rsidR="00E94EA5">
              <w:rPr>
                <w:rFonts w:cstheme="minorBidi"/>
                <w:noProof/>
                <w:lang w:val="en-US" w:eastAsia="en-US"/>
              </w:rPr>
              <w:tab/>
            </w:r>
            <w:r w:rsidR="00E94EA5" w:rsidRPr="00FB0695">
              <w:rPr>
                <w:rStyle w:val="Lienhypertexte"/>
                <w:rFonts w:cstheme="minorHAnsi"/>
                <w:noProof/>
                <w:lang w:val="fr-CH" w:eastAsia="fr-CH"/>
              </w:rPr>
              <w:t>Gestion des risques</w:t>
            </w:r>
            <w:r w:rsidR="00E94EA5">
              <w:rPr>
                <w:noProof/>
                <w:webHidden/>
              </w:rPr>
              <w:tab/>
            </w:r>
            <w:r w:rsidR="00E94EA5">
              <w:rPr>
                <w:noProof/>
                <w:webHidden/>
              </w:rPr>
              <w:fldChar w:fldCharType="begin"/>
            </w:r>
            <w:r w:rsidR="00E94EA5">
              <w:rPr>
                <w:noProof/>
                <w:webHidden/>
              </w:rPr>
              <w:instrText xml:space="preserve"> PAGEREF _Toc65253305 \h </w:instrText>
            </w:r>
            <w:r w:rsidR="00E94EA5">
              <w:rPr>
                <w:noProof/>
                <w:webHidden/>
              </w:rPr>
            </w:r>
            <w:r w:rsidR="00E94EA5">
              <w:rPr>
                <w:noProof/>
                <w:webHidden/>
              </w:rPr>
              <w:fldChar w:fldCharType="separate"/>
            </w:r>
            <w:r w:rsidR="00476DAE">
              <w:rPr>
                <w:noProof/>
                <w:webHidden/>
              </w:rPr>
              <w:t>32</w:t>
            </w:r>
            <w:r w:rsidR="00E94EA5">
              <w:rPr>
                <w:noProof/>
                <w:webHidden/>
              </w:rPr>
              <w:fldChar w:fldCharType="end"/>
            </w:r>
          </w:hyperlink>
        </w:p>
        <w:p w14:paraId="4DADBA2B" w14:textId="77777777" w:rsidR="00E94EA5" w:rsidRDefault="0087365D" w:rsidP="00E94EA5">
          <w:pPr>
            <w:pStyle w:val="TM1"/>
            <w:rPr>
              <w:rFonts w:cstheme="minorBidi"/>
              <w:noProof/>
              <w:lang w:val="en-US" w:eastAsia="en-US"/>
            </w:rPr>
          </w:pPr>
          <w:hyperlink w:anchor="_Toc65253306" w:history="1">
            <w:r w:rsidR="00E94EA5" w:rsidRPr="00FB0695">
              <w:rPr>
                <w:rStyle w:val="Lienhypertexte"/>
                <w:rFonts w:cstheme="minorHAnsi"/>
                <w:noProof/>
              </w:rPr>
              <w:t>11.</w:t>
            </w:r>
            <w:r w:rsidR="00E94EA5">
              <w:rPr>
                <w:rFonts w:cstheme="minorBidi"/>
                <w:noProof/>
                <w:lang w:val="en-US" w:eastAsia="en-US"/>
              </w:rPr>
              <w:tab/>
            </w:r>
            <w:r w:rsidR="00E94EA5" w:rsidRPr="00FB0695">
              <w:rPr>
                <w:rStyle w:val="Lienhypertexte"/>
                <w:rFonts w:cstheme="minorHAnsi"/>
                <w:noProof/>
              </w:rPr>
              <w:t>Illustration narrative spécifique</w:t>
            </w:r>
            <w:r w:rsidR="00E94EA5">
              <w:rPr>
                <w:noProof/>
                <w:webHidden/>
              </w:rPr>
              <w:tab/>
            </w:r>
            <w:r w:rsidR="00E94EA5">
              <w:rPr>
                <w:noProof/>
                <w:webHidden/>
              </w:rPr>
              <w:fldChar w:fldCharType="begin"/>
            </w:r>
            <w:r w:rsidR="00E94EA5">
              <w:rPr>
                <w:noProof/>
                <w:webHidden/>
              </w:rPr>
              <w:instrText xml:space="preserve"> PAGEREF _Toc65253306 \h </w:instrText>
            </w:r>
            <w:r w:rsidR="00E94EA5">
              <w:rPr>
                <w:noProof/>
                <w:webHidden/>
              </w:rPr>
            </w:r>
            <w:r w:rsidR="00E94EA5">
              <w:rPr>
                <w:noProof/>
                <w:webHidden/>
              </w:rPr>
              <w:fldChar w:fldCharType="separate"/>
            </w:r>
            <w:r w:rsidR="00476DAE">
              <w:rPr>
                <w:noProof/>
                <w:webHidden/>
              </w:rPr>
              <w:t>33</w:t>
            </w:r>
            <w:r w:rsidR="00E94EA5">
              <w:rPr>
                <w:noProof/>
                <w:webHidden/>
              </w:rPr>
              <w:fldChar w:fldCharType="end"/>
            </w:r>
          </w:hyperlink>
        </w:p>
        <w:p w14:paraId="1CCBF42A" w14:textId="77777777" w:rsidR="00E94EA5" w:rsidRDefault="0087365D" w:rsidP="00E94EA5">
          <w:pPr>
            <w:pStyle w:val="TM1"/>
            <w:rPr>
              <w:rFonts w:cstheme="minorBidi"/>
              <w:noProof/>
              <w:lang w:val="en-US" w:eastAsia="en-US"/>
            </w:rPr>
          </w:pPr>
          <w:hyperlink w:anchor="_Toc65253307" w:history="1">
            <w:r w:rsidR="00E94EA5" w:rsidRPr="00FB0695">
              <w:rPr>
                <w:rStyle w:val="Lienhypertexte"/>
                <w:rFonts w:cstheme="minorHAnsi"/>
                <w:noProof/>
              </w:rPr>
              <w:t>12.</w:t>
            </w:r>
            <w:r w:rsidR="00E94EA5">
              <w:rPr>
                <w:rFonts w:cstheme="minorBidi"/>
                <w:noProof/>
                <w:lang w:val="en-US" w:eastAsia="en-US"/>
              </w:rPr>
              <w:tab/>
            </w:r>
            <w:r w:rsidR="00E94EA5" w:rsidRPr="00FB0695">
              <w:rPr>
                <w:rStyle w:val="Lienhypertexte"/>
                <w:rFonts w:cstheme="minorHAnsi"/>
                <w:noProof/>
              </w:rPr>
              <w:t>Modalités de suivi</w:t>
            </w:r>
            <w:r w:rsidR="00E94EA5">
              <w:rPr>
                <w:noProof/>
                <w:webHidden/>
              </w:rPr>
              <w:tab/>
            </w:r>
            <w:r w:rsidR="00E94EA5">
              <w:rPr>
                <w:noProof/>
                <w:webHidden/>
              </w:rPr>
              <w:fldChar w:fldCharType="begin"/>
            </w:r>
            <w:r w:rsidR="00E94EA5">
              <w:rPr>
                <w:noProof/>
                <w:webHidden/>
              </w:rPr>
              <w:instrText xml:space="preserve"> PAGEREF _Toc65253307 \h </w:instrText>
            </w:r>
            <w:r w:rsidR="00E94EA5">
              <w:rPr>
                <w:noProof/>
                <w:webHidden/>
              </w:rPr>
            </w:r>
            <w:r w:rsidR="00E94EA5">
              <w:rPr>
                <w:noProof/>
                <w:webHidden/>
              </w:rPr>
              <w:fldChar w:fldCharType="separate"/>
            </w:r>
            <w:r w:rsidR="00476DAE">
              <w:rPr>
                <w:noProof/>
                <w:webHidden/>
              </w:rPr>
              <w:t>37</w:t>
            </w:r>
            <w:r w:rsidR="00E94EA5">
              <w:rPr>
                <w:noProof/>
                <w:webHidden/>
              </w:rPr>
              <w:fldChar w:fldCharType="end"/>
            </w:r>
          </w:hyperlink>
        </w:p>
        <w:p w14:paraId="5762C25A" w14:textId="77777777" w:rsidR="00E94EA5" w:rsidRDefault="0087365D" w:rsidP="00E94EA5">
          <w:pPr>
            <w:pStyle w:val="TM1"/>
            <w:rPr>
              <w:rFonts w:cstheme="minorBidi"/>
              <w:noProof/>
              <w:lang w:val="en-US" w:eastAsia="en-US"/>
            </w:rPr>
          </w:pPr>
          <w:hyperlink w:anchor="_Toc65253308" w:history="1">
            <w:r w:rsidR="00E94EA5" w:rsidRPr="00FB0695">
              <w:rPr>
                <w:rStyle w:val="Lienhypertexte"/>
                <w:rFonts w:cstheme="minorHAnsi"/>
                <w:noProof/>
              </w:rPr>
              <w:t>13.</w:t>
            </w:r>
            <w:r w:rsidR="00E94EA5">
              <w:rPr>
                <w:rFonts w:cstheme="minorBidi"/>
                <w:noProof/>
                <w:lang w:val="en-US" w:eastAsia="en-US"/>
              </w:rPr>
              <w:tab/>
            </w:r>
            <w:r w:rsidR="00E94EA5" w:rsidRPr="00FB0695">
              <w:rPr>
                <w:rStyle w:val="Lienhypertexte"/>
                <w:rFonts w:cstheme="minorHAnsi"/>
                <w:noProof/>
              </w:rPr>
              <w:t>Révisions programmatiques (le cas échéant)</w:t>
            </w:r>
            <w:r w:rsidR="00E94EA5">
              <w:rPr>
                <w:noProof/>
                <w:webHidden/>
              </w:rPr>
              <w:tab/>
            </w:r>
            <w:r w:rsidR="00E94EA5">
              <w:rPr>
                <w:noProof/>
                <w:webHidden/>
              </w:rPr>
              <w:fldChar w:fldCharType="begin"/>
            </w:r>
            <w:r w:rsidR="00E94EA5">
              <w:rPr>
                <w:noProof/>
                <w:webHidden/>
              </w:rPr>
              <w:instrText xml:space="preserve"> PAGEREF _Toc65253308 \h </w:instrText>
            </w:r>
            <w:r w:rsidR="00E94EA5">
              <w:rPr>
                <w:noProof/>
                <w:webHidden/>
              </w:rPr>
            </w:r>
            <w:r w:rsidR="00E94EA5">
              <w:rPr>
                <w:noProof/>
                <w:webHidden/>
              </w:rPr>
              <w:fldChar w:fldCharType="separate"/>
            </w:r>
            <w:r w:rsidR="00476DAE">
              <w:rPr>
                <w:noProof/>
                <w:webHidden/>
              </w:rPr>
              <w:t>38</w:t>
            </w:r>
            <w:r w:rsidR="00E94EA5">
              <w:rPr>
                <w:noProof/>
                <w:webHidden/>
              </w:rPr>
              <w:fldChar w:fldCharType="end"/>
            </w:r>
          </w:hyperlink>
        </w:p>
        <w:p w14:paraId="02C6E166" w14:textId="77777777" w:rsidR="00E94EA5" w:rsidRDefault="0087365D" w:rsidP="00E94EA5">
          <w:pPr>
            <w:pStyle w:val="TM1"/>
            <w:rPr>
              <w:rFonts w:cstheme="minorBidi"/>
              <w:noProof/>
              <w:lang w:val="en-US" w:eastAsia="en-US"/>
            </w:rPr>
          </w:pPr>
          <w:hyperlink w:anchor="_Toc65253309" w:history="1">
            <w:r w:rsidR="00E94EA5" w:rsidRPr="00FB0695">
              <w:rPr>
                <w:rStyle w:val="Lienhypertexte"/>
                <w:rFonts w:cstheme="minorHAnsi"/>
                <w:noProof/>
              </w:rPr>
              <w:t>14.</w:t>
            </w:r>
            <w:r w:rsidR="00E94EA5">
              <w:rPr>
                <w:rFonts w:cstheme="minorBidi"/>
                <w:noProof/>
                <w:lang w:val="en-US" w:eastAsia="en-US"/>
              </w:rPr>
              <w:tab/>
            </w:r>
            <w:r w:rsidR="00E94EA5" w:rsidRPr="00FB0695">
              <w:rPr>
                <w:rStyle w:val="Lienhypertexte"/>
                <w:rFonts w:cstheme="minorHAnsi"/>
                <w:noProof/>
              </w:rPr>
              <w:t>Auto-évaluation du programme</w:t>
            </w:r>
            <w:r w:rsidR="00E94EA5">
              <w:rPr>
                <w:noProof/>
                <w:webHidden/>
              </w:rPr>
              <w:tab/>
            </w:r>
            <w:r w:rsidR="00E94EA5">
              <w:rPr>
                <w:noProof/>
                <w:webHidden/>
              </w:rPr>
              <w:fldChar w:fldCharType="begin"/>
            </w:r>
            <w:r w:rsidR="00E94EA5">
              <w:rPr>
                <w:noProof/>
                <w:webHidden/>
              </w:rPr>
              <w:instrText xml:space="preserve"> PAGEREF _Toc65253309 \h </w:instrText>
            </w:r>
            <w:r w:rsidR="00E94EA5">
              <w:rPr>
                <w:noProof/>
                <w:webHidden/>
              </w:rPr>
            </w:r>
            <w:r w:rsidR="00E94EA5">
              <w:rPr>
                <w:noProof/>
                <w:webHidden/>
              </w:rPr>
              <w:fldChar w:fldCharType="separate"/>
            </w:r>
            <w:r w:rsidR="00476DAE">
              <w:rPr>
                <w:noProof/>
                <w:webHidden/>
              </w:rPr>
              <w:t>39</w:t>
            </w:r>
            <w:r w:rsidR="00E94EA5">
              <w:rPr>
                <w:noProof/>
                <w:webHidden/>
              </w:rPr>
              <w:fldChar w:fldCharType="end"/>
            </w:r>
          </w:hyperlink>
        </w:p>
        <w:p w14:paraId="22C1AC58" w14:textId="77777777" w:rsidR="00E94EA5" w:rsidRDefault="0087365D" w:rsidP="00E94EA5">
          <w:pPr>
            <w:pStyle w:val="TM3"/>
            <w:tabs>
              <w:tab w:val="right" w:leader="dot" w:pos="8754"/>
            </w:tabs>
            <w:rPr>
              <w:rFonts w:cstheme="minorBidi"/>
              <w:noProof/>
              <w:lang w:val="en-US" w:eastAsia="en-US"/>
            </w:rPr>
          </w:pPr>
          <w:hyperlink w:anchor="_Toc65253310" w:history="1">
            <w:r w:rsidR="00E94EA5" w:rsidRPr="00FB0695">
              <w:rPr>
                <w:rStyle w:val="Lienhypertexte"/>
                <w:rFonts w:eastAsia="Arial"/>
                <w:b/>
                <w:noProof/>
              </w:rPr>
              <w:t>Évaluation axée sur les Indicateurs de Performance</w:t>
            </w:r>
            <w:r w:rsidR="00E94EA5">
              <w:rPr>
                <w:noProof/>
                <w:webHidden/>
              </w:rPr>
              <w:tab/>
            </w:r>
            <w:r w:rsidR="00E94EA5">
              <w:rPr>
                <w:noProof/>
                <w:webHidden/>
              </w:rPr>
              <w:fldChar w:fldCharType="begin"/>
            </w:r>
            <w:r w:rsidR="00E94EA5">
              <w:rPr>
                <w:noProof/>
                <w:webHidden/>
              </w:rPr>
              <w:instrText xml:space="preserve"> PAGEREF _Toc65253310 \h </w:instrText>
            </w:r>
            <w:r w:rsidR="00E94EA5">
              <w:rPr>
                <w:noProof/>
                <w:webHidden/>
              </w:rPr>
            </w:r>
            <w:r w:rsidR="00E94EA5">
              <w:rPr>
                <w:noProof/>
                <w:webHidden/>
              </w:rPr>
              <w:fldChar w:fldCharType="separate"/>
            </w:r>
            <w:r w:rsidR="00476DAE">
              <w:rPr>
                <w:noProof/>
                <w:webHidden/>
              </w:rPr>
              <w:t>39</w:t>
            </w:r>
            <w:r w:rsidR="00E94EA5">
              <w:rPr>
                <w:noProof/>
                <w:webHidden/>
              </w:rPr>
              <w:fldChar w:fldCharType="end"/>
            </w:r>
          </w:hyperlink>
        </w:p>
        <w:p w14:paraId="7AFD7ED7" w14:textId="77777777" w:rsidR="00E94EA5" w:rsidRDefault="0087365D" w:rsidP="00E94EA5">
          <w:pPr>
            <w:pStyle w:val="TM1"/>
            <w:rPr>
              <w:rFonts w:cstheme="minorBidi"/>
              <w:noProof/>
              <w:lang w:val="en-US" w:eastAsia="en-US"/>
            </w:rPr>
          </w:pPr>
          <w:hyperlink w:anchor="_Toc65253311" w:history="1">
            <w:r w:rsidR="00E94EA5" w:rsidRPr="00FB0695">
              <w:rPr>
                <w:rStyle w:val="Lienhypertexte"/>
                <w:rFonts w:cstheme="minorHAnsi"/>
                <w:noProof/>
              </w:rPr>
              <w:t>15.</w:t>
            </w:r>
            <w:r w:rsidR="00E94EA5">
              <w:rPr>
                <w:rFonts w:cstheme="minorBidi"/>
                <w:noProof/>
                <w:lang w:val="en-US" w:eastAsia="en-US"/>
              </w:rPr>
              <w:tab/>
            </w:r>
            <w:r w:rsidR="00E94EA5" w:rsidRPr="00FB0695">
              <w:rPr>
                <w:rStyle w:val="Lienhypertexte"/>
                <w:rFonts w:cstheme="minorHAnsi"/>
                <w:noProof/>
              </w:rPr>
              <w:t>Difficultés rencontrées et mesures prises</w:t>
            </w:r>
            <w:r w:rsidR="00E94EA5">
              <w:rPr>
                <w:noProof/>
                <w:webHidden/>
              </w:rPr>
              <w:tab/>
            </w:r>
            <w:r w:rsidR="00E94EA5">
              <w:rPr>
                <w:noProof/>
                <w:webHidden/>
              </w:rPr>
              <w:fldChar w:fldCharType="begin"/>
            </w:r>
            <w:r w:rsidR="00E94EA5">
              <w:rPr>
                <w:noProof/>
                <w:webHidden/>
              </w:rPr>
              <w:instrText xml:space="preserve"> PAGEREF _Toc65253311 \h </w:instrText>
            </w:r>
            <w:r w:rsidR="00E94EA5">
              <w:rPr>
                <w:noProof/>
                <w:webHidden/>
              </w:rPr>
            </w:r>
            <w:r w:rsidR="00E94EA5">
              <w:rPr>
                <w:noProof/>
                <w:webHidden/>
              </w:rPr>
              <w:fldChar w:fldCharType="separate"/>
            </w:r>
            <w:r w:rsidR="00476DAE">
              <w:rPr>
                <w:noProof/>
                <w:webHidden/>
              </w:rPr>
              <w:t>42</w:t>
            </w:r>
            <w:r w:rsidR="00E94EA5">
              <w:rPr>
                <w:noProof/>
                <w:webHidden/>
              </w:rPr>
              <w:fldChar w:fldCharType="end"/>
            </w:r>
          </w:hyperlink>
        </w:p>
        <w:p w14:paraId="69F7EAE6" w14:textId="77777777" w:rsidR="00E94EA5" w:rsidRDefault="0087365D" w:rsidP="00E94EA5">
          <w:pPr>
            <w:pStyle w:val="TM1"/>
            <w:rPr>
              <w:rFonts w:cstheme="minorBidi"/>
              <w:noProof/>
              <w:lang w:val="en-US" w:eastAsia="en-US"/>
            </w:rPr>
          </w:pPr>
          <w:hyperlink w:anchor="_Toc65253312" w:history="1">
            <w:r w:rsidR="00E94EA5" w:rsidRPr="00FB0695">
              <w:rPr>
                <w:rStyle w:val="Lienhypertexte"/>
                <w:rFonts w:cstheme="minorHAnsi"/>
                <w:noProof/>
              </w:rPr>
              <w:t>16.</w:t>
            </w:r>
            <w:r w:rsidR="00E94EA5">
              <w:rPr>
                <w:rFonts w:cstheme="minorBidi"/>
                <w:noProof/>
                <w:lang w:val="en-US" w:eastAsia="en-US"/>
              </w:rPr>
              <w:tab/>
            </w:r>
            <w:r w:rsidR="00E94EA5" w:rsidRPr="00FB0695">
              <w:rPr>
                <w:rStyle w:val="Lienhypertexte"/>
                <w:rFonts w:cstheme="minorHAnsi"/>
                <w:noProof/>
              </w:rPr>
              <w:t>Défis et leçons apprises dans la mise en œuvre du programme</w:t>
            </w:r>
            <w:r w:rsidR="00E94EA5">
              <w:rPr>
                <w:noProof/>
                <w:webHidden/>
              </w:rPr>
              <w:tab/>
            </w:r>
            <w:r w:rsidR="00E94EA5">
              <w:rPr>
                <w:noProof/>
                <w:webHidden/>
              </w:rPr>
              <w:fldChar w:fldCharType="begin"/>
            </w:r>
            <w:r w:rsidR="00E94EA5">
              <w:rPr>
                <w:noProof/>
                <w:webHidden/>
              </w:rPr>
              <w:instrText xml:space="preserve"> PAGEREF _Toc65253312 \h </w:instrText>
            </w:r>
            <w:r w:rsidR="00E94EA5">
              <w:rPr>
                <w:noProof/>
                <w:webHidden/>
              </w:rPr>
            </w:r>
            <w:r w:rsidR="00E94EA5">
              <w:rPr>
                <w:noProof/>
                <w:webHidden/>
              </w:rPr>
              <w:fldChar w:fldCharType="separate"/>
            </w:r>
            <w:r w:rsidR="00476DAE">
              <w:rPr>
                <w:noProof/>
                <w:webHidden/>
              </w:rPr>
              <w:t>42</w:t>
            </w:r>
            <w:r w:rsidR="00E94EA5">
              <w:rPr>
                <w:noProof/>
                <w:webHidden/>
              </w:rPr>
              <w:fldChar w:fldCharType="end"/>
            </w:r>
          </w:hyperlink>
        </w:p>
        <w:p w14:paraId="66FB6FDD" w14:textId="77777777" w:rsidR="00E94EA5" w:rsidRDefault="0087365D" w:rsidP="00E94EA5">
          <w:pPr>
            <w:pStyle w:val="TM1"/>
            <w:rPr>
              <w:rFonts w:cstheme="minorBidi"/>
              <w:noProof/>
              <w:lang w:val="en-US" w:eastAsia="en-US"/>
            </w:rPr>
          </w:pPr>
          <w:hyperlink w:anchor="_Toc65253313" w:history="1">
            <w:r w:rsidR="00E94EA5" w:rsidRPr="00FB0695">
              <w:rPr>
                <w:rStyle w:val="Lienhypertexte"/>
                <w:rFonts w:cstheme="minorHAnsi"/>
                <w:noProof/>
              </w:rPr>
              <w:t>17.</w:t>
            </w:r>
            <w:r w:rsidR="00E94EA5">
              <w:rPr>
                <w:rFonts w:cstheme="minorBidi"/>
                <w:noProof/>
                <w:lang w:val="en-US" w:eastAsia="en-US"/>
              </w:rPr>
              <w:tab/>
            </w:r>
            <w:r w:rsidR="00E94EA5" w:rsidRPr="00FB0695">
              <w:rPr>
                <w:rStyle w:val="Lienhypertexte"/>
                <w:rFonts w:cstheme="minorHAnsi"/>
                <w:noProof/>
              </w:rPr>
              <w:t>Conclusion et recommandations</w:t>
            </w:r>
            <w:r w:rsidR="00E94EA5">
              <w:rPr>
                <w:noProof/>
                <w:webHidden/>
              </w:rPr>
              <w:tab/>
            </w:r>
            <w:r w:rsidR="00E94EA5">
              <w:rPr>
                <w:noProof/>
                <w:webHidden/>
              </w:rPr>
              <w:fldChar w:fldCharType="begin"/>
            </w:r>
            <w:r w:rsidR="00E94EA5">
              <w:rPr>
                <w:noProof/>
                <w:webHidden/>
              </w:rPr>
              <w:instrText xml:space="preserve"> PAGEREF _Toc65253313 \h </w:instrText>
            </w:r>
            <w:r w:rsidR="00E94EA5">
              <w:rPr>
                <w:noProof/>
                <w:webHidden/>
              </w:rPr>
            </w:r>
            <w:r w:rsidR="00E94EA5">
              <w:rPr>
                <w:noProof/>
                <w:webHidden/>
              </w:rPr>
              <w:fldChar w:fldCharType="separate"/>
            </w:r>
            <w:r w:rsidR="00476DAE">
              <w:rPr>
                <w:noProof/>
                <w:webHidden/>
              </w:rPr>
              <w:t>43</w:t>
            </w:r>
            <w:r w:rsidR="00E94EA5">
              <w:rPr>
                <w:noProof/>
                <w:webHidden/>
              </w:rPr>
              <w:fldChar w:fldCharType="end"/>
            </w:r>
          </w:hyperlink>
        </w:p>
        <w:p w14:paraId="56FF6A38" w14:textId="77777777" w:rsidR="00E94EA5" w:rsidRDefault="0087365D" w:rsidP="00E94EA5">
          <w:pPr>
            <w:pStyle w:val="TM1"/>
            <w:rPr>
              <w:rFonts w:cstheme="minorBidi"/>
              <w:noProof/>
              <w:lang w:val="en-US" w:eastAsia="en-US"/>
            </w:rPr>
          </w:pPr>
          <w:hyperlink w:anchor="_Toc65253314" w:history="1">
            <w:r w:rsidR="00E94EA5" w:rsidRPr="00FB0695">
              <w:rPr>
                <w:rStyle w:val="Lienhypertexte"/>
                <w:noProof/>
              </w:rPr>
              <w:t>17.1.</w:t>
            </w:r>
            <w:r w:rsidR="00E94EA5">
              <w:rPr>
                <w:rFonts w:cstheme="minorBidi"/>
                <w:noProof/>
                <w:lang w:val="en-US" w:eastAsia="en-US"/>
              </w:rPr>
              <w:tab/>
            </w:r>
            <w:r w:rsidR="00E94EA5" w:rsidRPr="00FB0695">
              <w:rPr>
                <w:rStyle w:val="Lienhypertexte"/>
                <w:noProof/>
              </w:rPr>
              <w:t>Conclusion</w:t>
            </w:r>
            <w:r w:rsidR="00E94EA5">
              <w:rPr>
                <w:noProof/>
                <w:webHidden/>
              </w:rPr>
              <w:tab/>
            </w:r>
            <w:r w:rsidR="00E94EA5">
              <w:rPr>
                <w:noProof/>
                <w:webHidden/>
              </w:rPr>
              <w:fldChar w:fldCharType="begin"/>
            </w:r>
            <w:r w:rsidR="00E94EA5">
              <w:rPr>
                <w:noProof/>
                <w:webHidden/>
              </w:rPr>
              <w:instrText xml:space="preserve"> PAGEREF _Toc65253314 \h </w:instrText>
            </w:r>
            <w:r w:rsidR="00E94EA5">
              <w:rPr>
                <w:noProof/>
                <w:webHidden/>
              </w:rPr>
            </w:r>
            <w:r w:rsidR="00E94EA5">
              <w:rPr>
                <w:noProof/>
                <w:webHidden/>
              </w:rPr>
              <w:fldChar w:fldCharType="separate"/>
            </w:r>
            <w:r w:rsidR="00476DAE">
              <w:rPr>
                <w:noProof/>
                <w:webHidden/>
              </w:rPr>
              <w:t>43</w:t>
            </w:r>
            <w:r w:rsidR="00E94EA5">
              <w:rPr>
                <w:noProof/>
                <w:webHidden/>
              </w:rPr>
              <w:fldChar w:fldCharType="end"/>
            </w:r>
          </w:hyperlink>
        </w:p>
        <w:p w14:paraId="1F9AC6A1" w14:textId="77777777" w:rsidR="00E94EA5" w:rsidRDefault="00E94EA5" w:rsidP="00E94EA5">
          <w:pPr>
            <w:pStyle w:val="TM1"/>
            <w:rPr>
              <w:rStyle w:val="Lienhypertexte"/>
              <w:noProof/>
            </w:rPr>
          </w:pPr>
        </w:p>
        <w:p w14:paraId="0FC2D1A1" w14:textId="77777777" w:rsidR="00E94EA5" w:rsidRDefault="00E94EA5" w:rsidP="00E94EA5">
          <w:pPr>
            <w:pStyle w:val="TM1"/>
            <w:rPr>
              <w:rStyle w:val="Lienhypertexte"/>
              <w:noProof/>
            </w:rPr>
          </w:pPr>
        </w:p>
        <w:p w14:paraId="3FF0B760" w14:textId="77777777" w:rsidR="00E94EA5" w:rsidRDefault="00E94EA5" w:rsidP="00E94EA5">
          <w:pPr>
            <w:pStyle w:val="TM1"/>
            <w:rPr>
              <w:rStyle w:val="Lienhypertexte"/>
              <w:noProof/>
            </w:rPr>
          </w:pPr>
        </w:p>
        <w:p w14:paraId="10B7A5F6" w14:textId="77777777" w:rsidR="00501717" w:rsidRDefault="00501717">
          <w:pPr>
            <w:pStyle w:val="TM1"/>
            <w:rPr>
              <w:rFonts w:cstheme="minorBidi"/>
              <w:noProof/>
              <w:lang w:val="en-US" w:eastAsia="en-US"/>
            </w:rPr>
          </w:pPr>
        </w:p>
        <w:p w14:paraId="706677CD" w14:textId="77777777" w:rsidR="00403C0F" w:rsidRPr="00B7782B" w:rsidRDefault="008710A9" w:rsidP="005D0B83">
          <w:pPr>
            <w:ind w:left="0" w:firstLine="0"/>
            <w:rPr>
              <w:rFonts w:asciiTheme="minorHAnsi" w:hAnsiTheme="minorHAnsi" w:cstheme="minorHAnsi"/>
              <w:sz w:val="22"/>
            </w:rPr>
          </w:pPr>
          <w:r w:rsidRPr="00B7782B">
            <w:rPr>
              <w:rFonts w:asciiTheme="minorHAnsi" w:hAnsiTheme="minorHAnsi" w:cstheme="minorHAnsi"/>
              <w:b/>
              <w:bCs/>
              <w:sz w:val="22"/>
            </w:rPr>
            <w:fldChar w:fldCharType="end"/>
          </w:r>
        </w:p>
      </w:sdtContent>
    </w:sdt>
    <w:p w14:paraId="260EDE79" w14:textId="77777777" w:rsidR="002A321E" w:rsidRPr="00B7782B" w:rsidRDefault="002A321E" w:rsidP="002A321E">
      <w:pPr>
        <w:rPr>
          <w:rFonts w:asciiTheme="minorHAnsi" w:hAnsiTheme="minorHAnsi" w:cstheme="minorHAnsi"/>
          <w:sz w:val="22"/>
        </w:rPr>
      </w:pPr>
    </w:p>
    <w:p w14:paraId="23798A1F" w14:textId="77777777" w:rsidR="0075767D" w:rsidRPr="00B7782B" w:rsidRDefault="0075767D" w:rsidP="002A321E">
      <w:pPr>
        <w:rPr>
          <w:rFonts w:asciiTheme="minorHAnsi" w:hAnsiTheme="minorHAnsi" w:cstheme="minorHAnsi"/>
          <w:sz w:val="22"/>
        </w:rPr>
      </w:pPr>
    </w:p>
    <w:p w14:paraId="08B489A7" w14:textId="77777777" w:rsidR="0075767D" w:rsidRPr="00B7782B" w:rsidRDefault="0075767D" w:rsidP="002A321E">
      <w:pPr>
        <w:rPr>
          <w:rFonts w:asciiTheme="minorHAnsi" w:hAnsiTheme="minorHAnsi" w:cstheme="minorHAnsi"/>
          <w:sz w:val="22"/>
        </w:rPr>
      </w:pPr>
    </w:p>
    <w:p w14:paraId="11117C99" w14:textId="77777777" w:rsidR="0075767D" w:rsidRPr="00B7782B" w:rsidRDefault="0075767D" w:rsidP="002A321E">
      <w:pPr>
        <w:rPr>
          <w:rFonts w:asciiTheme="minorHAnsi" w:hAnsiTheme="minorHAnsi" w:cstheme="minorHAnsi"/>
          <w:sz w:val="22"/>
        </w:rPr>
      </w:pPr>
    </w:p>
    <w:p w14:paraId="66E5C482" w14:textId="77777777" w:rsidR="0075767D" w:rsidRPr="00B7782B" w:rsidRDefault="0075767D" w:rsidP="002A321E">
      <w:pPr>
        <w:rPr>
          <w:rFonts w:asciiTheme="minorHAnsi" w:hAnsiTheme="minorHAnsi" w:cstheme="minorHAnsi"/>
          <w:sz w:val="22"/>
        </w:rPr>
      </w:pPr>
    </w:p>
    <w:p w14:paraId="17B0A1A5" w14:textId="77777777" w:rsidR="0075767D" w:rsidRPr="00B7782B" w:rsidRDefault="0075767D" w:rsidP="002A321E">
      <w:pPr>
        <w:rPr>
          <w:rFonts w:asciiTheme="minorHAnsi" w:hAnsiTheme="minorHAnsi" w:cstheme="minorHAnsi"/>
          <w:sz w:val="22"/>
        </w:rPr>
      </w:pPr>
    </w:p>
    <w:p w14:paraId="6E35F86D" w14:textId="77777777" w:rsidR="0075767D" w:rsidRPr="00B7782B" w:rsidRDefault="0075767D" w:rsidP="002A321E">
      <w:pPr>
        <w:rPr>
          <w:rFonts w:asciiTheme="minorHAnsi" w:hAnsiTheme="minorHAnsi" w:cstheme="minorHAnsi"/>
          <w:sz w:val="22"/>
        </w:rPr>
      </w:pPr>
    </w:p>
    <w:p w14:paraId="2788645C" w14:textId="77777777" w:rsidR="0075767D" w:rsidRPr="00B7782B" w:rsidRDefault="0075767D" w:rsidP="002A321E">
      <w:pPr>
        <w:rPr>
          <w:rFonts w:asciiTheme="minorHAnsi" w:hAnsiTheme="minorHAnsi" w:cstheme="minorHAnsi"/>
          <w:sz w:val="22"/>
        </w:rPr>
      </w:pPr>
    </w:p>
    <w:p w14:paraId="367EF384" w14:textId="77777777" w:rsidR="0075767D" w:rsidRPr="00B7782B" w:rsidRDefault="0075767D" w:rsidP="002A321E">
      <w:pPr>
        <w:rPr>
          <w:rFonts w:asciiTheme="minorHAnsi" w:hAnsiTheme="minorHAnsi" w:cstheme="minorHAnsi"/>
          <w:sz w:val="22"/>
        </w:rPr>
      </w:pPr>
    </w:p>
    <w:p w14:paraId="3F50DD7A" w14:textId="77777777" w:rsidR="0075767D" w:rsidRPr="00B7782B" w:rsidRDefault="0075767D" w:rsidP="002A321E">
      <w:pPr>
        <w:rPr>
          <w:rFonts w:asciiTheme="minorHAnsi" w:hAnsiTheme="minorHAnsi" w:cstheme="minorHAnsi"/>
          <w:sz w:val="22"/>
        </w:rPr>
      </w:pPr>
    </w:p>
    <w:p w14:paraId="1C4D78F3" w14:textId="77777777" w:rsidR="0075767D" w:rsidRPr="00B7782B" w:rsidRDefault="0075767D" w:rsidP="002A321E">
      <w:pPr>
        <w:rPr>
          <w:rFonts w:asciiTheme="minorHAnsi" w:hAnsiTheme="minorHAnsi" w:cstheme="minorHAnsi"/>
          <w:sz w:val="22"/>
        </w:rPr>
      </w:pPr>
    </w:p>
    <w:p w14:paraId="6325BDC5" w14:textId="77777777" w:rsidR="0075767D" w:rsidRPr="00B7782B" w:rsidRDefault="0075767D" w:rsidP="002A321E">
      <w:pPr>
        <w:rPr>
          <w:rFonts w:asciiTheme="minorHAnsi" w:hAnsiTheme="minorHAnsi" w:cstheme="minorHAnsi"/>
          <w:sz w:val="22"/>
        </w:rPr>
      </w:pPr>
    </w:p>
    <w:p w14:paraId="39EE10F3" w14:textId="77777777" w:rsidR="0075767D" w:rsidRPr="00B7782B" w:rsidRDefault="0075767D" w:rsidP="002A321E">
      <w:pPr>
        <w:rPr>
          <w:rFonts w:asciiTheme="minorHAnsi" w:hAnsiTheme="minorHAnsi" w:cstheme="minorHAnsi"/>
          <w:sz w:val="22"/>
        </w:rPr>
      </w:pPr>
    </w:p>
    <w:p w14:paraId="7D0D00B5" w14:textId="77777777" w:rsidR="0075767D" w:rsidRPr="00B7782B" w:rsidRDefault="0075767D" w:rsidP="002A321E">
      <w:pPr>
        <w:rPr>
          <w:rFonts w:asciiTheme="minorHAnsi" w:hAnsiTheme="minorHAnsi" w:cstheme="minorHAnsi"/>
          <w:sz w:val="22"/>
        </w:rPr>
      </w:pPr>
    </w:p>
    <w:p w14:paraId="76E11610" w14:textId="77777777" w:rsidR="0075767D" w:rsidRPr="00B7782B" w:rsidRDefault="0075767D" w:rsidP="002A321E">
      <w:pPr>
        <w:rPr>
          <w:rFonts w:asciiTheme="minorHAnsi" w:hAnsiTheme="minorHAnsi" w:cstheme="minorHAnsi"/>
          <w:sz w:val="22"/>
        </w:rPr>
      </w:pPr>
    </w:p>
    <w:p w14:paraId="34185CD3" w14:textId="77777777" w:rsidR="0075767D" w:rsidRPr="00B7782B" w:rsidRDefault="0075767D" w:rsidP="002A321E">
      <w:pPr>
        <w:rPr>
          <w:rFonts w:asciiTheme="minorHAnsi" w:hAnsiTheme="minorHAnsi" w:cstheme="minorHAnsi"/>
          <w:sz w:val="22"/>
        </w:rPr>
      </w:pPr>
    </w:p>
    <w:p w14:paraId="25ADCB9E" w14:textId="77777777" w:rsidR="0075767D" w:rsidRPr="00B7782B" w:rsidRDefault="0075767D" w:rsidP="002A321E">
      <w:pPr>
        <w:rPr>
          <w:rFonts w:asciiTheme="minorHAnsi" w:hAnsiTheme="minorHAnsi" w:cstheme="minorHAnsi"/>
          <w:sz w:val="22"/>
        </w:rPr>
      </w:pPr>
    </w:p>
    <w:p w14:paraId="17693262" w14:textId="77777777" w:rsidR="0075767D" w:rsidRPr="00B7782B" w:rsidRDefault="0075767D" w:rsidP="002A321E">
      <w:pPr>
        <w:rPr>
          <w:rFonts w:asciiTheme="minorHAnsi" w:hAnsiTheme="minorHAnsi" w:cstheme="minorHAnsi"/>
          <w:sz w:val="22"/>
        </w:rPr>
      </w:pPr>
    </w:p>
    <w:p w14:paraId="39BEA61B" w14:textId="77777777" w:rsidR="0075767D" w:rsidRPr="00B7782B" w:rsidRDefault="0075767D" w:rsidP="002A321E">
      <w:pPr>
        <w:rPr>
          <w:rFonts w:asciiTheme="minorHAnsi" w:hAnsiTheme="minorHAnsi" w:cstheme="minorHAnsi"/>
          <w:sz w:val="22"/>
        </w:rPr>
      </w:pPr>
    </w:p>
    <w:p w14:paraId="61F71EBE" w14:textId="77777777" w:rsidR="0075767D" w:rsidRPr="00B7782B" w:rsidRDefault="0075767D" w:rsidP="002A321E">
      <w:pPr>
        <w:rPr>
          <w:rFonts w:asciiTheme="minorHAnsi" w:hAnsiTheme="minorHAnsi" w:cstheme="minorHAnsi"/>
          <w:sz w:val="22"/>
        </w:rPr>
      </w:pPr>
    </w:p>
    <w:p w14:paraId="60633D0F" w14:textId="77777777" w:rsidR="0075767D" w:rsidRPr="00B7782B" w:rsidRDefault="0075767D" w:rsidP="002A321E">
      <w:pPr>
        <w:rPr>
          <w:rFonts w:asciiTheme="minorHAnsi" w:hAnsiTheme="minorHAnsi" w:cstheme="minorHAnsi"/>
          <w:sz w:val="22"/>
        </w:rPr>
      </w:pPr>
    </w:p>
    <w:p w14:paraId="5A2A40B7" w14:textId="77777777" w:rsidR="0075767D" w:rsidRPr="00B7782B" w:rsidRDefault="0075767D" w:rsidP="002A321E">
      <w:pPr>
        <w:rPr>
          <w:rFonts w:asciiTheme="minorHAnsi" w:hAnsiTheme="minorHAnsi" w:cstheme="minorHAnsi"/>
          <w:sz w:val="22"/>
        </w:rPr>
      </w:pPr>
    </w:p>
    <w:p w14:paraId="22018546" w14:textId="77777777" w:rsidR="0075767D" w:rsidRPr="00B7782B" w:rsidRDefault="0075767D" w:rsidP="002A321E">
      <w:pPr>
        <w:rPr>
          <w:rFonts w:asciiTheme="minorHAnsi" w:hAnsiTheme="minorHAnsi" w:cstheme="minorHAnsi"/>
          <w:sz w:val="22"/>
        </w:rPr>
      </w:pPr>
    </w:p>
    <w:p w14:paraId="2F628B46" w14:textId="77777777" w:rsidR="0075767D" w:rsidRPr="00B7782B" w:rsidRDefault="0075767D" w:rsidP="002A321E">
      <w:pPr>
        <w:rPr>
          <w:rFonts w:asciiTheme="minorHAnsi" w:hAnsiTheme="minorHAnsi" w:cstheme="minorHAnsi"/>
          <w:sz w:val="22"/>
        </w:rPr>
      </w:pPr>
    </w:p>
    <w:p w14:paraId="7285C2C9" w14:textId="77777777" w:rsidR="0075767D" w:rsidRPr="00B7782B" w:rsidRDefault="0075767D" w:rsidP="002A321E">
      <w:pPr>
        <w:rPr>
          <w:rFonts w:asciiTheme="minorHAnsi" w:hAnsiTheme="minorHAnsi" w:cstheme="minorHAnsi"/>
          <w:sz w:val="22"/>
        </w:rPr>
      </w:pPr>
    </w:p>
    <w:p w14:paraId="108E885E" w14:textId="77777777" w:rsidR="00697A90" w:rsidRPr="00B7782B" w:rsidRDefault="00663CA7" w:rsidP="002A321E">
      <w:pPr>
        <w:pStyle w:val="Titre1"/>
        <w:numPr>
          <w:ilvl w:val="0"/>
          <w:numId w:val="21"/>
        </w:numPr>
        <w:rPr>
          <w:rFonts w:asciiTheme="minorHAnsi" w:hAnsiTheme="minorHAnsi" w:cstheme="minorHAnsi"/>
          <w:sz w:val="22"/>
        </w:rPr>
      </w:pPr>
      <w:bookmarkStart w:id="0" w:name="_Toc65253283"/>
      <w:r w:rsidRPr="00B7782B">
        <w:rPr>
          <w:rFonts w:asciiTheme="minorHAnsi" w:hAnsiTheme="minorHAnsi" w:cstheme="minorHAnsi"/>
          <w:sz w:val="22"/>
        </w:rPr>
        <w:t>Données clés du programme</w:t>
      </w:r>
      <w:r w:rsidR="00EF60F6" w:rsidRPr="00B7782B">
        <w:rPr>
          <w:rFonts w:asciiTheme="minorHAnsi" w:hAnsiTheme="minorHAnsi" w:cstheme="minorHAnsi"/>
          <w:sz w:val="22"/>
        </w:rPr>
        <w:t xml:space="preserve"> REDD+</w:t>
      </w:r>
      <w:bookmarkEnd w:id="0"/>
    </w:p>
    <w:tbl>
      <w:tblPr>
        <w:tblStyle w:val="Grilledutableau"/>
        <w:tblW w:w="9614" w:type="dxa"/>
        <w:jc w:val="center"/>
        <w:tblLook w:val="04A0" w:firstRow="1" w:lastRow="0" w:firstColumn="1" w:lastColumn="0" w:noHBand="0" w:noVBand="1"/>
      </w:tblPr>
      <w:tblGrid>
        <w:gridCol w:w="5078"/>
        <w:gridCol w:w="4536"/>
      </w:tblGrid>
      <w:tr w:rsidR="00B77D2E" w:rsidRPr="00B7782B" w14:paraId="7D2017DE" w14:textId="77777777" w:rsidTr="0043293F">
        <w:trPr>
          <w:jc w:val="center"/>
        </w:trPr>
        <w:tc>
          <w:tcPr>
            <w:tcW w:w="5078" w:type="dxa"/>
          </w:tcPr>
          <w:p w14:paraId="47122EA0"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Titre du Programme &amp; Référence</w:t>
            </w:r>
          </w:p>
        </w:tc>
        <w:tc>
          <w:tcPr>
            <w:tcW w:w="4536" w:type="dxa"/>
          </w:tcPr>
          <w:p w14:paraId="1F939DF9"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PIREDD Sud-Ubangi/Don CAFI</w:t>
            </w:r>
          </w:p>
        </w:tc>
      </w:tr>
      <w:tr w:rsidR="00B77D2E" w:rsidRPr="00B7782B" w14:paraId="106AF1E0" w14:textId="77777777" w:rsidTr="0043293F">
        <w:trPr>
          <w:jc w:val="center"/>
        </w:trPr>
        <w:tc>
          <w:tcPr>
            <w:tcW w:w="5078" w:type="dxa"/>
          </w:tcPr>
          <w:p w14:paraId="5340AB9D"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 xml:space="preserve">Numéro de référence du Programme/MPTF </w:t>
            </w:r>
          </w:p>
        </w:tc>
        <w:tc>
          <w:tcPr>
            <w:tcW w:w="4536" w:type="dxa"/>
          </w:tcPr>
          <w:p w14:paraId="73048B8F"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TF0A4870</w:t>
            </w:r>
          </w:p>
        </w:tc>
      </w:tr>
      <w:tr w:rsidR="00B77D2E" w:rsidRPr="00B7782B" w14:paraId="2903E612" w14:textId="77777777" w:rsidTr="0043293F">
        <w:trPr>
          <w:jc w:val="center"/>
        </w:trPr>
        <w:tc>
          <w:tcPr>
            <w:tcW w:w="5078" w:type="dxa"/>
          </w:tcPr>
          <w:p w14:paraId="71CDDAD7"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Localité, Secteur/Thème(s) du Programme</w:t>
            </w:r>
          </w:p>
        </w:tc>
        <w:tc>
          <w:tcPr>
            <w:tcW w:w="4536" w:type="dxa"/>
          </w:tcPr>
          <w:p w14:paraId="01515A5A"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Province du Sud-Ubangi/Agriculture et Environnement</w:t>
            </w:r>
          </w:p>
        </w:tc>
      </w:tr>
      <w:tr w:rsidR="00B77D2E" w:rsidRPr="00B7782B" w14:paraId="53708D27" w14:textId="77777777" w:rsidTr="0043293F">
        <w:trPr>
          <w:jc w:val="center"/>
        </w:trPr>
        <w:tc>
          <w:tcPr>
            <w:tcW w:w="5078" w:type="dxa"/>
          </w:tcPr>
          <w:p w14:paraId="159DFCEF"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Partenaires de mise en œuvre</w:t>
            </w:r>
          </w:p>
        </w:tc>
        <w:tc>
          <w:tcPr>
            <w:tcW w:w="4536" w:type="dxa"/>
          </w:tcPr>
          <w:p w14:paraId="68FD2B3C"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PARRSA</w:t>
            </w:r>
          </w:p>
        </w:tc>
      </w:tr>
      <w:tr w:rsidR="00B77D2E" w:rsidRPr="00B7782B" w14:paraId="2858D4C5" w14:textId="77777777" w:rsidTr="0043293F">
        <w:trPr>
          <w:jc w:val="center"/>
        </w:trPr>
        <w:tc>
          <w:tcPr>
            <w:tcW w:w="5078" w:type="dxa"/>
          </w:tcPr>
          <w:p w14:paraId="1FE3E5FD"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Organisations participantes</w:t>
            </w:r>
          </w:p>
        </w:tc>
        <w:tc>
          <w:tcPr>
            <w:tcW w:w="4536" w:type="dxa"/>
          </w:tcPr>
          <w:p w14:paraId="04FAE611"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Banque mondiale</w:t>
            </w:r>
          </w:p>
        </w:tc>
      </w:tr>
      <w:tr w:rsidR="00B77D2E" w:rsidRPr="00B7782B" w14:paraId="0E8A7B21" w14:textId="77777777" w:rsidTr="0043293F">
        <w:trPr>
          <w:jc w:val="center"/>
        </w:trPr>
        <w:tc>
          <w:tcPr>
            <w:tcW w:w="5078" w:type="dxa"/>
          </w:tcPr>
          <w:p w14:paraId="72E7650D"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Budget du Programme (USD)</w:t>
            </w:r>
          </w:p>
        </w:tc>
        <w:tc>
          <w:tcPr>
            <w:tcW w:w="4536" w:type="dxa"/>
          </w:tcPr>
          <w:p w14:paraId="321C9B9C"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 xml:space="preserve">3 640 000 </w:t>
            </w:r>
          </w:p>
        </w:tc>
      </w:tr>
      <w:tr w:rsidR="00B77D2E" w:rsidRPr="00B7782B" w14:paraId="5C0D1C4D" w14:textId="77777777" w:rsidTr="0043293F">
        <w:trPr>
          <w:trHeight w:val="253"/>
          <w:jc w:val="center"/>
        </w:trPr>
        <w:tc>
          <w:tcPr>
            <w:tcW w:w="5078" w:type="dxa"/>
          </w:tcPr>
          <w:p w14:paraId="71A25117"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 xml:space="preserve">Durée totale programme (mois) :  </w:t>
            </w:r>
          </w:p>
        </w:tc>
        <w:tc>
          <w:tcPr>
            <w:tcW w:w="4536" w:type="dxa"/>
          </w:tcPr>
          <w:p w14:paraId="7B0DD0B8"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48 mois</w:t>
            </w:r>
          </w:p>
        </w:tc>
      </w:tr>
      <w:tr w:rsidR="00B77D2E" w:rsidRPr="00B7782B" w14:paraId="1E26827B" w14:textId="77777777" w:rsidTr="0043293F">
        <w:trPr>
          <w:trHeight w:val="253"/>
          <w:jc w:val="center"/>
        </w:trPr>
        <w:tc>
          <w:tcPr>
            <w:tcW w:w="5078" w:type="dxa"/>
          </w:tcPr>
          <w:p w14:paraId="7E03A0BE"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d’approbation du programme en COPIL FONAREDD (</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w:t>
            </w:r>
          </w:p>
        </w:tc>
        <w:tc>
          <w:tcPr>
            <w:tcW w:w="4536" w:type="dxa"/>
          </w:tcPr>
          <w:p w14:paraId="6C3A9301" w14:textId="77777777" w:rsidR="00B77D2E" w:rsidRPr="00B7782B" w:rsidRDefault="00B77D2E" w:rsidP="00B77D2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auto"/>
                <w:sz w:val="22"/>
              </w:rPr>
              <w:t xml:space="preserve"> 16 novembre 2016</w:t>
            </w:r>
          </w:p>
        </w:tc>
      </w:tr>
      <w:tr w:rsidR="00B77D2E" w:rsidRPr="00B7782B" w14:paraId="0C325351" w14:textId="77777777" w:rsidTr="0043293F">
        <w:trPr>
          <w:trHeight w:val="253"/>
          <w:jc w:val="center"/>
        </w:trPr>
        <w:tc>
          <w:tcPr>
            <w:tcW w:w="5078" w:type="dxa"/>
          </w:tcPr>
          <w:p w14:paraId="46685890" w14:textId="77777777" w:rsidR="00B77D2E" w:rsidRPr="00B7782B" w:rsidRDefault="00B77D2E"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de transfert de fonds par MPTF (</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 :</w:t>
            </w:r>
          </w:p>
        </w:tc>
        <w:tc>
          <w:tcPr>
            <w:tcW w:w="4536" w:type="dxa"/>
          </w:tcPr>
          <w:p w14:paraId="2C1A68C7" w14:textId="0C6F3120" w:rsidR="00B77D2E" w:rsidRPr="00B7782B" w:rsidRDefault="0052641E" w:rsidP="00B77D2E">
            <w:pPr>
              <w:spacing w:line="276" w:lineRule="auto"/>
              <w:ind w:left="0" w:firstLine="0"/>
              <w:rPr>
                <w:rFonts w:asciiTheme="minorHAnsi" w:hAnsiTheme="minorHAnsi" w:cstheme="minorHAnsi"/>
                <w:bCs/>
                <w:color w:val="000000" w:themeColor="text1"/>
                <w:sz w:val="22"/>
              </w:rPr>
            </w:pPr>
            <w:r>
              <w:rPr>
                <w:rFonts w:asciiTheme="minorHAnsi" w:hAnsiTheme="minorHAnsi" w:cstheme="minorHAnsi"/>
                <w:bCs/>
                <w:color w:val="000000" w:themeColor="text1"/>
                <w:sz w:val="22"/>
              </w:rPr>
              <w:t>06 Avril 2017</w:t>
            </w:r>
          </w:p>
        </w:tc>
      </w:tr>
      <w:tr w:rsidR="001172D8" w:rsidRPr="00B7782B" w14:paraId="2958D775" w14:textId="77777777" w:rsidTr="0043293F">
        <w:trPr>
          <w:jc w:val="center"/>
        </w:trPr>
        <w:tc>
          <w:tcPr>
            <w:tcW w:w="5078" w:type="dxa"/>
          </w:tcPr>
          <w:p w14:paraId="01B306AC" w14:textId="77777777" w:rsidR="001172D8" w:rsidRPr="00B7782B" w:rsidRDefault="001172D8"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de lancement officiel/Démarrage effectif (</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 xml:space="preserve">) : </w:t>
            </w:r>
          </w:p>
        </w:tc>
        <w:tc>
          <w:tcPr>
            <w:tcW w:w="4536" w:type="dxa"/>
          </w:tcPr>
          <w:p w14:paraId="4C13A975" w14:textId="77777777" w:rsidR="001172D8" w:rsidRPr="00B7782B" w:rsidRDefault="001172D8" w:rsidP="000015DE">
            <w:pPr>
              <w:spacing w:line="276" w:lineRule="auto"/>
              <w:ind w:left="0" w:firstLine="0"/>
              <w:rPr>
                <w:rFonts w:asciiTheme="minorHAnsi" w:hAnsiTheme="minorHAnsi" w:cstheme="minorHAnsi"/>
                <w:bCs/>
                <w:color w:val="auto"/>
                <w:sz w:val="22"/>
              </w:rPr>
            </w:pPr>
            <w:r w:rsidRPr="00B7782B">
              <w:rPr>
                <w:rFonts w:asciiTheme="minorHAnsi" w:hAnsiTheme="minorHAnsi" w:cstheme="minorHAnsi"/>
                <w:bCs/>
                <w:color w:val="auto"/>
                <w:sz w:val="22"/>
              </w:rPr>
              <w:t>16 février 2018</w:t>
            </w:r>
          </w:p>
        </w:tc>
      </w:tr>
      <w:tr w:rsidR="001172D8" w:rsidRPr="00B7782B" w14:paraId="71B63858" w14:textId="77777777" w:rsidTr="0043293F">
        <w:trPr>
          <w:trHeight w:val="281"/>
          <w:jc w:val="center"/>
        </w:trPr>
        <w:tc>
          <w:tcPr>
            <w:tcW w:w="5078" w:type="dxa"/>
          </w:tcPr>
          <w:p w14:paraId="504E67D6" w14:textId="77777777" w:rsidR="001172D8" w:rsidRPr="00B7782B" w:rsidRDefault="001172D8"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de clôture originale (</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 xml:space="preserve">)  </w:t>
            </w:r>
          </w:p>
        </w:tc>
        <w:tc>
          <w:tcPr>
            <w:tcW w:w="4536" w:type="dxa"/>
          </w:tcPr>
          <w:p w14:paraId="6AF26FC1" w14:textId="77777777" w:rsidR="001172D8" w:rsidRPr="00B7782B" w:rsidRDefault="001172D8" w:rsidP="000015D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23 mars 2020</w:t>
            </w:r>
          </w:p>
        </w:tc>
      </w:tr>
      <w:tr w:rsidR="001172D8" w:rsidRPr="00B7782B" w14:paraId="15CD510E" w14:textId="77777777" w:rsidTr="0043293F">
        <w:trPr>
          <w:jc w:val="center"/>
        </w:trPr>
        <w:tc>
          <w:tcPr>
            <w:tcW w:w="5078" w:type="dxa"/>
          </w:tcPr>
          <w:p w14:paraId="769C8446" w14:textId="77777777" w:rsidR="001172D8" w:rsidRPr="00B7782B" w:rsidRDefault="001172D8"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de clôture actuelle (</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w:t>
            </w:r>
          </w:p>
        </w:tc>
        <w:tc>
          <w:tcPr>
            <w:tcW w:w="4536" w:type="dxa"/>
          </w:tcPr>
          <w:p w14:paraId="6D8B5874" w14:textId="77777777" w:rsidR="001172D8" w:rsidRPr="00B7782B" w:rsidRDefault="001172D8" w:rsidP="000015DE">
            <w:pPr>
              <w:spacing w:line="276"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31 décembre 2020</w:t>
            </w:r>
          </w:p>
        </w:tc>
      </w:tr>
      <w:tr w:rsidR="0043293F" w:rsidRPr="00B7782B" w14:paraId="1D9C5012" w14:textId="77777777" w:rsidTr="0043293F">
        <w:trPr>
          <w:jc w:val="center"/>
        </w:trPr>
        <w:tc>
          <w:tcPr>
            <w:tcW w:w="5078" w:type="dxa"/>
          </w:tcPr>
          <w:p w14:paraId="00AB43C2" w14:textId="77777777" w:rsidR="0043293F" w:rsidRPr="00B7782B" w:rsidRDefault="0043293F" w:rsidP="0043293F">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de clôture a</w:t>
            </w:r>
            <w:r>
              <w:rPr>
                <w:rFonts w:asciiTheme="minorHAnsi" w:hAnsiTheme="minorHAnsi" w:cstheme="minorHAnsi"/>
                <w:bCs/>
                <w:color w:val="000000" w:themeColor="text1"/>
                <w:sz w:val="22"/>
              </w:rPr>
              <w:t xml:space="preserve">vec extension </w:t>
            </w:r>
            <w:r w:rsidRPr="00B7782B">
              <w:rPr>
                <w:rFonts w:asciiTheme="minorHAnsi" w:hAnsiTheme="minorHAnsi" w:cstheme="minorHAnsi"/>
                <w:bCs/>
                <w:color w:val="000000" w:themeColor="text1"/>
                <w:sz w:val="22"/>
              </w:rPr>
              <w:t>(</w:t>
            </w:r>
            <w:proofErr w:type="spellStart"/>
            <w:r w:rsidRPr="00B7782B">
              <w:rPr>
                <w:rFonts w:asciiTheme="minorHAnsi" w:hAnsiTheme="minorHAnsi" w:cstheme="minorHAnsi"/>
                <w:bCs/>
                <w:color w:val="000000" w:themeColor="text1"/>
                <w:sz w:val="22"/>
              </w:rPr>
              <w:t>dd.mm.yyyy</w:t>
            </w:r>
            <w:proofErr w:type="spellEnd"/>
            <w:r w:rsidRPr="00B7782B">
              <w:rPr>
                <w:rFonts w:asciiTheme="minorHAnsi" w:hAnsiTheme="minorHAnsi" w:cstheme="minorHAnsi"/>
                <w:bCs/>
                <w:color w:val="000000" w:themeColor="text1"/>
                <w:sz w:val="22"/>
              </w:rPr>
              <w:t>)</w:t>
            </w:r>
          </w:p>
        </w:tc>
        <w:tc>
          <w:tcPr>
            <w:tcW w:w="4536" w:type="dxa"/>
          </w:tcPr>
          <w:p w14:paraId="45530965" w14:textId="77777777" w:rsidR="0043293F" w:rsidRPr="00B7782B" w:rsidRDefault="0043293F" w:rsidP="000015DE">
            <w:pPr>
              <w:spacing w:line="276" w:lineRule="auto"/>
              <w:ind w:left="0" w:firstLine="0"/>
              <w:rPr>
                <w:rFonts w:asciiTheme="minorHAnsi" w:hAnsiTheme="minorHAnsi" w:cstheme="minorHAnsi"/>
                <w:bCs/>
                <w:color w:val="000000" w:themeColor="text1"/>
                <w:sz w:val="22"/>
              </w:rPr>
            </w:pPr>
            <w:r>
              <w:rPr>
                <w:rFonts w:asciiTheme="minorHAnsi" w:hAnsiTheme="minorHAnsi" w:cstheme="minorHAnsi"/>
                <w:bCs/>
                <w:color w:val="000000" w:themeColor="text1"/>
                <w:sz w:val="22"/>
              </w:rPr>
              <w:t>18 juin 2021</w:t>
            </w:r>
          </w:p>
        </w:tc>
      </w:tr>
      <w:tr w:rsidR="001172D8" w:rsidRPr="00B7782B" w14:paraId="486ED3DD" w14:textId="77777777" w:rsidTr="0043293F">
        <w:trPr>
          <w:jc w:val="center"/>
        </w:trPr>
        <w:tc>
          <w:tcPr>
            <w:tcW w:w="5078" w:type="dxa"/>
          </w:tcPr>
          <w:p w14:paraId="10B88275" w14:textId="77777777" w:rsidR="001172D8" w:rsidRPr="0043293F" w:rsidRDefault="001172D8" w:rsidP="0043293F">
            <w:pPr>
              <w:spacing w:line="240" w:lineRule="auto"/>
              <w:ind w:left="0" w:firstLine="0"/>
              <w:rPr>
                <w:rFonts w:asciiTheme="minorHAnsi" w:hAnsiTheme="minorHAnsi" w:cstheme="minorHAnsi"/>
                <w:bCs/>
                <w:color w:val="FF0000"/>
                <w:sz w:val="22"/>
              </w:rPr>
            </w:pPr>
            <w:r w:rsidRPr="00EC1590">
              <w:rPr>
                <w:rFonts w:asciiTheme="minorHAnsi" w:hAnsiTheme="minorHAnsi" w:cstheme="minorHAnsi"/>
                <w:bCs/>
                <w:color w:val="auto"/>
                <w:sz w:val="22"/>
              </w:rPr>
              <w:t>Décaissements au 31/12/20</w:t>
            </w:r>
            <w:r w:rsidR="0043293F" w:rsidRPr="00EC1590">
              <w:rPr>
                <w:rFonts w:asciiTheme="minorHAnsi" w:hAnsiTheme="minorHAnsi" w:cstheme="minorHAnsi"/>
                <w:bCs/>
                <w:color w:val="auto"/>
                <w:sz w:val="22"/>
              </w:rPr>
              <w:t>20</w:t>
            </w:r>
          </w:p>
        </w:tc>
        <w:tc>
          <w:tcPr>
            <w:tcW w:w="4536" w:type="dxa"/>
          </w:tcPr>
          <w:p w14:paraId="117173A9" w14:textId="77777777" w:rsidR="001172D8" w:rsidRPr="00EC1590" w:rsidRDefault="00EC1590" w:rsidP="00E67A0B">
            <w:pPr>
              <w:spacing w:line="240" w:lineRule="auto"/>
              <w:ind w:left="0" w:firstLine="0"/>
              <w:rPr>
                <w:rFonts w:asciiTheme="minorHAnsi" w:hAnsiTheme="minorHAnsi" w:cstheme="minorHAnsi"/>
                <w:bCs/>
                <w:color w:val="000000" w:themeColor="text1"/>
                <w:sz w:val="22"/>
              </w:rPr>
            </w:pPr>
            <w:r w:rsidRPr="00EC1590">
              <w:rPr>
                <w:rFonts w:asciiTheme="minorHAnsi" w:eastAsia="Times New Roman" w:hAnsiTheme="minorHAnsi" w:cstheme="minorHAnsi"/>
                <w:bCs/>
                <w:sz w:val="22"/>
                <w:lang w:eastAsia="fr-FR"/>
              </w:rPr>
              <w:t>1 076 487</w:t>
            </w:r>
          </w:p>
        </w:tc>
      </w:tr>
      <w:tr w:rsidR="00EC7EE6" w:rsidRPr="00B7782B" w14:paraId="7BD3892C" w14:textId="77777777" w:rsidTr="0043293F">
        <w:trPr>
          <w:jc w:val="center"/>
        </w:trPr>
        <w:tc>
          <w:tcPr>
            <w:tcW w:w="5078" w:type="dxa"/>
          </w:tcPr>
          <w:p w14:paraId="5EC2AB56" w14:textId="77777777" w:rsidR="00EC7EE6" w:rsidRPr="00B7782B" w:rsidRDefault="00EC7EE6" w:rsidP="0043293F">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Dépenses globales (USD) au 31/12/20</w:t>
            </w:r>
            <w:r w:rsidR="00171644">
              <w:rPr>
                <w:rFonts w:asciiTheme="minorHAnsi" w:hAnsiTheme="minorHAnsi" w:cstheme="minorHAnsi"/>
                <w:bCs/>
                <w:color w:val="000000" w:themeColor="text1"/>
                <w:sz w:val="22"/>
              </w:rPr>
              <w:t>20</w:t>
            </w:r>
          </w:p>
        </w:tc>
        <w:tc>
          <w:tcPr>
            <w:tcW w:w="4536" w:type="dxa"/>
          </w:tcPr>
          <w:p w14:paraId="6D33EB37" w14:textId="77777777" w:rsidR="00EC7EE6" w:rsidRPr="00B7782B" w:rsidRDefault="00EC7EE6" w:rsidP="0043293F">
            <w:pPr>
              <w:spacing w:after="0" w:line="240" w:lineRule="auto"/>
              <w:jc w:val="left"/>
              <w:rPr>
                <w:rFonts w:asciiTheme="minorHAnsi" w:eastAsia="Times New Roman" w:hAnsiTheme="minorHAnsi" w:cs="Times New Roman"/>
                <w:sz w:val="22"/>
              </w:rPr>
            </w:pPr>
            <w:r w:rsidRPr="00B7782B">
              <w:rPr>
                <w:rFonts w:asciiTheme="minorHAnsi" w:hAnsiTheme="minorHAnsi" w:cs="Times New Roman"/>
                <w:sz w:val="22"/>
              </w:rPr>
              <w:t>1 149 058</w:t>
            </w:r>
          </w:p>
        </w:tc>
      </w:tr>
      <w:tr w:rsidR="00EC7EE6" w:rsidRPr="00B7782B" w14:paraId="063E3563" w14:textId="77777777" w:rsidTr="0043293F">
        <w:trPr>
          <w:jc w:val="center"/>
        </w:trPr>
        <w:tc>
          <w:tcPr>
            <w:tcW w:w="5078" w:type="dxa"/>
          </w:tcPr>
          <w:p w14:paraId="7D426846" w14:textId="77777777" w:rsidR="00EC7EE6" w:rsidRPr="00B7782B" w:rsidRDefault="00EC7EE6"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Date d’évaluation à mi-parcours (le cas échéant)</w:t>
            </w:r>
          </w:p>
        </w:tc>
        <w:tc>
          <w:tcPr>
            <w:tcW w:w="4536" w:type="dxa"/>
          </w:tcPr>
          <w:p w14:paraId="77A7390A" w14:textId="77777777" w:rsidR="00EC7EE6" w:rsidRPr="00B7782B" w:rsidRDefault="0043293F" w:rsidP="00E67A0B">
            <w:pPr>
              <w:spacing w:line="240" w:lineRule="auto"/>
              <w:ind w:left="0" w:firstLine="0"/>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 FONAREDD : </w:t>
            </w:r>
            <w:r w:rsidR="00EC7EE6" w:rsidRPr="00B7782B">
              <w:rPr>
                <w:rFonts w:asciiTheme="minorHAnsi" w:hAnsiTheme="minorHAnsi" w:cstheme="minorHAnsi"/>
                <w:bCs/>
                <w:color w:val="000000" w:themeColor="text1"/>
                <w:sz w:val="22"/>
              </w:rPr>
              <w:t>05 - 19 Décembre 2020</w:t>
            </w:r>
          </w:p>
          <w:p w14:paraId="65443F53" w14:textId="77777777" w:rsidR="00EC7EE6" w:rsidRPr="00B7782B" w:rsidRDefault="0043293F" w:rsidP="001172D8">
            <w:pPr>
              <w:spacing w:line="240" w:lineRule="auto"/>
              <w:ind w:left="0" w:firstLine="0"/>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 Banque Mondiale: </w:t>
            </w:r>
            <w:r w:rsidR="00EC7EE6" w:rsidRPr="00B7782B">
              <w:rPr>
                <w:rFonts w:asciiTheme="minorHAnsi" w:hAnsiTheme="minorHAnsi" w:cstheme="minorHAnsi"/>
                <w:bCs/>
                <w:color w:val="000000" w:themeColor="text1"/>
                <w:sz w:val="22"/>
              </w:rPr>
              <w:t xml:space="preserve"> 07 - 17 Décembre 2020</w:t>
            </w:r>
          </w:p>
        </w:tc>
      </w:tr>
      <w:tr w:rsidR="00EC7EE6" w:rsidRPr="00B7782B" w14:paraId="7747A345" w14:textId="77777777" w:rsidTr="0043293F">
        <w:trPr>
          <w:jc w:val="center"/>
        </w:trPr>
        <w:tc>
          <w:tcPr>
            <w:tcW w:w="5078" w:type="dxa"/>
          </w:tcPr>
          <w:p w14:paraId="1B92CF77" w14:textId="77777777" w:rsidR="00EC7EE6" w:rsidRPr="00B7782B" w:rsidRDefault="00EC7EE6" w:rsidP="00E67A0B">
            <w:pPr>
              <w:spacing w:line="240" w:lineRule="auto"/>
              <w:ind w:left="0" w:firstLine="0"/>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Contacts (Nom, titre, organisation participante et adresse mail) :</w:t>
            </w:r>
          </w:p>
        </w:tc>
        <w:tc>
          <w:tcPr>
            <w:tcW w:w="4536" w:type="dxa"/>
          </w:tcPr>
          <w:p w14:paraId="6A2DBA0E" w14:textId="77777777" w:rsidR="00EC7EE6" w:rsidRPr="00B7782B" w:rsidRDefault="00EC7EE6" w:rsidP="00276C5B">
            <w:pPr>
              <w:spacing w:line="276" w:lineRule="auto"/>
              <w:ind w:left="0" w:firstLine="0"/>
              <w:jc w:val="left"/>
              <w:rPr>
                <w:rFonts w:asciiTheme="minorHAnsi" w:hAnsiTheme="minorHAnsi" w:cstheme="minorHAnsi"/>
                <w:bCs/>
                <w:color w:val="000000" w:themeColor="text1"/>
                <w:sz w:val="22"/>
              </w:rPr>
            </w:pPr>
            <w:r w:rsidRPr="00B7782B">
              <w:rPr>
                <w:rFonts w:asciiTheme="minorHAnsi" w:hAnsiTheme="minorHAnsi" w:cstheme="minorHAnsi"/>
                <w:bCs/>
                <w:color w:val="000000" w:themeColor="text1"/>
                <w:sz w:val="22"/>
              </w:rPr>
              <w:t>Alfred KIBANGULA ASOYO, Coordonnateur national PARRSA</w:t>
            </w:r>
            <w:r w:rsidR="00276C5B">
              <w:rPr>
                <w:rFonts w:asciiTheme="minorHAnsi" w:hAnsiTheme="minorHAnsi" w:cstheme="minorHAnsi"/>
                <w:bCs/>
                <w:color w:val="000000" w:themeColor="text1"/>
                <w:sz w:val="22"/>
              </w:rPr>
              <w:t>-FA</w:t>
            </w:r>
            <w:r w:rsidRPr="00B7782B">
              <w:rPr>
                <w:rFonts w:asciiTheme="minorHAnsi" w:hAnsiTheme="minorHAnsi" w:cstheme="minorHAnsi"/>
                <w:bCs/>
                <w:color w:val="000000" w:themeColor="text1"/>
                <w:sz w:val="22"/>
              </w:rPr>
              <w:t xml:space="preserve"> &amp; PI</w:t>
            </w:r>
            <w:r w:rsidR="00276C5B">
              <w:rPr>
                <w:rFonts w:asciiTheme="minorHAnsi" w:hAnsiTheme="minorHAnsi" w:cstheme="minorHAnsi"/>
                <w:bCs/>
                <w:color w:val="000000" w:themeColor="text1"/>
                <w:sz w:val="22"/>
              </w:rPr>
              <w:t>REDD</w:t>
            </w:r>
            <w:r w:rsidRPr="00B7782B">
              <w:rPr>
                <w:rFonts w:asciiTheme="minorHAnsi" w:hAnsiTheme="minorHAnsi" w:cstheme="minorHAnsi"/>
                <w:bCs/>
                <w:color w:val="000000" w:themeColor="text1"/>
                <w:sz w:val="22"/>
              </w:rPr>
              <w:t xml:space="preserve"> ; a.kibangula@yahoo.fr </w:t>
            </w:r>
          </w:p>
        </w:tc>
      </w:tr>
    </w:tbl>
    <w:p w14:paraId="124F7565" w14:textId="77777777" w:rsidR="00663CA7" w:rsidRPr="00B7782B" w:rsidRDefault="00663CA7" w:rsidP="00E67A0B">
      <w:pPr>
        <w:spacing w:line="240" w:lineRule="auto"/>
        <w:rPr>
          <w:rFonts w:asciiTheme="minorHAnsi" w:hAnsiTheme="minorHAnsi" w:cstheme="minorHAnsi"/>
          <w:sz w:val="22"/>
        </w:rPr>
      </w:pPr>
    </w:p>
    <w:p w14:paraId="0D5769C1" w14:textId="77777777" w:rsidR="00697A90" w:rsidRPr="00B7782B" w:rsidRDefault="00697A90" w:rsidP="00E67A0B">
      <w:pPr>
        <w:spacing w:line="240" w:lineRule="auto"/>
        <w:rPr>
          <w:rFonts w:asciiTheme="minorHAnsi" w:hAnsiTheme="minorHAnsi" w:cstheme="minorHAnsi"/>
          <w:sz w:val="22"/>
        </w:rPr>
      </w:pPr>
    </w:p>
    <w:p w14:paraId="6D80BE38" w14:textId="77777777" w:rsidR="005800F1" w:rsidRPr="00B7782B" w:rsidRDefault="005800F1" w:rsidP="00E67A0B">
      <w:pPr>
        <w:spacing w:line="240" w:lineRule="auto"/>
        <w:rPr>
          <w:rFonts w:asciiTheme="minorHAnsi" w:hAnsiTheme="minorHAnsi" w:cstheme="minorHAnsi"/>
          <w:sz w:val="22"/>
        </w:rPr>
      </w:pPr>
    </w:p>
    <w:p w14:paraId="7F0E5184" w14:textId="77777777" w:rsidR="005800F1" w:rsidRDefault="005800F1" w:rsidP="00E67A0B">
      <w:pPr>
        <w:spacing w:line="240" w:lineRule="auto"/>
        <w:rPr>
          <w:rFonts w:asciiTheme="minorHAnsi" w:hAnsiTheme="minorHAnsi" w:cstheme="minorHAnsi"/>
          <w:sz w:val="22"/>
        </w:rPr>
      </w:pPr>
    </w:p>
    <w:p w14:paraId="635A39CD" w14:textId="77777777" w:rsidR="00BA4B04" w:rsidRDefault="00BA4B04" w:rsidP="00E67A0B">
      <w:pPr>
        <w:spacing w:line="240" w:lineRule="auto"/>
        <w:rPr>
          <w:rFonts w:asciiTheme="minorHAnsi" w:hAnsiTheme="minorHAnsi" w:cstheme="minorHAnsi"/>
          <w:sz w:val="22"/>
        </w:rPr>
      </w:pPr>
    </w:p>
    <w:p w14:paraId="17684943" w14:textId="77777777" w:rsidR="00BA4B04" w:rsidRDefault="00BA4B04" w:rsidP="00E67A0B">
      <w:pPr>
        <w:spacing w:line="240" w:lineRule="auto"/>
        <w:rPr>
          <w:rFonts w:asciiTheme="minorHAnsi" w:hAnsiTheme="minorHAnsi" w:cstheme="minorHAnsi"/>
          <w:sz w:val="22"/>
        </w:rPr>
      </w:pPr>
    </w:p>
    <w:p w14:paraId="16CF5660" w14:textId="77777777" w:rsidR="00C56B2C" w:rsidRDefault="00C56B2C" w:rsidP="00E94EA5">
      <w:pPr>
        <w:spacing w:line="240" w:lineRule="auto"/>
        <w:ind w:left="0" w:firstLine="0"/>
        <w:rPr>
          <w:rFonts w:asciiTheme="minorHAnsi" w:hAnsiTheme="minorHAnsi" w:cstheme="minorHAnsi"/>
          <w:sz w:val="22"/>
        </w:rPr>
      </w:pPr>
    </w:p>
    <w:p w14:paraId="2B315BD8" w14:textId="77777777" w:rsidR="005D0B83" w:rsidRDefault="005D0B83" w:rsidP="00E94EA5">
      <w:pPr>
        <w:spacing w:line="240" w:lineRule="auto"/>
        <w:ind w:left="0" w:firstLine="0"/>
        <w:rPr>
          <w:rFonts w:asciiTheme="minorHAnsi" w:hAnsiTheme="minorHAnsi" w:cstheme="minorHAnsi"/>
          <w:sz w:val="22"/>
        </w:rPr>
      </w:pPr>
    </w:p>
    <w:p w14:paraId="1F9D4570" w14:textId="77777777" w:rsidR="005D0B83" w:rsidRDefault="005D0B83" w:rsidP="00E94EA5">
      <w:pPr>
        <w:spacing w:line="240" w:lineRule="auto"/>
        <w:ind w:left="0" w:firstLine="0"/>
        <w:rPr>
          <w:rFonts w:asciiTheme="minorHAnsi" w:hAnsiTheme="minorHAnsi" w:cstheme="minorHAnsi"/>
          <w:sz w:val="22"/>
        </w:rPr>
      </w:pPr>
    </w:p>
    <w:p w14:paraId="6F7D969A" w14:textId="77777777" w:rsidR="005D0B83" w:rsidRDefault="005D0B83" w:rsidP="00E94EA5">
      <w:pPr>
        <w:spacing w:line="240" w:lineRule="auto"/>
        <w:ind w:left="0" w:firstLine="0"/>
        <w:rPr>
          <w:rFonts w:asciiTheme="minorHAnsi" w:hAnsiTheme="minorHAnsi" w:cstheme="minorHAnsi"/>
          <w:sz w:val="22"/>
        </w:rPr>
      </w:pPr>
    </w:p>
    <w:p w14:paraId="400785A3" w14:textId="77777777" w:rsidR="005D0B83" w:rsidRDefault="005D0B83" w:rsidP="00E94EA5">
      <w:pPr>
        <w:spacing w:line="240" w:lineRule="auto"/>
        <w:ind w:left="0" w:firstLine="0"/>
        <w:rPr>
          <w:rFonts w:asciiTheme="minorHAnsi" w:hAnsiTheme="minorHAnsi" w:cstheme="minorHAnsi"/>
          <w:sz w:val="22"/>
        </w:rPr>
      </w:pPr>
    </w:p>
    <w:p w14:paraId="7B9E8312" w14:textId="77777777" w:rsidR="005D0B83" w:rsidRDefault="005D0B83" w:rsidP="00E94EA5">
      <w:pPr>
        <w:spacing w:line="240" w:lineRule="auto"/>
        <w:ind w:left="0" w:firstLine="0"/>
        <w:rPr>
          <w:rFonts w:asciiTheme="minorHAnsi" w:hAnsiTheme="minorHAnsi" w:cstheme="minorHAnsi"/>
          <w:sz w:val="22"/>
        </w:rPr>
      </w:pPr>
    </w:p>
    <w:p w14:paraId="0B1746F9" w14:textId="77777777" w:rsidR="005D0B83" w:rsidRDefault="005D0B83" w:rsidP="00E94EA5">
      <w:pPr>
        <w:spacing w:line="240" w:lineRule="auto"/>
        <w:ind w:left="0" w:firstLine="0"/>
        <w:rPr>
          <w:rFonts w:asciiTheme="minorHAnsi" w:hAnsiTheme="minorHAnsi" w:cstheme="minorHAnsi"/>
          <w:sz w:val="22"/>
        </w:rPr>
      </w:pPr>
    </w:p>
    <w:p w14:paraId="170A74A2" w14:textId="77777777" w:rsidR="005D0B83" w:rsidRDefault="005D0B83" w:rsidP="00E94EA5">
      <w:pPr>
        <w:spacing w:line="240" w:lineRule="auto"/>
        <w:ind w:left="0" w:firstLine="0"/>
        <w:rPr>
          <w:rFonts w:asciiTheme="minorHAnsi" w:hAnsiTheme="minorHAnsi" w:cstheme="minorHAnsi"/>
          <w:sz w:val="22"/>
        </w:rPr>
      </w:pPr>
    </w:p>
    <w:p w14:paraId="07292AD8" w14:textId="77777777" w:rsidR="005D0B83" w:rsidRDefault="005D0B83" w:rsidP="00E94EA5">
      <w:pPr>
        <w:spacing w:line="240" w:lineRule="auto"/>
        <w:ind w:left="0" w:firstLine="0"/>
        <w:rPr>
          <w:rFonts w:asciiTheme="minorHAnsi" w:hAnsiTheme="minorHAnsi" w:cstheme="minorHAnsi"/>
          <w:sz w:val="22"/>
        </w:rPr>
      </w:pPr>
    </w:p>
    <w:p w14:paraId="515D5897" w14:textId="77777777" w:rsidR="005D0B83" w:rsidRDefault="005D0B83" w:rsidP="00E94EA5">
      <w:pPr>
        <w:spacing w:line="240" w:lineRule="auto"/>
        <w:ind w:left="0" w:firstLine="0"/>
        <w:rPr>
          <w:rFonts w:asciiTheme="minorHAnsi" w:hAnsiTheme="minorHAnsi" w:cstheme="minorHAnsi"/>
          <w:sz w:val="22"/>
        </w:rPr>
      </w:pPr>
    </w:p>
    <w:p w14:paraId="051C7492" w14:textId="77777777" w:rsidR="004E01FD" w:rsidRDefault="004E01FD" w:rsidP="00E94EA5">
      <w:pPr>
        <w:spacing w:line="240" w:lineRule="auto"/>
        <w:ind w:left="0" w:firstLine="0"/>
        <w:rPr>
          <w:rFonts w:asciiTheme="minorHAnsi" w:hAnsiTheme="minorHAnsi" w:cstheme="minorHAnsi"/>
          <w:sz w:val="22"/>
        </w:rPr>
      </w:pPr>
    </w:p>
    <w:p w14:paraId="2FB0C51B" w14:textId="77777777" w:rsidR="004E01FD" w:rsidRDefault="004E01FD" w:rsidP="00E94EA5">
      <w:pPr>
        <w:spacing w:line="240" w:lineRule="auto"/>
        <w:ind w:left="0" w:firstLine="0"/>
        <w:rPr>
          <w:rFonts w:asciiTheme="minorHAnsi" w:hAnsiTheme="minorHAnsi" w:cstheme="minorHAnsi"/>
          <w:sz w:val="22"/>
        </w:rPr>
      </w:pPr>
    </w:p>
    <w:p w14:paraId="2B865BE6" w14:textId="77777777" w:rsidR="004E01FD" w:rsidRDefault="004E01FD" w:rsidP="00E94EA5">
      <w:pPr>
        <w:spacing w:line="240" w:lineRule="auto"/>
        <w:ind w:left="0" w:firstLine="0"/>
        <w:rPr>
          <w:rFonts w:asciiTheme="minorHAnsi" w:hAnsiTheme="minorHAnsi" w:cstheme="minorHAnsi"/>
          <w:sz w:val="22"/>
        </w:rPr>
      </w:pPr>
    </w:p>
    <w:p w14:paraId="5C805E25" w14:textId="77777777" w:rsidR="005D0B83" w:rsidRPr="00B7782B" w:rsidRDefault="005D0B83" w:rsidP="00E94EA5">
      <w:pPr>
        <w:spacing w:line="240" w:lineRule="auto"/>
        <w:ind w:left="0" w:firstLine="0"/>
        <w:rPr>
          <w:rFonts w:asciiTheme="minorHAnsi" w:hAnsiTheme="minorHAnsi" w:cstheme="minorHAnsi"/>
          <w:sz w:val="22"/>
        </w:rPr>
      </w:pPr>
    </w:p>
    <w:p w14:paraId="43A8983E" w14:textId="77777777" w:rsidR="00352CB5" w:rsidRPr="00B7782B" w:rsidRDefault="00FA4940" w:rsidP="002A321E">
      <w:pPr>
        <w:pStyle w:val="Titre1"/>
        <w:numPr>
          <w:ilvl w:val="0"/>
          <w:numId w:val="21"/>
        </w:numPr>
        <w:rPr>
          <w:rFonts w:asciiTheme="minorHAnsi" w:hAnsiTheme="minorHAnsi" w:cstheme="minorHAnsi"/>
          <w:sz w:val="22"/>
        </w:rPr>
      </w:pPr>
      <w:bookmarkStart w:id="1" w:name="_Toc65253284"/>
      <w:r w:rsidRPr="00B7782B">
        <w:rPr>
          <w:rFonts w:asciiTheme="minorHAnsi" w:hAnsiTheme="minorHAnsi" w:cstheme="minorHAnsi"/>
          <w:sz w:val="22"/>
        </w:rPr>
        <w:t>Résumé exécutif</w:t>
      </w:r>
      <w:bookmarkEnd w:id="1"/>
      <w:r w:rsidRPr="00B7782B">
        <w:rPr>
          <w:rFonts w:asciiTheme="minorHAnsi" w:hAnsiTheme="minorHAnsi" w:cstheme="minorHAnsi"/>
          <w:sz w:val="22"/>
        </w:rPr>
        <w:t xml:space="preserve"> </w:t>
      </w:r>
    </w:p>
    <w:p w14:paraId="35E56475" w14:textId="77777777" w:rsidR="005800F1" w:rsidRPr="00B7782B" w:rsidRDefault="005800F1" w:rsidP="005800F1">
      <w:pPr>
        <w:spacing w:after="0" w:line="240" w:lineRule="auto"/>
        <w:ind w:left="360"/>
        <w:rPr>
          <w:rFonts w:asciiTheme="minorHAnsi" w:eastAsia="Times New Roman" w:hAnsiTheme="minorHAnsi" w:cs="Times New Roman"/>
          <w:sz w:val="22"/>
        </w:rPr>
      </w:pPr>
      <w:r w:rsidRPr="00B7782B">
        <w:rPr>
          <w:rFonts w:asciiTheme="minorHAnsi" w:eastAsia="Times New Roman" w:hAnsiTheme="minorHAnsi" w:cs="Times New Roman"/>
          <w:sz w:val="22"/>
        </w:rPr>
        <w:t>Les réalisations les plus importantes pour l'année 2020 sont :</w:t>
      </w:r>
    </w:p>
    <w:p w14:paraId="3C4B9F7E" w14:textId="77777777" w:rsidR="005800F1" w:rsidRPr="00B7782B" w:rsidRDefault="005800F1" w:rsidP="005800F1">
      <w:pPr>
        <w:spacing w:after="0" w:line="240" w:lineRule="auto"/>
        <w:ind w:left="360"/>
        <w:rPr>
          <w:rFonts w:asciiTheme="minorHAnsi" w:eastAsia="Times New Roman" w:hAnsiTheme="minorHAnsi" w:cs="Times New Roman"/>
          <w:sz w:val="22"/>
        </w:rPr>
      </w:pPr>
    </w:p>
    <w:p w14:paraId="3C326716"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Renforcement des capacités des acteurs étatiques et privées ;</w:t>
      </w:r>
    </w:p>
    <w:p w14:paraId="74A98750" w14:textId="77777777" w:rsidR="005800F1" w:rsidRPr="00B7782B" w:rsidRDefault="0043293F" w:rsidP="004E01FD">
      <w:pPr>
        <w:pStyle w:val="Paragraphedeliste"/>
        <w:numPr>
          <w:ilvl w:val="0"/>
          <w:numId w:val="28"/>
        </w:numPr>
        <w:spacing w:line="276" w:lineRule="auto"/>
        <w:rPr>
          <w:rFonts w:asciiTheme="minorHAnsi" w:hAnsiTheme="minorHAnsi" w:cs="Times New Roman"/>
          <w:bCs/>
          <w:sz w:val="22"/>
        </w:rPr>
      </w:pPr>
      <w:r>
        <w:rPr>
          <w:rFonts w:asciiTheme="minorHAnsi" w:hAnsiTheme="minorHAnsi" w:cs="Times New Roman"/>
          <w:bCs/>
          <w:sz w:val="22"/>
        </w:rPr>
        <w:t>Organisation des séances de s</w:t>
      </w:r>
      <w:r w:rsidR="005800F1" w:rsidRPr="00B7782B">
        <w:rPr>
          <w:rFonts w:asciiTheme="minorHAnsi" w:hAnsiTheme="minorHAnsi" w:cs="Times New Roman"/>
          <w:bCs/>
          <w:sz w:val="22"/>
        </w:rPr>
        <w:t xml:space="preserve">ensibilisations et </w:t>
      </w:r>
      <w:r>
        <w:rPr>
          <w:rFonts w:asciiTheme="minorHAnsi" w:hAnsiTheme="minorHAnsi" w:cs="Times New Roman"/>
          <w:bCs/>
          <w:sz w:val="22"/>
        </w:rPr>
        <w:t>d’</w:t>
      </w:r>
      <w:r w:rsidR="005800F1" w:rsidRPr="00B7782B">
        <w:rPr>
          <w:rFonts w:asciiTheme="minorHAnsi" w:hAnsiTheme="minorHAnsi" w:cs="Times New Roman"/>
          <w:bCs/>
          <w:sz w:val="22"/>
        </w:rPr>
        <w:t>informations aux autorités politico-administratives et coutumières ;</w:t>
      </w:r>
    </w:p>
    <w:p w14:paraId="26B8FD7A"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Acquisition des équipements de travail de terrain et des bureaux ;</w:t>
      </w:r>
    </w:p>
    <w:p w14:paraId="21E0FD13"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Sensibilisation des femmes sur l’importance de la forêt et de la contraception pour une  gestion durable des forêts ;</w:t>
      </w:r>
    </w:p>
    <w:p w14:paraId="4F598DE1"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bCs/>
          <w:sz w:val="22"/>
        </w:rPr>
      </w:pPr>
      <w:r w:rsidRPr="00B7782B">
        <w:rPr>
          <w:rFonts w:asciiTheme="minorHAnsi" w:hAnsiTheme="minorHAnsi" w:cs="Times New Roman"/>
          <w:bCs/>
          <w:sz w:val="22"/>
        </w:rPr>
        <w:t xml:space="preserve">Gouvernance des terroirs par la création des Comités Locaux de Développement des communautés tirées dans les territoires de Budjala, </w:t>
      </w:r>
      <w:r w:rsidRPr="00B7782B">
        <w:rPr>
          <w:rFonts w:asciiTheme="minorHAnsi" w:hAnsiTheme="minorHAnsi" w:cs="Times New Roman"/>
          <w:sz w:val="22"/>
        </w:rPr>
        <w:t>Gemena, Kungu et Libenge ;</w:t>
      </w:r>
    </w:p>
    <w:p w14:paraId="39A4D19F"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Agriculture, appel à sous-projets pour la poursuite de la mise en place des plantations des caféiers et cacaoyers, mais aussi des cultures fruitières et autres </w:t>
      </w:r>
      <w:r w:rsidR="0043293F">
        <w:rPr>
          <w:rFonts w:asciiTheme="minorHAnsi" w:hAnsiTheme="minorHAnsi" w:cs="Times New Roman"/>
          <w:bCs/>
          <w:sz w:val="22"/>
        </w:rPr>
        <w:t>arbres à croissance rapide</w:t>
      </w:r>
      <w:r w:rsidRPr="00B7782B">
        <w:rPr>
          <w:rFonts w:asciiTheme="minorHAnsi" w:hAnsiTheme="minorHAnsi" w:cs="Times New Roman"/>
          <w:bCs/>
          <w:sz w:val="22"/>
        </w:rPr>
        <w:t>;</w:t>
      </w:r>
    </w:p>
    <w:p w14:paraId="030A9549"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 xml:space="preserve">Renforcement des capacités des services provinciaux de l’Environnement </w:t>
      </w:r>
      <w:r w:rsidR="0043293F">
        <w:rPr>
          <w:rFonts w:asciiTheme="minorHAnsi" w:hAnsiTheme="minorHAnsi" w:cs="Times New Roman"/>
          <w:bCs/>
          <w:sz w:val="22"/>
        </w:rPr>
        <w:t xml:space="preserve">et </w:t>
      </w:r>
      <w:r w:rsidRPr="00B7782B">
        <w:rPr>
          <w:rFonts w:asciiTheme="minorHAnsi" w:hAnsiTheme="minorHAnsi" w:cs="Times New Roman"/>
          <w:bCs/>
          <w:sz w:val="22"/>
        </w:rPr>
        <w:t>Développement Durable (EDD)</w:t>
      </w:r>
      <w:r w:rsidR="00C56B2C">
        <w:rPr>
          <w:rFonts w:asciiTheme="minorHAnsi" w:hAnsiTheme="minorHAnsi" w:cs="Times New Roman"/>
          <w:bCs/>
          <w:sz w:val="22"/>
        </w:rPr>
        <w:t>,</w:t>
      </w:r>
      <w:r w:rsidRPr="00B7782B">
        <w:rPr>
          <w:rFonts w:asciiTheme="minorHAnsi" w:hAnsiTheme="minorHAnsi" w:cs="Times New Roman"/>
          <w:bCs/>
          <w:sz w:val="22"/>
        </w:rPr>
        <w:t xml:space="preserve"> et de l’Aménagement du territoire (AT) ;</w:t>
      </w:r>
    </w:p>
    <w:p w14:paraId="480DC0CD"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Réalisation des études et enquêtes (Screening environnemental, Produits Forestiers Non Ligneux, les moteurs de la déforestation, etc.) ;</w:t>
      </w:r>
      <w:r w:rsidRPr="00B7782B" w:rsidDel="00BF3FF6">
        <w:rPr>
          <w:rFonts w:asciiTheme="minorHAnsi" w:hAnsiTheme="minorHAnsi" w:cs="Times New Roman"/>
          <w:bCs/>
          <w:sz w:val="22"/>
        </w:rPr>
        <w:t xml:space="preserve"> </w:t>
      </w:r>
    </w:p>
    <w:p w14:paraId="52AA438D" w14:textId="77777777" w:rsidR="005800F1" w:rsidRPr="00B7782B" w:rsidRDefault="005800F1" w:rsidP="004E01FD">
      <w:pPr>
        <w:pStyle w:val="Paragraphedeliste"/>
        <w:numPr>
          <w:ilvl w:val="0"/>
          <w:numId w:val="28"/>
        </w:numPr>
        <w:spacing w:line="276" w:lineRule="auto"/>
        <w:rPr>
          <w:rFonts w:asciiTheme="minorHAnsi" w:hAnsiTheme="minorHAnsi" w:cs="Times New Roman"/>
          <w:bCs/>
          <w:sz w:val="22"/>
        </w:rPr>
      </w:pPr>
      <w:r w:rsidRPr="00B7782B">
        <w:rPr>
          <w:rFonts w:asciiTheme="minorHAnsi" w:hAnsiTheme="minorHAnsi" w:cs="Times New Roman"/>
          <w:bCs/>
          <w:sz w:val="22"/>
        </w:rPr>
        <w:t>Géo référencement des plantations de caféier et de cacaoyer installées en 2019</w:t>
      </w:r>
      <w:r w:rsidR="00C56B2C">
        <w:rPr>
          <w:rFonts w:asciiTheme="minorHAnsi" w:hAnsiTheme="minorHAnsi" w:cs="Times New Roman"/>
          <w:bCs/>
          <w:sz w:val="22"/>
        </w:rPr>
        <w:t xml:space="preserve"> </w:t>
      </w:r>
      <w:r w:rsidR="0043293F">
        <w:rPr>
          <w:rFonts w:asciiTheme="minorHAnsi" w:hAnsiTheme="minorHAnsi" w:cs="Times New Roman"/>
          <w:bCs/>
          <w:sz w:val="22"/>
        </w:rPr>
        <w:t>et en 2020</w:t>
      </w:r>
      <w:r w:rsidRPr="00B7782B">
        <w:rPr>
          <w:rFonts w:asciiTheme="minorHAnsi" w:hAnsiTheme="minorHAnsi" w:cs="Times New Roman"/>
          <w:bCs/>
          <w:sz w:val="22"/>
        </w:rPr>
        <w:t>;</w:t>
      </w:r>
    </w:p>
    <w:p w14:paraId="68EE6936"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B7782B">
        <w:rPr>
          <w:rFonts w:asciiTheme="minorHAnsi" w:hAnsiTheme="minorHAnsi" w:cs="Times New Roman"/>
          <w:sz w:val="22"/>
        </w:rPr>
        <w:t xml:space="preserve">Signature des conventions avec </w:t>
      </w:r>
      <w:r w:rsidRPr="00B7782B">
        <w:rPr>
          <w:rFonts w:asciiTheme="minorHAnsi" w:hAnsiTheme="minorHAnsi" w:cs="Times New Roman"/>
          <w:color w:val="auto"/>
          <w:sz w:val="22"/>
        </w:rPr>
        <w:t xml:space="preserve">34 </w:t>
      </w:r>
      <w:r w:rsidRPr="00B7782B">
        <w:rPr>
          <w:rFonts w:asciiTheme="minorHAnsi" w:hAnsiTheme="minorHAnsi" w:cs="Times New Roman"/>
          <w:sz w:val="22"/>
        </w:rPr>
        <w:t>pépiniéristes sélectionnés ;</w:t>
      </w:r>
    </w:p>
    <w:p w14:paraId="1D473986"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B7782B">
        <w:rPr>
          <w:rFonts w:asciiTheme="minorHAnsi" w:hAnsiTheme="minorHAnsi" w:cs="Times New Roman"/>
          <w:sz w:val="22"/>
        </w:rPr>
        <w:t>Installation des parcelles de caféiers, cacaoyers et arbres fruitiers dans une moindre mesure les arbres à chenille et à croissance rapide au profit des CLD des territoires de Budjala, Gemena et Kungu ainsi que les OP de Libenge</w:t>
      </w:r>
      <w:r w:rsidR="00BA4B04">
        <w:rPr>
          <w:rFonts w:asciiTheme="minorHAnsi" w:hAnsiTheme="minorHAnsi" w:cs="Times New Roman"/>
          <w:sz w:val="22"/>
        </w:rPr>
        <w:t>,</w:t>
      </w:r>
      <w:r w:rsidRPr="00B7782B">
        <w:rPr>
          <w:rFonts w:asciiTheme="minorHAnsi" w:hAnsiTheme="minorHAnsi" w:cs="Times New Roman"/>
          <w:sz w:val="22"/>
        </w:rPr>
        <w:t xml:space="preserve"> Zongo </w:t>
      </w:r>
      <w:r w:rsidR="00BA4B04">
        <w:rPr>
          <w:rFonts w:asciiTheme="minorHAnsi" w:hAnsiTheme="minorHAnsi" w:cs="Times New Roman"/>
          <w:sz w:val="22"/>
        </w:rPr>
        <w:t xml:space="preserve">et Gemena </w:t>
      </w:r>
      <w:r w:rsidRPr="00B7782B">
        <w:rPr>
          <w:rFonts w:asciiTheme="minorHAnsi" w:hAnsiTheme="minorHAnsi" w:cs="Times New Roman"/>
          <w:sz w:val="22"/>
        </w:rPr>
        <w:t>où les CLD n'étaient pas encore installés ;</w:t>
      </w:r>
    </w:p>
    <w:p w14:paraId="50769BA7"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B7782B">
        <w:rPr>
          <w:rFonts w:asciiTheme="minorHAnsi" w:hAnsiTheme="minorHAnsi" w:cs="Times New Roman"/>
          <w:sz w:val="22"/>
        </w:rPr>
        <w:t>Préparation de la mise en œuvre du processus d'aménagement du territoire concrétisé par l’acquisition de divers outils d'exploitation spatiale notamment les logiciels SIG et Télédétection, les données de base et le calendrier d'exécution sur le terrain ;</w:t>
      </w:r>
    </w:p>
    <w:p w14:paraId="713E2491"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B7782B">
        <w:rPr>
          <w:rFonts w:asciiTheme="minorHAnsi" w:hAnsiTheme="minorHAnsi" w:cs="Times New Roman"/>
          <w:sz w:val="22"/>
        </w:rPr>
        <w:t>Actualisation et harmonisation des concepts liés à l'aménagement du territoire par la participation à l'atelier d'harmonisation du Guide méthodologique sur le zonage participatif des terroirs communautaires et légendes des cartes de plan simple d'aménagement du territoire ;</w:t>
      </w:r>
    </w:p>
    <w:p w14:paraId="780DB2C7" w14:textId="77777777" w:rsidR="005800F1" w:rsidRPr="00B7782B"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B7782B">
        <w:rPr>
          <w:rFonts w:asciiTheme="minorHAnsi" w:hAnsiTheme="minorHAnsi" w:cs="Times New Roman"/>
          <w:sz w:val="22"/>
        </w:rPr>
        <w:t>Visite et échange d'expériences avec les petites entreprises agroforestières et élaboration des projets environnementaux (Miluna, CDI Bwamanda et INERA Boketa) et des projets de payements des services environnementaux ;</w:t>
      </w:r>
    </w:p>
    <w:p w14:paraId="40906FE8" w14:textId="77777777" w:rsidR="005800F1"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color w:val="auto"/>
          <w:sz w:val="22"/>
        </w:rPr>
      </w:pPr>
      <w:r w:rsidRPr="00B7782B">
        <w:rPr>
          <w:rFonts w:asciiTheme="minorHAnsi" w:hAnsiTheme="minorHAnsi" w:cs="Times New Roman"/>
          <w:sz w:val="22"/>
        </w:rPr>
        <w:t xml:space="preserve">Sélection </w:t>
      </w:r>
      <w:r w:rsidRPr="00B7782B">
        <w:rPr>
          <w:rFonts w:asciiTheme="minorHAnsi" w:hAnsiTheme="minorHAnsi" w:cs="Times New Roman"/>
          <w:color w:val="auto"/>
          <w:sz w:val="22"/>
        </w:rPr>
        <w:t xml:space="preserve">de 18 sous projets environnementaux (dans les territoires de Budjala, Gemena, Kungu et Libenge) et 3 petites entreprises agroforestières (Miluna, CDI Bwamanda et INERA Boketa) ; </w:t>
      </w:r>
    </w:p>
    <w:p w14:paraId="0021FB9D" w14:textId="77777777" w:rsidR="005800F1" w:rsidRPr="0043293F" w:rsidRDefault="005800F1"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color w:val="auto"/>
          <w:sz w:val="22"/>
        </w:rPr>
      </w:pPr>
      <w:r w:rsidRPr="0043293F">
        <w:rPr>
          <w:rFonts w:asciiTheme="minorHAnsi" w:hAnsiTheme="minorHAnsi" w:cs="Times New Roman"/>
          <w:sz w:val="22"/>
        </w:rPr>
        <w:t>Un réseau des 60 facilitateurs cartographes, des enquêteurs socioéconomiques et agronomes forme et disponible pour l’élaborat</w:t>
      </w:r>
      <w:r w:rsidR="0043293F">
        <w:rPr>
          <w:rFonts w:asciiTheme="minorHAnsi" w:hAnsiTheme="minorHAnsi" w:cs="Times New Roman"/>
          <w:sz w:val="22"/>
        </w:rPr>
        <w:t>ion des plans dans les terroirs ;</w:t>
      </w:r>
    </w:p>
    <w:p w14:paraId="32BE71D4" w14:textId="77777777" w:rsidR="0043293F" w:rsidRPr="0043293F" w:rsidRDefault="0043293F"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43293F">
        <w:rPr>
          <w:rFonts w:asciiTheme="minorHAnsi" w:hAnsiTheme="minorHAnsi" w:cs="Times New Roman"/>
          <w:sz w:val="22"/>
        </w:rPr>
        <w:t>Visite des sites de 18 sous projets environnementaux et des 3 petites entreprises agroforestières pour le screening environnemental et social pour définir la nature des documents spécifiques de sauvegarde à réaliser ;</w:t>
      </w:r>
    </w:p>
    <w:p w14:paraId="4F21A9E8" w14:textId="77777777" w:rsidR="0043293F" w:rsidRPr="0043293F" w:rsidRDefault="0043293F"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43293F">
        <w:rPr>
          <w:rFonts w:asciiTheme="minorHAnsi" w:hAnsiTheme="minorHAnsi" w:cs="Times New Roman"/>
          <w:sz w:val="22"/>
        </w:rPr>
        <w:t xml:space="preserve">Lancement du processus d'aménagement du territoire dans le territoire de Gemena, secteur de Banga Kungu par l'accompagnement des communautés des groupements de </w:t>
      </w:r>
      <w:proofErr w:type="spellStart"/>
      <w:r w:rsidRPr="0043293F">
        <w:rPr>
          <w:rFonts w:asciiTheme="minorHAnsi" w:hAnsiTheme="minorHAnsi" w:cs="Times New Roman"/>
          <w:sz w:val="22"/>
        </w:rPr>
        <w:t>Bobiton</w:t>
      </w:r>
      <w:proofErr w:type="spellEnd"/>
      <w:r w:rsidRPr="0043293F">
        <w:rPr>
          <w:rFonts w:asciiTheme="minorHAnsi" w:hAnsiTheme="minorHAnsi" w:cs="Times New Roman"/>
          <w:sz w:val="22"/>
        </w:rPr>
        <w:t xml:space="preserve">, Bokode, </w:t>
      </w:r>
      <w:proofErr w:type="spellStart"/>
      <w:r w:rsidRPr="0043293F">
        <w:rPr>
          <w:rFonts w:asciiTheme="minorHAnsi" w:hAnsiTheme="minorHAnsi" w:cs="Times New Roman"/>
          <w:sz w:val="22"/>
        </w:rPr>
        <w:t>Bominenge</w:t>
      </w:r>
      <w:proofErr w:type="spellEnd"/>
      <w:r w:rsidRPr="0043293F">
        <w:rPr>
          <w:rFonts w:asciiTheme="minorHAnsi" w:hAnsiTheme="minorHAnsi" w:cs="Times New Roman"/>
          <w:sz w:val="22"/>
        </w:rPr>
        <w:t xml:space="preserve">, </w:t>
      </w:r>
      <w:proofErr w:type="spellStart"/>
      <w:r w:rsidRPr="0043293F">
        <w:rPr>
          <w:rFonts w:asciiTheme="minorHAnsi" w:hAnsiTheme="minorHAnsi" w:cs="Times New Roman"/>
          <w:sz w:val="22"/>
        </w:rPr>
        <w:t>Boyambi</w:t>
      </w:r>
      <w:proofErr w:type="spellEnd"/>
      <w:r w:rsidRPr="0043293F">
        <w:rPr>
          <w:rFonts w:asciiTheme="minorHAnsi" w:hAnsiTheme="minorHAnsi" w:cs="Times New Roman"/>
          <w:sz w:val="22"/>
        </w:rPr>
        <w:t xml:space="preserve"> et </w:t>
      </w:r>
      <w:proofErr w:type="spellStart"/>
      <w:r w:rsidRPr="0043293F">
        <w:rPr>
          <w:rFonts w:asciiTheme="minorHAnsi" w:hAnsiTheme="minorHAnsi" w:cs="Times New Roman"/>
          <w:sz w:val="22"/>
        </w:rPr>
        <w:t>Kalanda</w:t>
      </w:r>
      <w:proofErr w:type="spellEnd"/>
      <w:r w:rsidRPr="0043293F">
        <w:rPr>
          <w:rFonts w:asciiTheme="minorHAnsi" w:hAnsiTheme="minorHAnsi" w:cs="Times New Roman"/>
          <w:sz w:val="22"/>
        </w:rPr>
        <w:t xml:space="preserve"> à la production des plans simples d'aménagement du t</w:t>
      </w:r>
      <w:r w:rsidR="00C56B2C">
        <w:rPr>
          <w:rFonts w:asciiTheme="minorHAnsi" w:hAnsiTheme="minorHAnsi" w:cs="Times New Roman"/>
          <w:sz w:val="22"/>
        </w:rPr>
        <w:t>erritoire de leurs terroirs (</w:t>
      </w:r>
      <w:r w:rsidRPr="0043293F">
        <w:rPr>
          <w:rFonts w:asciiTheme="minorHAnsi" w:hAnsiTheme="minorHAnsi" w:cs="Times New Roman"/>
          <w:sz w:val="22"/>
        </w:rPr>
        <w:t>informations disponibles pour l’élaboration de 5 plans de gestion de l’aménagement du territoire de 5 groupements</w:t>
      </w:r>
      <w:r w:rsidR="00393F6B">
        <w:rPr>
          <w:rFonts w:asciiTheme="minorHAnsi" w:hAnsiTheme="minorHAnsi" w:cs="Times New Roman"/>
          <w:sz w:val="22"/>
        </w:rPr>
        <w:t>) </w:t>
      </w:r>
      <w:r w:rsidR="00C56B2C">
        <w:rPr>
          <w:rFonts w:asciiTheme="minorHAnsi" w:hAnsiTheme="minorHAnsi" w:cs="Times New Roman"/>
          <w:sz w:val="22"/>
        </w:rPr>
        <w:t>et</w:t>
      </w:r>
    </w:p>
    <w:p w14:paraId="598013FA" w14:textId="77777777" w:rsidR="005800F1" w:rsidRDefault="0043293F" w:rsidP="004E01FD">
      <w:pPr>
        <w:pStyle w:val="Paragraphedeliste"/>
        <w:numPr>
          <w:ilvl w:val="0"/>
          <w:numId w:val="28"/>
        </w:numPr>
        <w:autoSpaceDE w:val="0"/>
        <w:autoSpaceDN w:val="0"/>
        <w:adjustRightInd w:val="0"/>
        <w:spacing w:after="0" w:line="276" w:lineRule="auto"/>
        <w:ind w:right="0"/>
        <w:rPr>
          <w:rFonts w:asciiTheme="minorHAnsi" w:hAnsiTheme="minorHAnsi" w:cs="Times New Roman"/>
          <w:sz w:val="22"/>
        </w:rPr>
      </w:pPr>
      <w:r w:rsidRPr="0043293F">
        <w:rPr>
          <w:rFonts w:asciiTheme="minorHAnsi" w:hAnsiTheme="minorHAnsi" w:cs="Times New Roman"/>
          <w:sz w:val="22"/>
        </w:rPr>
        <w:t>Mise en place d’un magazine PIREDD</w:t>
      </w:r>
      <w:r>
        <w:rPr>
          <w:rFonts w:asciiTheme="minorHAnsi" w:hAnsiTheme="minorHAnsi" w:cs="Times New Roman"/>
          <w:sz w:val="22"/>
        </w:rPr>
        <w:t>,</w:t>
      </w:r>
      <w:r w:rsidRPr="0043293F">
        <w:rPr>
          <w:rFonts w:asciiTheme="minorHAnsi" w:hAnsiTheme="minorHAnsi" w:cs="Times New Roman"/>
          <w:sz w:val="22"/>
        </w:rPr>
        <w:t xml:space="preserve"> organisé deux fois par</w:t>
      </w:r>
      <w:r w:rsidR="00C56B2C">
        <w:rPr>
          <w:rFonts w:asciiTheme="minorHAnsi" w:hAnsiTheme="minorHAnsi" w:cs="Times New Roman"/>
          <w:sz w:val="22"/>
        </w:rPr>
        <w:t xml:space="preserve"> semaine (le mercredi à 19 h 30</w:t>
      </w:r>
      <w:r w:rsidRPr="0043293F">
        <w:rPr>
          <w:rFonts w:asciiTheme="minorHAnsi" w:hAnsiTheme="minorHAnsi" w:cs="Times New Roman"/>
          <w:sz w:val="22"/>
        </w:rPr>
        <w:t>) et le dimanche à 7h30), en partenariat avec la Radio de Développement de l'Ubangi (RDU), qui permet au staff d'atteindre le plus grand nombre des bénéficiaires à travers la province.</w:t>
      </w:r>
    </w:p>
    <w:p w14:paraId="218B50D6" w14:textId="77777777" w:rsidR="0043293F" w:rsidRPr="0043293F" w:rsidRDefault="0043293F" w:rsidP="004E01FD">
      <w:pPr>
        <w:pStyle w:val="Paragraphedeliste"/>
        <w:autoSpaceDE w:val="0"/>
        <w:autoSpaceDN w:val="0"/>
        <w:adjustRightInd w:val="0"/>
        <w:spacing w:after="0" w:line="276" w:lineRule="auto"/>
        <w:ind w:right="0" w:firstLine="0"/>
        <w:rPr>
          <w:rFonts w:asciiTheme="minorHAnsi" w:hAnsiTheme="minorHAnsi" w:cs="Times New Roman"/>
          <w:sz w:val="22"/>
        </w:rPr>
      </w:pPr>
    </w:p>
    <w:p w14:paraId="78A8F49C" w14:textId="77777777" w:rsidR="00556DC1" w:rsidRPr="00B7782B" w:rsidRDefault="006515A1" w:rsidP="004E01FD">
      <w:pPr>
        <w:pStyle w:val="Titre1"/>
        <w:numPr>
          <w:ilvl w:val="0"/>
          <w:numId w:val="21"/>
        </w:numPr>
        <w:spacing w:line="276" w:lineRule="auto"/>
        <w:rPr>
          <w:rFonts w:asciiTheme="minorHAnsi" w:hAnsiTheme="minorHAnsi" w:cstheme="minorHAnsi"/>
          <w:sz w:val="22"/>
        </w:rPr>
      </w:pPr>
      <w:bookmarkStart w:id="2" w:name="_Toc65253285"/>
      <w:r w:rsidRPr="00B7782B">
        <w:rPr>
          <w:rFonts w:asciiTheme="minorHAnsi" w:hAnsiTheme="minorHAnsi" w:cstheme="minorHAnsi"/>
          <w:sz w:val="22"/>
        </w:rPr>
        <w:t>Brève présentation du programme</w:t>
      </w:r>
      <w:bookmarkEnd w:id="2"/>
      <w:r w:rsidRPr="00B7782B">
        <w:rPr>
          <w:rFonts w:asciiTheme="minorHAnsi" w:hAnsiTheme="minorHAnsi" w:cstheme="minorHAnsi"/>
          <w:sz w:val="22"/>
        </w:rPr>
        <w:t xml:space="preserve"> </w:t>
      </w:r>
    </w:p>
    <w:p w14:paraId="04BD00D5" w14:textId="77777777" w:rsidR="00556DC1" w:rsidRPr="0043293F" w:rsidRDefault="00C850E5" w:rsidP="004E01FD">
      <w:pPr>
        <w:pStyle w:val="Titre2"/>
        <w:numPr>
          <w:ilvl w:val="1"/>
          <w:numId w:val="21"/>
        </w:numPr>
        <w:spacing w:line="276" w:lineRule="auto"/>
        <w:rPr>
          <w:rFonts w:asciiTheme="minorHAnsi" w:hAnsiTheme="minorHAnsi" w:cstheme="minorHAnsi"/>
          <w:b/>
          <w:color w:val="0070C0"/>
          <w:sz w:val="22"/>
          <w:szCs w:val="22"/>
        </w:rPr>
      </w:pPr>
      <w:bookmarkStart w:id="3" w:name="_Toc65253286"/>
      <w:r w:rsidRPr="0043293F">
        <w:rPr>
          <w:rFonts w:asciiTheme="minorHAnsi" w:hAnsiTheme="minorHAnsi" w:cstheme="minorHAnsi"/>
          <w:b/>
          <w:color w:val="0070C0"/>
          <w:sz w:val="22"/>
          <w:szCs w:val="22"/>
        </w:rPr>
        <w:t>Objectif</w:t>
      </w:r>
      <w:r w:rsidR="0043293F" w:rsidRPr="0043293F">
        <w:rPr>
          <w:rFonts w:asciiTheme="minorHAnsi" w:hAnsiTheme="minorHAnsi" w:cstheme="minorHAnsi"/>
          <w:b/>
          <w:color w:val="0070C0"/>
          <w:sz w:val="22"/>
          <w:szCs w:val="22"/>
        </w:rPr>
        <w:t xml:space="preserve"> g</w:t>
      </w:r>
      <w:r w:rsidR="006515A1" w:rsidRPr="0043293F">
        <w:rPr>
          <w:rFonts w:asciiTheme="minorHAnsi" w:hAnsiTheme="minorHAnsi" w:cstheme="minorHAnsi"/>
          <w:b/>
          <w:color w:val="0070C0"/>
          <w:sz w:val="22"/>
          <w:szCs w:val="22"/>
        </w:rPr>
        <w:t>énéral</w:t>
      </w:r>
      <w:bookmarkEnd w:id="3"/>
    </w:p>
    <w:p w14:paraId="61D59E1B" w14:textId="77777777" w:rsidR="0043293F" w:rsidRPr="0043293F" w:rsidRDefault="0043293F" w:rsidP="004E01FD">
      <w:pPr>
        <w:spacing w:line="276" w:lineRule="auto"/>
      </w:pPr>
    </w:p>
    <w:p w14:paraId="5B1F4A86" w14:textId="77777777" w:rsidR="005800F1" w:rsidRPr="00B7782B" w:rsidRDefault="005800F1" w:rsidP="004E01FD">
      <w:pPr>
        <w:pStyle w:val="Paragraphedeliste"/>
        <w:spacing w:line="276" w:lineRule="auto"/>
        <w:ind w:left="360" w:firstLine="0"/>
        <w:rPr>
          <w:rFonts w:asciiTheme="minorHAnsi" w:hAnsiTheme="minorHAnsi" w:cstheme="minorHAnsi"/>
          <w:sz w:val="22"/>
        </w:rPr>
      </w:pPr>
      <w:r w:rsidRPr="00B7782B">
        <w:rPr>
          <w:rFonts w:asciiTheme="minorHAnsi" w:hAnsiTheme="minorHAnsi" w:cstheme="minorHAnsi"/>
          <w:sz w:val="22"/>
          <w:lang w:eastAsia="en-US"/>
        </w:rPr>
        <w:t>L’objectif général est d’orienter le développement agricole de la province du Sud-Ubangi dans le sens d’une plus grande attention portée à la gestion durable des terroirs et à la limitation</w:t>
      </w:r>
      <w:r w:rsidR="007B39AC">
        <w:rPr>
          <w:rFonts w:asciiTheme="minorHAnsi" w:hAnsiTheme="minorHAnsi" w:cstheme="minorHAnsi"/>
          <w:sz w:val="22"/>
          <w:lang w:eastAsia="en-US"/>
        </w:rPr>
        <w:t xml:space="preserve"> de la </w:t>
      </w:r>
      <w:r w:rsidRPr="00B7782B">
        <w:rPr>
          <w:rFonts w:asciiTheme="minorHAnsi" w:hAnsiTheme="minorHAnsi" w:cstheme="minorHAnsi"/>
          <w:sz w:val="22"/>
          <w:lang w:eastAsia="en-US"/>
        </w:rPr>
        <w:t>réduction des émissions liées à la déforestation et à la dégradation des forêts.</w:t>
      </w:r>
    </w:p>
    <w:p w14:paraId="5A7AD2EA" w14:textId="77777777" w:rsidR="005800F1" w:rsidRPr="00B7782B" w:rsidRDefault="005800F1" w:rsidP="004E01FD">
      <w:pPr>
        <w:spacing w:line="276" w:lineRule="auto"/>
        <w:rPr>
          <w:rFonts w:asciiTheme="minorHAnsi" w:hAnsiTheme="minorHAnsi"/>
          <w:sz w:val="22"/>
        </w:rPr>
      </w:pPr>
    </w:p>
    <w:p w14:paraId="34FA4BDA" w14:textId="77777777" w:rsidR="006515A1" w:rsidRPr="0043293F" w:rsidRDefault="006515A1" w:rsidP="004E01FD">
      <w:pPr>
        <w:pStyle w:val="Titre2"/>
        <w:numPr>
          <w:ilvl w:val="1"/>
          <w:numId w:val="21"/>
        </w:numPr>
        <w:spacing w:line="276" w:lineRule="auto"/>
        <w:rPr>
          <w:rFonts w:asciiTheme="minorHAnsi" w:hAnsiTheme="minorHAnsi"/>
          <w:b/>
          <w:color w:val="0070C0"/>
          <w:sz w:val="22"/>
          <w:szCs w:val="22"/>
        </w:rPr>
      </w:pPr>
      <w:bookmarkStart w:id="4" w:name="_Toc65253287"/>
      <w:r w:rsidRPr="0043293F">
        <w:rPr>
          <w:rFonts w:asciiTheme="minorHAnsi" w:hAnsiTheme="minorHAnsi"/>
          <w:b/>
          <w:color w:val="0070C0"/>
          <w:sz w:val="22"/>
          <w:szCs w:val="22"/>
        </w:rPr>
        <w:t>Objectifs spécifiques</w:t>
      </w:r>
      <w:bookmarkEnd w:id="4"/>
    </w:p>
    <w:p w14:paraId="013CB2CE" w14:textId="77777777" w:rsidR="0043293F" w:rsidRPr="0043293F" w:rsidRDefault="0043293F" w:rsidP="004E01FD">
      <w:pPr>
        <w:spacing w:line="276" w:lineRule="auto"/>
      </w:pPr>
    </w:p>
    <w:p w14:paraId="10A43CB1" w14:textId="77777777" w:rsidR="005800F1" w:rsidRPr="00B7782B" w:rsidRDefault="0043293F" w:rsidP="004E01FD">
      <w:pPr>
        <w:pStyle w:val="Paragraphedeliste"/>
        <w:spacing w:after="120" w:line="276" w:lineRule="auto"/>
        <w:ind w:left="360" w:right="0" w:firstLine="0"/>
        <w:contextualSpacing w:val="0"/>
        <w:rPr>
          <w:rFonts w:asciiTheme="minorHAnsi" w:hAnsiTheme="minorHAnsi" w:cstheme="minorHAnsi"/>
          <w:sz w:val="22"/>
        </w:rPr>
      </w:pPr>
      <w:r>
        <w:rPr>
          <w:rFonts w:asciiTheme="minorHAnsi" w:hAnsiTheme="minorHAnsi" w:cstheme="minorHAnsi"/>
          <w:b/>
          <w:sz w:val="22"/>
          <w:lang w:eastAsia="en-US"/>
        </w:rPr>
        <w:t>Objectif 1 : R</w:t>
      </w:r>
      <w:r w:rsidR="00C56B2C">
        <w:rPr>
          <w:rFonts w:asciiTheme="minorHAnsi" w:hAnsiTheme="minorHAnsi" w:cstheme="minorHAnsi"/>
          <w:b/>
          <w:sz w:val="22"/>
          <w:lang w:eastAsia="en-US"/>
        </w:rPr>
        <w:t>enforcer les capacités des c</w:t>
      </w:r>
      <w:r w:rsidR="005800F1" w:rsidRPr="00B7782B">
        <w:rPr>
          <w:rFonts w:asciiTheme="minorHAnsi" w:hAnsiTheme="minorHAnsi" w:cstheme="minorHAnsi"/>
          <w:b/>
          <w:sz w:val="22"/>
          <w:lang w:eastAsia="en-US"/>
        </w:rPr>
        <w:t>ommunautés locales et entités territoriales pour la gestion des Territoires par la mise en place de Plans de Développement Durable (22) et des Plans Simples de Gestion (100).</w:t>
      </w:r>
      <w:r w:rsidR="005800F1" w:rsidRPr="00B7782B">
        <w:rPr>
          <w:rFonts w:asciiTheme="minorHAnsi" w:hAnsiTheme="minorHAnsi" w:cstheme="minorHAnsi"/>
          <w:sz w:val="22"/>
        </w:rPr>
        <w:t xml:space="preserve"> Le projet appuiera une gestion durable des terroirs en encourageant une meilleure planification (temporelle et spatiale) de l’usage des terres. Cet appui se traduira par des pratiques de jachère durable, une meilleure mise en culture des savanes et des zones dégradées et une intensification agricole plutôt qu’une expansion.</w:t>
      </w:r>
    </w:p>
    <w:p w14:paraId="07B8FA18" w14:textId="77777777" w:rsidR="005800F1" w:rsidRPr="00B7782B" w:rsidRDefault="005800F1" w:rsidP="004E01FD">
      <w:pPr>
        <w:pStyle w:val="Paragraphedeliste"/>
        <w:spacing w:after="120" w:line="276" w:lineRule="auto"/>
        <w:ind w:left="360" w:right="0" w:firstLine="0"/>
        <w:contextualSpacing w:val="0"/>
        <w:rPr>
          <w:rFonts w:asciiTheme="minorHAnsi" w:hAnsiTheme="minorHAnsi" w:cstheme="minorHAnsi"/>
          <w:sz w:val="22"/>
        </w:rPr>
      </w:pPr>
      <w:r w:rsidRPr="00B7782B">
        <w:rPr>
          <w:rFonts w:asciiTheme="minorHAnsi" w:hAnsiTheme="minorHAnsi" w:cstheme="minorHAnsi"/>
          <w:b/>
          <w:sz w:val="22"/>
          <w:lang w:eastAsia="en-US"/>
        </w:rPr>
        <w:t xml:space="preserve">Objectif 2 : Accompagner le développement agricole de la Province en cohérence avec les Plans de gestion et la stratégie REDD+ et renforcer l’aval des chaînes de valeur des cultures pérennes. </w:t>
      </w:r>
      <w:r w:rsidRPr="00B7782B">
        <w:rPr>
          <w:rFonts w:asciiTheme="minorHAnsi" w:hAnsiTheme="minorHAnsi" w:cstheme="minorHAnsi"/>
          <w:sz w:val="22"/>
        </w:rPr>
        <w:t>Le projet favorisera des projets d’agroforesterie, de fruitier ou d’agriculture sous couvert forestier, ce qui permet de limiter la perte de biomasse mais aussi de fixer l’agriculture avec des productions pérennes, en alternative à l’agriculture itinérante. Pour cela, le PIREDD aura deux modes d’action : (i) les financements du PIREDD viendront compléter le financement additionnel du PARRSA pour subventionner directement des investissements visant la réduction de la pre</w:t>
      </w:r>
      <w:r w:rsidR="00E0677A">
        <w:rPr>
          <w:rFonts w:asciiTheme="minorHAnsi" w:hAnsiTheme="minorHAnsi" w:cstheme="minorHAnsi"/>
          <w:sz w:val="22"/>
        </w:rPr>
        <w:t>ssion anthropique sur la forê</w:t>
      </w:r>
      <w:r w:rsidRPr="00B7782B">
        <w:rPr>
          <w:rFonts w:asciiTheme="minorHAnsi" w:hAnsiTheme="minorHAnsi" w:cstheme="minorHAnsi"/>
          <w:sz w:val="22"/>
        </w:rPr>
        <w:t xml:space="preserve">t et (ii) le PARRSA mettra en place une grille d’évaluation REDD+ (voir proposition en annexe 3) qui permettra d’assurer que les activités mises en œuvre </w:t>
      </w:r>
      <w:r w:rsidR="009B2EDA">
        <w:rPr>
          <w:rFonts w:asciiTheme="minorHAnsi" w:hAnsiTheme="minorHAnsi" w:cstheme="minorHAnsi"/>
          <w:sz w:val="22"/>
        </w:rPr>
        <w:t>(petites subventions via des « M</w:t>
      </w:r>
      <w:r w:rsidRPr="00B7782B">
        <w:rPr>
          <w:rFonts w:asciiTheme="minorHAnsi" w:hAnsiTheme="minorHAnsi" w:cstheme="minorHAnsi"/>
          <w:sz w:val="22"/>
        </w:rPr>
        <w:t>atching grants » ou un fonds compétitif, et appui-conseil) participent à la gestion durable des terroirs.</w:t>
      </w:r>
    </w:p>
    <w:p w14:paraId="5E5F14A4" w14:textId="77777777" w:rsidR="005800F1" w:rsidRPr="00B7782B" w:rsidRDefault="005800F1" w:rsidP="004E01FD">
      <w:pPr>
        <w:pStyle w:val="Paragraphedeliste"/>
        <w:spacing w:line="276" w:lineRule="auto"/>
        <w:ind w:left="360" w:firstLine="0"/>
        <w:rPr>
          <w:rFonts w:asciiTheme="minorHAnsi" w:hAnsiTheme="minorHAnsi" w:cstheme="minorHAnsi"/>
          <w:sz w:val="22"/>
        </w:rPr>
      </w:pPr>
      <w:r w:rsidRPr="00B7782B">
        <w:rPr>
          <w:rFonts w:asciiTheme="minorHAnsi" w:hAnsiTheme="minorHAnsi" w:cstheme="minorHAnsi"/>
          <w:b/>
          <w:sz w:val="22"/>
          <w:lang w:eastAsia="en-US"/>
        </w:rPr>
        <w:t>Objectif 3 : Renforcer les capacités des services techniques décentralisés.</w:t>
      </w:r>
      <w:r w:rsidRPr="00B7782B">
        <w:rPr>
          <w:rFonts w:asciiTheme="minorHAnsi" w:hAnsiTheme="minorHAnsi" w:cstheme="minorHAnsi"/>
          <w:sz w:val="22"/>
        </w:rPr>
        <w:t xml:space="preserve"> Le projet renforcera les capacités de l’administration locale et des acteurs locaux afin d’avoir une action durable et de permettre le respect des plans de gestion locaux au-delà de la vie du projet</w:t>
      </w:r>
    </w:p>
    <w:p w14:paraId="00A7B654" w14:textId="77777777" w:rsidR="005800F1" w:rsidRPr="00B7782B" w:rsidRDefault="005800F1" w:rsidP="004E01FD">
      <w:pPr>
        <w:spacing w:line="276" w:lineRule="auto"/>
        <w:rPr>
          <w:rFonts w:asciiTheme="minorHAnsi" w:hAnsiTheme="minorHAnsi"/>
          <w:sz w:val="22"/>
        </w:rPr>
      </w:pPr>
    </w:p>
    <w:p w14:paraId="3D0A6F1C" w14:textId="77777777" w:rsidR="006515A1" w:rsidRPr="009B2EDA" w:rsidRDefault="006515A1" w:rsidP="004E01FD">
      <w:pPr>
        <w:pStyle w:val="Titre2"/>
        <w:numPr>
          <w:ilvl w:val="1"/>
          <w:numId w:val="21"/>
        </w:numPr>
        <w:spacing w:line="276" w:lineRule="auto"/>
        <w:rPr>
          <w:rFonts w:asciiTheme="minorHAnsi" w:hAnsiTheme="minorHAnsi"/>
          <w:b/>
          <w:color w:val="0070C0"/>
          <w:sz w:val="22"/>
          <w:szCs w:val="22"/>
        </w:rPr>
      </w:pPr>
      <w:bookmarkStart w:id="5" w:name="_Toc65253288"/>
      <w:r w:rsidRPr="009B2EDA">
        <w:rPr>
          <w:rFonts w:asciiTheme="minorHAnsi" w:hAnsiTheme="minorHAnsi"/>
          <w:b/>
          <w:color w:val="0070C0"/>
          <w:sz w:val="22"/>
          <w:szCs w:val="22"/>
        </w:rPr>
        <w:t>Résultats attendus du programme</w:t>
      </w:r>
      <w:bookmarkEnd w:id="5"/>
    </w:p>
    <w:p w14:paraId="545560A9" w14:textId="77777777" w:rsidR="009B2EDA" w:rsidRPr="009B2EDA" w:rsidRDefault="009B2EDA" w:rsidP="004E01FD">
      <w:pPr>
        <w:spacing w:line="276" w:lineRule="auto"/>
      </w:pPr>
    </w:p>
    <w:p w14:paraId="6A6A1061" w14:textId="77777777" w:rsidR="005800F1" w:rsidRPr="00B7782B" w:rsidRDefault="005800F1" w:rsidP="004E01FD">
      <w:pPr>
        <w:spacing w:line="276" w:lineRule="auto"/>
        <w:rPr>
          <w:rFonts w:asciiTheme="minorHAnsi" w:hAnsiTheme="minorHAnsi" w:cstheme="minorHAnsi"/>
          <w:sz w:val="22"/>
          <w:lang w:eastAsia="en-US"/>
        </w:rPr>
      </w:pPr>
      <w:r w:rsidRPr="00B7782B">
        <w:rPr>
          <w:rFonts w:asciiTheme="minorHAnsi" w:hAnsiTheme="minorHAnsi" w:cstheme="minorHAnsi"/>
          <w:sz w:val="22"/>
          <w:lang w:eastAsia="en-US"/>
        </w:rPr>
        <w:t>Le projet a été conçu pour atteindre la durabilité institutionnelle, financière, environnementale et sociale, comme décrit ci-dessous :</w:t>
      </w:r>
    </w:p>
    <w:p w14:paraId="0203430B" w14:textId="77777777" w:rsidR="005800F1" w:rsidRPr="00B7782B" w:rsidRDefault="005800F1" w:rsidP="004E01FD">
      <w:pPr>
        <w:pStyle w:val="Paragraphedeliste"/>
        <w:numPr>
          <w:ilvl w:val="0"/>
          <w:numId w:val="29"/>
        </w:numPr>
        <w:spacing w:after="120" w:line="276" w:lineRule="auto"/>
        <w:ind w:right="0"/>
        <w:contextualSpacing w:val="0"/>
        <w:rPr>
          <w:rFonts w:asciiTheme="minorHAnsi" w:hAnsiTheme="minorHAnsi" w:cstheme="minorHAnsi"/>
          <w:sz w:val="22"/>
          <w:lang w:eastAsia="en-US"/>
        </w:rPr>
      </w:pPr>
      <w:r w:rsidRPr="00605E6F">
        <w:rPr>
          <w:rFonts w:asciiTheme="minorHAnsi" w:hAnsiTheme="minorHAnsi" w:cstheme="minorHAnsi"/>
          <w:b/>
          <w:sz w:val="22"/>
          <w:lang w:eastAsia="en-US"/>
        </w:rPr>
        <w:t>Durabilité institutionnelle</w:t>
      </w:r>
      <w:r w:rsidRPr="00B7782B">
        <w:rPr>
          <w:rFonts w:asciiTheme="minorHAnsi" w:hAnsiTheme="minorHAnsi" w:cstheme="minorHAnsi"/>
          <w:sz w:val="22"/>
          <w:lang w:eastAsia="en-US"/>
        </w:rPr>
        <w:t xml:space="preserve"> : le projet s’appuie sur les institutions gouvernementales existantes et sur les objectifs stratégiques du pays. Il ne prétend créer aucune structure nouvelle ou permanente. Il </w:t>
      </w:r>
      <w:r w:rsidR="00E0677A">
        <w:rPr>
          <w:rFonts w:asciiTheme="minorHAnsi" w:hAnsiTheme="minorHAnsi" w:cstheme="minorHAnsi"/>
          <w:sz w:val="22"/>
          <w:lang w:eastAsia="en-US"/>
        </w:rPr>
        <w:t xml:space="preserve">se </w:t>
      </w:r>
      <w:r w:rsidRPr="00B7782B">
        <w:rPr>
          <w:rFonts w:asciiTheme="minorHAnsi" w:hAnsiTheme="minorHAnsi" w:cstheme="minorHAnsi"/>
          <w:sz w:val="22"/>
          <w:lang w:eastAsia="en-US"/>
        </w:rPr>
        <w:t xml:space="preserve">construit sur des initiatives en cours et récemment achevées et inclut des éléments substantiels de renforcement des capacités, qui rendront les services provinciaux </w:t>
      </w:r>
      <w:r w:rsidR="00AF24E5">
        <w:rPr>
          <w:rFonts w:asciiTheme="minorHAnsi" w:hAnsiTheme="minorHAnsi" w:cstheme="minorHAnsi"/>
          <w:sz w:val="22"/>
          <w:lang w:eastAsia="en-US"/>
        </w:rPr>
        <w:t>en général</w:t>
      </w:r>
      <w:r w:rsidR="00E0677A">
        <w:rPr>
          <w:rFonts w:asciiTheme="minorHAnsi" w:hAnsiTheme="minorHAnsi" w:cstheme="minorHAnsi"/>
          <w:sz w:val="22"/>
          <w:lang w:eastAsia="en-US"/>
        </w:rPr>
        <w:t xml:space="preserve">, mais surtout </w:t>
      </w:r>
      <w:r w:rsidR="00AF24E5">
        <w:rPr>
          <w:rFonts w:asciiTheme="minorHAnsi" w:hAnsiTheme="minorHAnsi" w:cstheme="minorHAnsi"/>
          <w:sz w:val="22"/>
          <w:lang w:eastAsia="en-US"/>
        </w:rPr>
        <w:t>ceux</w:t>
      </w:r>
      <w:r w:rsidRPr="00B7782B">
        <w:rPr>
          <w:rFonts w:asciiTheme="minorHAnsi" w:hAnsiTheme="minorHAnsi" w:cstheme="minorHAnsi"/>
          <w:sz w:val="22"/>
          <w:lang w:eastAsia="en-US"/>
        </w:rPr>
        <w:t xml:space="preserve"> des Ministères de l’Agricultu</w:t>
      </w:r>
      <w:r w:rsidR="00AF24E5">
        <w:rPr>
          <w:rFonts w:asciiTheme="minorHAnsi" w:hAnsiTheme="minorHAnsi" w:cstheme="minorHAnsi"/>
          <w:sz w:val="22"/>
          <w:lang w:eastAsia="en-US"/>
        </w:rPr>
        <w:t>re et du Développement Rural, ainsi que</w:t>
      </w:r>
      <w:r w:rsidRPr="00B7782B">
        <w:rPr>
          <w:rFonts w:asciiTheme="minorHAnsi" w:hAnsiTheme="minorHAnsi" w:cstheme="minorHAnsi"/>
          <w:sz w:val="22"/>
          <w:lang w:eastAsia="en-US"/>
        </w:rPr>
        <w:t xml:space="preserve"> de l’Environnement</w:t>
      </w:r>
      <w:r w:rsidR="009B2EDA">
        <w:rPr>
          <w:rFonts w:asciiTheme="minorHAnsi" w:hAnsiTheme="minorHAnsi" w:cstheme="minorHAnsi"/>
          <w:sz w:val="22"/>
          <w:lang w:eastAsia="en-US"/>
        </w:rPr>
        <w:t xml:space="preserve"> et Développement D</w:t>
      </w:r>
      <w:r w:rsidR="00AF24E5">
        <w:rPr>
          <w:rFonts w:asciiTheme="minorHAnsi" w:hAnsiTheme="minorHAnsi" w:cstheme="minorHAnsi"/>
          <w:sz w:val="22"/>
          <w:lang w:eastAsia="en-US"/>
        </w:rPr>
        <w:t>urable</w:t>
      </w:r>
      <w:r w:rsidRPr="00B7782B">
        <w:rPr>
          <w:rFonts w:asciiTheme="minorHAnsi" w:hAnsiTheme="minorHAnsi" w:cstheme="minorHAnsi"/>
          <w:sz w:val="22"/>
          <w:lang w:eastAsia="en-US"/>
        </w:rPr>
        <w:t xml:space="preserve">, plus aptes à atteindre leurs fonctions centrales après la fin du projet. </w:t>
      </w:r>
    </w:p>
    <w:p w14:paraId="522F9C64" w14:textId="77777777" w:rsidR="005800F1" w:rsidRPr="00B7782B" w:rsidRDefault="005800F1" w:rsidP="004E01FD">
      <w:pPr>
        <w:pStyle w:val="Paragraphedeliste"/>
        <w:numPr>
          <w:ilvl w:val="0"/>
          <w:numId w:val="29"/>
        </w:numPr>
        <w:spacing w:after="120" w:line="276" w:lineRule="auto"/>
        <w:ind w:right="0"/>
        <w:contextualSpacing w:val="0"/>
        <w:rPr>
          <w:rFonts w:asciiTheme="minorHAnsi" w:hAnsiTheme="minorHAnsi" w:cstheme="minorHAnsi"/>
          <w:sz w:val="22"/>
          <w:lang w:eastAsia="en-US"/>
        </w:rPr>
      </w:pPr>
      <w:r w:rsidRPr="00605E6F">
        <w:rPr>
          <w:rFonts w:asciiTheme="minorHAnsi" w:hAnsiTheme="minorHAnsi" w:cstheme="minorHAnsi"/>
          <w:b/>
          <w:sz w:val="22"/>
          <w:lang w:eastAsia="en-US"/>
        </w:rPr>
        <w:t>Durabilité financière</w:t>
      </w:r>
      <w:r w:rsidRPr="00B7782B">
        <w:rPr>
          <w:rFonts w:asciiTheme="minorHAnsi" w:hAnsiTheme="minorHAnsi" w:cstheme="minorHAnsi"/>
          <w:sz w:val="22"/>
          <w:lang w:eastAsia="en-US"/>
        </w:rPr>
        <w:t xml:space="preserve"> : le projet est largement conçu pour promouvoir l’investissement paysan et privé dans l’agroforesterie et les cultures pérennes et pour reconstruire la chaîne de valeur des cultures pérennes et des cultures fruitières, dans la future Province du Sud Ubangi. Si ces activités apportent des profits, et c’est le but du projet, ses résultats seront durables. En complément, le projet va travailler sur l’ensemble de la chaîne de valeur afin d’optimiser les chances que ces profits se réalisent. </w:t>
      </w:r>
    </w:p>
    <w:p w14:paraId="078F864B" w14:textId="77777777" w:rsidR="005800F1" w:rsidRPr="00B7782B" w:rsidRDefault="005800F1" w:rsidP="004E01FD">
      <w:pPr>
        <w:pStyle w:val="Paragraphedeliste"/>
        <w:numPr>
          <w:ilvl w:val="0"/>
          <w:numId w:val="29"/>
        </w:numPr>
        <w:spacing w:after="120" w:line="276" w:lineRule="auto"/>
        <w:ind w:right="0"/>
        <w:contextualSpacing w:val="0"/>
        <w:rPr>
          <w:rFonts w:asciiTheme="minorHAnsi" w:hAnsiTheme="minorHAnsi" w:cstheme="minorHAnsi"/>
          <w:sz w:val="22"/>
          <w:lang w:eastAsia="en-US"/>
        </w:rPr>
      </w:pPr>
      <w:r w:rsidRPr="00605E6F">
        <w:rPr>
          <w:rFonts w:asciiTheme="minorHAnsi" w:hAnsiTheme="minorHAnsi" w:cstheme="minorHAnsi"/>
          <w:b/>
          <w:sz w:val="22"/>
          <w:lang w:eastAsia="en-US"/>
        </w:rPr>
        <w:t>Durabilité environnementale</w:t>
      </w:r>
      <w:r w:rsidRPr="00B7782B">
        <w:rPr>
          <w:rFonts w:asciiTheme="minorHAnsi" w:hAnsiTheme="minorHAnsi" w:cstheme="minorHAnsi"/>
          <w:sz w:val="22"/>
          <w:lang w:eastAsia="en-US"/>
        </w:rPr>
        <w:t xml:space="preserve"> : le projet réduira la pression sur les forêts naturelles en créant un environnement favorable à la planification de l’usage des terres, l’agroforesterie, la gestion forestière et l’implication villageoise. De plus, la planification et la gestion participative de</w:t>
      </w:r>
      <w:r w:rsidR="000A68B2">
        <w:rPr>
          <w:rFonts w:asciiTheme="minorHAnsi" w:hAnsiTheme="minorHAnsi" w:cstheme="minorHAnsi"/>
          <w:sz w:val="22"/>
          <w:lang w:eastAsia="en-US"/>
        </w:rPr>
        <w:t>s ressources amélioreront, à</w:t>
      </w:r>
      <w:r w:rsidRPr="00B7782B">
        <w:rPr>
          <w:rFonts w:asciiTheme="minorHAnsi" w:hAnsiTheme="minorHAnsi" w:cstheme="minorHAnsi"/>
          <w:sz w:val="22"/>
          <w:lang w:eastAsia="en-US"/>
        </w:rPr>
        <w:t xml:space="preserve"> long terme, la durabilité environnementale de</w:t>
      </w:r>
      <w:r w:rsidR="000A68B2">
        <w:rPr>
          <w:rFonts w:asciiTheme="minorHAnsi" w:hAnsiTheme="minorHAnsi" w:cstheme="minorHAnsi"/>
          <w:sz w:val="22"/>
          <w:lang w:eastAsia="en-US"/>
        </w:rPr>
        <w:t>s ressources forestières dans la</w:t>
      </w:r>
      <w:r w:rsidRPr="00B7782B">
        <w:rPr>
          <w:rFonts w:asciiTheme="minorHAnsi" w:hAnsiTheme="minorHAnsi" w:cstheme="minorHAnsi"/>
          <w:sz w:val="22"/>
          <w:lang w:eastAsia="en-US"/>
        </w:rPr>
        <w:t xml:space="preserve"> Province du Sud Ubangi. Le renforcement des capacités des agences gouvernementales centrales, provinciales et locales fourniront une base plus durable pour la gestion environnementale améliorée des forêts dans la Province du Sud Ubangi, après la fin du projet. </w:t>
      </w:r>
    </w:p>
    <w:p w14:paraId="281FAD2F" w14:textId="77777777" w:rsidR="005800F1" w:rsidRPr="00B7782B" w:rsidRDefault="005800F1" w:rsidP="004E01FD">
      <w:pPr>
        <w:pStyle w:val="Paragraphedeliste"/>
        <w:numPr>
          <w:ilvl w:val="0"/>
          <w:numId w:val="29"/>
        </w:numPr>
        <w:spacing w:after="120" w:line="276" w:lineRule="auto"/>
        <w:ind w:right="0"/>
        <w:contextualSpacing w:val="0"/>
        <w:rPr>
          <w:rFonts w:asciiTheme="minorHAnsi" w:hAnsiTheme="minorHAnsi" w:cstheme="minorHAnsi"/>
          <w:sz w:val="22"/>
          <w:lang w:eastAsia="en-US"/>
        </w:rPr>
      </w:pPr>
      <w:r w:rsidRPr="00605E6F">
        <w:rPr>
          <w:rFonts w:asciiTheme="minorHAnsi" w:hAnsiTheme="minorHAnsi" w:cstheme="minorHAnsi"/>
          <w:b/>
          <w:sz w:val="22"/>
          <w:lang w:eastAsia="en-US"/>
        </w:rPr>
        <w:t>Durabilité sociale</w:t>
      </w:r>
      <w:r w:rsidRPr="00B7782B">
        <w:rPr>
          <w:rFonts w:asciiTheme="minorHAnsi" w:hAnsiTheme="minorHAnsi" w:cstheme="minorHAnsi"/>
          <w:sz w:val="22"/>
          <w:lang w:eastAsia="en-US"/>
        </w:rPr>
        <w:t xml:space="preserve"> : la création d’emploi est pour ce projet une priorité sociale autant qu’économique. En renforçant les investissements en agroforesterie et dans les cultures pérennes par les paysans eux-mêmes et autres investisseurs privés, le projet génèrera des opportunités significatives d’emploi. Le projet ambitionne également d’améliorer le cadre de la participation des communautés locales dans la gestion des ressources naturelles, dans le bassin d’approvisionnement de Kinshasa. </w:t>
      </w:r>
    </w:p>
    <w:p w14:paraId="6243B7EB" w14:textId="77777777" w:rsidR="005800F1" w:rsidRPr="00B7782B" w:rsidRDefault="005800F1" w:rsidP="004E01FD">
      <w:pPr>
        <w:spacing w:line="276" w:lineRule="auto"/>
        <w:rPr>
          <w:rFonts w:asciiTheme="minorHAnsi" w:hAnsiTheme="minorHAnsi"/>
          <w:sz w:val="22"/>
        </w:rPr>
      </w:pPr>
    </w:p>
    <w:p w14:paraId="5AF39606" w14:textId="77777777" w:rsidR="006515A1" w:rsidRPr="009B2EDA" w:rsidRDefault="006515A1" w:rsidP="004E01FD">
      <w:pPr>
        <w:pStyle w:val="Titre2"/>
        <w:numPr>
          <w:ilvl w:val="1"/>
          <w:numId w:val="21"/>
        </w:numPr>
        <w:spacing w:line="276" w:lineRule="auto"/>
        <w:rPr>
          <w:rFonts w:asciiTheme="minorHAnsi" w:hAnsiTheme="minorHAnsi"/>
          <w:b/>
          <w:color w:val="0070C0"/>
          <w:sz w:val="22"/>
          <w:szCs w:val="22"/>
        </w:rPr>
      </w:pPr>
      <w:bookmarkStart w:id="6" w:name="_Toc65253289"/>
      <w:r w:rsidRPr="009B2EDA">
        <w:rPr>
          <w:rFonts w:asciiTheme="minorHAnsi" w:hAnsiTheme="minorHAnsi"/>
          <w:b/>
          <w:color w:val="0070C0"/>
          <w:sz w:val="22"/>
          <w:szCs w:val="22"/>
        </w:rPr>
        <w:t>Contexte du rapport</w:t>
      </w:r>
      <w:bookmarkEnd w:id="6"/>
    </w:p>
    <w:p w14:paraId="4DCF5459" w14:textId="77777777" w:rsidR="009B2EDA" w:rsidRPr="009B2EDA" w:rsidRDefault="009B2EDA" w:rsidP="004E01FD">
      <w:pPr>
        <w:spacing w:line="276" w:lineRule="auto"/>
      </w:pPr>
    </w:p>
    <w:p w14:paraId="25E3B0F3" w14:textId="77777777" w:rsidR="000A68B2" w:rsidRDefault="005800F1" w:rsidP="004E01FD">
      <w:pPr>
        <w:pStyle w:val="Paragraphedeliste"/>
        <w:spacing w:line="276" w:lineRule="auto"/>
        <w:ind w:left="360" w:firstLine="0"/>
        <w:rPr>
          <w:rFonts w:asciiTheme="minorHAnsi" w:hAnsiTheme="minorHAnsi" w:cstheme="minorHAnsi"/>
          <w:sz w:val="22"/>
        </w:rPr>
      </w:pPr>
      <w:r w:rsidRPr="00B7782B">
        <w:rPr>
          <w:rFonts w:asciiTheme="minorHAnsi" w:hAnsiTheme="minorHAnsi" w:cstheme="minorHAnsi"/>
          <w:sz w:val="22"/>
        </w:rPr>
        <w:t>Ce rapport couvre les activités réalisées pendant l'année 2020. Il reprend les activités liées aux différents piliers retenus au programme Su</w:t>
      </w:r>
      <w:r w:rsidR="000A68B2">
        <w:rPr>
          <w:rFonts w:asciiTheme="minorHAnsi" w:hAnsiTheme="minorHAnsi" w:cstheme="minorHAnsi"/>
          <w:sz w:val="22"/>
        </w:rPr>
        <w:t>d-Ubangi. Il s’agit des piliers</w:t>
      </w:r>
    </w:p>
    <w:p w14:paraId="2B083338" w14:textId="77777777" w:rsidR="000A68B2" w:rsidRPr="00B7782B" w:rsidRDefault="000A68B2" w:rsidP="004E01FD">
      <w:pPr>
        <w:pStyle w:val="Paragraphedeliste"/>
        <w:spacing w:line="276" w:lineRule="auto"/>
        <w:ind w:left="360" w:firstLine="0"/>
        <w:rPr>
          <w:rFonts w:asciiTheme="minorHAnsi" w:hAnsiTheme="minorHAnsi" w:cstheme="minorHAnsi"/>
          <w:sz w:val="22"/>
        </w:rPr>
      </w:pPr>
      <w:r w:rsidRPr="00B7782B">
        <w:rPr>
          <w:rFonts w:asciiTheme="minorHAnsi" w:hAnsiTheme="minorHAnsi" w:cstheme="minorHAnsi"/>
          <w:sz w:val="22"/>
        </w:rPr>
        <w:t>Agricultur</w:t>
      </w:r>
      <w:r w:rsidR="00393F6B">
        <w:rPr>
          <w:rFonts w:asciiTheme="minorHAnsi" w:hAnsiTheme="minorHAnsi" w:cstheme="minorHAnsi"/>
          <w:sz w:val="22"/>
        </w:rPr>
        <w:t xml:space="preserve">e, Gouvernance, Aménagement et </w:t>
      </w:r>
      <w:r w:rsidRPr="00B7782B">
        <w:rPr>
          <w:rFonts w:asciiTheme="minorHAnsi" w:hAnsiTheme="minorHAnsi" w:cstheme="minorHAnsi"/>
          <w:sz w:val="22"/>
        </w:rPr>
        <w:t>Démographie. Y compris les activités des piliers forêts</w:t>
      </w:r>
      <w:r>
        <w:rPr>
          <w:rFonts w:asciiTheme="minorHAnsi" w:hAnsiTheme="minorHAnsi" w:cstheme="minorHAnsi"/>
          <w:sz w:val="22"/>
        </w:rPr>
        <w:t xml:space="preserve"> dans une moindre mesure.</w:t>
      </w:r>
      <w:r w:rsidRPr="00B7782B">
        <w:rPr>
          <w:rFonts w:asciiTheme="minorHAnsi" w:hAnsiTheme="minorHAnsi" w:cstheme="minorHAnsi"/>
          <w:sz w:val="22"/>
        </w:rPr>
        <w:t xml:space="preserve"> </w:t>
      </w:r>
    </w:p>
    <w:p w14:paraId="74A1B61F" w14:textId="77777777" w:rsidR="000A68B2" w:rsidRPr="00B7782B" w:rsidRDefault="000A68B2" w:rsidP="005800F1">
      <w:pPr>
        <w:pStyle w:val="Paragraphedeliste"/>
        <w:spacing w:line="276" w:lineRule="auto"/>
        <w:ind w:left="360" w:firstLine="0"/>
        <w:rPr>
          <w:rFonts w:asciiTheme="minorHAnsi" w:hAnsiTheme="minorHAnsi" w:cstheme="minorHAnsi"/>
          <w:sz w:val="22"/>
        </w:rPr>
        <w:sectPr w:rsidR="000A68B2" w:rsidRPr="00B7782B" w:rsidSect="00C3424B">
          <w:headerReference w:type="default" r:id="rId8"/>
          <w:footerReference w:type="default" r:id="rId9"/>
          <w:headerReference w:type="first" r:id="rId10"/>
          <w:footerReference w:type="first" r:id="rId11"/>
          <w:pgSz w:w="11900" w:h="16840"/>
          <w:pgMar w:top="1961" w:right="1557" w:bottom="1493" w:left="1579" w:header="1020" w:footer="1115" w:gutter="0"/>
          <w:cols w:space="720"/>
          <w:titlePg/>
          <w:docGrid w:linePitch="286"/>
        </w:sectPr>
      </w:pPr>
    </w:p>
    <w:p w14:paraId="7AD4A7BD" w14:textId="77777777" w:rsidR="00556DC1" w:rsidRPr="00B7782B" w:rsidRDefault="00FA4940" w:rsidP="002A321E">
      <w:pPr>
        <w:pStyle w:val="Titre1"/>
        <w:numPr>
          <w:ilvl w:val="0"/>
          <w:numId w:val="21"/>
        </w:numPr>
        <w:rPr>
          <w:rFonts w:asciiTheme="minorHAnsi" w:hAnsiTheme="minorHAnsi" w:cstheme="minorHAnsi"/>
          <w:sz w:val="22"/>
        </w:rPr>
      </w:pPr>
      <w:bookmarkStart w:id="7" w:name="_Toc65253290"/>
      <w:r w:rsidRPr="00B7782B">
        <w:rPr>
          <w:rFonts w:asciiTheme="minorHAnsi" w:hAnsiTheme="minorHAnsi" w:cstheme="minorHAnsi"/>
          <w:sz w:val="22"/>
        </w:rPr>
        <w:t xml:space="preserve">Etat d’avancement des </w:t>
      </w:r>
      <w:r w:rsidR="006D5D24" w:rsidRPr="00B7782B">
        <w:rPr>
          <w:rFonts w:asciiTheme="minorHAnsi" w:hAnsiTheme="minorHAnsi" w:cstheme="minorHAnsi"/>
          <w:sz w:val="22"/>
        </w:rPr>
        <w:t>activités prévues dans le PTBA 2</w:t>
      </w:r>
      <w:r w:rsidR="003B7CE8" w:rsidRPr="00B7782B">
        <w:rPr>
          <w:rFonts w:asciiTheme="minorHAnsi" w:hAnsiTheme="minorHAnsi" w:cstheme="minorHAnsi"/>
          <w:sz w:val="22"/>
        </w:rPr>
        <w:t>020</w:t>
      </w:r>
      <w:bookmarkEnd w:id="7"/>
    </w:p>
    <w:p w14:paraId="4B33EDD4" w14:textId="77777777" w:rsidR="00556DC1" w:rsidRPr="00B7782B" w:rsidRDefault="00556DC1" w:rsidP="00E67A0B">
      <w:pPr>
        <w:spacing w:line="240" w:lineRule="auto"/>
        <w:rPr>
          <w:rFonts w:asciiTheme="minorHAnsi" w:hAnsiTheme="minorHAnsi" w:cstheme="minorHAnsi"/>
          <w:sz w:val="22"/>
        </w:rPr>
      </w:pPr>
    </w:p>
    <w:p w14:paraId="2237B4B6" w14:textId="77777777" w:rsidR="00E67A0B" w:rsidRDefault="00E67A0B" w:rsidP="00E67A0B">
      <w:pPr>
        <w:spacing w:line="240" w:lineRule="auto"/>
        <w:rPr>
          <w:rFonts w:asciiTheme="minorHAnsi" w:hAnsiTheme="minorHAnsi" w:cstheme="minorHAnsi"/>
          <w:b/>
          <w:color w:val="000000" w:themeColor="text1"/>
          <w:sz w:val="22"/>
          <w:lang w:val="fr-FR"/>
        </w:rPr>
      </w:pPr>
      <w:r w:rsidRPr="00605E6F">
        <w:rPr>
          <w:rFonts w:asciiTheme="minorHAnsi" w:hAnsiTheme="minorHAnsi" w:cstheme="minorHAnsi"/>
          <w:b/>
          <w:color w:val="000000" w:themeColor="text1"/>
          <w:sz w:val="22"/>
          <w:lang w:val="fr-FR"/>
        </w:rPr>
        <w:t>Tableau 1 </w:t>
      </w:r>
      <w:r w:rsidR="008F5A8F" w:rsidRPr="00605E6F">
        <w:rPr>
          <w:rFonts w:asciiTheme="minorHAnsi" w:hAnsiTheme="minorHAnsi" w:cstheme="minorHAnsi"/>
          <w:b/>
          <w:color w:val="000000" w:themeColor="text1"/>
          <w:sz w:val="22"/>
          <w:lang w:val="fr-FR"/>
        </w:rPr>
        <w:t>-</w:t>
      </w:r>
      <w:r w:rsidRPr="00605E6F">
        <w:rPr>
          <w:rFonts w:asciiTheme="minorHAnsi" w:hAnsiTheme="minorHAnsi" w:cstheme="minorHAnsi"/>
          <w:b/>
          <w:color w:val="000000" w:themeColor="text1"/>
          <w:sz w:val="22"/>
          <w:lang w:val="fr-FR"/>
        </w:rPr>
        <w:t xml:space="preserve"> </w:t>
      </w:r>
      <w:r w:rsidR="0094240C" w:rsidRPr="00605E6F">
        <w:rPr>
          <w:rFonts w:asciiTheme="minorHAnsi" w:hAnsiTheme="minorHAnsi" w:cstheme="minorHAnsi"/>
          <w:b/>
          <w:color w:val="000000" w:themeColor="text1"/>
          <w:sz w:val="22"/>
          <w:lang w:val="fr-FR"/>
        </w:rPr>
        <w:t>Activités prévues et réalisées, résultats attendus et atteints au</w:t>
      </w:r>
      <w:r w:rsidR="00605E6F">
        <w:rPr>
          <w:rFonts w:asciiTheme="minorHAnsi" w:hAnsiTheme="minorHAnsi" w:cstheme="minorHAnsi"/>
          <w:b/>
          <w:color w:val="000000" w:themeColor="text1"/>
          <w:sz w:val="22"/>
          <w:lang w:val="fr-FR"/>
        </w:rPr>
        <w:t xml:space="preserve"> bout de la période sous examen</w:t>
      </w:r>
    </w:p>
    <w:tbl>
      <w:tblPr>
        <w:tblStyle w:val="Grilledutableau"/>
        <w:tblpPr w:leftFromText="141" w:rightFromText="141" w:vertAnchor="text" w:horzAnchor="margin" w:tblpY="185"/>
        <w:tblW w:w="13832" w:type="dxa"/>
        <w:tblLayout w:type="fixed"/>
        <w:tblLook w:val="04A0" w:firstRow="1" w:lastRow="0" w:firstColumn="1" w:lastColumn="0" w:noHBand="0" w:noVBand="1"/>
      </w:tblPr>
      <w:tblGrid>
        <w:gridCol w:w="2376"/>
        <w:gridCol w:w="2054"/>
        <w:gridCol w:w="1774"/>
        <w:gridCol w:w="2268"/>
        <w:gridCol w:w="1280"/>
        <w:gridCol w:w="1980"/>
        <w:gridCol w:w="2100"/>
      </w:tblGrid>
      <w:tr w:rsidR="00AF7109" w:rsidRPr="00B7782B" w14:paraId="671B79A5" w14:textId="77777777" w:rsidTr="00DB690F">
        <w:trPr>
          <w:trHeight w:val="1548"/>
        </w:trPr>
        <w:tc>
          <w:tcPr>
            <w:tcW w:w="2376" w:type="dxa"/>
            <w:tcBorders>
              <w:top w:val="single" w:sz="4" w:space="0" w:color="auto"/>
              <w:left w:val="single" w:sz="4" w:space="0" w:color="auto"/>
              <w:bottom w:val="single" w:sz="4" w:space="0" w:color="auto"/>
              <w:right w:val="single" w:sz="4" w:space="0" w:color="auto"/>
            </w:tcBorders>
            <w:hideMark/>
          </w:tcPr>
          <w:p w14:paraId="4E1C63A9" w14:textId="77777777" w:rsidR="00AF7109" w:rsidRPr="00B7782B" w:rsidRDefault="00AF7109" w:rsidP="00AF7109">
            <w:pPr>
              <w:spacing w:after="0" w:line="276" w:lineRule="auto"/>
              <w:jc w:val="center"/>
              <w:rPr>
                <w:rFonts w:asciiTheme="minorHAnsi" w:eastAsiaTheme="minorHAnsi" w:hAnsiTheme="minorHAnsi" w:cstheme="minorHAnsi"/>
                <w:b/>
                <w:bCs/>
                <w:color w:val="000000" w:themeColor="text1"/>
                <w:sz w:val="22"/>
                <w:lang w:val="fr-FR" w:eastAsia="en-US"/>
              </w:rPr>
            </w:pPr>
            <w:r w:rsidRPr="00B7782B">
              <w:rPr>
                <w:rFonts w:asciiTheme="minorHAnsi" w:hAnsiTheme="minorHAnsi" w:cstheme="minorHAnsi"/>
                <w:b/>
                <w:bCs/>
                <w:color w:val="000000" w:themeColor="text1"/>
                <w:sz w:val="22"/>
                <w:lang w:val="fr-FR"/>
              </w:rPr>
              <w:t>Activités prévue</w:t>
            </w:r>
            <w:r>
              <w:rPr>
                <w:rFonts w:asciiTheme="minorHAnsi" w:hAnsiTheme="minorHAnsi" w:cstheme="minorHAnsi"/>
                <w:b/>
                <w:bCs/>
                <w:color w:val="000000" w:themeColor="text1"/>
                <w:sz w:val="22"/>
                <w:lang w:val="fr-FR"/>
              </w:rPr>
              <w:t>s</w:t>
            </w:r>
            <w:r w:rsidRPr="00B7782B">
              <w:rPr>
                <w:rFonts w:asciiTheme="minorHAnsi" w:hAnsiTheme="minorHAnsi" w:cstheme="minorHAnsi"/>
                <w:b/>
                <w:bCs/>
                <w:color w:val="000000" w:themeColor="text1"/>
                <w:sz w:val="22"/>
                <w:lang w:val="fr-FR"/>
              </w:rPr>
              <w:t xml:space="preserve"> dans le PTBA</w:t>
            </w:r>
          </w:p>
        </w:tc>
        <w:tc>
          <w:tcPr>
            <w:tcW w:w="2054" w:type="dxa"/>
            <w:tcBorders>
              <w:top w:val="single" w:sz="4" w:space="0" w:color="auto"/>
              <w:left w:val="single" w:sz="4" w:space="0" w:color="auto"/>
              <w:bottom w:val="single" w:sz="4" w:space="0" w:color="auto"/>
              <w:right w:val="single" w:sz="4" w:space="0" w:color="auto"/>
            </w:tcBorders>
            <w:hideMark/>
          </w:tcPr>
          <w:p w14:paraId="3228376B" w14:textId="77777777" w:rsidR="00AF7109" w:rsidRPr="00B7782B" w:rsidRDefault="00AF7109" w:rsidP="00AF7109">
            <w:pPr>
              <w:spacing w:after="0" w:line="276" w:lineRule="auto"/>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Activités réalisées</w:t>
            </w:r>
          </w:p>
        </w:tc>
        <w:tc>
          <w:tcPr>
            <w:tcW w:w="1774" w:type="dxa"/>
            <w:tcBorders>
              <w:top w:val="single" w:sz="4" w:space="0" w:color="auto"/>
              <w:left w:val="single" w:sz="4" w:space="0" w:color="auto"/>
              <w:bottom w:val="single" w:sz="4" w:space="0" w:color="auto"/>
              <w:right w:val="single" w:sz="4" w:space="0" w:color="auto"/>
            </w:tcBorders>
            <w:hideMark/>
          </w:tcPr>
          <w:p w14:paraId="4BE2C25C" w14:textId="77777777" w:rsidR="00AF7109" w:rsidRPr="00B7782B" w:rsidRDefault="00AF7109" w:rsidP="00AF7109">
            <w:pPr>
              <w:spacing w:after="0" w:line="276" w:lineRule="auto"/>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Résultats attendus</w:t>
            </w:r>
          </w:p>
        </w:tc>
        <w:tc>
          <w:tcPr>
            <w:tcW w:w="2268" w:type="dxa"/>
            <w:tcBorders>
              <w:top w:val="single" w:sz="4" w:space="0" w:color="auto"/>
              <w:left w:val="single" w:sz="4" w:space="0" w:color="auto"/>
              <w:bottom w:val="single" w:sz="4" w:space="0" w:color="auto"/>
              <w:right w:val="single" w:sz="4" w:space="0" w:color="auto"/>
            </w:tcBorders>
            <w:hideMark/>
          </w:tcPr>
          <w:p w14:paraId="55472FFE" w14:textId="77777777" w:rsidR="00AF7109" w:rsidRPr="00B7782B" w:rsidRDefault="00AF7109" w:rsidP="00AF7109">
            <w:pPr>
              <w:spacing w:after="0" w:line="276" w:lineRule="auto"/>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Résultats atteints</w:t>
            </w:r>
          </w:p>
        </w:tc>
        <w:tc>
          <w:tcPr>
            <w:tcW w:w="1280" w:type="dxa"/>
            <w:tcBorders>
              <w:top w:val="single" w:sz="4" w:space="0" w:color="auto"/>
              <w:left w:val="single" w:sz="4" w:space="0" w:color="auto"/>
              <w:bottom w:val="single" w:sz="4" w:space="0" w:color="auto"/>
              <w:right w:val="single" w:sz="4" w:space="0" w:color="auto"/>
            </w:tcBorders>
            <w:hideMark/>
          </w:tcPr>
          <w:p w14:paraId="270904AF" w14:textId="77777777" w:rsidR="00AF7109" w:rsidRPr="00B7782B" w:rsidRDefault="00AF7109" w:rsidP="00AF7109">
            <w:pPr>
              <w:spacing w:after="0" w:line="276" w:lineRule="auto"/>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 xml:space="preserve">Degré de réalisation </w:t>
            </w:r>
          </w:p>
        </w:tc>
        <w:tc>
          <w:tcPr>
            <w:tcW w:w="1980" w:type="dxa"/>
            <w:tcBorders>
              <w:top w:val="single" w:sz="4" w:space="0" w:color="auto"/>
              <w:left w:val="single" w:sz="4" w:space="0" w:color="auto"/>
              <w:bottom w:val="single" w:sz="4" w:space="0" w:color="auto"/>
              <w:right w:val="single" w:sz="4" w:space="0" w:color="auto"/>
            </w:tcBorders>
            <w:hideMark/>
          </w:tcPr>
          <w:p w14:paraId="20056626" w14:textId="77777777" w:rsidR="00AF7109" w:rsidRPr="00B7782B" w:rsidRDefault="00AF7109" w:rsidP="00AF7109">
            <w:pPr>
              <w:spacing w:after="0" w:line="276" w:lineRule="auto"/>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Sources de vérification</w:t>
            </w:r>
          </w:p>
        </w:tc>
        <w:tc>
          <w:tcPr>
            <w:tcW w:w="2100" w:type="dxa"/>
            <w:tcBorders>
              <w:top w:val="single" w:sz="4" w:space="0" w:color="auto"/>
              <w:left w:val="single" w:sz="4" w:space="0" w:color="auto"/>
              <w:bottom w:val="single" w:sz="4" w:space="0" w:color="auto"/>
              <w:right w:val="single" w:sz="4" w:space="0" w:color="auto"/>
            </w:tcBorders>
            <w:hideMark/>
          </w:tcPr>
          <w:p w14:paraId="0A2C789B" w14:textId="77777777" w:rsidR="00AF7109" w:rsidRPr="00B7782B" w:rsidRDefault="00AF7109" w:rsidP="00AF7109">
            <w:pPr>
              <w:spacing w:after="0" w:line="276" w:lineRule="auto"/>
              <w:jc w:val="left"/>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En cas d’une réalisation ≤ à 100%, activités prévues pour plus tard/ou commentaires</w:t>
            </w:r>
          </w:p>
        </w:tc>
      </w:tr>
      <w:tr w:rsidR="00AF7109" w:rsidRPr="00B7782B" w14:paraId="719F64C9" w14:textId="77777777" w:rsidTr="00DB690F">
        <w:trPr>
          <w:trHeight w:val="1013"/>
        </w:trPr>
        <w:tc>
          <w:tcPr>
            <w:tcW w:w="2376" w:type="dxa"/>
            <w:vMerge w:val="restart"/>
            <w:tcBorders>
              <w:top w:val="single" w:sz="4" w:space="0" w:color="auto"/>
              <w:left w:val="single" w:sz="4" w:space="0" w:color="auto"/>
              <w:right w:val="single" w:sz="4" w:space="0" w:color="auto"/>
            </w:tcBorders>
            <w:hideMark/>
          </w:tcPr>
          <w:p w14:paraId="241696A5" w14:textId="77777777" w:rsidR="00AF7109" w:rsidRPr="00B7782B" w:rsidRDefault="00AF7109" w:rsidP="00DB690F">
            <w:pPr>
              <w:spacing w:after="0" w:line="240" w:lineRule="auto"/>
              <w:jc w:val="left"/>
              <w:rPr>
                <w:rFonts w:asciiTheme="minorHAnsi" w:hAnsiTheme="minorHAnsi" w:cstheme="minorHAnsi"/>
                <w:color w:val="auto"/>
                <w:sz w:val="22"/>
              </w:rPr>
            </w:pPr>
            <w:r w:rsidRPr="00B7782B">
              <w:rPr>
                <w:rFonts w:asciiTheme="minorHAnsi" w:hAnsiTheme="minorHAnsi" w:cstheme="minorHAnsi"/>
                <w:color w:val="000000" w:themeColor="text1"/>
                <w:sz w:val="22"/>
                <w:lang w:val="fr-FR"/>
              </w:rPr>
              <w:t>Renforcement des capacités d</w:t>
            </w:r>
            <w:r>
              <w:rPr>
                <w:rFonts w:asciiTheme="minorHAnsi" w:hAnsiTheme="minorHAnsi" w:cstheme="minorHAnsi"/>
                <w:color w:val="000000" w:themeColor="text1"/>
                <w:sz w:val="22"/>
                <w:lang w:val="fr-FR"/>
              </w:rPr>
              <w:t>es acteurs étatiques et privées</w:t>
            </w:r>
          </w:p>
        </w:tc>
        <w:tc>
          <w:tcPr>
            <w:tcW w:w="2054" w:type="dxa"/>
            <w:tcBorders>
              <w:top w:val="single" w:sz="4" w:space="0" w:color="auto"/>
              <w:left w:val="single" w:sz="4" w:space="0" w:color="auto"/>
              <w:bottom w:val="single" w:sz="4" w:space="0" w:color="auto"/>
              <w:right w:val="single" w:sz="4" w:space="0" w:color="auto"/>
            </w:tcBorders>
          </w:tcPr>
          <w:p w14:paraId="119DFA68" w14:textId="77777777" w:rsidR="00AF7109" w:rsidRPr="00B7782B" w:rsidRDefault="00AF7109" w:rsidP="00DB690F">
            <w:pPr>
              <w:spacing w:after="0" w:line="240" w:lineRule="auto"/>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Renforcement sur l’AGF</w:t>
            </w:r>
          </w:p>
        </w:tc>
        <w:tc>
          <w:tcPr>
            <w:tcW w:w="1774" w:type="dxa"/>
            <w:tcBorders>
              <w:top w:val="single" w:sz="4" w:space="0" w:color="auto"/>
              <w:left w:val="single" w:sz="4" w:space="0" w:color="auto"/>
              <w:bottom w:val="single" w:sz="4" w:space="0" w:color="auto"/>
              <w:right w:val="single" w:sz="4" w:space="0" w:color="auto"/>
            </w:tcBorders>
          </w:tcPr>
          <w:p w14:paraId="749C1FAD" w14:textId="77777777" w:rsidR="00AF7109" w:rsidRPr="00DB690F" w:rsidRDefault="00DB690F" w:rsidP="00DB690F">
            <w:pPr>
              <w:spacing w:after="0" w:line="240" w:lineRule="auto"/>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200 personnes à former</w:t>
            </w:r>
          </w:p>
        </w:tc>
        <w:tc>
          <w:tcPr>
            <w:tcW w:w="2268" w:type="dxa"/>
            <w:tcBorders>
              <w:top w:val="single" w:sz="4" w:space="0" w:color="auto"/>
              <w:left w:val="single" w:sz="4" w:space="0" w:color="auto"/>
              <w:bottom w:val="single" w:sz="4" w:space="0" w:color="auto"/>
              <w:right w:val="single" w:sz="4" w:space="0" w:color="auto"/>
            </w:tcBorders>
          </w:tcPr>
          <w:p w14:paraId="24781D05" w14:textId="77777777" w:rsidR="00AF7109" w:rsidRPr="00B7782B" w:rsidRDefault="00AF7109" w:rsidP="00DB690F">
            <w:pPr>
              <w:spacing w:after="0" w:line="240" w:lineRule="auto"/>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4</w:t>
            </w:r>
            <w:r w:rsidRPr="00B7782B">
              <w:rPr>
                <w:rFonts w:asciiTheme="minorHAnsi" w:hAnsiTheme="minorHAnsi" w:cstheme="minorHAnsi"/>
                <w:color w:val="000000" w:themeColor="text1"/>
                <w:sz w:val="22"/>
                <w:lang w:val="fr-FR"/>
              </w:rPr>
              <w:t>0 personnes formées au chef-lieu de la province</w:t>
            </w:r>
          </w:p>
        </w:tc>
        <w:tc>
          <w:tcPr>
            <w:tcW w:w="1280" w:type="dxa"/>
            <w:tcBorders>
              <w:top w:val="single" w:sz="4" w:space="0" w:color="auto"/>
              <w:left w:val="single" w:sz="4" w:space="0" w:color="auto"/>
              <w:bottom w:val="single" w:sz="4" w:space="0" w:color="auto"/>
              <w:right w:val="single" w:sz="4" w:space="0" w:color="auto"/>
            </w:tcBorders>
            <w:hideMark/>
          </w:tcPr>
          <w:p w14:paraId="2EFE1552" w14:textId="77777777" w:rsidR="00AF7109" w:rsidRPr="00B7782B" w:rsidRDefault="00AF7109" w:rsidP="00DB690F">
            <w:pPr>
              <w:spacing w:after="0" w:line="240" w:lineRule="auto"/>
              <w:jc w:val="center"/>
              <w:rPr>
                <w:rFonts w:asciiTheme="minorHAnsi" w:hAnsiTheme="minorHAnsi" w:cstheme="minorHAnsi"/>
                <w:sz w:val="22"/>
              </w:rPr>
            </w:pPr>
            <w:r>
              <w:rPr>
                <w:rFonts w:asciiTheme="minorHAnsi" w:hAnsiTheme="minorHAnsi" w:cstheme="minorHAnsi"/>
                <w:sz w:val="22"/>
              </w:rPr>
              <w:t>2</w:t>
            </w:r>
            <w:r w:rsidRPr="00B7782B">
              <w:rPr>
                <w:rFonts w:asciiTheme="minorHAnsi" w:hAnsiTheme="minorHAnsi" w:cstheme="minorHAnsi"/>
                <w:sz w:val="22"/>
              </w:rPr>
              <w:t>0 %</w:t>
            </w:r>
          </w:p>
        </w:tc>
        <w:tc>
          <w:tcPr>
            <w:tcW w:w="1980" w:type="dxa"/>
            <w:tcBorders>
              <w:top w:val="single" w:sz="4" w:space="0" w:color="auto"/>
              <w:left w:val="single" w:sz="4" w:space="0" w:color="auto"/>
              <w:bottom w:val="single" w:sz="4" w:space="0" w:color="auto"/>
              <w:right w:val="single" w:sz="4" w:space="0" w:color="auto"/>
            </w:tcBorders>
          </w:tcPr>
          <w:p w14:paraId="6484AFB9" w14:textId="77777777" w:rsidR="00AF7109" w:rsidRPr="00DB690F" w:rsidRDefault="00DB690F"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Rapport et liste de présence</w:t>
            </w:r>
          </w:p>
        </w:tc>
        <w:tc>
          <w:tcPr>
            <w:tcW w:w="2100" w:type="dxa"/>
            <w:tcBorders>
              <w:top w:val="single" w:sz="4" w:space="0" w:color="auto"/>
              <w:left w:val="single" w:sz="4" w:space="0" w:color="auto"/>
              <w:bottom w:val="single" w:sz="4" w:space="0" w:color="auto"/>
              <w:right w:val="single" w:sz="4" w:space="0" w:color="auto"/>
            </w:tcBorders>
          </w:tcPr>
          <w:p w14:paraId="51562A3E"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En cours de réalisation</w:t>
            </w:r>
          </w:p>
        </w:tc>
      </w:tr>
      <w:tr w:rsidR="00AF7109" w:rsidRPr="00B7782B" w14:paraId="36738350" w14:textId="77777777" w:rsidTr="00DB690F">
        <w:trPr>
          <w:trHeight w:val="274"/>
        </w:trPr>
        <w:tc>
          <w:tcPr>
            <w:tcW w:w="2376" w:type="dxa"/>
            <w:vMerge/>
            <w:tcBorders>
              <w:left w:val="single" w:sz="4" w:space="0" w:color="auto"/>
              <w:bottom w:val="single" w:sz="4" w:space="0" w:color="auto"/>
              <w:right w:val="single" w:sz="4" w:space="0" w:color="auto"/>
            </w:tcBorders>
          </w:tcPr>
          <w:p w14:paraId="0AEA722D" w14:textId="77777777" w:rsidR="00AF7109" w:rsidRPr="00B7782B" w:rsidRDefault="00AF7109" w:rsidP="00DB690F">
            <w:pPr>
              <w:spacing w:after="0" w:line="240" w:lineRule="auto"/>
              <w:rPr>
                <w:rFonts w:asciiTheme="minorHAnsi" w:hAnsiTheme="minorHAnsi" w:cstheme="minorHAnsi"/>
                <w:sz w:val="22"/>
              </w:rPr>
            </w:pPr>
          </w:p>
        </w:tc>
        <w:tc>
          <w:tcPr>
            <w:tcW w:w="2054" w:type="dxa"/>
            <w:tcBorders>
              <w:top w:val="single" w:sz="4" w:space="0" w:color="auto"/>
              <w:left w:val="single" w:sz="4" w:space="0" w:color="auto"/>
              <w:bottom w:val="single" w:sz="4" w:space="0" w:color="auto"/>
              <w:right w:val="single" w:sz="4" w:space="0" w:color="auto"/>
            </w:tcBorders>
            <w:hideMark/>
          </w:tcPr>
          <w:p w14:paraId="5F2AE543"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Remise de motos</w:t>
            </w:r>
          </w:p>
        </w:tc>
        <w:tc>
          <w:tcPr>
            <w:tcW w:w="1774" w:type="dxa"/>
            <w:tcBorders>
              <w:top w:val="single" w:sz="4" w:space="0" w:color="auto"/>
              <w:left w:val="single" w:sz="4" w:space="0" w:color="auto"/>
              <w:bottom w:val="single" w:sz="4" w:space="0" w:color="auto"/>
              <w:right w:val="single" w:sz="4" w:space="0" w:color="auto"/>
            </w:tcBorders>
          </w:tcPr>
          <w:p w14:paraId="0BAA2F08" w14:textId="77777777" w:rsidR="00AF7109" w:rsidRPr="00B7782B" w:rsidRDefault="00AF7109" w:rsidP="00DB690F">
            <w:pPr>
              <w:spacing w:after="0" w:line="240" w:lineRule="auto"/>
              <w:rPr>
                <w:rFonts w:asciiTheme="minorHAnsi" w:hAnsiTheme="minorHAnsi" w:cstheme="minorHAnsi"/>
                <w:sz w:val="22"/>
              </w:rPr>
            </w:pPr>
            <w:r>
              <w:rPr>
                <w:rFonts w:asciiTheme="minorHAnsi" w:hAnsiTheme="minorHAnsi" w:cstheme="minorHAnsi"/>
                <w:color w:val="000000" w:themeColor="text1"/>
                <w:sz w:val="22"/>
                <w:lang w:val="fr-FR"/>
              </w:rPr>
              <w:t xml:space="preserve">37 </w:t>
            </w:r>
            <w:r w:rsidRPr="00B7782B">
              <w:rPr>
                <w:rFonts w:asciiTheme="minorHAnsi" w:hAnsiTheme="minorHAnsi" w:cstheme="minorHAnsi"/>
                <w:color w:val="000000" w:themeColor="text1"/>
                <w:sz w:val="22"/>
                <w:lang w:val="fr-FR"/>
              </w:rPr>
              <w:t xml:space="preserve"> motos</w:t>
            </w:r>
          </w:p>
        </w:tc>
        <w:tc>
          <w:tcPr>
            <w:tcW w:w="2268" w:type="dxa"/>
            <w:tcBorders>
              <w:top w:val="single" w:sz="4" w:space="0" w:color="auto"/>
              <w:left w:val="single" w:sz="4" w:space="0" w:color="auto"/>
              <w:bottom w:val="single" w:sz="4" w:space="0" w:color="auto"/>
              <w:right w:val="single" w:sz="4" w:space="0" w:color="auto"/>
            </w:tcBorders>
          </w:tcPr>
          <w:p w14:paraId="1ADB0AC5"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2 motos remises (CP EDD et CD AT)</w:t>
            </w:r>
          </w:p>
        </w:tc>
        <w:tc>
          <w:tcPr>
            <w:tcW w:w="1280" w:type="dxa"/>
            <w:tcBorders>
              <w:top w:val="single" w:sz="4" w:space="0" w:color="auto"/>
              <w:left w:val="single" w:sz="4" w:space="0" w:color="auto"/>
              <w:bottom w:val="single" w:sz="4" w:space="0" w:color="auto"/>
              <w:right w:val="single" w:sz="4" w:space="0" w:color="auto"/>
            </w:tcBorders>
          </w:tcPr>
          <w:p w14:paraId="6038D845" w14:textId="77777777" w:rsidR="00AF7109" w:rsidRPr="00B7782B" w:rsidRDefault="00AF7109" w:rsidP="00DB690F">
            <w:pPr>
              <w:spacing w:after="0" w:line="240" w:lineRule="auto"/>
              <w:jc w:val="center"/>
              <w:rPr>
                <w:rFonts w:asciiTheme="minorHAnsi" w:hAnsiTheme="minorHAnsi" w:cstheme="minorHAnsi"/>
                <w:sz w:val="22"/>
              </w:rPr>
            </w:pPr>
            <w:r>
              <w:rPr>
                <w:rFonts w:asciiTheme="minorHAnsi" w:hAnsiTheme="minorHAnsi" w:cstheme="minorHAnsi"/>
                <w:sz w:val="22"/>
              </w:rPr>
              <w:t>5</w:t>
            </w:r>
            <w:r w:rsidRPr="00B7782B">
              <w:rPr>
                <w:rFonts w:asciiTheme="minorHAnsi" w:hAnsiTheme="minorHAnsi" w:cstheme="minorHAnsi"/>
                <w:sz w:val="22"/>
              </w:rPr>
              <w:t xml:space="preserve"> %</w:t>
            </w:r>
          </w:p>
        </w:tc>
        <w:tc>
          <w:tcPr>
            <w:tcW w:w="1980" w:type="dxa"/>
            <w:tcBorders>
              <w:top w:val="single" w:sz="4" w:space="0" w:color="auto"/>
              <w:left w:val="single" w:sz="4" w:space="0" w:color="auto"/>
              <w:bottom w:val="single" w:sz="4" w:space="0" w:color="auto"/>
              <w:right w:val="single" w:sz="4" w:space="0" w:color="auto"/>
            </w:tcBorders>
          </w:tcPr>
          <w:p w14:paraId="7FCDAB73"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PV et bordereau de remise et reprise</w:t>
            </w:r>
          </w:p>
        </w:tc>
        <w:tc>
          <w:tcPr>
            <w:tcW w:w="2100" w:type="dxa"/>
            <w:tcBorders>
              <w:top w:val="single" w:sz="4" w:space="0" w:color="auto"/>
              <w:left w:val="single" w:sz="4" w:space="0" w:color="auto"/>
              <w:bottom w:val="single" w:sz="4" w:space="0" w:color="auto"/>
              <w:right w:val="single" w:sz="4" w:space="0" w:color="auto"/>
            </w:tcBorders>
          </w:tcPr>
          <w:p w14:paraId="1037598F" w14:textId="77777777" w:rsidR="00AF7109" w:rsidRPr="00B7782B" w:rsidRDefault="00AF7109" w:rsidP="00DB690F">
            <w:pPr>
              <w:spacing w:after="0" w:line="240" w:lineRule="auto"/>
              <w:jc w:val="left"/>
              <w:rPr>
                <w:rFonts w:asciiTheme="minorHAnsi" w:hAnsiTheme="minorHAnsi" w:cstheme="minorHAnsi"/>
                <w:sz w:val="22"/>
              </w:rPr>
            </w:pPr>
            <w:r>
              <w:rPr>
                <w:rFonts w:asciiTheme="minorHAnsi" w:hAnsiTheme="minorHAnsi" w:cstheme="minorHAnsi"/>
                <w:sz w:val="22"/>
              </w:rPr>
              <w:t>Attente d’un nouvel arrivage de 37 motos.</w:t>
            </w:r>
          </w:p>
        </w:tc>
      </w:tr>
      <w:tr w:rsidR="00AF7109" w:rsidRPr="00B7782B" w14:paraId="6335DAAC" w14:textId="77777777" w:rsidTr="00DB690F">
        <w:trPr>
          <w:trHeight w:val="717"/>
        </w:trPr>
        <w:tc>
          <w:tcPr>
            <w:tcW w:w="2376" w:type="dxa"/>
            <w:vMerge w:val="restart"/>
            <w:tcBorders>
              <w:top w:val="single" w:sz="4" w:space="0" w:color="auto"/>
              <w:left w:val="single" w:sz="4" w:space="0" w:color="auto"/>
              <w:right w:val="single" w:sz="4" w:space="0" w:color="auto"/>
            </w:tcBorders>
          </w:tcPr>
          <w:p w14:paraId="08816F07" w14:textId="77777777" w:rsidR="00AF7109" w:rsidRPr="00B7782B" w:rsidRDefault="00AF7109" w:rsidP="00DB690F">
            <w:pPr>
              <w:spacing w:after="0" w:line="240" w:lineRule="auto"/>
              <w:jc w:val="left"/>
              <w:rPr>
                <w:rFonts w:asciiTheme="minorHAnsi" w:hAnsiTheme="minorHAnsi" w:cstheme="minorHAnsi"/>
                <w:sz w:val="22"/>
              </w:rPr>
            </w:pPr>
            <w:r>
              <w:rPr>
                <w:rFonts w:asciiTheme="minorHAnsi" w:hAnsiTheme="minorHAnsi" w:cstheme="minorHAnsi"/>
                <w:color w:val="000000" w:themeColor="text1"/>
                <w:sz w:val="22"/>
                <w:lang w:val="fr-FR"/>
              </w:rPr>
              <w:t>Réalisation</w:t>
            </w:r>
            <w:r w:rsidRPr="00B7782B">
              <w:rPr>
                <w:rFonts w:asciiTheme="minorHAnsi" w:hAnsiTheme="minorHAnsi" w:cstheme="minorHAnsi"/>
                <w:color w:val="000000" w:themeColor="text1"/>
                <w:sz w:val="22"/>
                <w:lang w:val="fr-FR"/>
              </w:rPr>
              <w:t xml:space="preserve"> des études et enquêtes</w:t>
            </w:r>
          </w:p>
        </w:tc>
        <w:tc>
          <w:tcPr>
            <w:tcW w:w="2054" w:type="dxa"/>
            <w:vMerge w:val="restart"/>
            <w:tcBorders>
              <w:top w:val="single" w:sz="4" w:space="0" w:color="auto"/>
              <w:left w:val="single" w:sz="4" w:space="0" w:color="auto"/>
              <w:right w:val="single" w:sz="4" w:space="0" w:color="auto"/>
            </w:tcBorders>
          </w:tcPr>
          <w:p w14:paraId="688D26A6"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Screening environnemental</w:t>
            </w:r>
          </w:p>
          <w:p w14:paraId="0A10969C" w14:textId="77777777" w:rsidR="00AF7109" w:rsidRPr="00B7782B" w:rsidRDefault="00AF7109" w:rsidP="00DB690F">
            <w:pPr>
              <w:spacing w:after="0" w:line="240" w:lineRule="auto"/>
              <w:jc w:val="left"/>
              <w:rPr>
                <w:rFonts w:asciiTheme="minorHAnsi" w:hAnsiTheme="minorHAnsi" w:cstheme="minorHAnsi"/>
                <w:sz w:val="22"/>
              </w:rPr>
            </w:pPr>
          </w:p>
        </w:tc>
        <w:tc>
          <w:tcPr>
            <w:tcW w:w="1774" w:type="dxa"/>
            <w:vMerge w:val="restart"/>
            <w:tcBorders>
              <w:top w:val="single" w:sz="4" w:space="0" w:color="auto"/>
              <w:left w:val="single" w:sz="4" w:space="0" w:color="auto"/>
              <w:right w:val="single" w:sz="4" w:space="0" w:color="auto"/>
            </w:tcBorders>
          </w:tcPr>
          <w:p w14:paraId="396E8C27"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EIES zone de projet</w:t>
            </w:r>
          </w:p>
          <w:p w14:paraId="610397D2" w14:textId="77777777" w:rsidR="00AF7109" w:rsidRPr="00B7782B" w:rsidRDefault="00AF7109" w:rsidP="00DB690F">
            <w:pPr>
              <w:spacing w:after="0" w:line="240" w:lineRule="auto"/>
              <w:jc w:val="left"/>
              <w:rPr>
                <w:rFonts w:asciiTheme="minorHAnsi" w:hAnsiTheme="minorHAnsi" w:cstheme="minorHAnsi"/>
                <w:sz w:val="22"/>
              </w:rPr>
            </w:pPr>
          </w:p>
        </w:tc>
        <w:tc>
          <w:tcPr>
            <w:tcW w:w="2268" w:type="dxa"/>
            <w:vMerge w:val="restart"/>
            <w:tcBorders>
              <w:top w:val="single" w:sz="4" w:space="0" w:color="auto"/>
              <w:left w:val="single" w:sz="4" w:space="0" w:color="auto"/>
              <w:right w:val="single" w:sz="4" w:space="0" w:color="auto"/>
            </w:tcBorders>
          </w:tcPr>
          <w:p w14:paraId="61E44374"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22 sites évalués sans impacts négatifs</w:t>
            </w:r>
          </w:p>
          <w:p w14:paraId="0CFCB620" w14:textId="77777777" w:rsidR="00AF7109" w:rsidRPr="00B7782B" w:rsidRDefault="00AF7109" w:rsidP="00DB690F">
            <w:pPr>
              <w:spacing w:after="0" w:line="240" w:lineRule="auto"/>
              <w:jc w:val="left"/>
              <w:rPr>
                <w:rFonts w:asciiTheme="minorHAnsi" w:hAnsiTheme="minorHAnsi" w:cstheme="minorHAnsi"/>
                <w:sz w:val="22"/>
              </w:rPr>
            </w:pPr>
          </w:p>
        </w:tc>
        <w:tc>
          <w:tcPr>
            <w:tcW w:w="1280" w:type="dxa"/>
            <w:vMerge w:val="restart"/>
            <w:tcBorders>
              <w:top w:val="single" w:sz="4" w:space="0" w:color="auto"/>
              <w:left w:val="single" w:sz="4" w:space="0" w:color="auto"/>
              <w:right w:val="single" w:sz="4" w:space="0" w:color="auto"/>
            </w:tcBorders>
          </w:tcPr>
          <w:p w14:paraId="55E39C33"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50 %</w:t>
            </w:r>
          </w:p>
        </w:tc>
        <w:tc>
          <w:tcPr>
            <w:tcW w:w="1980" w:type="dxa"/>
            <w:tcBorders>
              <w:top w:val="single" w:sz="4" w:space="0" w:color="auto"/>
              <w:left w:val="single" w:sz="4" w:space="0" w:color="auto"/>
              <w:bottom w:val="single" w:sz="4" w:space="0" w:color="auto"/>
              <w:right w:val="single" w:sz="4" w:space="0" w:color="auto"/>
            </w:tcBorders>
          </w:tcPr>
          <w:p w14:paraId="17EC41AC"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Rapport de mission</w:t>
            </w:r>
          </w:p>
        </w:tc>
        <w:tc>
          <w:tcPr>
            <w:tcW w:w="2100" w:type="dxa"/>
            <w:tcBorders>
              <w:top w:val="single" w:sz="4" w:space="0" w:color="auto"/>
              <w:left w:val="single" w:sz="4" w:space="0" w:color="auto"/>
              <w:bottom w:val="single" w:sz="4" w:space="0" w:color="auto"/>
              <w:right w:val="single" w:sz="4" w:space="0" w:color="auto"/>
            </w:tcBorders>
          </w:tcPr>
          <w:p w14:paraId="5DA0219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En cours de réalisation</w:t>
            </w:r>
          </w:p>
        </w:tc>
      </w:tr>
      <w:tr w:rsidR="00AF7109" w:rsidRPr="00B7782B" w14:paraId="51E90660" w14:textId="77777777" w:rsidTr="00DB690F">
        <w:trPr>
          <w:trHeight w:val="274"/>
        </w:trPr>
        <w:tc>
          <w:tcPr>
            <w:tcW w:w="2376" w:type="dxa"/>
            <w:vMerge/>
            <w:tcBorders>
              <w:left w:val="single" w:sz="4" w:space="0" w:color="auto"/>
              <w:right w:val="single" w:sz="4" w:space="0" w:color="auto"/>
            </w:tcBorders>
          </w:tcPr>
          <w:p w14:paraId="2412EE80" w14:textId="77777777" w:rsidR="00AF7109" w:rsidRPr="00B7782B" w:rsidRDefault="00AF7109" w:rsidP="00DB690F">
            <w:pPr>
              <w:spacing w:after="0" w:line="240" w:lineRule="auto"/>
              <w:jc w:val="left"/>
              <w:rPr>
                <w:rFonts w:asciiTheme="minorHAnsi" w:hAnsiTheme="minorHAnsi" w:cstheme="minorHAnsi"/>
                <w:color w:val="000000" w:themeColor="text1"/>
                <w:sz w:val="22"/>
                <w:lang w:val="fr-FR"/>
              </w:rPr>
            </w:pPr>
          </w:p>
        </w:tc>
        <w:tc>
          <w:tcPr>
            <w:tcW w:w="2054" w:type="dxa"/>
            <w:vMerge/>
            <w:tcBorders>
              <w:left w:val="single" w:sz="4" w:space="0" w:color="auto"/>
              <w:right w:val="single" w:sz="4" w:space="0" w:color="auto"/>
            </w:tcBorders>
          </w:tcPr>
          <w:p w14:paraId="05545B34"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1774" w:type="dxa"/>
            <w:vMerge/>
            <w:tcBorders>
              <w:left w:val="single" w:sz="4" w:space="0" w:color="auto"/>
              <w:right w:val="single" w:sz="4" w:space="0" w:color="auto"/>
            </w:tcBorders>
          </w:tcPr>
          <w:p w14:paraId="103B7DEF"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p>
        </w:tc>
        <w:tc>
          <w:tcPr>
            <w:tcW w:w="2268" w:type="dxa"/>
            <w:vMerge/>
            <w:tcBorders>
              <w:left w:val="single" w:sz="4" w:space="0" w:color="auto"/>
              <w:right w:val="single" w:sz="4" w:space="0" w:color="auto"/>
            </w:tcBorders>
          </w:tcPr>
          <w:p w14:paraId="555AFB76"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p>
        </w:tc>
        <w:tc>
          <w:tcPr>
            <w:tcW w:w="1280" w:type="dxa"/>
            <w:vMerge/>
            <w:tcBorders>
              <w:left w:val="single" w:sz="4" w:space="0" w:color="auto"/>
              <w:right w:val="single" w:sz="4" w:space="0" w:color="auto"/>
            </w:tcBorders>
          </w:tcPr>
          <w:p w14:paraId="1E6DBC34"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72D9E4AA"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Fiche d'évaluation</w:t>
            </w:r>
          </w:p>
        </w:tc>
        <w:tc>
          <w:tcPr>
            <w:tcW w:w="2100" w:type="dxa"/>
            <w:tcBorders>
              <w:top w:val="single" w:sz="4" w:space="0" w:color="auto"/>
              <w:left w:val="single" w:sz="4" w:space="0" w:color="auto"/>
              <w:bottom w:val="single" w:sz="4" w:space="0" w:color="auto"/>
              <w:right w:val="single" w:sz="4" w:space="0" w:color="auto"/>
            </w:tcBorders>
          </w:tcPr>
          <w:p w14:paraId="2C263C6E"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2D08B741" w14:textId="77777777" w:rsidTr="00DB690F">
        <w:trPr>
          <w:trHeight w:val="274"/>
        </w:trPr>
        <w:tc>
          <w:tcPr>
            <w:tcW w:w="2376" w:type="dxa"/>
            <w:vMerge/>
            <w:tcBorders>
              <w:left w:val="single" w:sz="4" w:space="0" w:color="auto"/>
              <w:right w:val="single" w:sz="4" w:space="0" w:color="auto"/>
            </w:tcBorders>
          </w:tcPr>
          <w:p w14:paraId="73A6767A"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541C0BD9" w14:textId="77777777" w:rsidR="00AF7109" w:rsidRPr="00B7782B" w:rsidRDefault="00AF7109" w:rsidP="00DB690F">
            <w:pPr>
              <w:spacing w:after="0" w:line="240" w:lineRule="auto"/>
              <w:jc w:val="left"/>
              <w:rPr>
                <w:rFonts w:asciiTheme="minorHAnsi" w:hAnsiTheme="minorHAnsi" w:cstheme="minorHAnsi"/>
                <w:sz w:val="22"/>
              </w:rPr>
            </w:pPr>
          </w:p>
        </w:tc>
        <w:tc>
          <w:tcPr>
            <w:tcW w:w="1774" w:type="dxa"/>
            <w:vMerge/>
            <w:tcBorders>
              <w:left w:val="single" w:sz="4" w:space="0" w:color="auto"/>
              <w:bottom w:val="single" w:sz="4" w:space="0" w:color="auto"/>
              <w:right w:val="single" w:sz="4" w:space="0" w:color="auto"/>
            </w:tcBorders>
          </w:tcPr>
          <w:p w14:paraId="52FF6277"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bottom w:val="single" w:sz="4" w:space="0" w:color="auto"/>
              <w:right w:val="single" w:sz="4" w:space="0" w:color="auto"/>
            </w:tcBorders>
          </w:tcPr>
          <w:p w14:paraId="2A7158E2"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bottom w:val="single" w:sz="4" w:space="0" w:color="auto"/>
              <w:right w:val="single" w:sz="4" w:space="0" w:color="auto"/>
            </w:tcBorders>
          </w:tcPr>
          <w:p w14:paraId="596B8DEC"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0E307CF1"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Photos</w:t>
            </w:r>
          </w:p>
        </w:tc>
        <w:tc>
          <w:tcPr>
            <w:tcW w:w="2100" w:type="dxa"/>
            <w:tcBorders>
              <w:top w:val="single" w:sz="4" w:space="0" w:color="auto"/>
              <w:left w:val="single" w:sz="4" w:space="0" w:color="auto"/>
              <w:bottom w:val="single" w:sz="4" w:space="0" w:color="auto"/>
              <w:right w:val="single" w:sz="4" w:space="0" w:color="auto"/>
            </w:tcBorders>
          </w:tcPr>
          <w:p w14:paraId="7535D3BC"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28ED3038" w14:textId="77777777" w:rsidTr="00DB690F">
        <w:trPr>
          <w:trHeight w:val="274"/>
        </w:trPr>
        <w:tc>
          <w:tcPr>
            <w:tcW w:w="2376" w:type="dxa"/>
            <w:vMerge/>
            <w:tcBorders>
              <w:left w:val="single" w:sz="4" w:space="0" w:color="auto"/>
              <w:right w:val="single" w:sz="4" w:space="0" w:color="auto"/>
            </w:tcBorders>
          </w:tcPr>
          <w:p w14:paraId="426AF814" w14:textId="77777777" w:rsidR="00AF7109" w:rsidRPr="00B7782B" w:rsidRDefault="00AF7109" w:rsidP="00DB690F">
            <w:pPr>
              <w:spacing w:after="0" w:line="240" w:lineRule="auto"/>
              <w:rPr>
                <w:rFonts w:asciiTheme="minorHAnsi" w:hAnsiTheme="minorHAnsi" w:cstheme="minorHAnsi"/>
                <w:sz w:val="22"/>
              </w:rPr>
            </w:pPr>
          </w:p>
        </w:tc>
        <w:tc>
          <w:tcPr>
            <w:tcW w:w="2054" w:type="dxa"/>
            <w:vMerge w:val="restart"/>
            <w:tcBorders>
              <w:top w:val="single" w:sz="4" w:space="0" w:color="auto"/>
              <w:left w:val="single" w:sz="4" w:space="0" w:color="auto"/>
              <w:right w:val="single" w:sz="4" w:space="0" w:color="auto"/>
            </w:tcBorders>
          </w:tcPr>
          <w:p w14:paraId="1CBBEB56" w14:textId="77777777" w:rsidR="00AF7109" w:rsidRPr="00B7782B" w:rsidRDefault="00AF7109" w:rsidP="00DB690F">
            <w:pPr>
              <w:spacing w:after="0" w:line="240" w:lineRule="auto"/>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Pré- Enquête PFNL</w:t>
            </w:r>
          </w:p>
        </w:tc>
        <w:tc>
          <w:tcPr>
            <w:tcW w:w="1774" w:type="dxa"/>
            <w:vMerge w:val="restart"/>
            <w:tcBorders>
              <w:top w:val="single" w:sz="4" w:space="0" w:color="auto"/>
              <w:left w:val="single" w:sz="4" w:space="0" w:color="auto"/>
              <w:right w:val="single" w:sz="4" w:space="0" w:color="auto"/>
            </w:tcBorders>
          </w:tcPr>
          <w:p w14:paraId="70401470"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Identification des PFNL courant et contribution dans l'économie des ménages</w:t>
            </w:r>
          </w:p>
        </w:tc>
        <w:tc>
          <w:tcPr>
            <w:tcW w:w="2268" w:type="dxa"/>
            <w:vMerge w:val="restart"/>
            <w:tcBorders>
              <w:top w:val="single" w:sz="4" w:space="0" w:color="auto"/>
              <w:left w:val="single" w:sz="4" w:space="0" w:color="auto"/>
              <w:right w:val="single" w:sz="4" w:space="0" w:color="auto"/>
            </w:tcBorders>
          </w:tcPr>
          <w:p w14:paraId="655CF07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 xml:space="preserve">15 PFNL </w:t>
            </w:r>
            <w:r w:rsidRPr="00B7782B">
              <w:rPr>
                <w:rFonts w:asciiTheme="minorHAnsi" w:hAnsiTheme="minorHAnsi" w:cstheme="minorHAnsi"/>
                <w:color w:val="000000" w:themeColor="text1"/>
                <w:sz w:val="22"/>
                <w:lang w:val="fr-FR"/>
              </w:rPr>
              <w:t>identifiés mais 6 plus importants</w:t>
            </w:r>
          </w:p>
          <w:p w14:paraId="3982E984" w14:textId="77777777" w:rsidR="00AF7109" w:rsidRPr="00B7782B" w:rsidRDefault="00AF7109" w:rsidP="00DB690F">
            <w:pPr>
              <w:spacing w:after="0" w:line="240" w:lineRule="auto"/>
              <w:jc w:val="left"/>
              <w:rPr>
                <w:rFonts w:asciiTheme="minorHAnsi" w:hAnsiTheme="minorHAnsi" w:cstheme="minorHAnsi"/>
                <w:sz w:val="22"/>
              </w:rPr>
            </w:pPr>
          </w:p>
        </w:tc>
        <w:tc>
          <w:tcPr>
            <w:tcW w:w="1280" w:type="dxa"/>
            <w:vMerge w:val="restart"/>
            <w:tcBorders>
              <w:top w:val="single" w:sz="4" w:space="0" w:color="auto"/>
              <w:left w:val="single" w:sz="4" w:space="0" w:color="auto"/>
              <w:right w:val="single" w:sz="4" w:space="0" w:color="auto"/>
            </w:tcBorders>
          </w:tcPr>
          <w:p w14:paraId="6E453B53" w14:textId="77777777" w:rsidR="00AF7109" w:rsidRPr="00B7782B" w:rsidRDefault="00AF7109" w:rsidP="00DB690F">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50%</w:t>
            </w:r>
          </w:p>
          <w:p w14:paraId="7101DF34"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6FDCB810" w14:textId="77777777" w:rsidR="00AF7109" w:rsidRPr="00B7782B" w:rsidRDefault="00AF7109" w:rsidP="00DB690F">
            <w:pPr>
              <w:spacing w:line="240" w:lineRule="auto"/>
              <w:ind w:left="0" w:firstLine="0"/>
              <w:jc w:val="left"/>
              <w:rPr>
                <w:rFonts w:asciiTheme="minorHAnsi" w:hAnsiTheme="minorHAnsi" w:cstheme="minorHAnsi"/>
                <w:color w:val="auto"/>
                <w:sz w:val="22"/>
                <w:lang w:val="fr-FR"/>
              </w:rPr>
            </w:pPr>
            <w:r w:rsidRPr="00B7782B">
              <w:rPr>
                <w:rFonts w:asciiTheme="minorHAnsi" w:hAnsiTheme="minorHAnsi" w:cstheme="minorHAnsi"/>
                <w:color w:val="auto"/>
                <w:sz w:val="22"/>
                <w:lang w:val="fr-FR"/>
              </w:rPr>
              <w:t>Coordonnées géographiques de chaque territoire</w:t>
            </w:r>
          </w:p>
        </w:tc>
        <w:tc>
          <w:tcPr>
            <w:tcW w:w="2100" w:type="dxa"/>
            <w:vMerge w:val="restart"/>
            <w:tcBorders>
              <w:top w:val="single" w:sz="4" w:space="0" w:color="auto"/>
              <w:left w:val="single" w:sz="4" w:space="0" w:color="auto"/>
              <w:right w:val="single" w:sz="4" w:space="0" w:color="auto"/>
            </w:tcBorders>
          </w:tcPr>
          <w:p w14:paraId="018E267E"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En cours de réalisation</w:t>
            </w:r>
          </w:p>
          <w:p w14:paraId="456759CF" w14:textId="77777777" w:rsidR="00AF7109" w:rsidRPr="00B7782B" w:rsidRDefault="00AF7109" w:rsidP="00DB690F">
            <w:pPr>
              <w:spacing w:after="0" w:line="240" w:lineRule="auto"/>
              <w:jc w:val="left"/>
              <w:rPr>
                <w:rFonts w:asciiTheme="minorHAnsi" w:hAnsiTheme="minorHAnsi" w:cstheme="minorHAnsi"/>
                <w:sz w:val="22"/>
              </w:rPr>
            </w:pPr>
          </w:p>
        </w:tc>
      </w:tr>
      <w:tr w:rsidR="00AF7109" w:rsidRPr="00B7782B" w14:paraId="1E778043" w14:textId="77777777" w:rsidTr="00DB690F">
        <w:trPr>
          <w:trHeight w:val="719"/>
        </w:trPr>
        <w:tc>
          <w:tcPr>
            <w:tcW w:w="2376" w:type="dxa"/>
            <w:vMerge/>
            <w:tcBorders>
              <w:left w:val="single" w:sz="4" w:space="0" w:color="auto"/>
              <w:right w:val="single" w:sz="4" w:space="0" w:color="auto"/>
            </w:tcBorders>
          </w:tcPr>
          <w:p w14:paraId="2E5FA75E"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26A47E84" w14:textId="77777777" w:rsidR="00AF7109" w:rsidRPr="00B7782B" w:rsidRDefault="00AF7109" w:rsidP="00DB690F">
            <w:pPr>
              <w:spacing w:after="0" w:line="240" w:lineRule="auto"/>
              <w:jc w:val="left"/>
              <w:rPr>
                <w:rFonts w:asciiTheme="minorHAnsi" w:hAnsiTheme="minorHAnsi" w:cstheme="minorHAnsi"/>
                <w:color w:val="000000" w:themeColor="text1"/>
                <w:sz w:val="22"/>
                <w:lang w:val="fr-FR"/>
              </w:rPr>
            </w:pPr>
          </w:p>
        </w:tc>
        <w:tc>
          <w:tcPr>
            <w:tcW w:w="1774" w:type="dxa"/>
            <w:vMerge/>
            <w:tcBorders>
              <w:left w:val="single" w:sz="4" w:space="0" w:color="auto"/>
              <w:right w:val="single" w:sz="4" w:space="0" w:color="auto"/>
            </w:tcBorders>
          </w:tcPr>
          <w:p w14:paraId="0F965EBB"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right w:val="single" w:sz="4" w:space="0" w:color="auto"/>
            </w:tcBorders>
          </w:tcPr>
          <w:p w14:paraId="16BCD812"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right w:val="single" w:sz="4" w:space="0" w:color="auto"/>
            </w:tcBorders>
          </w:tcPr>
          <w:p w14:paraId="65B9DD7D"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2672F208"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Rapport </w:t>
            </w:r>
          </w:p>
        </w:tc>
        <w:tc>
          <w:tcPr>
            <w:tcW w:w="2100" w:type="dxa"/>
            <w:vMerge/>
            <w:tcBorders>
              <w:left w:val="single" w:sz="4" w:space="0" w:color="auto"/>
              <w:right w:val="single" w:sz="4" w:space="0" w:color="auto"/>
            </w:tcBorders>
          </w:tcPr>
          <w:p w14:paraId="22BBECC8"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5AECAB72" w14:textId="77777777" w:rsidTr="00DB690F">
        <w:trPr>
          <w:trHeight w:val="274"/>
        </w:trPr>
        <w:tc>
          <w:tcPr>
            <w:tcW w:w="2376" w:type="dxa"/>
            <w:vMerge/>
            <w:tcBorders>
              <w:left w:val="single" w:sz="4" w:space="0" w:color="auto"/>
              <w:right w:val="single" w:sz="4" w:space="0" w:color="auto"/>
            </w:tcBorders>
          </w:tcPr>
          <w:p w14:paraId="69804861"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79659A5C" w14:textId="77777777" w:rsidR="00AF7109" w:rsidRPr="00B7782B" w:rsidRDefault="00AF7109" w:rsidP="00DB690F">
            <w:pPr>
              <w:spacing w:after="0" w:line="240" w:lineRule="auto"/>
              <w:rPr>
                <w:rFonts w:asciiTheme="minorHAnsi" w:hAnsiTheme="minorHAnsi" w:cstheme="minorHAnsi"/>
                <w:sz w:val="22"/>
              </w:rPr>
            </w:pPr>
          </w:p>
        </w:tc>
        <w:tc>
          <w:tcPr>
            <w:tcW w:w="1774" w:type="dxa"/>
            <w:vMerge/>
            <w:tcBorders>
              <w:left w:val="single" w:sz="4" w:space="0" w:color="auto"/>
              <w:right w:val="single" w:sz="4" w:space="0" w:color="auto"/>
            </w:tcBorders>
          </w:tcPr>
          <w:p w14:paraId="49DFB58E"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right w:val="single" w:sz="4" w:space="0" w:color="auto"/>
            </w:tcBorders>
          </w:tcPr>
          <w:p w14:paraId="2644E56D"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right w:val="single" w:sz="4" w:space="0" w:color="auto"/>
            </w:tcBorders>
          </w:tcPr>
          <w:p w14:paraId="3C223C19"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08685916"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Fiche enquête</w:t>
            </w:r>
          </w:p>
        </w:tc>
        <w:tc>
          <w:tcPr>
            <w:tcW w:w="2100" w:type="dxa"/>
            <w:vMerge/>
            <w:tcBorders>
              <w:left w:val="single" w:sz="4" w:space="0" w:color="auto"/>
              <w:right w:val="single" w:sz="4" w:space="0" w:color="auto"/>
            </w:tcBorders>
          </w:tcPr>
          <w:p w14:paraId="262E57D7"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55AFC4A9" w14:textId="77777777" w:rsidTr="00DB690F">
        <w:trPr>
          <w:trHeight w:val="274"/>
        </w:trPr>
        <w:tc>
          <w:tcPr>
            <w:tcW w:w="2376" w:type="dxa"/>
            <w:vMerge/>
            <w:tcBorders>
              <w:left w:val="single" w:sz="4" w:space="0" w:color="auto"/>
              <w:bottom w:val="single" w:sz="4" w:space="0" w:color="auto"/>
              <w:right w:val="single" w:sz="4" w:space="0" w:color="auto"/>
            </w:tcBorders>
          </w:tcPr>
          <w:p w14:paraId="447A142C"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1A64BB12" w14:textId="77777777" w:rsidR="00AF7109" w:rsidRPr="00B7782B" w:rsidRDefault="00AF7109" w:rsidP="00DB690F">
            <w:pPr>
              <w:spacing w:after="0" w:line="240" w:lineRule="auto"/>
              <w:rPr>
                <w:rFonts w:asciiTheme="minorHAnsi" w:hAnsiTheme="minorHAnsi" w:cstheme="minorHAnsi"/>
                <w:sz w:val="22"/>
              </w:rPr>
            </w:pPr>
          </w:p>
        </w:tc>
        <w:tc>
          <w:tcPr>
            <w:tcW w:w="1774" w:type="dxa"/>
            <w:vMerge/>
            <w:tcBorders>
              <w:left w:val="single" w:sz="4" w:space="0" w:color="auto"/>
              <w:bottom w:val="single" w:sz="4" w:space="0" w:color="auto"/>
              <w:right w:val="single" w:sz="4" w:space="0" w:color="auto"/>
            </w:tcBorders>
          </w:tcPr>
          <w:p w14:paraId="25696846"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bottom w:val="single" w:sz="4" w:space="0" w:color="auto"/>
              <w:right w:val="single" w:sz="4" w:space="0" w:color="auto"/>
            </w:tcBorders>
          </w:tcPr>
          <w:p w14:paraId="57D20AE3"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bottom w:val="single" w:sz="4" w:space="0" w:color="auto"/>
              <w:right w:val="single" w:sz="4" w:space="0" w:color="auto"/>
            </w:tcBorders>
          </w:tcPr>
          <w:p w14:paraId="2FF88EEB"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6D8F88C9"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Base de données sur le PFNL</w:t>
            </w:r>
          </w:p>
        </w:tc>
        <w:tc>
          <w:tcPr>
            <w:tcW w:w="2100" w:type="dxa"/>
            <w:vMerge/>
            <w:tcBorders>
              <w:left w:val="single" w:sz="4" w:space="0" w:color="auto"/>
              <w:bottom w:val="single" w:sz="4" w:space="0" w:color="auto"/>
              <w:right w:val="single" w:sz="4" w:space="0" w:color="auto"/>
            </w:tcBorders>
          </w:tcPr>
          <w:p w14:paraId="367F88CC"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5671E86D" w14:textId="77777777" w:rsidTr="00DB690F">
        <w:trPr>
          <w:trHeight w:val="274"/>
        </w:trPr>
        <w:tc>
          <w:tcPr>
            <w:tcW w:w="2376" w:type="dxa"/>
            <w:vMerge w:val="restart"/>
            <w:tcBorders>
              <w:top w:val="single" w:sz="4" w:space="0" w:color="auto"/>
              <w:left w:val="single" w:sz="4" w:space="0" w:color="auto"/>
              <w:right w:val="single" w:sz="4" w:space="0" w:color="auto"/>
            </w:tcBorders>
          </w:tcPr>
          <w:p w14:paraId="53187D55"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Aménagement du territoire (Structuration des CLD)</w:t>
            </w:r>
          </w:p>
        </w:tc>
        <w:tc>
          <w:tcPr>
            <w:tcW w:w="2054" w:type="dxa"/>
            <w:tcBorders>
              <w:top w:val="single" w:sz="4" w:space="0" w:color="auto"/>
              <w:left w:val="single" w:sz="4" w:space="0" w:color="auto"/>
              <w:bottom w:val="single" w:sz="4" w:space="0" w:color="auto"/>
              <w:right w:val="single" w:sz="4" w:space="0" w:color="auto"/>
            </w:tcBorders>
          </w:tcPr>
          <w:p w14:paraId="6D8CFBF8"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Collecte des informations statistiques démographiques auprès des sources secondaires (administration du territoire)</w:t>
            </w:r>
          </w:p>
        </w:tc>
        <w:tc>
          <w:tcPr>
            <w:tcW w:w="1774" w:type="dxa"/>
            <w:tcBorders>
              <w:top w:val="single" w:sz="4" w:space="0" w:color="auto"/>
              <w:left w:val="single" w:sz="4" w:space="0" w:color="auto"/>
              <w:bottom w:val="single" w:sz="4" w:space="0" w:color="auto"/>
              <w:right w:val="single" w:sz="4" w:space="0" w:color="auto"/>
            </w:tcBorders>
          </w:tcPr>
          <w:p w14:paraId="54AB4DFB"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Base de données démographiques</w:t>
            </w:r>
          </w:p>
          <w:p w14:paraId="4ADB7DCF" w14:textId="77777777" w:rsidR="00AF7109" w:rsidRPr="00B7782B" w:rsidRDefault="00AF7109" w:rsidP="00DB690F">
            <w:pPr>
              <w:spacing w:after="0" w:line="240" w:lineRule="auto"/>
              <w:rPr>
                <w:rFonts w:asciiTheme="minorHAnsi" w:hAnsiTheme="minorHAnsi" w:cstheme="minorHAnsi"/>
                <w:sz w:val="22"/>
              </w:rPr>
            </w:pPr>
          </w:p>
        </w:tc>
        <w:tc>
          <w:tcPr>
            <w:tcW w:w="2268" w:type="dxa"/>
            <w:tcBorders>
              <w:top w:val="single" w:sz="4" w:space="0" w:color="auto"/>
              <w:left w:val="single" w:sz="4" w:space="0" w:color="auto"/>
              <w:bottom w:val="single" w:sz="4" w:space="0" w:color="auto"/>
              <w:right w:val="single" w:sz="4" w:space="0" w:color="auto"/>
            </w:tcBorders>
          </w:tcPr>
          <w:p w14:paraId="6176500E"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Base de données démographiques existe</w:t>
            </w:r>
          </w:p>
          <w:p w14:paraId="12EA0B78" w14:textId="77777777" w:rsidR="00AF7109" w:rsidRPr="00B7782B" w:rsidRDefault="00AF7109" w:rsidP="00DB690F">
            <w:pPr>
              <w:spacing w:after="0" w:line="240" w:lineRule="auto"/>
              <w:rPr>
                <w:rFonts w:asciiTheme="minorHAnsi" w:hAnsiTheme="minorHAnsi" w:cstheme="minorHAnsi"/>
                <w:sz w:val="22"/>
              </w:rPr>
            </w:pPr>
          </w:p>
        </w:tc>
        <w:tc>
          <w:tcPr>
            <w:tcW w:w="1280" w:type="dxa"/>
            <w:tcBorders>
              <w:top w:val="single" w:sz="4" w:space="0" w:color="auto"/>
              <w:left w:val="single" w:sz="4" w:space="0" w:color="auto"/>
              <w:bottom w:val="single" w:sz="4" w:space="0" w:color="auto"/>
              <w:right w:val="single" w:sz="4" w:space="0" w:color="auto"/>
            </w:tcBorders>
          </w:tcPr>
          <w:p w14:paraId="37C6C107"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100 %</w:t>
            </w:r>
          </w:p>
        </w:tc>
        <w:tc>
          <w:tcPr>
            <w:tcW w:w="1980" w:type="dxa"/>
            <w:tcBorders>
              <w:top w:val="single" w:sz="4" w:space="0" w:color="auto"/>
              <w:left w:val="single" w:sz="4" w:space="0" w:color="auto"/>
              <w:bottom w:val="single" w:sz="4" w:space="0" w:color="auto"/>
              <w:right w:val="single" w:sz="4" w:space="0" w:color="auto"/>
            </w:tcBorders>
          </w:tcPr>
          <w:p w14:paraId="5EE7F97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Base de données</w:t>
            </w:r>
          </w:p>
          <w:p w14:paraId="045B2959"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p w14:paraId="384DF541" w14:textId="77777777" w:rsidR="00AF7109" w:rsidRPr="00B7782B" w:rsidRDefault="00AF7109" w:rsidP="00DB690F">
            <w:pPr>
              <w:spacing w:after="0" w:line="240" w:lineRule="auto"/>
              <w:rPr>
                <w:rFonts w:asciiTheme="minorHAnsi" w:hAnsiTheme="minorHAnsi" w:cstheme="minorHAnsi"/>
                <w:sz w:val="22"/>
              </w:rPr>
            </w:pPr>
          </w:p>
        </w:tc>
        <w:tc>
          <w:tcPr>
            <w:tcW w:w="2100" w:type="dxa"/>
            <w:tcBorders>
              <w:top w:val="single" w:sz="4" w:space="0" w:color="auto"/>
              <w:left w:val="single" w:sz="4" w:space="0" w:color="auto"/>
              <w:bottom w:val="single" w:sz="4" w:space="0" w:color="auto"/>
              <w:right w:val="single" w:sz="4" w:space="0" w:color="auto"/>
            </w:tcBorders>
          </w:tcPr>
          <w:p w14:paraId="21C681C0"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Base de données</w:t>
            </w:r>
          </w:p>
          <w:p w14:paraId="576C72FF"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p w14:paraId="76848F14"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5C30D75C" w14:textId="77777777" w:rsidTr="00DB690F">
        <w:trPr>
          <w:trHeight w:val="658"/>
        </w:trPr>
        <w:tc>
          <w:tcPr>
            <w:tcW w:w="2376" w:type="dxa"/>
            <w:vMerge/>
            <w:tcBorders>
              <w:left w:val="single" w:sz="4" w:space="0" w:color="auto"/>
              <w:right w:val="single" w:sz="4" w:space="0" w:color="auto"/>
            </w:tcBorders>
          </w:tcPr>
          <w:p w14:paraId="6AEE88AB" w14:textId="77777777" w:rsidR="00AF7109" w:rsidRPr="00B7782B" w:rsidRDefault="00AF7109" w:rsidP="00DB690F">
            <w:pPr>
              <w:spacing w:after="0" w:line="240" w:lineRule="auto"/>
              <w:rPr>
                <w:rFonts w:asciiTheme="minorHAnsi" w:hAnsiTheme="minorHAnsi" w:cstheme="minorHAnsi"/>
                <w:sz w:val="22"/>
              </w:rPr>
            </w:pPr>
          </w:p>
        </w:tc>
        <w:tc>
          <w:tcPr>
            <w:tcW w:w="2054" w:type="dxa"/>
            <w:vMerge w:val="restart"/>
            <w:tcBorders>
              <w:top w:val="single" w:sz="4" w:space="0" w:color="auto"/>
              <w:left w:val="single" w:sz="4" w:space="0" w:color="auto"/>
              <w:right w:val="single" w:sz="4" w:space="0" w:color="auto"/>
            </w:tcBorders>
          </w:tcPr>
          <w:p w14:paraId="5BFDF79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Tirage des terroirs échantillons (100) pour le PSG</w:t>
            </w:r>
          </w:p>
        </w:tc>
        <w:tc>
          <w:tcPr>
            <w:tcW w:w="1774" w:type="dxa"/>
            <w:vMerge w:val="restart"/>
            <w:tcBorders>
              <w:top w:val="single" w:sz="4" w:space="0" w:color="auto"/>
              <w:left w:val="single" w:sz="4" w:space="0" w:color="auto"/>
              <w:right w:val="single" w:sz="4" w:space="0" w:color="auto"/>
            </w:tcBorders>
          </w:tcPr>
          <w:p w14:paraId="391126AA"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100 groupements à tirer</w:t>
            </w:r>
          </w:p>
        </w:tc>
        <w:tc>
          <w:tcPr>
            <w:tcW w:w="2268" w:type="dxa"/>
            <w:vMerge w:val="restart"/>
            <w:tcBorders>
              <w:top w:val="single" w:sz="4" w:space="0" w:color="auto"/>
              <w:left w:val="single" w:sz="4" w:space="0" w:color="auto"/>
              <w:right w:val="single" w:sz="4" w:space="0" w:color="auto"/>
            </w:tcBorders>
          </w:tcPr>
          <w:p w14:paraId="62051F6C"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100 groupements tirés</w:t>
            </w:r>
          </w:p>
          <w:p w14:paraId="79936000" w14:textId="77777777" w:rsidR="00AF7109" w:rsidRPr="00B7782B" w:rsidRDefault="00AF7109" w:rsidP="00DB690F">
            <w:pPr>
              <w:spacing w:after="0" w:line="240" w:lineRule="auto"/>
              <w:rPr>
                <w:rFonts w:asciiTheme="minorHAnsi" w:hAnsiTheme="minorHAnsi" w:cstheme="minorHAnsi"/>
                <w:sz w:val="22"/>
              </w:rPr>
            </w:pPr>
          </w:p>
        </w:tc>
        <w:tc>
          <w:tcPr>
            <w:tcW w:w="1280" w:type="dxa"/>
            <w:vMerge w:val="restart"/>
            <w:tcBorders>
              <w:top w:val="single" w:sz="4" w:space="0" w:color="auto"/>
              <w:left w:val="single" w:sz="4" w:space="0" w:color="auto"/>
              <w:right w:val="single" w:sz="4" w:space="0" w:color="auto"/>
            </w:tcBorders>
          </w:tcPr>
          <w:p w14:paraId="25D6E42D"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100 %</w:t>
            </w:r>
          </w:p>
        </w:tc>
        <w:tc>
          <w:tcPr>
            <w:tcW w:w="1980" w:type="dxa"/>
            <w:tcBorders>
              <w:top w:val="single" w:sz="4" w:space="0" w:color="auto"/>
              <w:left w:val="single" w:sz="4" w:space="0" w:color="auto"/>
              <w:bottom w:val="single" w:sz="4" w:space="0" w:color="auto"/>
              <w:right w:val="single" w:sz="4" w:space="0" w:color="auto"/>
            </w:tcBorders>
          </w:tcPr>
          <w:p w14:paraId="3FFC55B5"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Cartes par territoire</w:t>
            </w:r>
          </w:p>
        </w:tc>
        <w:tc>
          <w:tcPr>
            <w:tcW w:w="2100" w:type="dxa"/>
            <w:tcBorders>
              <w:top w:val="single" w:sz="4" w:space="0" w:color="auto"/>
              <w:left w:val="single" w:sz="4" w:space="0" w:color="auto"/>
              <w:bottom w:val="single" w:sz="4" w:space="0" w:color="auto"/>
              <w:right w:val="single" w:sz="4" w:space="0" w:color="auto"/>
            </w:tcBorders>
          </w:tcPr>
          <w:p w14:paraId="4E70E5E8" w14:textId="77777777" w:rsidR="00AF7109" w:rsidRPr="00DB690F" w:rsidRDefault="00AF7109"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Cartes par groupement tiré par territoire validées</w:t>
            </w:r>
          </w:p>
        </w:tc>
      </w:tr>
      <w:tr w:rsidR="00AF7109" w:rsidRPr="00B7782B" w14:paraId="5230ECAE" w14:textId="77777777" w:rsidTr="00DB690F">
        <w:trPr>
          <w:trHeight w:val="274"/>
        </w:trPr>
        <w:tc>
          <w:tcPr>
            <w:tcW w:w="2376" w:type="dxa"/>
            <w:vMerge/>
            <w:tcBorders>
              <w:left w:val="single" w:sz="4" w:space="0" w:color="auto"/>
              <w:right w:val="single" w:sz="4" w:space="0" w:color="auto"/>
            </w:tcBorders>
          </w:tcPr>
          <w:p w14:paraId="58C2DBB5"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46738F30"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p>
        </w:tc>
        <w:tc>
          <w:tcPr>
            <w:tcW w:w="1774" w:type="dxa"/>
            <w:vMerge/>
            <w:tcBorders>
              <w:left w:val="single" w:sz="4" w:space="0" w:color="auto"/>
              <w:right w:val="single" w:sz="4" w:space="0" w:color="auto"/>
            </w:tcBorders>
          </w:tcPr>
          <w:p w14:paraId="5A48F582" w14:textId="77777777" w:rsidR="00AF7109" w:rsidRPr="00B7782B" w:rsidRDefault="00AF7109" w:rsidP="00DB690F">
            <w:pPr>
              <w:spacing w:after="0" w:line="240" w:lineRule="auto"/>
              <w:rPr>
                <w:rFonts w:asciiTheme="minorHAnsi" w:hAnsiTheme="minorHAnsi" w:cstheme="minorHAnsi"/>
                <w:color w:val="000000" w:themeColor="text1"/>
                <w:sz w:val="22"/>
                <w:lang w:val="fr-FR"/>
              </w:rPr>
            </w:pPr>
          </w:p>
        </w:tc>
        <w:tc>
          <w:tcPr>
            <w:tcW w:w="2268" w:type="dxa"/>
            <w:vMerge/>
            <w:tcBorders>
              <w:left w:val="single" w:sz="4" w:space="0" w:color="auto"/>
              <w:right w:val="single" w:sz="4" w:space="0" w:color="auto"/>
            </w:tcBorders>
          </w:tcPr>
          <w:p w14:paraId="3BFF6A99"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1280" w:type="dxa"/>
            <w:vMerge/>
            <w:tcBorders>
              <w:left w:val="single" w:sz="4" w:space="0" w:color="auto"/>
              <w:right w:val="single" w:sz="4" w:space="0" w:color="auto"/>
            </w:tcBorders>
          </w:tcPr>
          <w:p w14:paraId="50A93869"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06E60344"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Base de données</w:t>
            </w:r>
          </w:p>
        </w:tc>
        <w:tc>
          <w:tcPr>
            <w:tcW w:w="2100" w:type="dxa"/>
            <w:tcBorders>
              <w:top w:val="single" w:sz="4" w:space="0" w:color="auto"/>
              <w:left w:val="single" w:sz="4" w:space="0" w:color="auto"/>
              <w:bottom w:val="single" w:sz="4" w:space="0" w:color="auto"/>
              <w:right w:val="single" w:sz="4" w:space="0" w:color="auto"/>
            </w:tcBorders>
          </w:tcPr>
          <w:p w14:paraId="4118097E"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6DB3678C" w14:textId="77777777" w:rsidTr="00DB690F">
        <w:trPr>
          <w:trHeight w:val="274"/>
        </w:trPr>
        <w:tc>
          <w:tcPr>
            <w:tcW w:w="2376" w:type="dxa"/>
            <w:vMerge/>
            <w:tcBorders>
              <w:left w:val="single" w:sz="4" w:space="0" w:color="auto"/>
              <w:right w:val="single" w:sz="4" w:space="0" w:color="auto"/>
            </w:tcBorders>
          </w:tcPr>
          <w:p w14:paraId="39F4BB1C"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7CBAEA3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p>
        </w:tc>
        <w:tc>
          <w:tcPr>
            <w:tcW w:w="1774" w:type="dxa"/>
            <w:vMerge/>
            <w:tcBorders>
              <w:left w:val="single" w:sz="4" w:space="0" w:color="auto"/>
              <w:bottom w:val="single" w:sz="4" w:space="0" w:color="auto"/>
              <w:right w:val="single" w:sz="4" w:space="0" w:color="auto"/>
            </w:tcBorders>
          </w:tcPr>
          <w:p w14:paraId="29B890BB" w14:textId="77777777" w:rsidR="00AF7109" w:rsidRPr="00B7782B" w:rsidRDefault="00AF7109" w:rsidP="00DB690F">
            <w:pPr>
              <w:spacing w:after="0" w:line="240" w:lineRule="auto"/>
              <w:rPr>
                <w:rFonts w:asciiTheme="minorHAnsi" w:hAnsiTheme="minorHAnsi" w:cstheme="minorHAnsi"/>
                <w:color w:val="000000" w:themeColor="text1"/>
                <w:sz w:val="22"/>
                <w:lang w:val="fr-FR"/>
              </w:rPr>
            </w:pPr>
          </w:p>
        </w:tc>
        <w:tc>
          <w:tcPr>
            <w:tcW w:w="2268" w:type="dxa"/>
            <w:vMerge/>
            <w:tcBorders>
              <w:left w:val="single" w:sz="4" w:space="0" w:color="auto"/>
              <w:bottom w:val="single" w:sz="4" w:space="0" w:color="auto"/>
              <w:right w:val="single" w:sz="4" w:space="0" w:color="auto"/>
            </w:tcBorders>
          </w:tcPr>
          <w:p w14:paraId="289531DF"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1280" w:type="dxa"/>
            <w:vMerge/>
            <w:tcBorders>
              <w:left w:val="single" w:sz="4" w:space="0" w:color="auto"/>
              <w:bottom w:val="single" w:sz="4" w:space="0" w:color="auto"/>
              <w:right w:val="single" w:sz="4" w:space="0" w:color="auto"/>
            </w:tcBorders>
          </w:tcPr>
          <w:p w14:paraId="7EA70CFA"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69A9D245"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Document de la n</w:t>
            </w:r>
            <w:r w:rsidRPr="00B7782B">
              <w:rPr>
                <w:rFonts w:asciiTheme="minorHAnsi" w:hAnsiTheme="minorHAnsi" w:cstheme="minorHAnsi"/>
                <w:color w:val="000000" w:themeColor="text1"/>
                <w:sz w:val="22"/>
                <w:lang w:val="fr-FR"/>
              </w:rPr>
              <w:t>ote méthodologique</w:t>
            </w:r>
          </w:p>
        </w:tc>
        <w:tc>
          <w:tcPr>
            <w:tcW w:w="2100" w:type="dxa"/>
            <w:tcBorders>
              <w:top w:val="single" w:sz="4" w:space="0" w:color="auto"/>
              <w:left w:val="single" w:sz="4" w:space="0" w:color="auto"/>
              <w:bottom w:val="single" w:sz="4" w:space="0" w:color="auto"/>
              <w:right w:val="single" w:sz="4" w:space="0" w:color="auto"/>
            </w:tcBorders>
          </w:tcPr>
          <w:p w14:paraId="32F4A039"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46AF1F15" w14:textId="77777777" w:rsidTr="00DB690F">
        <w:trPr>
          <w:trHeight w:val="274"/>
        </w:trPr>
        <w:tc>
          <w:tcPr>
            <w:tcW w:w="2376" w:type="dxa"/>
            <w:vMerge/>
            <w:tcBorders>
              <w:left w:val="single" w:sz="4" w:space="0" w:color="auto"/>
              <w:right w:val="single" w:sz="4" w:space="0" w:color="auto"/>
            </w:tcBorders>
          </w:tcPr>
          <w:p w14:paraId="16985295" w14:textId="77777777" w:rsidR="00AF7109" w:rsidRPr="00B7782B" w:rsidRDefault="00AF7109" w:rsidP="00DB690F">
            <w:pPr>
              <w:spacing w:after="0" w:line="240" w:lineRule="auto"/>
              <w:rPr>
                <w:rFonts w:asciiTheme="minorHAnsi" w:hAnsiTheme="minorHAnsi" w:cstheme="minorHAnsi"/>
                <w:sz w:val="22"/>
              </w:rPr>
            </w:pPr>
          </w:p>
        </w:tc>
        <w:tc>
          <w:tcPr>
            <w:tcW w:w="2054" w:type="dxa"/>
            <w:tcBorders>
              <w:top w:val="single" w:sz="4" w:space="0" w:color="auto"/>
              <w:left w:val="single" w:sz="4" w:space="0" w:color="auto"/>
              <w:bottom w:val="single" w:sz="4" w:space="0" w:color="auto"/>
              <w:right w:val="single" w:sz="4" w:space="0" w:color="auto"/>
            </w:tcBorders>
          </w:tcPr>
          <w:p w14:paraId="6CA4E72E"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Elaboration des cartes provisoires des terroirs tirés par territoire</w:t>
            </w:r>
          </w:p>
        </w:tc>
        <w:tc>
          <w:tcPr>
            <w:tcW w:w="1774" w:type="dxa"/>
            <w:tcBorders>
              <w:top w:val="single" w:sz="4" w:space="0" w:color="auto"/>
              <w:left w:val="single" w:sz="4" w:space="0" w:color="auto"/>
              <w:bottom w:val="single" w:sz="4" w:space="0" w:color="auto"/>
              <w:right w:val="single" w:sz="4" w:space="0" w:color="auto"/>
            </w:tcBorders>
          </w:tcPr>
          <w:p w14:paraId="0D45D3B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4 cartes des territoires</w:t>
            </w:r>
          </w:p>
          <w:p w14:paraId="4AD8AF3C"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p w14:paraId="75C765C3" w14:textId="77777777" w:rsidR="00AF7109" w:rsidRPr="00B7782B" w:rsidRDefault="00AF7109" w:rsidP="00DB690F">
            <w:pPr>
              <w:spacing w:after="0" w:line="240" w:lineRule="auto"/>
              <w:jc w:val="left"/>
              <w:rPr>
                <w:rFonts w:asciiTheme="minorHAnsi" w:hAnsiTheme="minorHAnsi" w:cstheme="minorHAnsi"/>
                <w:sz w:val="22"/>
              </w:rPr>
            </w:pPr>
          </w:p>
        </w:tc>
        <w:tc>
          <w:tcPr>
            <w:tcW w:w="2268" w:type="dxa"/>
            <w:tcBorders>
              <w:top w:val="single" w:sz="4" w:space="0" w:color="auto"/>
              <w:left w:val="single" w:sz="4" w:space="0" w:color="auto"/>
              <w:bottom w:val="single" w:sz="4" w:space="0" w:color="auto"/>
              <w:right w:val="single" w:sz="4" w:space="0" w:color="auto"/>
            </w:tcBorders>
          </w:tcPr>
          <w:p w14:paraId="7D97E94A"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4 cartes produites</w:t>
            </w:r>
          </w:p>
        </w:tc>
        <w:tc>
          <w:tcPr>
            <w:tcW w:w="1280" w:type="dxa"/>
            <w:tcBorders>
              <w:top w:val="single" w:sz="4" w:space="0" w:color="auto"/>
              <w:left w:val="single" w:sz="4" w:space="0" w:color="auto"/>
              <w:bottom w:val="single" w:sz="4" w:space="0" w:color="auto"/>
              <w:right w:val="single" w:sz="4" w:space="0" w:color="auto"/>
            </w:tcBorders>
          </w:tcPr>
          <w:p w14:paraId="47DDBB09"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100 %</w:t>
            </w:r>
          </w:p>
        </w:tc>
        <w:tc>
          <w:tcPr>
            <w:tcW w:w="1980" w:type="dxa"/>
            <w:tcBorders>
              <w:top w:val="single" w:sz="4" w:space="0" w:color="auto"/>
              <w:left w:val="single" w:sz="4" w:space="0" w:color="auto"/>
              <w:bottom w:val="single" w:sz="4" w:space="0" w:color="auto"/>
              <w:right w:val="single" w:sz="4" w:space="0" w:color="auto"/>
            </w:tcBorders>
          </w:tcPr>
          <w:p w14:paraId="205D2B8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Draft des cartes des territoires des groupements tirés </w:t>
            </w:r>
          </w:p>
        </w:tc>
        <w:tc>
          <w:tcPr>
            <w:tcW w:w="2100" w:type="dxa"/>
            <w:tcBorders>
              <w:top w:val="single" w:sz="4" w:space="0" w:color="auto"/>
              <w:left w:val="single" w:sz="4" w:space="0" w:color="auto"/>
              <w:bottom w:val="single" w:sz="4" w:space="0" w:color="auto"/>
              <w:right w:val="single" w:sz="4" w:space="0" w:color="auto"/>
            </w:tcBorders>
          </w:tcPr>
          <w:p w14:paraId="315C8D8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C</w:t>
            </w:r>
            <w:r w:rsidRPr="00B7782B">
              <w:rPr>
                <w:rFonts w:asciiTheme="minorHAnsi" w:hAnsiTheme="minorHAnsi" w:cstheme="minorHAnsi"/>
                <w:color w:val="000000" w:themeColor="text1"/>
                <w:sz w:val="22"/>
                <w:lang w:val="fr-FR"/>
              </w:rPr>
              <w:t>artes des territoires des groupements tirés</w:t>
            </w:r>
            <w:r>
              <w:rPr>
                <w:rFonts w:asciiTheme="minorHAnsi" w:hAnsiTheme="minorHAnsi" w:cstheme="minorHAnsi"/>
                <w:color w:val="000000" w:themeColor="text1"/>
                <w:sz w:val="22"/>
                <w:lang w:val="fr-FR"/>
              </w:rPr>
              <w:t xml:space="preserve"> validées</w:t>
            </w:r>
          </w:p>
        </w:tc>
      </w:tr>
      <w:tr w:rsidR="00AF7109" w:rsidRPr="00B7782B" w14:paraId="453298D4" w14:textId="77777777" w:rsidTr="00DB690F">
        <w:trPr>
          <w:trHeight w:val="274"/>
        </w:trPr>
        <w:tc>
          <w:tcPr>
            <w:tcW w:w="2376" w:type="dxa"/>
            <w:vMerge/>
            <w:tcBorders>
              <w:left w:val="single" w:sz="4" w:space="0" w:color="auto"/>
              <w:right w:val="single" w:sz="4" w:space="0" w:color="auto"/>
            </w:tcBorders>
          </w:tcPr>
          <w:p w14:paraId="47483FB2" w14:textId="77777777" w:rsidR="00AF7109" w:rsidRPr="00B7782B" w:rsidRDefault="00AF7109" w:rsidP="00DB690F">
            <w:pPr>
              <w:spacing w:after="0" w:line="240" w:lineRule="auto"/>
              <w:rPr>
                <w:rFonts w:asciiTheme="minorHAnsi" w:hAnsiTheme="minorHAnsi" w:cstheme="minorHAnsi"/>
                <w:sz w:val="22"/>
              </w:rPr>
            </w:pPr>
          </w:p>
        </w:tc>
        <w:tc>
          <w:tcPr>
            <w:tcW w:w="2054" w:type="dxa"/>
            <w:vMerge w:val="restart"/>
            <w:tcBorders>
              <w:top w:val="single" w:sz="4" w:space="0" w:color="auto"/>
              <w:left w:val="single" w:sz="4" w:space="0" w:color="auto"/>
              <w:right w:val="single" w:sz="4" w:space="0" w:color="auto"/>
            </w:tcBorders>
          </w:tcPr>
          <w:p w14:paraId="39C06C0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Harmonisation et contextualisation des textes de base (Statut et ROI) pour la structuration des CLD</w:t>
            </w:r>
          </w:p>
        </w:tc>
        <w:tc>
          <w:tcPr>
            <w:tcW w:w="1774" w:type="dxa"/>
            <w:vMerge w:val="restart"/>
            <w:tcBorders>
              <w:top w:val="single" w:sz="4" w:space="0" w:color="auto"/>
              <w:left w:val="single" w:sz="4" w:space="0" w:color="auto"/>
              <w:right w:val="single" w:sz="4" w:space="0" w:color="auto"/>
            </w:tcBorders>
          </w:tcPr>
          <w:p w14:paraId="25FE0724"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Textes FONAREDD contextualisés</w:t>
            </w:r>
          </w:p>
          <w:p w14:paraId="1D64B072" w14:textId="77777777" w:rsidR="00AF7109" w:rsidRPr="00B7782B" w:rsidRDefault="00AF7109" w:rsidP="00DB690F">
            <w:pPr>
              <w:spacing w:after="0" w:line="240" w:lineRule="auto"/>
              <w:rPr>
                <w:rFonts w:asciiTheme="minorHAnsi" w:hAnsiTheme="minorHAnsi" w:cstheme="minorHAnsi"/>
                <w:sz w:val="22"/>
              </w:rPr>
            </w:pPr>
          </w:p>
        </w:tc>
        <w:tc>
          <w:tcPr>
            <w:tcW w:w="2268" w:type="dxa"/>
            <w:vMerge w:val="restart"/>
            <w:tcBorders>
              <w:top w:val="single" w:sz="4" w:space="0" w:color="auto"/>
              <w:left w:val="single" w:sz="4" w:space="0" w:color="auto"/>
              <w:right w:val="single" w:sz="4" w:space="0" w:color="auto"/>
            </w:tcBorders>
          </w:tcPr>
          <w:p w14:paraId="3AD1BA04"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Statut, ROI et différents PV</w:t>
            </w:r>
          </w:p>
          <w:p w14:paraId="1AD9F290" w14:textId="77777777" w:rsidR="00AF7109" w:rsidRPr="00B7782B" w:rsidRDefault="00AF7109" w:rsidP="00DB690F">
            <w:pPr>
              <w:spacing w:after="0" w:line="240" w:lineRule="auto"/>
              <w:rPr>
                <w:rFonts w:asciiTheme="minorHAnsi" w:hAnsiTheme="minorHAnsi" w:cstheme="minorHAnsi"/>
                <w:sz w:val="22"/>
              </w:rPr>
            </w:pPr>
          </w:p>
        </w:tc>
        <w:tc>
          <w:tcPr>
            <w:tcW w:w="1280" w:type="dxa"/>
            <w:vMerge w:val="restart"/>
            <w:tcBorders>
              <w:top w:val="single" w:sz="4" w:space="0" w:color="auto"/>
              <w:left w:val="single" w:sz="4" w:space="0" w:color="auto"/>
              <w:right w:val="single" w:sz="4" w:space="0" w:color="auto"/>
            </w:tcBorders>
          </w:tcPr>
          <w:p w14:paraId="363B4040"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100 %</w:t>
            </w:r>
          </w:p>
        </w:tc>
        <w:tc>
          <w:tcPr>
            <w:tcW w:w="1980" w:type="dxa"/>
            <w:tcBorders>
              <w:top w:val="single" w:sz="4" w:space="0" w:color="auto"/>
              <w:left w:val="single" w:sz="4" w:space="0" w:color="auto"/>
              <w:bottom w:val="single" w:sz="4" w:space="0" w:color="auto"/>
              <w:right w:val="single" w:sz="4" w:space="0" w:color="auto"/>
            </w:tcBorders>
          </w:tcPr>
          <w:p w14:paraId="1A1CAB1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PV des réunions disponible</w:t>
            </w:r>
            <w:r>
              <w:rPr>
                <w:rFonts w:asciiTheme="minorHAnsi" w:hAnsiTheme="minorHAnsi" w:cstheme="minorHAnsi"/>
                <w:color w:val="000000" w:themeColor="text1"/>
                <w:sz w:val="22"/>
                <w:lang w:val="fr-FR"/>
              </w:rPr>
              <w:t>s</w:t>
            </w:r>
          </w:p>
        </w:tc>
        <w:tc>
          <w:tcPr>
            <w:tcW w:w="2100" w:type="dxa"/>
            <w:tcBorders>
              <w:top w:val="single" w:sz="4" w:space="0" w:color="auto"/>
              <w:left w:val="single" w:sz="4" w:space="0" w:color="auto"/>
              <w:bottom w:val="single" w:sz="4" w:space="0" w:color="auto"/>
              <w:right w:val="single" w:sz="4" w:space="0" w:color="auto"/>
            </w:tcBorders>
          </w:tcPr>
          <w:p w14:paraId="58DC9B5F"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En cours de réalisation</w:t>
            </w:r>
          </w:p>
          <w:p w14:paraId="22417BAE"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6274474B" w14:textId="77777777" w:rsidTr="00DB690F">
        <w:trPr>
          <w:trHeight w:val="274"/>
        </w:trPr>
        <w:tc>
          <w:tcPr>
            <w:tcW w:w="2376" w:type="dxa"/>
            <w:vMerge/>
            <w:tcBorders>
              <w:left w:val="single" w:sz="4" w:space="0" w:color="auto"/>
              <w:right w:val="single" w:sz="4" w:space="0" w:color="auto"/>
            </w:tcBorders>
          </w:tcPr>
          <w:p w14:paraId="411DD5F5"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30A5E2C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p>
        </w:tc>
        <w:tc>
          <w:tcPr>
            <w:tcW w:w="1774" w:type="dxa"/>
            <w:vMerge/>
            <w:tcBorders>
              <w:left w:val="single" w:sz="4" w:space="0" w:color="auto"/>
              <w:bottom w:val="single" w:sz="4" w:space="0" w:color="auto"/>
              <w:right w:val="single" w:sz="4" w:space="0" w:color="auto"/>
            </w:tcBorders>
          </w:tcPr>
          <w:p w14:paraId="66F9F722"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2268" w:type="dxa"/>
            <w:vMerge/>
            <w:tcBorders>
              <w:left w:val="single" w:sz="4" w:space="0" w:color="auto"/>
              <w:bottom w:val="single" w:sz="4" w:space="0" w:color="auto"/>
              <w:right w:val="single" w:sz="4" w:space="0" w:color="auto"/>
            </w:tcBorders>
          </w:tcPr>
          <w:p w14:paraId="1E8AC372"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1280" w:type="dxa"/>
            <w:vMerge/>
            <w:tcBorders>
              <w:left w:val="single" w:sz="4" w:space="0" w:color="auto"/>
              <w:bottom w:val="single" w:sz="4" w:space="0" w:color="auto"/>
              <w:right w:val="single" w:sz="4" w:space="0" w:color="auto"/>
            </w:tcBorders>
          </w:tcPr>
          <w:p w14:paraId="4C78BC10"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4ED38EDF"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Textes de base harmonisés</w:t>
            </w:r>
          </w:p>
        </w:tc>
        <w:tc>
          <w:tcPr>
            <w:tcW w:w="2100" w:type="dxa"/>
            <w:tcBorders>
              <w:top w:val="single" w:sz="4" w:space="0" w:color="auto"/>
              <w:left w:val="single" w:sz="4" w:space="0" w:color="auto"/>
              <w:bottom w:val="single" w:sz="4" w:space="0" w:color="auto"/>
              <w:right w:val="single" w:sz="4" w:space="0" w:color="auto"/>
            </w:tcBorders>
          </w:tcPr>
          <w:p w14:paraId="251CF1C8"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60BF0A98" w14:textId="77777777" w:rsidTr="00DB690F">
        <w:trPr>
          <w:trHeight w:val="274"/>
        </w:trPr>
        <w:tc>
          <w:tcPr>
            <w:tcW w:w="2376" w:type="dxa"/>
            <w:vMerge/>
            <w:tcBorders>
              <w:left w:val="single" w:sz="4" w:space="0" w:color="auto"/>
              <w:right w:val="single" w:sz="4" w:space="0" w:color="auto"/>
            </w:tcBorders>
          </w:tcPr>
          <w:p w14:paraId="21DFE695" w14:textId="77777777" w:rsidR="00AF7109" w:rsidRPr="00B7782B" w:rsidRDefault="00AF7109" w:rsidP="00DB690F">
            <w:pPr>
              <w:spacing w:after="0" w:line="240" w:lineRule="auto"/>
              <w:rPr>
                <w:rFonts w:asciiTheme="minorHAnsi" w:hAnsiTheme="minorHAnsi" w:cstheme="minorHAnsi"/>
                <w:sz w:val="22"/>
              </w:rPr>
            </w:pPr>
          </w:p>
        </w:tc>
        <w:tc>
          <w:tcPr>
            <w:tcW w:w="2054" w:type="dxa"/>
            <w:vMerge w:val="restart"/>
            <w:tcBorders>
              <w:top w:val="single" w:sz="4" w:space="0" w:color="auto"/>
              <w:left w:val="single" w:sz="4" w:space="0" w:color="auto"/>
              <w:right w:val="single" w:sz="4" w:space="0" w:color="auto"/>
            </w:tcBorders>
          </w:tcPr>
          <w:p w14:paraId="259DAFE8"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Structuration des CLD</w:t>
            </w:r>
          </w:p>
        </w:tc>
        <w:tc>
          <w:tcPr>
            <w:tcW w:w="1774" w:type="dxa"/>
            <w:vMerge w:val="restart"/>
            <w:tcBorders>
              <w:top w:val="single" w:sz="4" w:space="0" w:color="auto"/>
              <w:left w:val="single" w:sz="4" w:space="0" w:color="auto"/>
              <w:right w:val="single" w:sz="4" w:space="0" w:color="auto"/>
            </w:tcBorders>
          </w:tcPr>
          <w:p w14:paraId="2D721F97"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54 CLD à créer</w:t>
            </w:r>
          </w:p>
        </w:tc>
        <w:tc>
          <w:tcPr>
            <w:tcW w:w="2268" w:type="dxa"/>
            <w:vMerge w:val="restart"/>
            <w:tcBorders>
              <w:top w:val="single" w:sz="4" w:space="0" w:color="auto"/>
              <w:left w:val="single" w:sz="4" w:space="0" w:color="auto"/>
              <w:right w:val="single" w:sz="4" w:space="0" w:color="auto"/>
            </w:tcBorders>
          </w:tcPr>
          <w:p w14:paraId="0E32A233" w14:textId="77777777" w:rsidR="00AF7109" w:rsidRPr="00B7782B" w:rsidRDefault="00AF7109" w:rsidP="00DB690F">
            <w:pPr>
              <w:spacing w:after="0" w:line="240" w:lineRule="auto"/>
              <w:jc w:val="left"/>
              <w:rPr>
                <w:rFonts w:asciiTheme="minorHAnsi" w:hAnsiTheme="minorHAnsi" w:cstheme="minorHAnsi"/>
                <w:sz w:val="22"/>
              </w:rPr>
            </w:pPr>
            <w:r>
              <w:rPr>
                <w:rFonts w:asciiTheme="minorHAnsi" w:hAnsiTheme="minorHAnsi" w:cstheme="minorHAnsi"/>
                <w:color w:val="000000" w:themeColor="text1"/>
                <w:sz w:val="22"/>
                <w:lang w:val="fr-FR"/>
              </w:rPr>
              <w:t xml:space="preserve">98 </w:t>
            </w:r>
            <w:r w:rsidRPr="00B7782B">
              <w:rPr>
                <w:rFonts w:asciiTheme="minorHAnsi" w:hAnsiTheme="minorHAnsi" w:cstheme="minorHAnsi"/>
                <w:color w:val="000000" w:themeColor="text1"/>
                <w:sz w:val="22"/>
                <w:lang w:val="fr-FR"/>
              </w:rPr>
              <w:t xml:space="preserve"> CLD créés</w:t>
            </w:r>
          </w:p>
        </w:tc>
        <w:tc>
          <w:tcPr>
            <w:tcW w:w="1280" w:type="dxa"/>
            <w:vMerge w:val="restart"/>
            <w:tcBorders>
              <w:top w:val="single" w:sz="4" w:space="0" w:color="auto"/>
              <w:left w:val="single" w:sz="4" w:space="0" w:color="auto"/>
              <w:right w:val="single" w:sz="4" w:space="0" w:color="auto"/>
            </w:tcBorders>
          </w:tcPr>
          <w:p w14:paraId="478536CC" w14:textId="77777777" w:rsidR="00AF7109" w:rsidRPr="00B7782B" w:rsidRDefault="00AF7109" w:rsidP="00DB690F">
            <w:pPr>
              <w:spacing w:after="0" w:line="240" w:lineRule="auto"/>
              <w:jc w:val="center"/>
              <w:rPr>
                <w:rFonts w:asciiTheme="minorHAnsi" w:hAnsiTheme="minorHAnsi" w:cstheme="minorHAnsi"/>
                <w:sz w:val="22"/>
              </w:rPr>
            </w:pPr>
            <w:r>
              <w:rPr>
                <w:rFonts w:asciiTheme="minorHAnsi" w:hAnsiTheme="minorHAnsi" w:cstheme="minorHAnsi"/>
                <w:sz w:val="22"/>
              </w:rPr>
              <w:t>181</w:t>
            </w:r>
            <w:r w:rsidRPr="00B7782B">
              <w:rPr>
                <w:rFonts w:asciiTheme="minorHAnsi" w:hAnsiTheme="minorHAnsi" w:cstheme="minorHAnsi"/>
                <w:sz w:val="22"/>
              </w:rPr>
              <w:t xml:space="preserve"> %</w:t>
            </w:r>
          </w:p>
        </w:tc>
        <w:tc>
          <w:tcPr>
            <w:tcW w:w="1980" w:type="dxa"/>
            <w:tcBorders>
              <w:top w:val="single" w:sz="4" w:space="0" w:color="auto"/>
              <w:left w:val="single" w:sz="4" w:space="0" w:color="auto"/>
              <w:bottom w:val="single" w:sz="4" w:space="0" w:color="auto"/>
              <w:right w:val="single" w:sz="4" w:space="0" w:color="auto"/>
            </w:tcBorders>
          </w:tcPr>
          <w:p w14:paraId="5C9419C2"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Rapport de mission</w:t>
            </w:r>
          </w:p>
        </w:tc>
        <w:tc>
          <w:tcPr>
            <w:tcW w:w="2100" w:type="dxa"/>
            <w:tcBorders>
              <w:top w:val="single" w:sz="4" w:space="0" w:color="auto"/>
              <w:left w:val="single" w:sz="4" w:space="0" w:color="auto"/>
              <w:bottom w:val="single" w:sz="4" w:space="0" w:color="auto"/>
              <w:right w:val="single" w:sz="4" w:space="0" w:color="auto"/>
            </w:tcBorders>
          </w:tcPr>
          <w:p w14:paraId="38AD05AA"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Structuration des CLD r</w:t>
            </w:r>
            <w:r w:rsidRPr="00B7782B">
              <w:rPr>
                <w:rFonts w:asciiTheme="minorHAnsi" w:hAnsiTheme="minorHAnsi" w:cstheme="minorHAnsi"/>
                <w:color w:val="000000" w:themeColor="text1"/>
                <w:sz w:val="22"/>
                <w:lang w:val="fr-FR"/>
              </w:rPr>
              <w:t>éalis</w:t>
            </w:r>
            <w:r>
              <w:rPr>
                <w:rFonts w:asciiTheme="minorHAnsi" w:hAnsiTheme="minorHAnsi" w:cstheme="minorHAnsi"/>
                <w:color w:val="000000" w:themeColor="text1"/>
                <w:sz w:val="22"/>
                <w:lang w:val="fr-FR"/>
              </w:rPr>
              <w:t xml:space="preserve">ée </w:t>
            </w:r>
          </w:p>
        </w:tc>
      </w:tr>
      <w:tr w:rsidR="00AF7109" w:rsidRPr="00B7782B" w14:paraId="476764CD" w14:textId="77777777" w:rsidTr="00DB690F">
        <w:trPr>
          <w:trHeight w:val="274"/>
        </w:trPr>
        <w:tc>
          <w:tcPr>
            <w:tcW w:w="2376" w:type="dxa"/>
            <w:vMerge/>
            <w:tcBorders>
              <w:left w:val="single" w:sz="4" w:space="0" w:color="auto"/>
              <w:right w:val="single" w:sz="4" w:space="0" w:color="auto"/>
            </w:tcBorders>
          </w:tcPr>
          <w:p w14:paraId="1C066022"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3BA2B5F1" w14:textId="77777777" w:rsidR="00AF7109" w:rsidRPr="00B7782B" w:rsidRDefault="00AF7109" w:rsidP="00DB690F">
            <w:pPr>
              <w:spacing w:after="0" w:line="240" w:lineRule="auto"/>
              <w:rPr>
                <w:rFonts w:asciiTheme="minorHAnsi" w:hAnsiTheme="minorHAnsi" w:cstheme="minorHAnsi"/>
                <w:color w:val="000000" w:themeColor="text1"/>
                <w:sz w:val="22"/>
                <w:lang w:val="fr-FR"/>
              </w:rPr>
            </w:pPr>
          </w:p>
        </w:tc>
        <w:tc>
          <w:tcPr>
            <w:tcW w:w="1774" w:type="dxa"/>
            <w:vMerge/>
            <w:tcBorders>
              <w:left w:val="single" w:sz="4" w:space="0" w:color="auto"/>
              <w:right w:val="single" w:sz="4" w:space="0" w:color="auto"/>
            </w:tcBorders>
          </w:tcPr>
          <w:p w14:paraId="6C2AC43A" w14:textId="77777777" w:rsidR="00AF7109" w:rsidRPr="00B7782B" w:rsidRDefault="00AF7109" w:rsidP="00DB690F">
            <w:pPr>
              <w:spacing w:after="0" w:line="240" w:lineRule="auto"/>
              <w:jc w:val="left"/>
              <w:rPr>
                <w:rFonts w:asciiTheme="minorHAnsi" w:hAnsiTheme="minorHAnsi" w:cstheme="minorHAnsi"/>
                <w:color w:val="000000" w:themeColor="text1"/>
                <w:sz w:val="22"/>
                <w:lang w:val="fr-FR"/>
              </w:rPr>
            </w:pPr>
          </w:p>
        </w:tc>
        <w:tc>
          <w:tcPr>
            <w:tcW w:w="2268" w:type="dxa"/>
            <w:vMerge/>
            <w:tcBorders>
              <w:left w:val="single" w:sz="4" w:space="0" w:color="auto"/>
              <w:right w:val="single" w:sz="4" w:space="0" w:color="auto"/>
            </w:tcBorders>
          </w:tcPr>
          <w:p w14:paraId="3FB6D191" w14:textId="77777777" w:rsidR="00AF7109" w:rsidRPr="00B7782B" w:rsidRDefault="00AF7109" w:rsidP="00DB690F">
            <w:pPr>
              <w:spacing w:after="0" w:line="240" w:lineRule="auto"/>
              <w:jc w:val="left"/>
              <w:rPr>
                <w:rFonts w:asciiTheme="minorHAnsi" w:hAnsiTheme="minorHAnsi" w:cstheme="minorHAnsi"/>
                <w:color w:val="000000" w:themeColor="text1"/>
                <w:sz w:val="22"/>
                <w:lang w:val="fr-FR"/>
              </w:rPr>
            </w:pPr>
          </w:p>
        </w:tc>
        <w:tc>
          <w:tcPr>
            <w:tcW w:w="1280" w:type="dxa"/>
            <w:vMerge/>
            <w:tcBorders>
              <w:left w:val="single" w:sz="4" w:space="0" w:color="auto"/>
              <w:right w:val="single" w:sz="4" w:space="0" w:color="auto"/>
            </w:tcBorders>
          </w:tcPr>
          <w:p w14:paraId="6392821D"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06967598"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PV électifs</w:t>
            </w:r>
          </w:p>
        </w:tc>
        <w:tc>
          <w:tcPr>
            <w:tcW w:w="2100" w:type="dxa"/>
            <w:tcBorders>
              <w:top w:val="single" w:sz="4" w:space="0" w:color="auto"/>
              <w:left w:val="single" w:sz="4" w:space="0" w:color="auto"/>
              <w:bottom w:val="single" w:sz="4" w:space="0" w:color="auto"/>
              <w:right w:val="single" w:sz="4" w:space="0" w:color="auto"/>
            </w:tcBorders>
          </w:tcPr>
          <w:p w14:paraId="552A00A4"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2E845948" w14:textId="77777777" w:rsidTr="00DB690F">
        <w:trPr>
          <w:trHeight w:val="274"/>
        </w:trPr>
        <w:tc>
          <w:tcPr>
            <w:tcW w:w="2376" w:type="dxa"/>
            <w:vMerge/>
            <w:tcBorders>
              <w:left w:val="single" w:sz="4" w:space="0" w:color="auto"/>
              <w:bottom w:val="single" w:sz="4" w:space="0" w:color="auto"/>
              <w:right w:val="single" w:sz="4" w:space="0" w:color="auto"/>
            </w:tcBorders>
          </w:tcPr>
          <w:p w14:paraId="6492E26A"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7204E375" w14:textId="77777777" w:rsidR="00AF7109" w:rsidRPr="00B7782B" w:rsidRDefault="00AF7109" w:rsidP="00DB690F">
            <w:pPr>
              <w:spacing w:after="0" w:line="240" w:lineRule="auto"/>
              <w:rPr>
                <w:rFonts w:asciiTheme="minorHAnsi" w:hAnsiTheme="minorHAnsi" w:cstheme="minorHAnsi"/>
                <w:sz w:val="22"/>
              </w:rPr>
            </w:pPr>
          </w:p>
        </w:tc>
        <w:tc>
          <w:tcPr>
            <w:tcW w:w="1774" w:type="dxa"/>
            <w:vMerge/>
            <w:tcBorders>
              <w:left w:val="single" w:sz="4" w:space="0" w:color="auto"/>
              <w:bottom w:val="single" w:sz="4" w:space="0" w:color="auto"/>
              <w:right w:val="single" w:sz="4" w:space="0" w:color="auto"/>
            </w:tcBorders>
          </w:tcPr>
          <w:p w14:paraId="4096EF5F"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bottom w:val="single" w:sz="4" w:space="0" w:color="auto"/>
              <w:right w:val="single" w:sz="4" w:space="0" w:color="auto"/>
            </w:tcBorders>
          </w:tcPr>
          <w:p w14:paraId="7969F0B1"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bottom w:val="single" w:sz="4" w:space="0" w:color="auto"/>
              <w:right w:val="single" w:sz="4" w:space="0" w:color="auto"/>
            </w:tcBorders>
          </w:tcPr>
          <w:p w14:paraId="7043A6B1"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6E5EBFD2"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Textes de base (Statut et ROI) signés par les communautés</w:t>
            </w:r>
          </w:p>
        </w:tc>
        <w:tc>
          <w:tcPr>
            <w:tcW w:w="2100" w:type="dxa"/>
            <w:tcBorders>
              <w:top w:val="single" w:sz="4" w:space="0" w:color="auto"/>
              <w:left w:val="single" w:sz="4" w:space="0" w:color="auto"/>
              <w:bottom w:val="single" w:sz="4" w:space="0" w:color="auto"/>
              <w:right w:val="single" w:sz="4" w:space="0" w:color="auto"/>
            </w:tcBorders>
          </w:tcPr>
          <w:p w14:paraId="43F1CE4E"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500F7955" w14:textId="77777777" w:rsidTr="00DB690F">
        <w:trPr>
          <w:trHeight w:val="274"/>
        </w:trPr>
        <w:tc>
          <w:tcPr>
            <w:tcW w:w="2376" w:type="dxa"/>
            <w:vMerge w:val="restart"/>
            <w:tcBorders>
              <w:top w:val="single" w:sz="4" w:space="0" w:color="auto"/>
              <w:left w:val="single" w:sz="4" w:space="0" w:color="auto"/>
              <w:right w:val="single" w:sz="4" w:space="0" w:color="auto"/>
            </w:tcBorders>
          </w:tcPr>
          <w:p w14:paraId="2661FBEB"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Agriculture</w:t>
            </w:r>
          </w:p>
        </w:tc>
        <w:tc>
          <w:tcPr>
            <w:tcW w:w="2054" w:type="dxa"/>
            <w:tcBorders>
              <w:top w:val="single" w:sz="4" w:space="0" w:color="auto"/>
              <w:left w:val="single" w:sz="4" w:space="0" w:color="auto"/>
              <w:bottom w:val="single" w:sz="4" w:space="0" w:color="auto"/>
              <w:right w:val="single" w:sz="4" w:space="0" w:color="auto"/>
            </w:tcBorders>
          </w:tcPr>
          <w:p w14:paraId="180A3B45"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Suivi des plantations des caféiers et cacaoyer</w:t>
            </w:r>
          </w:p>
        </w:tc>
        <w:tc>
          <w:tcPr>
            <w:tcW w:w="1774" w:type="dxa"/>
            <w:tcBorders>
              <w:top w:val="single" w:sz="4" w:space="0" w:color="auto"/>
              <w:left w:val="single" w:sz="4" w:space="0" w:color="auto"/>
              <w:bottom w:val="single" w:sz="4" w:space="0" w:color="auto"/>
              <w:right w:val="single" w:sz="4" w:space="0" w:color="auto"/>
            </w:tcBorders>
          </w:tcPr>
          <w:p w14:paraId="5B9071D3"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200</w:t>
            </w:r>
            <w:r w:rsidRPr="00B7782B">
              <w:rPr>
                <w:rFonts w:asciiTheme="minorHAnsi" w:hAnsiTheme="minorHAnsi" w:cstheme="minorHAnsi"/>
                <w:color w:val="000000" w:themeColor="text1"/>
                <w:sz w:val="22"/>
                <w:lang w:val="fr-FR"/>
              </w:rPr>
              <w:t>0 hectares</w:t>
            </w:r>
          </w:p>
          <w:p w14:paraId="4F6B887D" w14:textId="77777777" w:rsidR="00AF7109" w:rsidRPr="00B7782B" w:rsidRDefault="00AF7109" w:rsidP="00DB690F">
            <w:pPr>
              <w:spacing w:after="0" w:line="240" w:lineRule="auto"/>
              <w:rPr>
                <w:rFonts w:asciiTheme="minorHAnsi" w:hAnsiTheme="minorHAnsi" w:cstheme="minorHAnsi"/>
                <w:sz w:val="22"/>
              </w:rPr>
            </w:pPr>
          </w:p>
        </w:tc>
        <w:tc>
          <w:tcPr>
            <w:tcW w:w="2268" w:type="dxa"/>
            <w:tcBorders>
              <w:top w:val="single" w:sz="4" w:space="0" w:color="auto"/>
              <w:left w:val="single" w:sz="4" w:space="0" w:color="auto"/>
              <w:bottom w:val="single" w:sz="4" w:space="0" w:color="auto"/>
              <w:right w:val="single" w:sz="4" w:space="0" w:color="auto"/>
            </w:tcBorders>
          </w:tcPr>
          <w:p w14:paraId="6B5FFF45" w14:textId="77777777" w:rsidR="00AF7109" w:rsidRPr="00E94EA5" w:rsidRDefault="00AF7109" w:rsidP="00DB690F">
            <w:pPr>
              <w:pStyle w:val="TM1"/>
              <w:spacing w:line="240" w:lineRule="auto"/>
              <w:rPr>
                <w:rFonts w:cstheme="minorBidi"/>
                <w:noProof/>
                <w:lang w:val="fr-CD" w:eastAsia="en-US"/>
              </w:rPr>
            </w:pPr>
            <w:r>
              <w:rPr>
                <w:rFonts w:cstheme="minorBidi"/>
                <w:noProof/>
                <w:lang w:val="fr-CD" w:eastAsia="en-US"/>
              </w:rPr>
              <w:t>1486,15 hectares</w:t>
            </w:r>
          </w:p>
          <w:p w14:paraId="5CD0EE6E" w14:textId="77777777" w:rsidR="00AF7109" w:rsidRDefault="00AF7109" w:rsidP="00DB690F">
            <w:pPr>
              <w:pStyle w:val="TM1"/>
              <w:spacing w:line="240" w:lineRule="auto"/>
              <w:rPr>
                <w:rStyle w:val="Lienhypertexte"/>
                <w:noProof/>
              </w:rPr>
            </w:pPr>
          </w:p>
          <w:p w14:paraId="5657CF3F" w14:textId="77777777" w:rsidR="00AF7109" w:rsidRDefault="00AF7109" w:rsidP="00DB690F">
            <w:pPr>
              <w:pStyle w:val="TM1"/>
              <w:spacing w:line="240" w:lineRule="auto"/>
              <w:rPr>
                <w:rStyle w:val="Lienhypertexte"/>
                <w:noProof/>
              </w:rPr>
            </w:pPr>
          </w:p>
          <w:p w14:paraId="01B68333" w14:textId="77777777" w:rsidR="00AF7109" w:rsidRPr="00E94EA5" w:rsidRDefault="00AF7109" w:rsidP="00DB690F">
            <w:pPr>
              <w:pStyle w:val="TM1"/>
              <w:spacing w:line="240" w:lineRule="auto"/>
              <w:rPr>
                <w:rFonts w:cstheme="minorBidi"/>
                <w:noProof/>
                <w:lang w:val="fr-CD" w:eastAsia="en-US"/>
              </w:rPr>
            </w:pPr>
          </w:p>
          <w:p w14:paraId="51D3F0CD" w14:textId="77777777" w:rsidR="00AF7109" w:rsidRPr="00B7782B" w:rsidRDefault="00AF7109" w:rsidP="00DB690F">
            <w:pPr>
              <w:spacing w:after="0" w:line="240" w:lineRule="auto"/>
              <w:ind w:left="0" w:firstLine="0"/>
              <w:rPr>
                <w:rFonts w:asciiTheme="minorHAnsi" w:hAnsiTheme="minorHAnsi" w:cstheme="minorHAnsi"/>
                <w:sz w:val="22"/>
              </w:rPr>
            </w:pPr>
          </w:p>
        </w:tc>
        <w:tc>
          <w:tcPr>
            <w:tcW w:w="1280" w:type="dxa"/>
            <w:tcBorders>
              <w:top w:val="single" w:sz="4" w:space="0" w:color="auto"/>
              <w:left w:val="single" w:sz="4" w:space="0" w:color="auto"/>
              <w:bottom w:val="single" w:sz="4" w:space="0" w:color="auto"/>
              <w:right w:val="single" w:sz="4" w:space="0" w:color="auto"/>
            </w:tcBorders>
          </w:tcPr>
          <w:p w14:paraId="4AC9C7EF" w14:textId="77777777" w:rsidR="00AF7109" w:rsidRPr="00B7782B" w:rsidRDefault="00AF7109" w:rsidP="00DB690F">
            <w:pPr>
              <w:spacing w:after="0" w:line="240" w:lineRule="auto"/>
              <w:jc w:val="center"/>
              <w:rPr>
                <w:rFonts w:asciiTheme="minorHAnsi" w:hAnsiTheme="minorHAnsi" w:cstheme="minorHAnsi"/>
                <w:sz w:val="22"/>
              </w:rPr>
            </w:pPr>
            <w:r>
              <w:rPr>
                <w:rFonts w:asciiTheme="minorHAnsi" w:hAnsiTheme="minorHAnsi" w:cstheme="minorHAnsi"/>
                <w:color w:val="auto"/>
                <w:sz w:val="22"/>
              </w:rPr>
              <w:t>74,3</w:t>
            </w:r>
            <w:r w:rsidRPr="00D205D5">
              <w:rPr>
                <w:rFonts w:asciiTheme="minorHAnsi" w:hAnsiTheme="minorHAnsi" w:cstheme="minorHAnsi"/>
                <w:color w:val="auto"/>
                <w:sz w:val="22"/>
              </w:rPr>
              <w:t xml:space="preserve"> </w:t>
            </w:r>
            <w:r w:rsidRPr="00B7782B">
              <w:rPr>
                <w:rFonts w:asciiTheme="minorHAnsi" w:hAnsiTheme="minorHAnsi" w:cstheme="minorHAnsi"/>
                <w:sz w:val="22"/>
              </w:rPr>
              <w:t>%</w:t>
            </w:r>
          </w:p>
        </w:tc>
        <w:tc>
          <w:tcPr>
            <w:tcW w:w="1980" w:type="dxa"/>
            <w:tcBorders>
              <w:top w:val="single" w:sz="4" w:space="0" w:color="auto"/>
              <w:left w:val="single" w:sz="4" w:space="0" w:color="auto"/>
              <w:bottom w:val="single" w:sz="4" w:space="0" w:color="auto"/>
              <w:right w:val="single" w:sz="4" w:space="0" w:color="auto"/>
            </w:tcBorders>
          </w:tcPr>
          <w:p w14:paraId="3A07F60A"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sz w:val="22"/>
              </w:rPr>
              <w:t>PV de sélection des sous projet disponible</w:t>
            </w:r>
          </w:p>
        </w:tc>
        <w:tc>
          <w:tcPr>
            <w:tcW w:w="2100" w:type="dxa"/>
            <w:tcBorders>
              <w:top w:val="single" w:sz="4" w:space="0" w:color="auto"/>
              <w:left w:val="single" w:sz="4" w:space="0" w:color="auto"/>
              <w:bottom w:val="single" w:sz="4" w:space="0" w:color="auto"/>
              <w:right w:val="single" w:sz="4" w:space="0" w:color="auto"/>
            </w:tcBorders>
          </w:tcPr>
          <w:p w14:paraId="5E76ABC8"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Plantules disponibles auprès des pépiniéristes</w:t>
            </w:r>
          </w:p>
          <w:p w14:paraId="09A902CF"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 Sélection des sous projets </w:t>
            </w:r>
            <w:r>
              <w:rPr>
                <w:rFonts w:asciiTheme="minorHAnsi" w:hAnsiTheme="minorHAnsi" w:cstheme="minorHAnsi"/>
                <w:color w:val="000000" w:themeColor="text1"/>
                <w:sz w:val="22"/>
                <w:lang w:val="fr-FR"/>
              </w:rPr>
              <w:t xml:space="preserve">réalisée </w:t>
            </w:r>
          </w:p>
          <w:p w14:paraId="33DD68EF" w14:textId="77777777" w:rsidR="00AF7109" w:rsidRPr="00B7782B" w:rsidRDefault="00AF7109" w:rsidP="00DB690F">
            <w:pPr>
              <w:spacing w:after="0" w:line="240" w:lineRule="auto"/>
              <w:jc w:val="left"/>
              <w:rPr>
                <w:rFonts w:asciiTheme="minorHAnsi" w:hAnsiTheme="minorHAnsi" w:cstheme="minorHAnsi"/>
                <w:sz w:val="22"/>
              </w:rPr>
            </w:pPr>
            <w:r>
              <w:rPr>
                <w:rFonts w:asciiTheme="minorHAnsi" w:hAnsiTheme="minorHAnsi" w:cstheme="minorHAnsi"/>
                <w:sz w:val="22"/>
              </w:rPr>
              <w:t>- D</w:t>
            </w:r>
            <w:r w:rsidRPr="00B7782B">
              <w:rPr>
                <w:rFonts w:asciiTheme="minorHAnsi" w:hAnsiTheme="minorHAnsi" w:cstheme="minorHAnsi"/>
                <w:sz w:val="22"/>
              </w:rPr>
              <w:t>istribution des plantules aux bénéficiaires</w:t>
            </w:r>
          </w:p>
        </w:tc>
      </w:tr>
      <w:tr w:rsidR="00AF7109" w:rsidRPr="00B7782B" w14:paraId="261FD84E" w14:textId="77777777" w:rsidTr="00DB690F">
        <w:trPr>
          <w:trHeight w:val="274"/>
        </w:trPr>
        <w:tc>
          <w:tcPr>
            <w:tcW w:w="2376" w:type="dxa"/>
            <w:vMerge/>
            <w:tcBorders>
              <w:left w:val="single" w:sz="4" w:space="0" w:color="auto"/>
              <w:right w:val="single" w:sz="4" w:space="0" w:color="auto"/>
            </w:tcBorders>
          </w:tcPr>
          <w:p w14:paraId="7CAE89EB" w14:textId="77777777" w:rsidR="00AF7109" w:rsidRPr="00B7782B" w:rsidRDefault="00AF7109" w:rsidP="00DB690F">
            <w:pPr>
              <w:spacing w:after="0" w:line="240" w:lineRule="auto"/>
              <w:rPr>
                <w:rFonts w:asciiTheme="minorHAnsi" w:hAnsiTheme="minorHAnsi" w:cstheme="minorHAnsi"/>
                <w:sz w:val="22"/>
              </w:rPr>
            </w:pPr>
          </w:p>
        </w:tc>
        <w:tc>
          <w:tcPr>
            <w:tcW w:w="2054" w:type="dxa"/>
            <w:tcBorders>
              <w:top w:val="single" w:sz="4" w:space="0" w:color="auto"/>
              <w:left w:val="single" w:sz="4" w:space="0" w:color="auto"/>
              <w:bottom w:val="single" w:sz="4" w:space="0" w:color="auto"/>
              <w:right w:val="single" w:sz="4" w:space="0" w:color="auto"/>
            </w:tcBorders>
          </w:tcPr>
          <w:p w14:paraId="4EEDE69E"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Géo référencement des plantations caféier et cacaoyers</w:t>
            </w:r>
          </w:p>
        </w:tc>
        <w:tc>
          <w:tcPr>
            <w:tcW w:w="1774" w:type="dxa"/>
            <w:tcBorders>
              <w:top w:val="single" w:sz="4" w:space="0" w:color="auto"/>
              <w:left w:val="single" w:sz="4" w:space="0" w:color="auto"/>
              <w:bottom w:val="single" w:sz="4" w:space="0" w:color="auto"/>
              <w:right w:val="single" w:sz="4" w:space="0" w:color="auto"/>
            </w:tcBorders>
          </w:tcPr>
          <w:p w14:paraId="17B52B1F"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Base de données des plantations des caféiers et cacaoyer à créer</w:t>
            </w:r>
          </w:p>
        </w:tc>
        <w:tc>
          <w:tcPr>
            <w:tcW w:w="2268" w:type="dxa"/>
            <w:tcBorders>
              <w:top w:val="single" w:sz="4" w:space="0" w:color="auto"/>
              <w:left w:val="single" w:sz="4" w:space="0" w:color="auto"/>
              <w:bottom w:val="single" w:sz="4" w:space="0" w:color="auto"/>
              <w:right w:val="single" w:sz="4" w:space="0" w:color="auto"/>
            </w:tcBorders>
          </w:tcPr>
          <w:p w14:paraId="1C43F112"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Base de données des plantations des caféiers et cacaoyer à créer</w:t>
            </w:r>
          </w:p>
        </w:tc>
        <w:tc>
          <w:tcPr>
            <w:tcW w:w="1280" w:type="dxa"/>
            <w:tcBorders>
              <w:top w:val="single" w:sz="4" w:space="0" w:color="auto"/>
              <w:left w:val="single" w:sz="4" w:space="0" w:color="auto"/>
              <w:bottom w:val="single" w:sz="4" w:space="0" w:color="auto"/>
              <w:right w:val="single" w:sz="4" w:space="0" w:color="auto"/>
            </w:tcBorders>
          </w:tcPr>
          <w:p w14:paraId="75840AD7"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sz w:val="22"/>
              </w:rPr>
              <w:t>70</w:t>
            </w:r>
            <w:r>
              <w:rPr>
                <w:rFonts w:asciiTheme="minorHAnsi" w:hAnsiTheme="minorHAnsi" w:cstheme="minorHAnsi"/>
                <w:sz w:val="22"/>
              </w:rPr>
              <w:t xml:space="preserve"> </w:t>
            </w:r>
            <w:r w:rsidRPr="00B7782B">
              <w:rPr>
                <w:rFonts w:asciiTheme="minorHAnsi" w:hAnsiTheme="minorHAnsi" w:cstheme="minorHAnsi"/>
                <w:sz w:val="22"/>
              </w:rPr>
              <w:t>%</w:t>
            </w:r>
          </w:p>
        </w:tc>
        <w:tc>
          <w:tcPr>
            <w:tcW w:w="1980" w:type="dxa"/>
            <w:tcBorders>
              <w:top w:val="single" w:sz="4" w:space="0" w:color="auto"/>
              <w:left w:val="single" w:sz="4" w:space="0" w:color="auto"/>
              <w:bottom w:val="single" w:sz="4" w:space="0" w:color="auto"/>
              <w:right w:val="single" w:sz="4" w:space="0" w:color="auto"/>
            </w:tcBorders>
          </w:tcPr>
          <w:p w14:paraId="65A0C8FF" w14:textId="77777777" w:rsidR="00AF7109" w:rsidRPr="00B7782B" w:rsidRDefault="00AF7109" w:rsidP="00DB690F">
            <w:pPr>
              <w:spacing w:after="0" w:line="240" w:lineRule="auto"/>
              <w:jc w:val="left"/>
              <w:rPr>
                <w:rStyle w:val="Marquedecommentaire"/>
                <w:rFonts w:asciiTheme="minorHAnsi" w:hAnsiTheme="minorHAnsi" w:cstheme="minorHAnsi"/>
                <w:sz w:val="22"/>
                <w:szCs w:val="22"/>
              </w:rPr>
            </w:pPr>
            <w:r w:rsidRPr="00B7782B">
              <w:rPr>
                <w:rStyle w:val="Marquedecommentaire"/>
                <w:rFonts w:asciiTheme="minorHAnsi" w:hAnsiTheme="minorHAnsi" w:cstheme="minorHAnsi"/>
                <w:sz w:val="22"/>
                <w:szCs w:val="22"/>
              </w:rPr>
              <w:t>- Rapport de mission</w:t>
            </w:r>
          </w:p>
          <w:p w14:paraId="644BD83E" w14:textId="77777777" w:rsidR="00AF7109" w:rsidRPr="00B7782B" w:rsidRDefault="00AF7109" w:rsidP="00DB690F">
            <w:pPr>
              <w:spacing w:after="0" w:line="240" w:lineRule="auto"/>
              <w:rPr>
                <w:rFonts w:asciiTheme="minorHAnsi" w:hAnsiTheme="minorHAnsi" w:cstheme="minorHAnsi"/>
                <w:sz w:val="22"/>
              </w:rPr>
            </w:pPr>
            <w:r w:rsidRPr="00B7782B">
              <w:rPr>
                <w:rStyle w:val="Marquedecommentaire"/>
                <w:rFonts w:asciiTheme="minorHAnsi" w:hAnsiTheme="minorHAnsi" w:cstheme="minorHAnsi"/>
                <w:sz w:val="22"/>
                <w:szCs w:val="22"/>
              </w:rPr>
              <w:t>- Base de données</w:t>
            </w:r>
          </w:p>
        </w:tc>
        <w:tc>
          <w:tcPr>
            <w:tcW w:w="2100" w:type="dxa"/>
            <w:tcBorders>
              <w:top w:val="single" w:sz="4" w:space="0" w:color="auto"/>
              <w:left w:val="single" w:sz="4" w:space="0" w:color="auto"/>
              <w:bottom w:val="single" w:sz="4" w:space="0" w:color="auto"/>
              <w:right w:val="single" w:sz="4" w:space="0" w:color="auto"/>
            </w:tcBorders>
          </w:tcPr>
          <w:p w14:paraId="4CB3BB28"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sz w:val="22"/>
              </w:rPr>
              <w:t>En cours de réalisation pour les plan</w:t>
            </w:r>
            <w:r>
              <w:rPr>
                <w:rFonts w:asciiTheme="minorHAnsi" w:hAnsiTheme="minorHAnsi" w:cstheme="minorHAnsi"/>
                <w:sz w:val="22"/>
              </w:rPr>
              <w:t>tations des autres spéculations (arbres fruitiers, arbres à croissance rapide, arbres à chenille)</w:t>
            </w:r>
          </w:p>
        </w:tc>
      </w:tr>
      <w:tr w:rsidR="00AF7109" w:rsidRPr="00B7782B" w14:paraId="0B492D7C" w14:textId="77777777" w:rsidTr="00DB690F">
        <w:trPr>
          <w:trHeight w:val="274"/>
        </w:trPr>
        <w:tc>
          <w:tcPr>
            <w:tcW w:w="2376" w:type="dxa"/>
            <w:vMerge/>
            <w:tcBorders>
              <w:left w:val="single" w:sz="4" w:space="0" w:color="auto"/>
              <w:bottom w:val="single" w:sz="4" w:space="0" w:color="auto"/>
              <w:right w:val="single" w:sz="4" w:space="0" w:color="auto"/>
            </w:tcBorders>
          </w:tcPr>
          <w:p w14:paraId="2EB9FBF5" w14:textId="77777777" w:rsidR="00AF7109" w:rsidRPr="00B7782B" w:rsidRDefault="00AF7109" w:rsidP="00DB690F">
            <w:pPr>
              <w:spacing w:after="0" w:line="240" w:lineRule="auto"/>
              <w:rPr>
                <w:rFonts w:asciiTheme="minorHAnsi" w:hAnsiTheme="minorHAnsi" w:cstheme="minorHAnsi"/>
                <w:sz w:val="22"/>
              </w:rPr>
            </w:pPr>
          </w:p>
        </w:tc>
        <w:tc>
          <w:tcPr>
            <w:tcW w:w="2054" w:type="dxa"/>
            <w:tcBorders>
              <w:top w:val="single" w:sz="4" w:space="0" w:color="auto"/>
              <w:left w:val="single" w:sz="4" w:space="0" w:color="auto"/>
              <w:bottom w:val="single" w:sz="4" w:space="0" w:color="auto"/>
              <w:right w:val="single" w:sz="4" w:space="0" w:color="auto"/>
            </w:tcBorders>
          </w:tcPr>
          <w:p w14:paraId="3003B4C1"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Regarnissage des vides</w:t>
            </w:r>
          </w:p>
        </w:tc>
        <w:tc>
          <w:tcPr>
            <w:tcW w:w="1774" w:type="dxa"/>
            <w:tcBorders>
              <w:top w:val="single" w:sz="4" w:space="0" w:color="auto"/>
              <w:left w:val="single" w:sz="4" w:space="0" w:color="auto"/>
              <w:bottom w:val="single" w:sz="4" w:space="0" w:color="auto"/>
              <w:right w:val="single" w:sz="4" w:space="0" w:color="auto"/>
            </w:tcBorders>
          </w:tcPr>
          <w:p w14:paraId="193A2649" w14:textId="77777777" w:rsidR="00AF7109" w:rsidRPr="00B7782B" w:rsidRDefault="00AF7109" w:rsidP="00DB690F">
            <w:pPr>
              <w:spacing w:after="0" w:line="240" w:lineRule="auto"/>
              <w:jc w:val="left"/>
              <w:rPr>
                <w:rFonts w:asciiTheme="minorHAnsi" w:hAnsiTheme="minorHAnsi" w:cstheme="minorHAnsi"/>
                <w:sz w:val="22"/>
              </w:rPr>
            </w:pPr>
            <w:r w:rsidRPr="00B7782B">
              <w:rPr>
                <w:rFonts w:asciiTheme="minorHAnsi" w:hAnsiTheme="minorHAnsi" w:cstheme="minorHAnsi"/>
                <w:color w:val="000000" w:themeColor="text1"/>
                <w:sz w:val="22"/>
                <w:lang w:val="fr-FR"/>
              </w:rPr>
              <w:t>85 800 plants</w:t>
            </w:r>
          </w:p>
        </w:tc>
        <w:tc>
          <w:tcPr>
            <w:tcW w:w="2268" w:type="dxa"/>
            <w:tcBorders>
              <w:top w:val="single" w:sz="4" w:space="0" w:color="auto"/>
              <w:left w:val="single" w:sz="4" w:space="0" w:color="auto"/>
              <w:bottom w:val="single" w:sz="4" w:space="0" w:color="auto"/>
              <w:right w:val="single" w:sz="4" w:space="0" w:color="auto"/>
            </w:tcBorders>
          </w:tcPr>
          <w:p w14:paraId="66DB6DA6"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color w:val="000000" w:themeColor="text1"/>
                <w:sz w:val="22"/>
                <w:lang w:val="fr-FR"/>
              </w:rPr>
              <w:t>45 000 plants</w:t>
            </w:r>
          </w:p>
        </w:tc>
        <w:tc>
          <w:tcPr>
            <w:tcW w:w="1280" w:type="dxa"/>
            <w:tcBorders>
              <w:top w:val="single" w:sz="4" w:space="0" w:color="auto"/>
              <w:left w:val="single" w:sz="4" w:space="0" w:color="auto"/>
              <w:bottom w:val="single" w:sz="4" w:space="0" w:color="auto"/>
              <w:right w:val="single" w:sz="4" w:space="0" w:color="auto"/>
            </w:tcBorders>
          </w:tcPr>
          <w:p w14:paraId="0B0A5CD0" w14:textId="77777777" w:rsidR="00AF7109" w:rsidRPr="00B7782B" w:rsidRDefault="00AF7109" w:rsidP="00DB690F">
            <w:pPr>
              <w:spacing w:after="0" w:line="240" w:lineRule="auto"/>
              <w:jc w:val="center"/>
              <w:rPr>
                <w:rFonts w:asciiTheme="minorHAnsi" w:hAnsiTheme="minorHAnsi" w:cstheme="minorHAnsi"/>
                <w:sz w:val="22"/>
              </w:rPr>
            </w:pPr>
            <w:r w:rsidRPr="00B7782B">
              <w:rPr>
                <w:rFonts w:asciiTheme="minorHAnsi" w:hAnsiTheme="minorHAnsi" w:cstheme="minorHAnsi"/>
                <w:color w:val="000000" w:themeColor="text1"/>
                <w:sz w:val="22"/>
                <w:lang w:val="fr-FR"/>
              </w:rPr>
              <w:t>52 %</w:t>
            </w:r>
          </w:p>
        </w:tc>
        <w:tc>
          <w:tcPr>
            <w:tcW w:w="1980" w:type="dxa"/>
            <w:tcBorders>
              <w:top w:val="single" w:sz="4" w:space="0" w:color="auto"/>
              <w:left w:val="single" w:sz="4" w:space="0" w:color="auto"/>
              <w:bottom w:val="single" w:sz="4" w:space="0" w:color="auto"/>
              <w:right w:val="single" w:sz="4" w:space="0" w:color="auto"/>
            </w:tcBorders>
          </w:tcPr>
          <w:p w14:paraId="2797536F" w14:textId="77777777" w:rsidR="00AF7109" w:rsidRPr="00B7782B" w:rsidRDefault="00AF7109" w:rsidP="00DB690F">
            <w:pPr>
              <w:spacing w:after="0" w:line="240" w:lineRule="auto"/>
              <w:rPr>
                <w:rFonts w:asciiTheme="minorHAnsi" w:hAnsiTheme="minorHAnsi" w:cstheme="minorHAnsi"/>
                <w:sz w:val="22"/>
              </w:rPr>
            </w:pPr>
            <w:r w:rsidRPr="00B7782B">
              <w:rPr>
                <w:rFonts w:asciiTheme="minorHAnsi" w:hAnsiTheme="minorHAnsi" w:cstheme="minorHAnsi"/>
                <w:sz w:val="22"/>
              </w:rPr>
              <w:t>Rapport d’activités</w:t>
            </w:r>
          </w:p>
        </w:tc>
        <w:tc>
          <w:tcPr>
            <w:tcW w:w="2100" w:type="dxa"/>
            <w:tcBorders>
              <w:top w:val="single" w:sz="4" w:space="0" w:color="auto"/>
              <w:left w:val="single" w:sz="4" w:space="0" w:color="auto"/>
              <w:bottom w:val="single" w:sz="4" w:space="0" w:color="auto"/>
              <w:right w:val="single" w:sz="4" w:space="0" w:color="auto"/>
            </w:tcBorders>
          </w:tcPr>
          <w:p w14:paraId="736881D1"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En cours de réalisation </w:t>
            </w:r>
          </w:p>
        </w:tc>
      </w:tr>
      <w:tr w:rsidR="00AF7109" w:rsidRPr="00B7782B" w14:paraId="607A4320" w14:textId="77777777" w:rsidTr="00DB690F">
        <w:trPr>
          <w:trHeight w:val="274"/>
        </w:trPr>
        <w:tc>
          <w:tcPr>
            <w:tcW w:w="2376" w:type="dxa"/>
            <w:tcBorders>
              <w:top w:val="single" w:sz="4" w:space="0" w:color="auto"/>
              <w:left w:val="single" w:sz="4" w:space="0" w:color="auto"/>
              <w:bottom w:val="single" w:sz="4" w:space="0" w:color="auto"/>
              <w:right w:val="single" w:sz="4" w:space="0" w:color="auto"/>
            </w:tcBorders>
          </w:tcPr>
          <w:p w14:paraId="11629995"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Matching Grant</w:t>
            </w:r>
          </w:p>
          <w:p w14:paraId="0EAAB110"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c>
          <w:tcPr>
            <w:tcW w:w="2054" w:type="dxa"/>
            <w:tcBorders>
              <w:top w:val="single" w:sz="4" w:space="0" w:color="auto"/>
              <w:left w:val="single" w:sz="4" w:space="0" w:color="auto"/>
              <w:bottom w:val="single" w:sz="4" w:space="0" w:color="auto"/>
              <w:right w:val="single" w:sz="4" w:space="0" w:color="auto"/>
            </w:tcBorders>
          </w:tcPr>
          <w:p w14:paraId="455774AD"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Appel à sous projet</w:t>
            </w:r>
          </w:p>
        </w:tc>
        <w:tc>
          <w:tcPr>
            <w:tcW w:w="1774" w:type="dxa"/>
            <w:tcBorders>
              <w:top w:val="single" w:sz="4" w:space="0" w:color="auto"/>
              <w:left w:val="single" w:sz="4" w:space="0" w:color="auto"/>
              <w:bottom w:val="single" w:sz="4" w:space="0" w:color="auto"/>
              <w:right w:val="single" w:sz="4" w:space="0" w:color="auto"/>
            </w:tcBorders>
          </w:tcPr>
          <w:p w14:paraId="4723DDB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58 sous projet réceptionnés</w:t>
            </w:r>
          </w:p>
        </w:tc>
        <w:tc>
          <w:tcPr>
            <w:tcW w:w="2268" w:type="dxa"/>
            <w:tcBorders>
              <w:top w:val="single" w:sz="4" w:space="0" w:color="auto"/>
              <w:left w:val="single" w:sz="4" w:space="0" w:color="auto"/>
              <w:bottom w:val="single" w:sz="4" w:space="0" w:color="auto"/>
              <w:right w:val="single" w:sz="4" w:space="0" w:color="auto"/>
            </w:tcBorders>
          </w:tcPr>
          <w:p w14:paraId="45FDE9FC"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26 sous projets sélectionnés </w:t>
            </w:r>
          </w:p>
        </w:tc>
        <w:tc>
          <w:tcPr>
            <w:tcW w:w="1280" w:type="dxa"/>
            <w:tcBorders>
              <w:top w:val="single" w:sz="4" w:space="0" w:color="auto"/>
              <w:left w:val="single" w:sz="4" w:space="0" w:color="auto"/>
              <w:bottom w:val="single" w:sz="4" w:space="0" w:color="auto"/>
              <w:right w:val="single" w:sz="4" w:space="0" w:color="auto"/>
            </w:tcBorders>
          </w:tcPr>
          <w:p w14:paraId="390631FA" w14:textId="77777777" w:rsidR="00AF7109" w:rsidRPr="00B7782B" w:rsidRDefault="00AF7109" w:rsidP="00DB690F">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45 %</w:t>
            </w:r>
          </w:p>
        </w:tc>
        <w:tc>
          <w:tcPr>
            <w:tcW w:w="1980" w:type="dxa"/>
            <w:tcBorders>
              <w:top w:val="single" w:sz="4" w:space="0" w:color="auto"/>
              <w:left w:val="single" w:sz="4" w:space="0" w:color="auto"/>
              <w:bottom w:val="single" w:sz="4" w:space="0" w:color="auto"/>
              <w:right w:val="single" w:sz="4" w:space="0" w:color="auto"/>
            </w:tcBorders>
          </w:tcPr>
          <w:p w14:paraId="3DB81DF6"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PV de sélection des sous projets</w:t>
            </w:r>
          </w:p>
        </w:tc>
        <w:tc>
          <w:tcPr>
            <w:tcW w:w="2100" w:type="dxa"/>
            <w:tcBorders>
              <w:top w:val="single" w:sz="4" w:space="0" w:color="auto"/>
              <w:left w:val="single" w:sz="4" w:space="0" w:color="auto"/>
              <w:bottom w:val="single" w:sz="4" w:space="0" w:color="auto"/>
              <w:right w:val="single" w:sz="4" w:space="0" w:color="auto"/>
            </w:tcBorders>
          </w:tcPr>
          <w:p w14:paraId="5B622D8C"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Sélection </w:t>
            </w:r>
            <w:r>
              <w:rPr>
                <w:rFonts w:asciiTheme="minorHAnsi" w:hAnsiTheme="minorHAnsi" w:cstheme="minorHAnsi"/>
                <w:color w:val="000000" w:themeColor="text1"/>
                <w:sz w:val="22"/>
                <w:lang w:val="fr-FR"/>
              </w:rPr>
              <w:t xml:space="preserve">en cours  </w:t>
            </w:r>
          </w:p>
        </w:tc>
      </w:tr>
      <w:tr w:rsidR="00AF7109" w:rsidRPr="00B7782B" w14:paraId="7974442D" w14:textId="77777777" w:rsidTr="00DB690F">
        <w:trPr>
          <w:trHeight w:val="640"/>
        </w:trPr>
        <w:tc>
          <w:tcPr>
            <w:tcW w:w="2376" w:type="dxa"/>
            <w:vMerge w:val="restart"/>
            <w:tcBorders>
              <w:top w:val="single" w:sz="4" w:space="0" w:color="auto"/>
              <w:left w:val="single" w:sz="4" w:space="0" w:color="auto"/>
              <w:right w:val="single" w:sz="4" w:space="0" w:color="auto"/>
            </w:tcBorders>
          </w:tcPr>
          <w:p w14:paraId="4D6E18B6"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Sensibilisation des femmes sur l'importance de la forêt</w:t>
            </w:r>
          </w:p>
        </w:tc>
        <w:tc>
          <w:tcPr>
            <w:tcW w:w="2054" w:type="dxa"/>
            <w:vMerge w:val="restart"/>
            <w:tcBorders>
              <w:top w:val="single" w:sz="4" w:space="0" w:color="auto"/>
              <w:left w:val="single" w:sz="4" w:space="0" w:color="auto"/>
              <w:right w:val="single" w:sz="4" w:space="0" w:color="auto"/>
            </w:tcBorders>
          </w:tcPr>
          <w:p w14:paraId="13B6E226"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Sensibilisation</w:t>
            </w:r>
          </w:p>
        </w:tc>
        <w:tc>
          <w:tcPr>
            <w:tcW w:w="1774" w:type="dxa"/>
            <w:vMerge w:val="restart"/>
            <w:tcBorders>
              <w:top w:val="single" w:sz="4" w:space="0" w:color="auto"/>
              <w:left w:val="single" w:sz="4" w:space="0" w:color="auto"/>
              <w:right w:val="single" w:sz="4" w:space="0" w:color="auto"/>
            </w:tcBorders>
          </w:tcPr>
          <w:p w14:paraId="6A0E9216"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Formation de 105 formatrices</w:t>
            </w:r>
          </w:p>
        </w:tc>
        <w:tc>
          <w:tcPr>
            <w:tcW w:w="2268" w:type="dxa"/>
            <w:vMerge w:val="restart"/>
            <w:tcBorders>
              <w:top w:val="single" w:sz="4" w:space="0" w:color="auto"/>
              <w:left w:val="single" w:sz="4" w:space="0" w:color="auto"/>
              <w:right w:val="single" w:sz="4" w:space="0" w:color="auto"/>
            </w:tcBorders>
          </w:tcPr>
          <w:p w14:paraId="4C073E5E"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85 formatrices formées</w:t>
            </w:r>
          </w:p>
        </w:tc>
        <w:tc>
          <w:tcPr>
            <w:tcW w:w="1280" w:type="dxa"/>
            <w:vMerge w:val="restart"/>
            <w:tcBorders>
              <w:top w:val="single" w:sz="4" w:space="0" w:color="auto"/>
              <w:left w:val="single" w:sz="4" w:space="0" w:color="auto"/>
              <w:right w:val="single" w:sz="4" w:space="0" w:color="auto"/>
            </w:tcBorders>
          </w:tcPr>
          <w:p w14:paraId="4CF076F6" w14:textId="77777777" w:rsidR="00AF7109" w:rsidRPr="00B7782B" w:rsidRDefault="00AF7109" w:rsidP="00DB690F">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81 %</w:t>
            </w:r>
          </w:p>
        </w:tc>
        <w:tc>
          <w:tcPr>
            <w:tcW w:w="1980" w:type="dxa"/>
            <w:tcBorders>
              <w:top w:val="single" w:sz="4" w:space="0" w:color="auto"/>
              <w:left w:val="single" w:sz="4" w:space="0" w:color="auto"/>
              <w:bottom w:val="single" w:sz="4" w:space="0" w:color="auto"/>
              <w:right w:val="single" w:sz="4" w:space="0" w:color="auto"/>
            </w:tcBorders>
          </w:tcPr>
          <w:p w14:paraId="40109AE7"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Rapports de formations</w:t>
            </w:r>
          </w:p>
        </w:tc>
        <w:tc>
          <w:tcPr>
            <w:tcW w:w="2100" w:type="dxa"/>
            <w:vMerge w:val="restart"/>
            <w:tcBorders>
              <w:top w:val="single" w:sz="4" w:space="0" w:color="auto"/>
              <w:left w:val="single" w:sz="4" w:space="0" w:color="auto"/>
              <w:right w:val="single" w:sz="4" w:space="0" w:color="auto"/>
            </w:tcBorders>
          </w:tcPr>
          <w:p w14:paraId="58135A19"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Sensibilisation en cours pour les ETD</w:t>
            </w:r>
          </w:p>
        </w:tc>
      </w:tr>
      <w:tr w:rsidR="00AF7109" w:rsidRPr="00B7782B" w14:paraId="472E7BF3" w14:textId="77777777" w:rsidTr="00DB690F">
        <w:trPr>
          <w:trHeight w:val="515"/>
        </w:trPr>
        <w:tc>
          <w:tcPr>
            <w:tcW w:w="2376" w:type="dxa"/>
            <w:vMerge/>
            <w:tcBorders>
              <w:left w:val="single" w:sz="4" w:space="0" w:color="auto"/>
              <w:right w:val="single" w:sz="4" w:space="0" w:color="auto"/>
            </w:tcBorders>
          </w:tcPr>
          <w:p w14:paraId="7C685D0B"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4AC66203" w14:textId="77777777" w:rsidR="00AF7109" w:rsidRPr="00B7782B" w:rsidRDefault="00AF7109" w:rsidP="00DB690F">
            <w:pPr>
              <w:spacing w:after="0" w:line="240" w:lineRule="auto"/>
              <w:rPr>
                <w:rFonts w:asciiTheme="minorHAnsi" w:hAnsiTheme="minorHAnsi" w:cstheme="minorHAnsi"/>
                <w:sz w:val="22"/>
              </w:rPr>
            </w:pPr>
          </w:p>
        </w:tc>
        <w:tc>
          <w:tcPr>
            <w:tcW w:w="1774" w:type="dxa"/>
            <w:vMerge/>
            <w:tcBorders>
              <w:left w:val="single" w:sz="4" w:space="0" w:color="auto"/>
              <w:right w:val="single" w:sz="4" w:space="0" w:color="auto"/>
            </w:tcBorders>
          </w:tcPr>
          <w:p w14:paraId="37AAE009"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right w:val="single" w:sz="4" w:space="0" w:color="auto"/>
            </w:tcBorders>
          </w:tcPr>
          <w:p w14:paraId="31619608"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right w:val="single" w:sz="4" w:space="0" w:color="auto"/>
            </w:tcBorders>
          </w:tcPr>
          <w:p w14:paraId="07C585CE"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3FAADB98" w14:textId="77777777" w:rsidR="00AF7109" w:rsidRPr="00D205D5" w:rsidRDefault="00AF7109" w:rsidP="00DB690F">
            <w:pPr>
              <w:spacing w:after="0" w:line="240" w:lineRule="auto"/>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Photos</w:t>
            </w:r>
          </w:p>
        </w:tc>
        <w:tc>
          <w:tcPr>
            <w:tcW w:w="2100" w:type="dxa"/>
            <w:vMerge/>
            <w:tcBorders>
              <w:left w:val="single" w:sz="4" w:space="0" w:color="auto"/>
              <w:right w:val="single" w:sz="4" w:space="0" w:color="auto"/>
            </w:tcBorders>
          </w:tcPr>
          <w:p w14:paraId="18B7330F"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17EF476D" w14:textId="77777777" w:rsidTr="00DB690F">
        <w:trPr>
          <w:trHeight w:val="274"/>
        </w:trPr>
        <w:tc>
          <w:tcPr>
            <w:tcW w:w="2376" w:type="dxa"/>
            <w:vMerge/>
            <w:tcBorders>
              <w:left w:val="single" w:sz="4" w:space="0" w:color="auto"/>
              <w:bottom w:val="single" w:sz="4" w:space="0" w:color="auto"/>
              <w:right w:val="single" w:sz="4" w:space="0" w:color="auto"/>
            </w:tcBorders>
          </w:tcPr>
          <w:p w14:paraId="5D55E747"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43966C01" w14:textId="77777777" w:rsidR="00AF7109" w:rsidRPr="00B7782B" w:rsidRDefault="00AF7109" w:rsidP="00DB690F">
            <w:pPr>
              <w:spacing w:after="0" w:line="240" w:lineRule="auto"/>
              <w:rPr>
                <w:rFonts w:asciiTheme="minorHAnsi" w:hAnsiTheme="minorHAnsi" w:cstheme="minorHAnsi"/>
                <w:sz w:val="22"/>
              </w:rPr>
            </w:pPr>
          </w:p>
        </w:tc>
        <w:tc>
          <w:tcPr>
            <w:tcW w:w="1774" w:type="dxa"/>
            <w:vMerge/>
            <w:tcBorders>
              <w:left w:val="single" w:sz="4" w:space="0" w:color="auto"/>
              <w:bottom w:val="single" w:sz="4" w:space="0" w:color="auto"/>
              <w:right w:val="single" w:sz="4" w:space="0" w:color="auto"/>
            </w:tcBorders>
          </w:tcPr>
          <w:p w14:paraId="7CBA3AB3" w14:textId="77777777" w:rsidR="00AF7109" w:rsidRPr="00B7782B" w:rsidRDefault="00AF7109" w:rsidP="00DB690F">
            <w:pPr>
              <w:spacing w:after="0" w:line="240" w:lineRule="auto"/>
              <w:rPr>
                <w:rFonts w:asciiTheme="minorHAnsi" w:hAnsiTheme="minorHAnsi" w:cstheme="minorHAnsi"/>
                <w:sz w:val="22"/>
              </w:rPr>
            </w:pPr>
          </w:p>
        </w:tc>
        <w:tc>
          <w:tcPr>
            <w:tcW w:w="2268" w:type="dxa"/>
            <w:vMerge/>
            <w:tcBorders>
              <w:left w:val="single" w:sz="4" w:space="0" w:color="auto"/>
              <w:bottom w:val="single" w:sz="4" w:space="0" w:color="auto"/>
              <w:right w:val="single" w:sz="4" w:space="0" w:color="auto"/>
            </w:tcBorders>
          </w:tcPr>
          <w:p w14:paraId="0F6AEB27" w14:textId="77777777" w:rsidR="00AF7109" w:rsidRPr="00B7782B" w:rsidRDefault="00AF7109" w:rsidP="00DB690F">
            <w:pPr>
              <w:spacing w:after="0" w:line="240" w:lineRule="auto"/>
              <w:rPr>
                <w:rFonts w:asciiTheme="minorHAnsi" w:hAnsiTheme="minorHAnsi" w:cstheme="minorHAnsi"/>
                <w:sz w:val="22"/>
              </w:rPr>
            </w:pPr>
          </w:p>
        </w:tc>
        <w:tc>
          <w:tcPr>
            <w:tcW w:w="1280" w:type="dxa"/>
            <w:vMerge/>
            <w:tcBorders>
              <w:left w:val="single" w:sz="4" w:space="0" w:color="auto"/>
              <w:bottom w:val="single" w:sz="4" w:space="0" w:color="auto"/>
              <w:right w:val="single" w:sz="4" w:space="0" w:color="auto"/>
            </w:tcBorders>
          </w:tcPr>
          <w:p w14:paraId="13CBF00B" w14:textId="77777777" w:rsidR="00AF7109" w:rsidRPr="00B7782B" w:rsidRDefault="00AF7109" w:rsidP="00DB690F">
            <w:pPr>
              <w:spacing w:after="0" w:line="240" w:lineRule="auto"/>
              <w:jc w:val="center"/>
              <w:rPr>
                <w:rFonts w:asciiTheme="minorHAnsi" w:hAnsiTheme="minorHAnsi" w:cstheme="minorHAnsi"/>
                <w:sz w:val="22"/>
              </w:rPr>
            </w:pPr>
          </w:p>
        </w:tc>
        <w:tc>
          <w:tcPr>
            <w:tcW w:w="1980" w:type="dxa"/>
            <w:tcBorders>
              <w:top w:val="single" w:sz="4" w:space="0" w:color="auto"/>
              <w:left w:val="single" w:sz="4" w:space="0" w:color="auto"/>
              <w:bottom w:val="single" w:sz="4" w:space="0" w:color="auto"/>
              <w:right w:val="single" w:sz="4" w:space="0" w:color="auto"/>
            </w:tcBorders>
          </w:tcPr>
          <w:p w14:paraId="11C4844E" w14:textId="77777777" w:rsidR="00AF7109" w:rsidRPr="00D205D5" w:rsidRDefault="00AF7109" w:rsidP="00DB690F">
            <w:pPr>
              <w:spacing w:after="0" w:line="240" w:lineRule="auto"/>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Modules de formation</w:t>
            </w:r>
          </w:p>
        </w:tc>
        <w:tc>
          <w:tcPr>
            <w:tcW w:w="2100" w:type="dxa"/>
            <w:vMerge/>
            <w:tcBorders>
              <w:left w:val="single" w:sz="4" w:space="0" w:color="auto"/>
              <w:bottom w:val="single" w:sz="4" w:space="0" w:color="auto"/>
              <w:right w:val="single" w:sz="4" w:space="0" w:color="auto"/>
            </w:tcBorders>
          </w:tcPr>
          <w:p w14:paraId="3B14618E"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42BE8B0B" w14:textId="77777777" w:rsidTr="00DB690F">
        <w:trPr>
          <w:trHeight w:val="274"/>
        </w:trPr>
        <w:tc>
          <w:tcPr>
            <w:tcW w:w="2376" w:type="dxa"/>
            <w:vMerge w:val="restart"/>
            <w:tcBorders>
              <w:top w:val="single" w:sz="4" w:space="0" w:color="auto"/>
              <w:left w:val="single" w:sz="4" w:space="0" w:color="auto"/>
              <w:right w:val="single" w:sz="4" w:space="0" w:color="auto"/>
            </w:tcBorders>
          </w:tcPr>
          <w:p w14:paraId="5193D4F9" w14:textId="77777777" w:rsidR="00AF7109" w:rsidRPr="00B7782B" w:rsidRDefault="00AF7109" w:rsidP="00DB690F">
            <w:pPr>
              <w:spacing w:line="240" w:lineRule="auto"/>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Sensibilisation des autorités politico-administratives et privées sur le PIREDD</w:t>
            </w:r>
          </w:p>
        </w:tc>
        <w:tc>
          <w:tcPr>
            <w:tcW w:w="2054" w:type="dxa"/>
            <w:vMerge w:val="restart"/>
            <w:tcBorders>
              <w:top w:val="single" w:sz="4" w:space="0" w:color="auto"/>
              <w:left w:val="single" w:sz="4" w:space="0" w:color="auto"/>
              <w:right w:val="single" w:sz="4" w:space="0" w:color="auto"/>
            </w:tcBorders>
          </w:tcPr>
          <w:p w14:paraId="2F5E2D06"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Sensibilisation</w:t>
            </w:r>
          </w:p>
        </w:tc>
        <w:tc>
          <w:tcPr>
            <w:tcW w:w="1774" w:type="dxa"/>
            <w:tcBorders>
              <w:top w:val="single" w:sz="4" w:space="0" w:color="auto"/>
              <w:left w:val="single" w:sz="4" w:space="0" w:color="auto"/>
              <w:bottom w:val="single" w:sz="4" w:space="0" w:color="auto"/>
              <w:right w:val="single" w:sz="4" w:space="0" w:color="auto"/>
            </w:tcBorders>
          </w:tcPr>
          <w:p w14:paraId="4AF20D7B"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Gouvernement provincial</w:t>
            </w:r>
          </w:p>
        </w:tc>
        <w:tc>
          <w:tcPr>
            <w:tcW w:w="2268" w:type="dxa"/>
            <w:tcBorders>
              <w:top w:val="single" w:sz="4" w:space="0" w:color="auto"/>
              <w:left w:val="single" w:sz="4" w:space="0" w:color="auto"/>
              <w:bottom w:val="single" w:sz="4" w:space="0" w:color="auto"/>
              <w:right w:val="single" w:sz="4" w:space="0" w:color="auto"/>
            </w:tcBorders>
          </w:tcPr>
          <w:p w14:paraId="42FBFA68"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Gouvernement provincial</w:t>
            </w:r>
          </w:p>
        </w:tc>
        <w:tc>
          <w:tcPr>
            <w:tcW w:w="1280" w:type="dxa"/>
            <w:vMerge w:val="restart"/>
            <w:tcBorders>
              <w:top w:val="single" w:sz="4" w:space="0" w:color="auto"/>
              <w:left w:val="single" w:sz="4" w:space="0" w:color="auto"/>
              <w:right w:val="single" w:sz="4" w:space="0" w:color="auto"/>
            </w:tcBorders>
          </w:tcPr>
          <w:p w14:paraId="57C22FA3" w14:textId="77777777" w:rsidR="00AF7109" w:rsidRPr="00B7782B" w:rsidRDefault="00AF7109" w:rsidP="00DB690F">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100 %</w:t>
            </w:r>
          </w:p>
        </w:tc>
        <w:tc>
          <w:tcPr>
            <w:tcW w:w="1980" w:type="dxa"/>
            <w:vMerge w:val="restart"/>
            <w:tcBorders>
              <w:top w:val="single" w:sz="4" w:space="0" w:color="auto"/>
              <w:left w:val="single" w:sz="4" w:space="0" w:color="auto"/>
              <w:right w:val="single" w:sz="4" w:space="0" w:color="auto"/>
            </w:tcBorders>
          </w:tcPr>
          <w:p w14:paraId="4FAA6179" w14:textId="77777777" w:rsidR="00AF7109" w:rsidRPr="00CC1C4C" w:rsidRDefault="00AF7109" w:rsidP="00DB690F">
            <w:pPr>
              <w:spacing w:line="240" w:lineRule="auto"/>
              <w:ind w:left="0" w:firstLine="0"/>
              <w:jc w:val="left"/>
              <w:rPr>
                <w:rFonts w:asciiTheme="minorHAnsi" w:hAnsiTheme="minorHAnsi" w:cstheme="minorHAnsi"/>
                <w:color w:val="000000" w:themeColor="text1"/>
                <w:sz w:val="22"/>
                <w:lang w:val="fr-FR"/>
              </w:rPr>
            </w:pPr>
            <w:r w:rsidRPr="00CC1C4C">
              <w:rPr>
                <w:rFonts w:asciiTheme="minorHAnsi" w:hAnsiTheme="minorHAnsi" w:cstheme="minorHAnsi"/>
                <w:color w:val="000000" w:themeColor="text1"/>
                <w:sz w:val="22"/>
                <w:lang w:val="fr-FR"/>
              </w:rPr>
              <w:t>Rapports de sensibilisation &amp; Listes de présence</w:t>
            </w:r>
          </w:p>
        </w:tc>
        <w:tc>
          <w:tcPr>
            <w:tcW w:w="2100" w:type="dxa"/>
            <w:vMerge w:val="restart"/>
            <w:tcBorders>
              <w:top w:val="single" w:sz="4" w:space="0" w:color="auto"/>
              <w:left w:val="single" w:sz="4" w:space="0" w:color="auto"/>
              <w:right w:val="single" w:sz="4" w:space="0" w:color="auto"/>
            </w:tcBorders>
          </w:tcPr>
          <w:p w14:paraId="566A2FF4"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p>
        </w:tc>
      </w:tr>
      <w:tr w:rsidR="00AF7109" w:rsidRPr="00B7782B" w14:paraId="1D9333C9" w14:textId="77777777" w:rsidTr="00DB690F">
        <w:trPr>
          <w:trHeight w:val="274"/>
        </w:trPr>
        <w:tc>
          <w:tcPr>
            <w:tcW w:w="2376" w:type="dxa"/>
            <w:vMerge/>
            <w:tcBorders>
              <w:left w:val="single" w:sz="4" w:space="0" w:color="auto"/>
              <w:right w:val="single" w:sz="4" w:space="0" w:color="auto"/>
            </w:tcBorders>
          </w:tcPr>
          <w:p w14:paraId="22E8F1F3"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5D96BFA8" w14:textId="77777777" w:rsidR="00AF7109" w:rsidRPr="00B7782B" w:rsidRDefault="00AF7109" w:rsidP="00DB690F">
            <w:pPr>
              <w:spacing w:after="0" w:line="240" w:lineRule="auto"/>
              <w:rPr>
                <w:rFonts w:asciiTheme="minorHAnsi" w:hAnsiTheme="minorHAnsi" w:cstheme="minorHAnsi"/>
                <w:sz w:val="22"/>
              </w:rPr>
            </w:pPr>
          </w:p>
        </w:tc>
        <w:tc>
          <w:tcPr>
            <w:tcW w:w="1774" w:type="dxa"/>
            <w:tcBorders>
              <w:top w:val="single" w:sz="4" w:space="0" w:color="auto"/>
              <w:left w:val="single" w:sz="4" w:space="0" w:color="auto"/>
              <w:bottom w:val="single" w:sz="4" w:space="0" w:color="auto"/>
              <w:right w:val="single" w:sz="4" w:space="0" w:color="auto"/>
            </w:tcBorders>
          </w:tcPr>
          <w:p w14:paraId="7B437BB3"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Services techniques provinciaux et territoriaux</w:t>
            </w:r>
          </w:p>
        </w:tc>
        <w:tc>
          <w:tcPr>
            <w:tcW w:w="2268" w:type="dxa"/>
            <w:tcBorders>
              <w:top w:val="single" w:sz="4" w:space="0" w:color="auto"/>
              <w:left w:val="single" w:sz="4" w:space="0" w:color="auto"/>
              <w:bottom w:val="single" w:sz="4" w:space="0" w:color="auto"/>
              <w:right w:val="single" w:sz="4" w:space="0" w:color="auto"/>
            </w:tcBorders>
          </w:tcPr>
          <w:p w14:paraId="66ED82E7" w14:textId="77777777" w:rsidR="00AF7109" w:rsidRPr="00B7782B" w:rsidRDefault="00AF7109" w:rsidP="00DB690F">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Services techniques provinciaux et territoriaux</w:t>
            </w:r>
          </w:p>
          <w:p w14:paraId="40C3C1F1" w14:textId="77777777" w:rsidR="00AF7109" w:rsidRPr="00B7782B" w:rsidRDefault="00AF7109" w:rsidP="00DB690F">
            <w:pPr>
              <w:spacing w:after="0" w:line="240" w:lineRule="auto"/>
              <w:ind w:left="0" w:firstLine="0"/>
              <w:jc w:val="left"/>
              <w:rPr>
                <w:rFonts w:asciiTheme="minorHAnsi" w:hAnsiTheme="minorHAnsi" w:cstheme="minorHAnsi"/>
                <w:sz w:val="22"/>
              </w:rPr>
            </w:pPr>
          </w:p>
        </w:tc>
        <w:tc>
          <w:tcPr>
            <w:tcW w:w="1280" w:type="dxa"/>
            <w:vMerge/>
            <w:tcBorders>
              <w:left w:val="single" w:sz="4" w:space="0" w:color="auto"/>
              <w:right w:val="single" w:sz="4" w:space="0" w:color="auto"/>
            </w:tcBorders>
          </w:tcPr>
          <w:p w14:paraId="30F41537" w14:textId="77777777" w:rsidR="00AF7109" w:rsidRPr="00B7782B" w:rsidRDefault="00AF7109" w:rsidP="00DB690F">
            <w:pPr>
              <w:spacing w:after="0" w:line="240" w:lineRule="auto"/>
              <w:rPr>
                <w:rFonts w:asciiTheme="minorHAnsi" w:hAnsiTheme="minorHAnsi" w:cstheme="minorHAnsi"/>
                <w:sz w:val="22"/>
              </w:rPr>
            </w:pPr>
          </w:p>
        </w:tc>
        <w:tc>
          <w:tcPr>
            <w:tcW w:w="1980" w:type="dxa"/>
            <w:vMerge/>
            <w:tcBorders>
              <w:left w:val="single" w:sz="4" w:space="0" w:color="auto"/>
              <w:right w:val="single" w:sz="4" w:space="0" w:color="auto"/>
            </w:tcBorders>
          </w:tcPr>
          <w:p w14:paraId="1EDEB094" w14:textId="77777777" w:rsidR="00AF7109" w:rsidRPr="00B7782B" w:rsidRDefault="00AF7109" w:rsidP="00DB690F">
            <w:pPr>
              <w:spacing w:after="0" w:line="240" w:lineRule="auto"/>
              <w:rPr>
                <w:rFonts w:asciiTheme="minorHAnsi" w:hAnsiTheme="minorHAnsi" w:cstheme="minorHAnsi"/>
                <w:sz w:val="22"/>
              </w:rPr>
            </w:pPr>
          </w:p>
        </w:tc>
        <w:tc>
          <w:tcPr>
            <w:tcW w:w="2100" w:type="dxa"/>
            <w:vMerge/>
            <w:tcBorders>
              <w:left w:val="single" w:sz="4" w:space="0" w:color="auto"/>
              <w:right w:val="single" w:sz="4" w:space="0" w:color="auto"/>
            </w:tcBorders>
          </w:tcPr>
          <w:p w14:paraId="6028F02F"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720C304B" w14:textId="77777777" w:rsidTr="00DB690F">
        <w:trPr>
          <w:trHeight w:val="274"/>
        </w:trPr>
        <w:tc>
          <w:tcPr>
            <w:tcW w:w="2376" w:type="dxa"/>
            <w:vMerge/>
            <w:tcBorders>
              <w:left w:val="single" w:sz="4" w:space="0" w:color="auto"/>
              <w:right w:val="single" w:sz="4" w:space="0" w:color="auto"/>
            </w:tcBorders>
          </w:tcPr>
          <w:p w14:paraId="33367166"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right w:val="single" w:sz="4" w:space="0" w:color="auto"/>
            </w:tcBorders>
          </w:tcPr>
          <w:p w14:paraId="4AA9258E" w14:textId="77777777" w:rsidR="00AF7109" w:rsidRPr="00B7782B" w:rsidRDefault="00AF7109" w:rsidP="00DB690F">
            <w:pPr>
              <w:spacing w:after="0" w:line="240" w:lineRule="auto"/>
              <w:rPr>
                <w:rFonts w:asciiTheme="minorHAnsi" w:hAnsiTheme="minorHAnsi" w:cstheme="minorHAnsi"/>
                <w:sz w:val="22"/>
              </w:rPr>
            </w:pPr>
          </w:p>
        </w:tc>
        <w:tc>
          <w:tcPr>
            <w:tcW w:w="1774" w:type="dxa"/>
            <w:tcBorders>
              <w:top w:val="single" w:sz="4" w:space="0" w:color="auto"/>
              <w:left w:val="single" w:sz="4" w:space="0" w:color="auto"/>
              <w:bottom w:val="single" w:sz="4" w:space="0" w:color="auto"/>
              <w:right w:val="single" w:sz="4" w:space="0" w:color="auto"/>
            </w:tcBorders>
          </w:tcPr>
          <w:p w14:paraId="561287B6"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Société civile</w:t>
            </w:r>
          </w:p>
        </w:tc>
        <w:tc>
          <w:tcPr>
            <w:tcW w:w="2268" w:type="dxa"/>
            <w:tcBorders>
              <w:top w:val="single" w:sz="4" w:space="0" w:color="auto"/>
              <w:left w:val="single" w:sz="4" w:space="0" w:color="auto"/>
              <w:bottom w:val="single" w:sz="4" w:space="0" w:color="auto"/>
              <w:right w:val="single" w:sz="4" w:space="0" w:color="auto"/>
            </w:tcBorders>
          </w:tcPr>
          <w:p w14:paraId="1FED23C4"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Société civile</w:t>
            </w:r>
          </w:p>
        </w:tc>
        <w:tc>
          <w:tcPr>
            <w:tcW w:w="1280" w:type="dxa"/>
            <w:vMerge/>
            <w:tcBorders>
              <w:left w:val="single" w:sz="4" w:space="0" w:color="auto"/>
              <w:right w:val="single" w:sz="4" w:space="0" w:color="auto"/>
            </w:tcBorders>
          </w:tcPr>
          <w:p w14:paraId="6781D717" w14:textId="77777777" w:rsidR="00AF7109" w:rsidRPr="00B7782B" w:rsidRDefault="00AF7109" w:rsidP="00DB690F">
            <w:pPr>
              <w:spacing w:after="0" w:line="240" w:lineRule="auto"/>
              <w:rPr>
                <w:rFonts w:asciiTheme="minorHAnsi" w:hAnsiTheme="minorHAnsi" w:cstheme="minorHAnsi"/>
                <w:sz w:val="22"/>
              </w:rPr>
            </w:pPr>
          </w:p>
        </w:tc>
        <w:tc>
          <w:tcPr>
            <w:tcW w:w="1980" w:type="dxa"/>
            <w:vMerge/>
            <w:tcBorders>
              <w:left w:val="single" w:sz="4" w:space="0" w:color="auto"/>
              <w:right w:val="single" w:sz="4" w:space="0" w:color="auto"/>
            </w:tcBorders>
          </w:tcPr>
          <w:p w14:paraId="7B2572BB" w14:textId="77777777" w:rsidR="00AF7109" w:rsidRPr="00B7782B" w:rsidRDefault="00AF7109" w:rsidP="00DB690F">
            <w:pPr>
              <w:spacing w:after="0" w:line="240" w:lineRule="auto"/>
              <w:rPr>
                <w:rFonts w:asciiTheme="minorHAnsi" w:hAnsiTheme="minorHAnsi" w:cstheme="minorHAnsi"/>
                <w:sz w:val="22"/>
              </w:rPr>
            </w:pPr>
          </w:p>
        </w:tc>
        <w:tc>
          <w:tcPr>
            <w:tcW w:w="2100" w:type="dxa"/>
            <w:vMerge/>
            <w:tcBorders>
              <w:left w:val="single" w:sz="4" w:space="0" w:color="auto"/>
              <w:right w:val="single" w:sz="4" w:space="0" w:color="auto"/>
            </w:tcBorders>
          </w:tcPr>
          <w:p w14:paraId="66AF66EB" w14:textId="77777777" w:rsidR="00AF7109" w:rsidRPr="00B7782B" w:rsidRDefault="00AF7109" w:rsidP="00DB690F">
            <w:pPr>
              <w:spacing w:after="0" w:line="240" w:lineRule="auto"/>
              <w:rPr>
                <w:rFonts w:asciiTheme="minorHAnsi" w:hAnsiTheme="minorHAnsi" w:cstheme="minorHAnsi"/>
                <w:sz w:val="22"/>
              </w:rPr>
            </w:pPr>
          </w:p>
        </w:tc>
      </w:tr>
      <w:tr w:rsidR="00AF7109" w:rsidRPr="00B7782B" w14:paraId="6EAC1F99" w14:textId="77777777" w:rsidTr="00DB690F">
        <w:trPr>
          <w:trHeight w:val="274"/>
        </w:trPr>
        <w:tc>
          <w:tcPr>
            <w:tcW w:w="2376" w:type="dxa"/>
            <w:vMerge/>
            <w:tcBorders>
              <w:left w:val="single" w:sz="4" w:space="0" w:color="auto"/>
              <w:bottom w:val="single" w:sz="4" w:space="0" w:color="auto"/>
              <w:right w:val="single" w:sz="4" w:space="0" w:color="auto"/>
            </w:tcBorders>
          </w:tcPr>
          <w:p w14:paraId="58A58ECD" w14:textId="77777777" w:rsidR="00AF7109" w:rsidRPr="00B7782B" w:rsidRDefault="00AF7109" w:rsidP="00DB690F">
            <w:pPr>
              <w:spacing w:after="0" w:line="240" w:lineRule="auto"/>
              <w:rPr>
                <w:rFonts w:asciiTheme="minorHAnsi" w:hAnsiTheme="minorHAnsi" w:cstheme="minorHAnsi"/>
                <w:sz w:val="22"/>
              </w:rPr>
            </w:pPr>
          </w:p>
        </w:tc>
        <w:tc>
          <w:tcPr>
            <w:tcW w:w="2054" w:type="dxa"/>
            <w:vMerge/>
            <w:tcBorders>
              <w:left w:val="single" w:sz="4" w:space="0" w:color="auto"/>
              <w:bottom w:val="single" w:sz="4" w:space="0" w:color="auto"/>
              <w:right w:val="single" w:sz="4" w:space="0" w:color="auto"/>
            </w:tcBorders>
          </w:tcPr>
          <w:p w14:paraId="62643B7E" w14:textId="77777777" w:rsidR="00AF7109" w:rsidRPr="00B7782B" w:rsidRDefault="00AF7109" w:rsidP="00DB690F">
            <w:pPr>
              <w:spacing w:after="0" w:line="240" w:lineRule="auto"/>
              <w:rPr>
                <w:rFonts w:asciiTheme="minorHAnsi" w:hAnsiTheme="minorHAnsi" w:cstheme="minorHAnsi"/>
                <w:sz w:val="22"/>
              </w:rPr>
            </w:pPr>
          </w:p>
        </w:tc>
        <w:tc>
          <w:tcPr>
            <w:tcW w:w="1774" w:type="dxa"/>
            <w:tcBorders>
              <w:top w:val="single" w:sz="4" w:space="0" w:color="auto"/>
              <w:left w:val="single" w:sz="4" w:space="0" w:color="auto"/>
              <w:bottom w:val="single" w:sz="4" w:space="0" w:color="auto"/>
              <w:right w:val="single" w:sz="4" w:space="0" w:color="auto"/>
            </w:tcBorders>
          </w:tcPr>
          <w:p w14:paraId="3A4B35A1"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CARG</w:t>
            </w:r>
          </w:p>
        </w:tc>
        <w:tc>
          <w:tcPr>
            <w:tcW w:w="2268" w:type="dxa"/>
            <w:tcBorders>
              <w:top w:val="single" w:sz="4" w:space="0" w:color="auto"/>
              <w:left w:val="single" w:sz="4" w:space="0" w:color="auto"/>
              <w:bottom w:val="single" w:sz="4" w:space="0" w:color="auto"/>
              <w:right w:val="single" w:sz="4" w:space="0" w:color="auto"/>
            </w:tcBorders>
          </w:tcPr>
          <w:p w14:paraId="725527B1" w14:textId="77777777" w:rsidR="00AF7109" w:rsidRPr="00B7782B" w:rsidRDefault="00AF7109"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CARG</w:t>
            </w:r>
          </w:p>
        </w:tc>
        <w:tc>
          <w:tcPr>
            <w:tcW w:w="1280" w:type="dxa"/>
            <w:vMerge/>
            <w:tcBorders>
              <w:left w:val="single" w:sz="4" w:space="0" w:color="auto"/>
              <w:bottom w:val="single" w:sz="4" w:space="0" w:color="auto"/>
              <w:right w:val="single" w:sz="4" w:space="0" w:color="auto"/>
            </w:tcBorders>
          </w:tcPr>
          <w:p w14:paraId="47E0B912" w14:textId="77777777" w:rsidR="00AF7109" w:rsidRPr="00B7782B" w:rsidRDefault="00AF7109" w:rsidP="00DB690F">
            <w:pPr>
              <w:spacing w:after="0" w:line="240" w:lineRule="auto"/>
              <w:rPr>
                <w:rFonts w:asciiTheme="minorHAnsi" w:hAnsiTheme="minorHAnsi" w:cstheme="minorHAnsi"/>
                <w:sz w:val="22"/>
              </w:rPr>
            </w:pPr>
          </w:p>
        </w:tc>
        <w:tc>
          <w:tcPr>
            <w:tcW w:w="1980" w:type="dxa"/>
            <w:vMerge/>
            <w:tcBorders>
              <w:left w:val="single" w:sz="4" w:space="0" w:color="auto"/>
              <w:bottom w:val="single" w:sz="4" w:space="0" w:color="auto"/>
              <w:right w:val="single" w:sz="4" w:space="0" w:color="auto"/>
            </w:tcBorders>
          </w:tcPr>
          <w:p w14:paraId="1328C67A" w14:textId="77777777" w:rsidR="00AF7109" w:rsidRPr="00B7782B" w:rsidRDefault="00AF7109" w:rsidP="00DB690F">
            <w:pPr>
              <w:spacing w:after="0" w:line="240" w:lineRule="auto"/>
              <w:rPr>
                <w:rFonts w:asciiTheme="minorHAnsi" w:hAnsiTheme="minorHAnsi" w:cstheme="minorHAnsi"/>
                <w:sz w:val="22"/>
              </w:rPr>
            </w:pPr>
          </w:p>
        </w:tc>
        <w:tc>
          <w:tcPr>
            <w:tcW w:w="2100" w:type="dxa"/>
            <w:vMerge/>
            <w:tcBorders>
              <w:left w:val="single" w:sz="4" w:space="0" w:color="auto"/>
              <w:bottom w:val="single" w:sz="4" w:space="0" w:color="auto"/>
              <w:right w:val="single" w:sz="4" w:space="0" w:color="auto"/>
            </w:tcBorders>
          </w:tcPr>
          <w:p w14:paraId="1E52EF1E" w14:textId="77777777" w:rsidR="00AF7109" w:rsidRPr="00B7782B" w:rsidRDefault="00AF7109" w:rsidP="00DB690F">
            <w:pPr>
              <w:spacing w:after="0" w:line="240" w:lineRule="auto"/>
              <w:rPr>
                <w:rFonts w:asciiTheme="minorHAnsi" w:hAnsiTheme="minorHAnsi" w:cstheme="minorHAnsi"/>
                <w:sz w:val="22"/>
              </w:rPr>
            </w:pPr>
          </w:p>
        </w:tc>
      </w:tr>
    </w:tbl>
    <w:p w14:paraId="5C451848" w14:textId="77777777" w:rsidR="004A6DA1" w:rsidRPr="00605E6F" w:rsidRDefault="004A6DA1" w:rsidP="00DB690F">
      <w:pPr>
        <w:spacing w:line="240" w:lineRule="auto"/>
        <w:rPr>
          <w:rFonts w:asciiTheme="minorHAnsi" w:hAnsiTheme="minorHAnsi" w:cstheme="minorHAnsi"/>
          <w:b/>
          <w:color w:val="000000" w:themeColor="text1"/>
          <w:sz w:val="22"/>
          <w:lang w:val="fr-FR"/>
        </w:rPr>
      </w:pPr>
    </w:p>
    <w:p w14:paraId="61C16AFB" w14:textId="77777777" w:rsidR="00EC1590" w:rsidRDefault="00EC1590" w:rsidP="00E67A0B">
      <w:pPr>
        <w:spacing w:line="240" w:lineRule="auto"/>
        <w:rPr>
          <w:rFonts w:asciiTheme="minorHAnsi" w:hAnsiTheme="minorHAnsi" w:cstheme="minorHAnsi"/>
          <w:color w:val="000000" w:themeColor="text1"/>
          <w:sz w:val="22"/>
          <w:lang w:val="fr-FR"/>
        </w:rPr>
      </w:pPr>
    </w:p>
    <w:p w14:paraId="5431FD71" w14:textId="77777777" w:rsidR="00697A90" w:rsidRPr="00B7782B" w:rsidRDefault="006D5D24" w:rsidP="002A321E">
      <w:pPr>
        <w:pStyle w:val="Titre1"/>
        <w:numPr>
          <w:ilvl w:val="0"/>
          <w:numId w:val="21"/>
        </w:numPr>
        <w:rPr>
          <w:rFonts w:asciiTheme="minorHAnsi" w:hAnsiTheme="minorHAnsi" w:cstheme="minorHAnsi"/>
          <w:sz w:val="22"/>
        </w:rPr>
      </w:pPr>
      <w:bookmarkStart w:id="8" w:name="_Toc65253291"/>
      <w:r w:rsidRPr="00B7782B">
        <w:rPr>
          <w:rFonts w:asciiTheme="minorHAnsi" w:hAnsiTheme="minorHAnsi" w:cstheme="minorHAnsi"/>
          <w:sz w:val="22"/>
        </w:rPr>
        <w:t>Etat d’avancement des r</w:t>
      </w:r>
      <w:r w:rsidR="00FA4940" w:rsidRPr="00B7782B">
        <w:rPr>
          <w:rFonts w:asciiTheme="minorHAnsi" w:hAnsiTheme="minorHAnsi" w:cstheme="minorHAnsi"/>
          <w:sz w:val="22"/>
        </w:rPr>
        <w:t xml:space="preserve">ésultats </w:t>
      </w:r>
      <w:r w:rsidR="00105009" w:rsidRPr="00B7782B">
        <w:rPr>
          <w:rFonts w:asciiTheme="minorHAnsi" w:hAnsiTheme="minorHAnsi" w:cstheme="minorHAnsi"/>
          <w:sz w:val="22"/>
        </w:rPr>
        <w:t>du P</w:t>
      </w:r>
      <w:r w:rsidRPr="00B7782B">
        <w:rPr>
          <w:rFonts w:asciiTheme="minorHAnsi" w:hAnsiTheme="minorHAnsi" w:cstheme="minorHAnsi"/>
          <w:sz w:val="22"/>
        </w:rPr>
        <w:t>rogramme</w:t>
      </w:r>
      <w:bookmarkEnd w:id="8"/>
    </w:p>
    <w:p w14:paraId="1CD4C539" w14:textId="77777777" w:rsidR="00055520" w:rsidRPr="00FC5911" w:rsidRDefault="00055520" w:rsidP="00055520">
      <w:pPr>
        <w:rPr>
          <w:rFonts w:asciiTheme="minorHAnsi" w:hAnsiTheme="minorHAnsi"/>
          <w:b/>
          <w:bCs/>
          <w:color w:val="0070C0"/>
          <w:sz w:val="22"/>
        </w:rPr>
      </w:pPr>
      <w:r w:rsidRPr="00FC5911">
        <w:rPr>
          <w:rFonts w:asciiTheme="minorHAnsi" w:hAnsiTheme="minorHAnsi"/>
          <w:b/>
          <w:bCs/>
          <w:color w:val="0070C0"/>
          <w:sz w:val="22"/>
        </w:rPr>
        <w:t>5.1 Progrès par résultat du programme</w:t>
      </w:r>
    </w:p>
    <w:p w14:paraId="299EE823" w14:textId="77777777" w:rsidR="00FC5911" w:rsidRPr="00B7782B" w:rsidRDefault="00FC5911" w:rsidP="00055520">
      <w:pPr>
        <w:rPr>
          <w:rFonts w:asciiTheme="minorHAnsi" w:hAnsiTheme="minorHAnsi"/>
          <w:b/>
          <w:bCs/>
          <w:sz w:val="22"/>
        </w:rPr>
      </w:pPr>
    </w:p>
    <w:tbl>
      <w:tblPr>
        <w:tblStyle w:val="Grilledutableau"/>
        <w:tblW w:w="14108" w:type="dxa"/>
        <w:tblInd w:w="-318" w:type="dxa"/>
        <w:tblLook w:val="04A0" w:firstRow="1" w:lastRow="0" w:firstColumn="1" w:lastColumn="0" w:noHBand="0" w:noVBand="1"/>
      </w:tblPr>
      <w:tblGrid>
        <w:gridCol w:w="1734"/>
        <w:gridCol w:w="1472"/>
        <w:gridCol w:w="1012"/>
        <w:gridCol w:w="1319"/>
        <w:gridCol w:w="1290"/>
        <w:gridCol w:w="1513"/>
        <w:gridCol w:w="1411"/>
        <w:gridCol w:w="2403"/>
        <w:gridCol w:w="1954"/>
      </w:tblGrid>
      <w:tr w:rsidR="00905359" w:rsidRPr="00B7782B" w14:paraId="3D01B375" w14:textId="77777777" w:rsidTr="00AF7109">
        <w:trPr>
          <w:trHeight w:val="136"/>
        </w:trPr>
        <w:tc>
          <w:tcPr>
            <w:tcW w:w="1725" w:type="dxa"/>
            <w:shd w:val="clear" w:color="auto" w:fill="D9E2F3" w:themeFill="accent1" w:themeFillTint="33"/>
          </w:tcPr>
          <w:p w14:paraId="503C44AE" w14:textId="77777777" w:rsidR="00905359" w:rsidRPr="00B7782B" w:rsidRDefault="00905359" w:rsidP="000015DE">
            <w:pPr>
              <w:spacing w:line="240" w:lineRule="auto"/>
              <w:ind w:left="0" w:firstLine="0"/>
              <w:rPr>
                <w:rFonts w:asciiTheme="minorHAnsi" w:hAnsiTheme="minorHAnsi" w:cstheme="minorHAnsi"/>
                <w:b/>
                <w:bCs/>
                <w:color w:val="000000" w:themeColor="text1"/>
                <w:sz w:val="22"/>
                <w:lang w:val="fr-FR"/>
              </w:rPr>
            </w:pPr>
          </w:p>
        </w:tc>
        <w:tc>
          <w:tcPr>
            <w:tcW w:w="1386" w:type="dxa"/>
            <w:shd w:val="clear" w:color="auto" w:fill="D9E2F3" w:themeFill="accent1" w:themeFillTint="33"/>
          </w:tcPr>
          <w:p w14:paraId="3323A95E" w14:textId="77777777" w:rsidR="00905359" w:rsidRPr="00B7782B" w:rsidRDefault="00905359" w:rsidP="000015DE">
            <w:pPr>
              <w:spacing w:line="240" w:lineRule="auto"/>
              <w:ind w:left="0" w:firstLine="0"/>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Indicateurs</w:t>
            </w:r>
          </w:p>
        </w:tc>
        <w:tc>
          <w:tcPr>
            <w:tcW w:w="962" w:type="dxa"/>
            <w:shd w:val="clear" w:color="auto" w:fill="D9E2F3" w:themeFill="accent1" w:themeFillTint="33"/>
          </w:tcPr>
          <w:p w14:paraId="7A255309" w14:textId="77777777" w:rsidR="00905359" w:rsidRPr="00B7782B" w:rsidRDefault="00905359" w:rsidP="000015DE">
            <w:pPr>
              <w:spacing w:line="240" w:lineRule="auto"/>
              <w:ind w:left="0" w:firstLine="0"/>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Baseline</w:t>
            </w:r>
          </w:p>
        </w:tc>
        <w:tc>
          <w:tcPr>
            <w:tcW w:w="1242" w:type="dxa"/>
            <w:shd w:val="clear" w:color="auto" w:fill="FBE4D5" w:themeFill="accent2" w:themeFillTint="33"/>
          </w:tcPr>
          <w:p w14:paraId="04EF82F3" w14:textId="77777777" w:rsidR="00905359" w:rsidRPr="00B7782B" w:rsidRDefault="00905359" w:rsidP="000015DE">
            <w:pPr>
              <w:spacing w:line="240" w:lineRule="auto"/>
              <w:ind w:left="0" w:firstLine="0"/>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Cible finale du programme</w:t>
            </w:r>
          </w:p>
        </w:tc>
        <w:tc>
          <w:tcPr>
            <w:tcW w:w="1324" w:type="dxa"/>
            <w:shd w:val="clear" w:color="auto" w:fill="FBE4D5" w:themeFill="accent2" w:themeFillTint="33"/>
          </w:tcPr>
          <w:p w14:paraId="737F4F5C" w14:textId="77777777" w:rsidR="00905359" w:rsidRPr="00B7782B" w:rsidRDefault="00905359" w:rsidP="000015DE">
            <w:pPr>
              <w:spacing w:line="240" w:lineRule="auto"/>
              <w:ind w:left="0" w:firstLine="0"/>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Cibles ajustées</w:t>
            </w:r>
          </w:p>
        </w:tc>
        <w:tc>
          <w:tcPr>
            <w:tcW w:w="1579" w:type="dxa"/>
            <w:shd w:val="clear" w:color="auto" w:fill="FBE4D5" w:themeFill="accent2" w:themeFillTint="33"/>
          </w:tcPr>
          <w:p w14:paraId="76146744" w14:textId="77777777" w:rsidR="00905359" w:rsidRPr="00B7782B" w:rsidRDefault="00905359" w:rsidP="00DE0084">
            <w:pPr>
              <w:spacing w:line="240" w:lineRule="auto"/>
              <w:ind w:left="0" w:firstLine="0"/>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Progrès à ce jour</w:t>
            </w:r>
          </w:p>
        </w:tc>
        <w:tc>
          <w:tcPr>
            <w:tcW w:w="1465" w:type="dxa"/>
            <w:shd w:val="clear" w:color="auto" w:fill="FBE4D5" w:themeFill="accent2" w:themeFillTint="33"/>
          </w:tcPr>
          <w:p w14:paraId="07CA9CCF" w14:textId="77777777" w:rsidR="00905359" w:rsidRPr="00B7782B" w:rsidRDefault="00905359" w:rsidP="00DE0084">
            <w:pPr>
              <w:spacing w:line="240" w:lineRule="auto"/>
              <w:ind w:left="0" w:firstLine="0"/>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 progrès réalisé</w:t>
            </w:r>
          </w:p>
        </w:tc>
        <w:tc>
          <w:tcPr>
            <w:tcW w:w="2421" w:type="dxa"/>
            <w:shd w:val="clear" w:color="auto" w:fill="D9E2F3" w:themeFill="accent1" w:themeFillTint="33"/>
          </w:tcPr>
          <w:p w14:paraId="02EE637B" w14:textId="77777777" w:rsidR="00905359" w:rsidRPr="00B7782B" w:rsidRDefault="00DE0084" w:rsidP="00DE0084">
            <w:pPr>
              <w:spacing w:line="240" w:lineRule="auto"/>
              <w:ind w:left="0" w:firstLine="0"/>
              <w:jc w:val="center"/>
              <w:rPr>
                <w:rFonts w:asciiTheme="minorHAnsi" w:hAnsiTheme="minorHAnsi" w:cstheme="minorHAnsi"/>
                <w:b/>
                <w:bCs/>
                <w:color w:val="000000" w:themeColor="text1"/>
                <w:sz w:val="22"/>
                <w:lang w:val="fr-FR"/>
              </w:rPr>
            </w:pPr>
            <w:r>
              <w:rPr>
                <w:rFonts w:asciiTheme="minorHAnsi" w:hAnsiTheme="minorHAnsi" w:cstheme="minorHAnsi"/>
                <w:b/>
                <w:bCs/>
                <w:color w:val="000000" w:themeColor="text1"/>
                <w:sz w:val="22"/>
                <w:lang w:val="fr-FR"/>
              </w:rPr>
              <w:t>Observations/</w:t>
            </w:r>
            <w:r w:rsidR="00905359" w:rsidRPr="00B7782B">
              <w:rPr>
                <w:rFonts w:asciiTheme="minorHAnsi" w:hAnsiTheme="minorHAnsi" w:cstheme="minorHAnsi"/>
                <w:b/>
                <w:bCs/>
                <w:color w:val="000000" w:themeColor="text1"/>
                <w:sz w:val="22"/>
                <w:lang w:val="fr-FR"/>
              </w:rPr>
              <w:t>Raisons du retard/changement éventuel</w:t>
            </w:r>
          </w:p>
        </w:tc>
        <w:tc>
          <w:tcPr>
            <w:tcW w:w="2002" w:type="dxa"/>
            <w:shd w:val="clear" w:color="auto" w:fill="D0CECE" w:themeFill="background2" w:themeFillShade="E6"/>
          </w:tcPr>
          <w:p w14:paraId="0E6B1498" w14:textId="77777777" w:rsidR="00905359" w:rsidRPr="00B7782B" w:rsidRDefault="00905359" w:rsidP="00DE0084">
            <w:pPr>
              <w:spacing w:line="240" w:lineRule="auto"/>
              <w:ind w:left="0" w:firstLine="0"/>
              <w:jc w:val="center"/>
              <w:rPr>
                <w:rFonts w:asciiTheme="minorHAnsi" w:hAnsiTheme="minorHAnsi" w:cstheme="minorHAnsi"/>
                <w:b/>
                <w:bCs/>
                <w:color w:val="000000" w:themeColor="text1"/>
                <w:sz w:val="22"/>
                <w:lang w:val="fr-FR"/>
              </w:rPr>
            </w:pPr>
            <w:r w:rsidRPr="00B7782B">
              <w:rPr>
                <w:rFonts w:asciiTheme="minorHAnsi" w:hAnsiTheme="minorHAnsi" w:cstheme="minorHAnsi"/>
                <w:b/>
                <w:bCs/>
                <w:color w:val="000000" w:themeColor="text1"/>
                <w:sz w:val="22"/>
                <w:lang w:val="fr-FR"/>
              </w:rPr>
              <w:t>Réajustement de la cible (cas échéant)</w:t>
            </w:r>
          </w:p>
        </w:tc>
      </w:tr>
      <w:tr w:rsidR="00657D75" w:rsidRPr="00B7782B" w14:paraId="2CFB1D55" w14:textId="77777777" w:rsidTr="00AF7109">
        <w:trPr>
          <w:trHeight w:val="136"/>
        </w:trPr>
        <w:tc>
          <w:tcPr>
            <w:tcW w:w="14108" w:type="dxa"/>
            <w:gridSpan w:val="9"/>
            <w:shd w:val="clear" w:color="auto" w:fill="C5E0B3" w:themeFill="accent6" w:themeFillTint="66"/>
          </w:tcPr>
          <w:p w14:paraId="054E6EBE" w14:textId="77777777" w:rsidR="00657D75" w:rsidRPr="009F4956" w:rsidRDefault="00657D75" w:rsidP="000015DE">
            <w:pPr>
              <w:spacing w:after="0" w:line="240" w:lineRule="auto"/>
              <w:rPr>
                <w:rFonts w:asciiTheme="minorHAnsi" w:hAnsiTheme="minorHAnsi" w:cstheme="minorHAnsi"/>
                <w:b/>
                <w:color w:val="000000" w:themeColor="text1"/>
                <w:sz w:val="22"/>
              </w:rPr>
            </w:pPr>
            <w:r w:rsidRPr="009F4956">
              <w:rPr>
                <w:rFonts w:asciiTheme="minorHAnsi" w:hAnsiTheme="minorHAnsi" w:cstheme="minorHAnsi"/>
                <w:b/>
                <w:color w:val="000000" w:themeColor="text1"/>
                <w:sz w:val="22"/>
              </w:rPr>
              <w:t>Effet 1 : Investissements agricoles respectueux de la forêt et améliorant les moyens d’existence des populations rurales, y compris des personnes vulnérables et marginalisées.</w:t>
            </w:r>
          </w:p>
        </w:tc>
      </w:tr>
      <w:tr w:rsidR="009F4956" w:rsidRPr="00B7782B" w14:paraId="2C44F3DC" w14:textId="77777777" w:rsidTr="004A1DE1">
        <w:trPr>
          <w:trHeight w:val="136"/>
        </w:trPr>
        <w:tc>
          <w:tcPr>
            <w:tcW w:w="1725" w:type="dxa"/>
            <w:vAlign w:val="center"/>
          </w:tcPr>
          <w:p w14:paraId="38A10319" w14:textId="77777777" w:rsidR="009F4956" w:rsidRPr="00B7782B" w:rsidRDefault="009F4956" w:rsidP="009F4956">
            <w:pPr>
              <w:spacing w:after="0" w:line="240" w:lineRule="auto"/>
              <w:jc w:val="left"/>
              <w:rPr>
                <w:rFonts w:asciiTheme="minorHAnsi" w:hAnsiTheme="minorHAnsi" w:cstheme="minorHAnsi"/>
                <w:color w:val="000000" w:themeColor="text1"/>
                <w:sz w:val="22"/>
              </w:rPr>
            </w:pPr>
            <w:r w:rsidRPr="009F4956">
              <w:rPr>
                <w:rFonts w:asciiTheme="minorHAnsi" w:hAnsiTheme="minorHAnsi" w:cstheme="minorHAnsi"/>
                <w:b/>
                <w:color w:val="000000" w:themeColor="text1"/>
                <w:sz w:val="22"/>
              </w:rPr>
              <w:t>Résultat 1.1</w:t>
            </w:r>
            <w:r w:rsidRPr="00B7782B">
              <w:rPr>
                <w:rFonts w:asciiTheme="minorHAnsi" w:hAnsiTheme="minorHAnsi" w:cstheme="minorHAnsi"/>
                <w:color w:val="000000" w:themeColor="text1"/>
                <w:sz w:val="22"/>
              </w:rPr>
              <w:t> : Superficies en zone forestière sous système de culture durables ou à dégradation atténuée</w:t>
            </w:r>
          </w:p>
        </w:tc>
        <w:tc>
          <w:tcPr>
            <w:tcW w:w="1386" w:type="dxa"/>
          </w:tcPr>
          <w:p w14:paraId="140098EC" w14:textId="77777777" w:rsidR="009F4956" w:rsidRPr="00B7782B" w:rsidRDefault="009F4956" w:rsidP="00DE0084">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 d'hectares reboisés en forêt</w:t>
            </w:r>
          </w:p>
        </w:tc>
        <w:tc>
          <w:tcPr>
            <w:tcW w:w="962" w:type="dxa"/>
          </w:tcPr>
          <w:p w14:paraId="75F74A1B"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vMerge w:val="restart"/>
          </w:tcPr>
          <w:p w14:paraId="2AE2ECBD"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5EA0DD1C"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5C4F5BD4"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6B82B9FE"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11262748"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7FBDBF1B"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2D5979BA"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5C9FA56B"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7399D355"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10000</w:t>
            </w:r>
          </w:p>
          <w:p w14:paraId="6F4D5F6F"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0653136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3C1BDD1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13FD7534"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7D86080E"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19EFFBD2"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tc>
        <w:tc>
          <w:tcPr>
            <w:tcW w:w="1324" w:type="dxa"/>
            <w:vMerge w:val="restart"/>
          </w:tcPr>
          <w:p w14:paraId="269C6F2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5A60BFB2"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4CA7070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3EC55895"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33E41915"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50A30302"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18B74F67"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4B6DD691" w14:textId="77777777" w:rsidR="00DE0084" w:rsidRDefault="00DE0084" w:rsidP="009F4956">
            <w:pPr>
              <w:spacing w:line="240" w:lineRule="auto"/>
              <w:ind w:left="0" w:firstLine="0"/>
              <w:jc w:val="center"/>
              <w:rPr>
                <w:rFonts w:asciiTheme="minorHAnsi" w:hAnsiTheme="minorHAnsi" w:cstheme="minorHAnsi"/>
                <w:color w:val="000000" w:themeColor="text1"/>
                <w:sz w:val="22"/>
                <w:lang w:val="fr-FR"/>
              </w:rPr>
            </w:pPr>
          </w:p>
          <w:p w14:paraId="4FCD62B3"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2000</w:t>
            </w:r>
          </w:p>
          <w:p w14:paraId="155047B2"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43DB22E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48D6A3FA"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6D5D802A"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370ABD00"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320178A6"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tc>
        <w:tc>
          <w:tcPr>
            <w:tcW w:w="1579" w:type="dxa"/>
          </w:tcPr>
          <w:p w14:paraId="7D7E555D"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729DC18D"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2917264D"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782516FC" w14:textId="77777777" w:rsidR="009F4956" w:rsidRPr="00B7782B" w:rsidRDefault="009F4956" w:rsidP="009F4956">
            <w:pPr>
              <w:spacing w:line="240" w:lineRule="auto"/>
              <w:ind w:left="0" w:firstLine="0"/>
              <w:jc w:val="center"/>
              <w:rPr>
                <w:rFonts w:asciiTheme="minorHAnsi" w:hAnsiTheme="minorHAnsi" w:cstheme="minorHAnsi"/>
                <w:color w:val="000000" w:themeColor="text1"/>
                <w:sz w:val="22"/>
                <w:lang w:val="fr-FR"/>
              </w:rPr>
            </w:pPr>
          </w:p>
          <w:p w14:paraId="41EFB889" w14:textId="77777777" w:rsidR="009F4956" w:rsidRPr="00B7782B" w:rsidRDefault="00907165" w:rsidP="00E16827">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80</w:t>
            </w:r>
            <w:r w:rsidR="00E16827">
              <w:rPr>
                <w:rFonts w:asciiTheme="minorHAnsi" w:hAnsiTheme="minorHAnsi" w:cstheme="minorHAnsi"/>
                <w:color w:val="000000" w:themeColor="text1"/>
                <w:sz w:val="22"/>
                <w:lang w:val="fr-FR"/>
              </w:rPr>
              <w:t>4</w:t>
            </w:r>
            <w:r>
              <w:rPr>
                <w:rFonts w:asciiTheme="minorHAnsi" w:hAnsiTheme="minorHAnsi" w:cstheme="minorHAnsi"/>
                <w:color w:val="000000" w:themeColor="text1"/>
                <w:sz w:val="22"/>
                <w:lang w:val="fr-FR"/>
              </w:rPr>
              <w:t xml:space="preserve"> </w:t>
            </w:r>
            <w:r w:rsidR="009F4956" w:rsidRPr="00B7782B">
              <w:rPr>
                <w:rFonts w:asciiTheme="minorHAnsi" w:hAnsiTheme="minorHAnsi" w:cstheme="minorHAnsi"/>
                <w:color w:val="000000" w:themeColor="text1"/>
                <w:sz w:val="22"/>
                <w:lang w:val="fr-FR"/>
              </w:rPr>
              <w:t>Ha</w:t>
            </w:r>
          </w:p>
        </w:tc>
        <w:tc>
          <w:tcPr>
            <w:tcW w:w="1465" w:type="dxa"/>
            <w:vMerge w:val="restart"/>
          </w:tcPr>
          <w:p w14:paraId="24872455" w14:textId="77777777" w:rsidR="00DE0084" w:rsidRDefault="00DE0084" w:rsidP="004A1DE1">
            <w:pPr>
              <w:spacing w:line="240" w:lineRule="auto"/>
              <w:ind w:left="0" w:firstLine="0"/>
              <w:jc w:val="center"/>
              <w:rPr>
                <w:rFonts w:asciiTheme="minorHAnsi" w:hAnsiTheme="minorHAnsi" w:cstheme="minorHAnsi"/>
                <w:color w:val="000000" w:themeColor="text1"/>
                <w:sz w:val="22"/>
                <w:lang w:val="fr-FR"/>
              </w:rPr>
            </w:pPr>
          </w:p>
          <w:p w14:paraId="6F898C12" w14:textId="77777777" w:rsidR="00DE0084" w:rsidRDefault="00DE0084" w:rsidP="004A1DE1">
            <w:pPr>
              <w:spacing w:line="240" w:lineRule="auto"/>
              <w:ind w:left="0" w:firstLine="0"/>
              <w:jc w:val="center"/>
              <w:rPr>
                <w:rFonts w:asciiTheme="minorHAnsi" w:hAnsiTheme="minorHAnsi" w:cstheme="minorHAnsi"/>
                <w:color w:val="000000" w:themeColor="text1"/>
                <w:sz w:val="22"/>
                <w:lang w:val="fr-FR"/>
              </w:rPr>
            </w:pPr>
          </w:p>
          <w:p w14:paraId="0ACF7B6A" w14:textId="77777777" w:rsidR="00DE0084" w:rsidRDefault="00DE0084" w:rsidP="004A1DE1">
            <w:pPr>
              <w:spacing w:line="240" w:lineRule="auto"/>
              <w:ind w:left="0" w:firstLine="0"/>
              <w:jc w:val="center"/>
              <w:rPr>
                <w:rFonts w:asciiTheme="minorHAnsi" w:hAnsiTheme="minorHAnsi" w:cstheme="minorHAnsi"/>
                <w:color w:val="000000" w:themeColor="text1"/>
                <w:sz w:val="22"/>
                <w:lang w:val="fr-FR"/>
              </w:rPr>
            </w:pPr>
          </w:p>
          <w:p w14:paraId="54BE4223" w14:textId="77777777" w:rsidR="00DE0084" w:rsidRDefault="00DE0084" w:rsidP="004A1DE1">
            <w:pPr>
              <w:spacing w:line="240" w:lineRule="auto"/>
              <w:ind w:left="0" w:firstLine="0"/>
              <w:jc w:val="center"/>
              <w:rPr>
                <w:rFonts w:asciiTheme="minorHAnsi" w:hAnsiTheme="minorHAnsi" w:cstheme="minorHAnsi"/>
                <w:color w:val="000000" w:themeColor="text1"/>
                <w:sz w:val="22"/>
                <w:lang w:val="fr-FR"/>
              </w:rPr>
            </w:pPr>
          </w:p>
          <w:p w14:paraId="21FC0E23" w14:textId="77777777" w:rsidR="009F4956" w:rsidRPr="00B7782B" w:rsidRDefault="004A1DE1" w:rsidP="004A1DE1">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 xml:space="preserve">     </w:t>
            </w:r>
            <w:r w:rsidR="00E16827">
              <w:rPr>
                <w:rFonts w:asciiTheme="minorHAnsi" w:hAnsiTheme="minorHAnsi" w:cstheme="minorHAnsi"/>
                <w:color w:val="000000" w:themeColor="text1"/>
                <w:sz w:val="22"/>
                <w:lang w:val="fr-FR"/>
              </w:rPr>
              <w:t>74</w:t>
            </w:r>
            <w:r w:rsidR="00907165">
              <w:rPr>
                <w:rFonts w:asciiTheme="minorHAnsi" w:hAnsiTheme="minorHAnsi" w:cstheme="minorHAnsi"/>
                <w:color w:val="000000" w:themeColor="text1"/>
                <w:sz w:val="22"/>
                <w:lang w:val="fr-FR"/>
              </w:rPr>
              <w:t>,</w:t>
            </w:r>
            <w:r>
              <w:rPr>
                <w:rFonts w:asciiTheme="minorHAnsi" w:hAnsiTheme="minorHAnsi" w:cstheme="minorHAnsi"/>
                <w:color w:val="000000" w:themeColor="text1"/>
                <w:sz w:val="22"/>
                <w:lang w:val="fr-FR"/>
              </w:rPr>
              <w:t>3</w:t>
            </w:r>
            <w:r w:rsidR="00907165">
              <w:rPr>
                <w:rFonts w:asciiTheme="minorHAnsi" w:hAnsiTheme="minorHAnsi" w:cstheme="minorHAnsi"/>
                <w:color w:val="000000" w:themeColor="text1"/>
                <w:sz w:val="22"/>
                <w:lang w:val="fr-FR"/>
              </w:rPr>
              <w:t xml:space="preserve"> </w:t>
            </w:r>
            <w:r w:rsidR="009F4956">
              <w:rPr>
                <w:rFonts w:asciiTheme="minorHAnsi" w:hAnsiTheme="minorHAnsi" w:cstheme="minorHAnsi"/>
                <w:color w:val="000000" w:themeColor="text1"/>
                <w:sz w:val="22"/>
                <w:lang w:val="fr-FR"/>
              </w:rPr>
              <w:t>%</w:t>
            </w:r>
          </w:p>
          <w:p w14:paraId="5DB70AE3" w14:textId="77777777" w:rsidR="009F4956" w:rsidRPr="00B7782B" w:rsidRDefault="009F4956" w:rsidP="004A1DE1">
            <w:pPr>
              <w:spacing w:line="240" w:lineRule="auto"/>
              <w:ind w:left="0" w:firstLine="0"/>
              <w:jc w:val="center"/>
              <w:rPr>
                <w:rFonts w:asciiTheme="minorHAnsi" w:hAnsiTheme="minorHAnsi" w:cstheme="minorHAnsi"/>
                <w:color w:val="000000" w:themeColor="text1"/>
                <w:sz w:val="22"/>
                <w:lang w:val="fr-FR"/>
              </w:rPr>
            </w:pPr>
          </w:p>
        </w:tc>
        <w:tc>
          <w:tcPr>
            <w:tcW w:w="2421" w:type="dxa"/>
          </w:tcPr>
          <w:p w14:paraId="52298CD1" w14:textId="77777777" w:rsidR="009F4956" w:rsidRPr="00B7782B" w:rsidRDefault="00171644"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auto"/>
                <w:sz w:val="22"/>
                <w:lang w:val="fr-FR"/>
              </w:rPr>
              <w:t>804</w:t>
            </w:r>
            <w:r w:rsidR="00907165" w:rsidRPr="00907165">
              <w:rPr>
                <w:rFonts w:asciiTheme="minorHAnsi" w:hAnsiTheme="minorHAnsi" w:cstheme="minorHAnsi"/>
                <w:color w:val="auto"/>
                <w:sz w:val="22"/>
                <w:lang w:val="fr-FR"/>
              </w:rPr>
              <w:t xml:space="preserve"> h</w:t>
            </w:r>
            <w:r w:rsidR="009F4956" w:rsidRPr="00907165">
              <w:rPr>
                <w:rFonts w:asciiTheme="minorHAnsi" w:hAnsiTheme="minorHAnsi" w:cstheme="minorHAnsi"/>
                <w:color w:val="auto"/>
                <w:sz w:val="22"/>
                <w:lang w:val="fr-FR"/>
              </w:rPr>
              <w:t>ectares dont 330 ha de</w:t>
            </w:r>
            <w:r w:rsidR="0047005D" w:rsidRPr="00907165">
              <w:rPr>
                <w:rFonts w:asciiTheme="minorHAnsi" w:hAnsiTheme="minorHAnsi" w:cstheme="minorHAnsi"/>
                <w:color w:val="auto"/>
                <w:sz w:val="22"/>
                <w:lang w:val="fr-FR"/>
              </w:rPr>
              <w:t xml:space="preserve">s cultures pérennes dont 225 de </w:t>
            </w:r>
            <w:r w:rsidR="009F4956" w:rsidRPr="00907165">
              <w:rPr>
                <w:rFonts w:asciiTheme="minorHAnsi" w:hAnsiTheme="minorHAnsi" w:cstheme="minorHAnsi"/>
                <w:color w:val="auto"/>
                <w:sz w:val="22"/>
                <w:lang w:val="fr-FR"/>
              </w:rPr>
              <w:t xml:space="preserve"> caféier et </w:t>
            </w:r>
            <w:r w:rsidR="0047005D" w:rsidRPr="00907165">
              <w:rPr>
                <w:rFonts w:asciiTheme="minorHAnsi" w:hAnsiTheme="minorHAnsi" w:cstheme="minorHAnsi"/>
                <w:color w:val="auto"/>
                <w:sz w:val="22"/>
                <w:lang w:val="fr-FR"/>
              </w:rPr>
              <w:t xml:space="preserve">105 de </w:t>
            </w:r>
            <w:r w:rsidR="009F4956" w:rsidRPr="00907165">
              <w:rPr>
                <w:rFonts w:asciiTheme="minorHAnsi" w:hAnsiTheme="minorHAnsi" w:cstheme="minorHAnsi"/>
                <w:color w:val="auto"/>
                <w:sz w:val="22"/>
                <w:lang w:val="fr-FR"/>
              </w:rPr>
              <w:t xml:space="preserve">cacaoyer en 2019 et </w:t>
            </w:r>
            <w:r w:rsidR="00283C63">
              <w:rPr>
                <w:rFonts w:asciiTheme="minorHAnsi" w:hAnsiTheme="minorHAnsi" w:cstheme="minorHAnsi"/>
                <w:color w:val="auto"/>
                <w:sz w:val="22"/>
                <w:lang w:val="fr-FR"/>
              </w:rPr>
              <w:t>474</w:t>
            </w:r>
            <w:r w:rsidR="009F4956" w:rsidRPr="00907165">
              <w:rPr>
                <w:rFonts w:asciiTheme="minorHAnsi" w:hAnsiTheme="minorHAnsi" w:cstheme="minorHAnsi"/>
                <w:color w:val="auto"/>
                <w:sz w:val="22"/>
                <w:lang w:val="fr-FR"/>
              </w:rPr>
              <w:t xml:space="preserve"> ha </w:t>
            </w:r>
            <w:r w:rsidR="00283C63">
              <w:rPr>
                <w:rFonts w:asciiTheme="minorHAnsi" w:hAnsiTheme="minorHAnsi" w:cstheme="minorHAnsi"/>
                <w:color w:val="auto"/>
                <w:sz w:val="22"/>
                <w:lang w:val="fr-FR"/>
              </w:rPr>
              <w:t>des cultures pérennes dont 215</w:t>
            </w:r>
            <w:r w:rsidR="00907165" w:rsidRPr="00907165">
              <w:rPr>
                <w:rFonts w:asciiTheme="minorHAnsi" w:hAnsiTheme="minorHAnsi" w:cstheme="minorHAnsi"/>
                <w:color w:val="auto"/>
                <w:sz w:val="22"/>
                <w:lang w:val="fr-FR"/>
              </w:rPr>
              <w:t xml:space="preserve"> de caféier et 259 de </w:t>
            </w:r>
            <w:r w:rsidR="009F4956" w:rsidRPr="00907165">
              <w:rPr>
                <w:rFonts w:asciiTheme="minorHAnsi" w:hAnsiTheme="minorHAnsi" w:cstheme="minorHAnsi"/>
                <w:color w:val="auto"/>
                <w:sz w:val="22"/>
                <w:lang w:val="fr-FR"/>
              </w:rPr>
              <w:t>cacao</w:t>
            </w:r>
            <w:r w:rsidR="00907165" w:rsidRPr="00907165">
              <w:rPr>
                <w:rFonts w:asciiTheme="minorHAnsi" w:hAnsiTheme="minorHAnsi" w:cstheme="minorHAnsi"/>
                <w:color w:val="auto"/>
                <w:sz w:val="22"/>
                <w:lang w:val="fr-FR"/>
              </w:rPr>
              <w:t>yer</w:t>
            </w:r>
            <w:r w:rsidR="009F4956" w:rsidRPr="00907165">
              <w:rPr>
                <w:rFonts w:asciiTheme="minorHAnsi" w:hAnsiTheme="minorHAnsi" w:cstheme="minorHAnsi"/>
                <w:color w:val="auto"/>
                <w:sz w:val="22"/>
                <w:lang w:val="fr-FR"/>
              </w:rPr>
              <w:t xml:space="preserve"> en 2020</w:t>
            </w:r>
          </w:p>
        </w:tc>
        <w:tc>
          <w:tcPr>
            <w:tcW w:w="2002" w:type="dxa"/>
          </w:tcPr>
          <w:p w14:paraId="1F0C0C6A"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9F4956" w:rsidRPr="00B7782B" w14:paraId="72FBE76C" w14:textId="77777777" w:rsidTr="00AF7109">
        <w:trPr>
          <w:trHeight w:val="136"/>
        </w:trPr>
        <w:tc>
          <w:tcPr>
            <w:tcW w:w="1725" w:type="dxa"/>
            <w:vAlign w:val="center"/>
          </w:tcPr>
          <w:p w14:paraId="6C4BFEFC" w14:textId="77777777" w:rsidR="009F4956" w:rsidRPr="00B7782B" w:rsidRDefault="009F4956" w:rsidP="009F4956">
            <w:pPr>
              <w:spacing w:after="0" w:line="240" w:lineRule="auto"/>
              <w:jc w:val="left"/>
              <w:rPr>
                <w:rFonts w:asciiTheme="minorHAnsi" w:hAnsiTheme="minorHAnsi" w:cstheme="minorHAnsi"/>
                <w:color w:val="000000" w:themeColor="text1"/>
                <w:sz w:val="22"/>
              </w:rPr>
            </w:pPr>
            <w:r w:rsidRPr="009F4956">
              <w:rPr>
                <w:rFonts w:asciiTheme="minorHAnsi" w:hAnsiTheme="minorHAnsi" w:cstheme="minorHAnsi"/>
                <w:b/>
                <w:color w:val="000000" w:themeColor="text1"/>
                <w:sz w:val="22"/>
              </w:rPr>
              <w:t>Résultat 1.2</w:t>
            </w:r>
            <w:r w:rsidRPr="00B7782B">
              <w:rPr>
                <w:rFonts w:asciiTheme="minorHAnsi" w:hAnsiTheme="minorHAnsi" w:cstheme="minorHAnsi"/>
                <w:color w:val="000000" w:themeColor="text1"/>
                <w:sz w:val="22"/>
              </w:rPr>
              <w:t xml:space="preserve"> : Superficies de savanes sous système de cultures durables ou à dégradation atténuée</w:t>
            </w:r>
          </w:p>
        </w:tc>
        <w:tc>
          <w:tcPr>
            <w:tcW w:w="1386" w:type="dxa"/>
          </w:tcPr>
          <w:p w14:paraId="3A81EF00"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p w14:paraId="25BAAABE"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p w14:paraId="05350967"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 d'hectares reboisés en savanes</w:t>
            </w:r>
          </w:p>
        </w:tc>
        <w:tc>
          <w:tcPr>
            <w:tcW w:w="962" w:type="dxa"/>
          </w:tcPr>
          <w:p w14:paraId="5EB667BE"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p w14:paraId="16B6CE20"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p w14:paraId="7E0E5CE4"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vMerge/>
          </w:tcPr>
          <w:p w14:paraId="080E8AAC"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tc>
        <w:tc>
          <w:tcPr>
            <w:tcW w:w="1324" w:type="dxa"/>
            <w:vMerge/>
          </w:tcPr>
          <w:p w14:paraId="30EA9511"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tc>
        <w:tc>
          <w:tcPr>
            <w:tcW w:w="1579" w:type="dxa"/>
          </w:tcPr>
          <w:p w14:paraId="326589F0" w14:textId="77777777" w:rsidR="009F4956" w:rsidRPr="00171644" w:rsidRDefault="00171644" w:rsidP="009F4956">
            <w:pPr>
              <w:spacing w:line="240" w:lineRule="auto"/>
              <w:ind w:left="0" w:firstLine="0"/>
              <w:jc w:val="center"/>
              <w:rPr>
                <w:rFonts w:asciiTheme="minorHAnsi" w:hAnsiTheme="minorHAnsi" w:cstheme="minorHAnsi"/>
                <w:color w:val="auto"/>
                <w:sz w:val="22"/>
                <w:lang w:val="fr-FR"/>
              </w:rPr>
            </w:pPr>
            <w:r w:rsidRPr="00171644">
              <w:rPr>
                <w:rFonts w:asciiTheme="minorHAnsi" w:hAnsiTheme="minorHAnsi" w:cstheme="minorHAnsi"/>
                <w:color w:val="auto"/>
                <w:sz w:val="22"/>
                <w:lang w:val="fr-FR"/>
              </w:rPr>
              <w:t>682</w:t>
            </w:r>
            <w:r w:rsidR="00907165" w:rsidRPr="00171644">
              <w:rPr>
                <w:rFonts w:asciiTheme="minorHAnsi" w:hAnsiTheme="minorHAnsi" w:cstheme="minorHAnsi"/>
                <w:color w:val="auto"/>
                <w:sz w:val="22"/>
                <w:lang w:val="fr-FR"/>
              </w:rPr>
              <w:t xml:space="preserve">,15 </w:t>
            </w:r>
            <w:r w:rsidR="009F4956" w:rsidRPr="00171644">
              <w:rPr>
                <w:rFonts w:asciiTheme="minorHAnsi" w:hAnsiTheme="minorHAnsi" w:cstheme="minorHAnsi"/>
                <w:color w:val="auto"/>
                <w:sz w:val="22"/>
                <w:lang w:val="fr-FR"/>
              </w:rPr>
              <w:t>Ha</w:t>
            </w:r>
          </w:p>
          <w:p w14:paraId="7C699114" w14:textId="77777777" w:rsidR="0047005D" w:rsidRDefault="0047005D" w:rsidP="009F4956">
            <w:pPr>
              <w:spacing w:line="240" w:lineRule="auto"/>
              <w:ind w:left="0" w:firstLine="0"/>
              <w:jc w:val="center"/>
              <w:rPr>
                <w:rFonts w:asciiTheme="minorHAnsi" w:hAnsiTheme="minorHAnsi" w:cstheme="minorHAnsi"/>
                <w:color w:val="000000" w:themeColor="text1"/>
                <w:sz w:val="22"/>
                <w:lang w:val="fr-FR"/>
              </w:rPr>
            </w:pPr>
          </w:p>
          <w:p w14:paraId="78EFA4BF" w14:textId="77777777" w:rsidR="0047005D" w:rsidRDefault="0047005D" w:rsidP="009F4956">
            <w:pPr>
              <w:spacing w:line="240" w:lineRule="auto"/>
              <w:ind w:left="0" w:firstLine="0"/>
              <w:jc w:val="center"/>
              <w:rPr>
                <w:rFonts w:asciiTheme="minorHAnsi" w:hAnsiTheme="minorHAnsi" w:cstheme="minorHAnsi"/>
                <w:color w:val="000000" w:themeColor="text1"/>
                <w:sz w:val="22"/>
                <w:lang w:val="fr-FR"/>
              </w:rPr>
            </w:pPr>
          </w:p>
          <w:p w14:paraId="1C903697" w14:textId="77777777" w:rsidR="0047005D" w:rsidRDefault="0047005D" w:rsidP="009F4956">
            <w:pPr>
              <w:spacing w:line="240" w:lineRule="auto"/>
              <w:ind w:left="0" w:firstLine="0"/>
              <w:jc w:val="center"/>
              <w:rPr>
                <w:rFonts w:asciiTheme="minorHAnsi" w:hAnsiTheme="minorHAnsi" w:cstheme="minorHAnsi"/>
                <w:color w:val="000000" w:themeColor="text1"/>
                <w:sz w:val="22"/>
                <w:lang w:val="fr-FR"/>
              </w:rPr>
            </w:pPr>
          </w:p>
          <w:p w14:paraId="638AF46D" w14:textId="77777777" w:rsidR="0047005D" w:rsidRPr="00B7782B" w:rsidRDefault="0047005D" w:rsidP="00907165">
            <w:pPr>
              <w:spacing w:line="240" w:lineRule="auto"/>
              <w:ind w:left="0" w:firstLine="0"/>
              <w:jc w:val="center"/>
              <w:rPr>
                <w:rFonts w:asciiTheme="minorHAnsi" w:hAnsiTheme="minorHAnsi" w:cstheme="minorHAnsi"/>
                <w:color w:val="000000" w:themeColor="text1"/>
                <w:sz w:val="22"/>
                <w:lang w:val="fr-FR"/>
              </w:rPr>
            </w:pPr>
          </w:p>
        </w:tc>
        <w:tc>
          <w:tcPr>
            <w:tcW w:w="1465" w:type="dxa"/>
            <w:vMerge/>
          </w:tcPr>
          <w:p w14:paraId="64CFF4ED"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p>
        </w:tc>
        <w:tc>
          <w:tcPr>
            <w:tcW w:w="2421" w:type="dxa"/>
          </w:tcPr>
          <w:p w14:paraId="18F4278E" w14:textId="77777777" w:rsidR="009F4956" w:rsidRPr="00B7782B" w:rsidRDefault="009F4956"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Couverture par les arbres à croissance rapide</w:t>
            </w:r>
            <w:r w:rsidR="00143972">
              <w:rPr>
                <w:rFonts w:asciiTheme="minorHAnsi" w:hAnsiTheme="minorHAnsi" w:cstheme="minorHAnsi"/>
                <w:color w:val="000000" w:themeColor="text1"/>
                <w:sz w:val="22"/>
                <w:lang w:val="fr-FR"/>
              </w:rPr>
              <w:t>, cultures en couloir</w:t>
            </w:r>
            <w:r w:rsidR="002A34F8">
              <w:rPr>
                <w:rFonts w:asciiTheme="minorHAnsi" w:hAnsiTheme="minorHAnsi" w:cstheme="minorHAnsi"/>
                <w:color w:val="000000" w:themeColor="text1"/>
                <w:sz w:val="22"/>
                <w:lang w:val="fr-FR"/>
              </w:rPr>
              <w:t xml:space="preserve"> </w:t>
            </w:r>
            <w:r w:rsidR="003A5A30">
              <w:rPr>
                <w:rFonts w:asciiTheme="minorHAnsi" w:hAnsiTheme="minorHAnsi" w:cstheme="minorHAnsi"/>
                <w:color w:val="000000" w:themeColor="text1"/>
                <w:sz w:val="22"/>
                <w:lang w:val="fr-FR"/>
              </w:rPr>
              <w:t xml:space="preserve">et arbres agroforestiers </w:t>
            </w:r>
            <w:r w:rsidR="002A34F8">
              <w:rPr>
                <w:rFonts w:asciiTheme="minorHAnsi" w:hAnsiTheme="minorHAnsi" w:cstheme="minorHAnsi"/>
                <w:color w:val="000000" w:themeColor="text1"/>
                <w:sz w:val="22"/>
                <w:lang w:val="fr-FR"/>
              </w:rPr>
              <w:t>(</w:t>
            </w:r>
            <w:r w:rsidR="00171644" w:rsidRPr="00171644">
              <w:rPr>
                <w:rFonts w:asciiTheme="minorHAnsi" w:hAnsiTheme="minorHAnsi" w:cstheme="minorHAnsi"/>
                <w:color w:val="auto"/>
                <w:sz w:val="22"/>
                <w:lang w:val="fr-FR"/>
              </w:rPr>
              <w:t>432</w:t>
            </w:r>
            <w:r w:rsidR="003A5A30" w:rsidRPr="00171644">
              <w:rPr>
                <w:rFonts w:asciiTheme="minorHAnsi" w:hAnsiTheme="minorHAnsi" w:cstheme="minorHAnsi"/>
                <w:color w:val="auto"/>
                <w:sz w:val="22"/>
                <w:lang w:val="fr-FR"/>
              </w:rPr>
              <w:t xml:space="preserve">,15 </w:t>
            </w:r>
            <w:r w:rsidR="002A34F8" w:rsidRPr="00171644">
              <w:rPr>
                <w:rFonts w:asciiTheme="minorHAnsi" w:hAnsiTheme="minorHAnsi" w:cstheme="minorHAnsi"/>
                <w:color w:val="auto"/>
                <w:sz w:val="22"/>
                <w:lang w:val="fr-FR"/>
              </w:rPr>
              <w:t>ha)</w:t>
            </w:r>
            <w:r w:rsidRPr="00171644">
              <w:rPr>
                <w:rFonts w:asciiTheme="minorHAnsi" w:hAnsiTheme="minorHAnsi" w:cstheme="minorHAnsi"/>
                <w:color w:val="auto"/>
                <w:sz w:val="22"/>
                <w:lang w:val="fr-FR"/>
              </w:rPr>
              <w:t xml:space="preserve"> et arbres fruitiers</w:t>
            </w:r>
            <w:r w:rsidR="006A29C4" w:rsidRPr="00171644">
              <w:rPr>
                <w:rFonts w:asciiTheme="minorHAnsi" w:hAnsiTheme="minorHAnsi" w:cstheme="minorHAnsi"/>
                <w:color w:val="auto"/>
                <w:sz w:val="22"/>
                <w:lang w:val="fr-FR"/>
              </w:rPr>
              <w:t xml:space="preserve"> (202 </w:t>
            </w:r>
            <w:r w:rsidR="002A34F8" w:rsidRPr="00171644">
              <w:rPr>
                <w:rFonts w:asciiTheme="minorHAnsi" w:hAnsiTheme="minorHAnsi" w:cstheme="minorHAnsi"/>
                <w:color w:val="auto"/>
                <w:sz w:val="22"/>
                <w:lang w:val="fr-FR"/>
              </w:rPr>
              <w:t>ha),</w:t>
            </w:r>
            <w:r w:rsidRPr="00171644">
              <w:rPr>
                <w:rFonts w:asciiTheme="minorHAnsi" w:hAnsiTheme="minorHAnsi" w:cstheme="minorHAnsi"/>
                <w:color w:val="auto"/>
                <w:sz w:val="22"/>
                <w:lang w:val="fr-FR"/>
              </w:rPr>
              <w:t xml:space="preserve"> arbres à chenille</w:t>
            </w:r>
            <w:r w:rsidR="002A34F8" w:rsidRPr="00171644">
              <w:rPr>
                <w:rFonts w:asciiTheme="minorHAnsi" w:hAnsiTheme="minorHAnsi" w:cstheme="minorHAnsi"/>
                <w:color w:val="auto"/>
                <w:sz w:val="22"/>
                <w:lang w:val="fr-FR"/>
              </w:rPr>
              <w:t xml:space="preserve"> (</w:t>
            </w:r>
            <w:r w:rsidR="006A29C4" w:rsidRPr="00171644">
              <w:rPr>
                <w:rFonts w:asciiTheme="minorHAnsi" w:hAnsiTheme="minorHAnsi" w:cstheme="minorHAnsi"/>
                <w:color w:val="auto"/>
                <w:sz w:val="22"/>
                <w:lang w:val="fr-FR"/>
              </w:rPr>
              <w:t xml:space="preserve">48 </w:t>
            </w:r>
            <w:r w:rsidR="002A34F8" w:rsidRPr="00171644">
              <w:rPr>
                <w:rFonts w:asciiTheme="minorHAnsi" w:hAnsiTheme="minorHAnsi" w:cstheme="minorHAnsi"/>
                <w:color w:val="auto"/>
                <w:sz w:val="22"/>
                <w:lang w:val="fr-FR"/>
              </w:rPr>
              <w:t>ha)</w:t>
            </w:r>
            <w:r w:rsidR="003A5A30" w:rsidRPr="00171644">
              <w:rPr>
                <w:rFonts w:asciiTheme="minorHAnsi" w:hAnsiTheme="minorHAnsi" w:cstheme="minorHAnsi"/>
                <w:color w:val="auto"/>
                <w:sz w:val="22"/>
                <w:lang w:val="fr-FR"/>
              </w:rPr>
              <w:t xml:space="preserve"> installés e</w:t>
            </w:r>
            <w:r w:rsidR="004712B1" w:rsidRPr="00171644">
              <w:rPr>
                <w:rFonts w:asciiTheme="minorHAnsi" w:hAnsiTheme="minorHAnsi" w:cstheme="minorHAnsi"/>
                <w:color w:val="auto"/>
                <w:sz w:val="22"/>
                <w:lang w:val="fr-FR"/>
              </w:rPr>
              <w:t xml:space="preserve">n </w:t>
            </w:r>
            <w:r w:rsidRPr="00171644">
              <w:rPr>
                <w:rFonts w:asciiTheme="minorHAnsi" w:hAnsiTheme="minorHAnsi" w:cstheme="minorHAnsi"/>
                <w:color w:val="auto"/>
                <w:sz w:val="22"/>
                <w:lang w:val="fr-FR"/>
              </w:rPr>
              <w:t>2020</w:t>
            </w:r>
          </w:p>
        </w:tc>
        <w:tc>
          <w:tcPr>
            <w:tcW w:w="2002" w:type="dxa"/>
          </w:tcPr>
          <w:p w14:paraId="699E24EF" w14:textId="77777777" w:rsidR="009F4956" w:rsidRPr="00B7782B" w:rsidRDefault="009F4956"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61B7C705" w14:textId="77777777" w:rsidTr="00AF7109">
        <w:trPr>
          <w:trHeight w:val="136"/>
        </w:trPr>
        <w:tc>
          <w:tcPr>
            <w:tcW w:w="14108" w:type="dxa"/>
            <w:gridSpan w:val="9"/>
            <w:shd w:val="clear" w:color="auto" w:fill="C5E0B3" w:themeFill="accent6" w:themeFillTint="66"/>
          </w:tcPr>
          <w:p w14:paraId="44EA0B14" w14:textId="77777777" w:rsidR="00F45692" w:rsidRPr="009F4956" w:rsidRDefault="00F45692" w:rsidP="00DB690F">
            <w:pPr>
              <w:spacing w:after="0" w:line="240" w:lineRule="auto"/>
              <w:rPr>
                <w:rFonts w:asciiTheme="minorHAnsi" w:hAnsiTheme="minorHAnsi" w:cstheme="minorHAnsi"/>
                <w:b/>
                <w:color w:val="000000" w:themeColor="text1"/>
                <w:sz w:val="22"/>
              </w:rPr>
            </w:pPr>
            <w:r w:rsidRPr="009F4956">
              <w:rPr>
                <w:rFonts w:asciiTheme="minorHAnsi" w:hAnsiTheme="minorHAnsi" w:cstheme="minorHAnsi"/>
                <w:b/>
                <w:color w:val="000000" w:themeColor="text1"/>
                <w:sz w:val="22"/>
              </w:rPr>
              <w:t>Effet 2 : Les activités humaines sont mieux planifiées permettant une optimisation de l’utilisation de l’espace et une diminution de leur impact sur les forêts </w:t>
            </w:r>
          </w:p>
        </w:tc>
      </w:tr>
      <w:tr w:rsidR="00F45692" w:rsidRPr="00B7782B" w14:paraId="7D6E2319" w14:textId="77777777" w:rsidTr="00AF7109">
        <w:trPr>
          <w:trHeight w:val="136"/>
        </w:trPr>
        <w:tc>
          <w:tcPr>
            <w:tcW w:w="1725" w:type="dxa"/>
          </w:tcPr>
          <w:p w14:paraId="625AF2F7" w14:textId="77777777" w:rsidR="00F45692" w:rsidRPr="00B7782B" w:rsidRDefault="00F45692" w:rsidP="009F4956">
            <w:pPr>
              <w:spacing w:line="240" w:lineRule="auto"/>
              <w:ind w:left="0" w:firstLine="0"/>
              <w:jc w:val="left"/>
              <w:rPr>
                <w:rFonts w:asciiTheme="minorHAnsi" w:hAnsiTheme="minorHAnsi" w:cstheme="minorHAnsi"/>
                <w:color w:val="000000" w:themeColor="text1"/>
                <w:sz w:val="22"/>
                <w:lang w:val="fr-FR"/>
              </w:rPr>
            </w:pPr>
            <w:r w:rsidRPr="009F4956">
              <w:rPr>
                <w:rFonts w:asciiTheme="minorHAnsi" w:hAnsiTheme="minorHAnsi" w:cstheme="minorHAnsi"/>
                <w:b/>
                <w:color w:val="000000" w:themeColor="text1"/>
                <w:sz w:val="22"/>
              </w:rPr>
              <w:t>Résultat 2.1</w:t>
            </w:r>
            <w:r w:rsidRPr="00B7782B">
              <w:rPr>
                <w:rFonts w:asciiTheme="minorHAnsi" w:hAnsiTheme="minorHAnsi" w:cstheme="minorHAnsi"/>
                <w:color w:val="000000" w:themeColor="text1"/>
                <w:sz w:val="22"/>
              </w:rPr>
              <w:t xml:space="preserve"> : </w:t>
            </w:r>
            <w:r w:rsidRPr="006D1840">
              <w:rPr>
                <w:rFonts w:asciiTheme="minorHAnsi" w:hAnsiTheme="minorHAnsi" w:cstheme="minorHAnsi"/>
                <w:color w:val="auto"/>
                <w:sz w:val="22"/>
              </w:rPr>
              <w:t>Nombre de secteurs administratifs, territoires et provinces disposant d’un plan d’usage des sols respecté</w:t>
            </w:r>
          </w:p>
        </w:tc>
        <w:tc>
          <w:tcPr>
            <w:tcW w:w="1386" w:type="dxa"/>
          </w:tcPr>
          <w:p w14:paraId="5627DA00" w14:textId="77777777" w:rsidR="00F45692" w:rsidRPr="00B7782B" w:rsidRDefault="00F45692"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w:t>
            </w:r>
          </w:p>
        </w:tc>
        <w:tc>
          <w:tcPr>
            <w:tcW w:w="962" w:type="dxa"/>
          </w:tcPr>
          <w:p w14:paraId="51E31DE5" w14:textId="77777777" w:rsidR="00F45692" w:rsidRPr="00B7782B" w:rsidRDefault="00F45692"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tcPr>
          <w:p w14:paraId="10FEC99D" w14:textId="77777777" w:rsidR="00F45692" w:rsidRPr="00B7782B" w:rsidRDefault="00F45692"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21</w:t>
            </w:r>
          </w:p>
        </w:tc>
        <w:tc>
          <w:tcPr>
            <w:tcW w:w="1324" w:type="dxa"/>
          </w:tcPr>
          <w:p w14:paraId="19894356" w14:textId="77777777" w:rsidR="00F45692" w:rsidRPr="00B7782B" w:rsidRDefault="00F45692"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11</w:t>
            </w:r>
          </w:p>
        </w:tc>
        <w:tc>
          <w:tcPr>
            <w:tcW w:w="1579" w:type="dxa"/>
          </w:tcPr>
          <w:p w14:paraId="41E8EFAB" w14:textId="77777777" w:rsidR="00F45692" w:rsidRPr="00B7782B" w:rsidRDefault="00186598"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w:t>
            </w:r>
          </w:p>
        </w:tc>
        <w:tc>
          <w:tcPr>
            <w:tcW w:w="1465" w:type="dxa"/>
          </w:tcPr>
          <w:p w14:paraId="203F3A28" w14:textId="77777777" w:rsidR="00F45692" w:rsidRPr="00B7782B" w:rsidRDefault="00186598" w:rsidP="003A5A3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w:t>
            </w:r>
            <w:r w:rsidR="00F45692" w:rsidRPr="00B7782B">
              <w:rPr>
                <w:rFonts w:asciiTheme="minorHAnsi" w:hAnsiTheme="minorHAnsi" w:cstheme="minorHAnsi"/>
                <w:color w:val="000000" w:themeColor="text1"/>
                <w:sz w:val="22"/>
                <w:lang w:val="fr-FR"/>
              </w:rPr>
              <w:t>0</w:t>
            </w:r>
            <w:r w:rsidR="00455189">
              <w:rPr>
                <w:rFonts w:asciiTheme="minorHAnsi" w:hAnsiTheme="minorHAnsi" w:cstheme="minorHAnsi"/>
                <w:color w:val="000000" w:themeColor="text1"/>
                <w:sz w:val="22"/>
                <w:lang w:val="fr-FR"/>
              </w:rPr>
              <w:t xml:space="preserve"> </w:t>
            </w:r>
            <w:r w:rsidR="00F45692" w:rsidRPr="00B7782B">
              <w:rPr>
                <w:rFonts w:asciiTheme="minorHAnsi" w:hAnsiTheme="minorHAnsi" w:cstheme="minorHAnsi"/>
                <w:color w:val="000000" w:themeColor="text1"/>
                <w:sz w:val="22"/>
                <w:lang w:val="fr-FR"/>
              </w:rPr>
              <w:t>%</w:t>
            </w:r>
          </w:p>
        </w:tc>
        <w:tc>
          <w:tcPr>
            <w:tcW w:w="2421" w:type="dxa"/>
          </w:tcPr>
          <w:p w14:paraId="34A6CB80" w14:textId="77777777" w:rsidR="00107F37" w:rsidRDefault="00107F37"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w:t>
            </w:r>
            <w:r w:rsidR="009F4956">
              <w:rPr>
                <w:rFonts w:asciiTheme="minorHAnsi" w:hAnsiTheme="minorHAnsi" w:cstheme="minorHAnsi"/>
                <w:color w:val="000000" w:themeColor="text1"/>
                <w:sz w:val="22"/>
                <w:lang w:val="fr-FR"/>
              </w:rPr>
              <w:t xml:space="preserve"> </w:t>
            </w:r>
            <w:r w:rsidR="00277747">
              <w:rPr>
                <w:rFonts w:asciiTheme="minorHAnsi" w:hAnsiTheme="minorHAnsi" w:cstheme="minorHAnsi"/>
                <w:color w:val="000000" w:themeColor="text1"/>
                <w:sz w:val="22"/>
                <w:lang w:val="fr-FR"/>
              </w:rPr>
              <w:t>Le COVID 19, a freiné sensiblement l’avancement normal des activités du programme</w:t>
            </w:r>
            <w:r w:rsidR="00455189">
              <w:rPr>
                <w:rFonts w:asciiTheme="minorHAnsi" w:hAnsiTheme="minorHAnsi" w:cstheme="minorHAnsi"/>
                <w:color w:val="000000" w:themeColor="text1"/>
                <w:sz w:val="22"/>
                <w:lang w:val="fr-FR"/>
              </w:rPr>
              <w:t> ;</w:t>
            </w:r>
            <w:r w:rsidR="00277747">
              <w:rPr>
                <w:rFonts w:asciiTheme="minorHAnsi" w:hAnsiTheme="minorHAnsi" w:cstheme="minorHAnsi"/>
                <w:color w:val="000000" w:themeColor="text1"/>
                <w:sz w:val="22"/>
                <w:lang w:val="fr-FR"/>
              </w:rPr>
              <w:t xml:space="preserve"> </w:t>
            </w:r>
          </w:p>
          <w:p w14:paraId="7DD9C576" w14:textId="77777777" w:rsidR="00F45692" w:rsidRPr="00B7782B" w:rsidRDefault="00107F37"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w:t>
            </w:r>
            <w:r w:rsidR="009F4956">
              <w:rPr>
                <w:rFonts w:asciiTheme="minorHAnsi" w:hAnsiTheme="minorHAnsi" w:cstheme="minorHAnsi"/>
                <w:color w:val="000000" w:themeColor="text1"/>
                <w:sz w:val="22"/>
                <w:lang w:val="fr-FR"/>
              </w:rPr>
              <w:t xml:space="preserve"> </w:t>
            </w:r>
            <w:r w:rsidR="00455189">
              <w:rPr>
                <w:rFonts w:asciiTheme="minorHAnsi" w:hAnsiTheme="minorHAnsi" w:cstheme="minorHAnsi"/>
                <w:color w:val="000000" w:themeColor="text1"/>
                <w:sz w:val="22"/>
                <w:lang w:val="fr-FR"/>
              </w:rPr>
              <w:t xml:space="preserve"> </w:t>
            </w:r>
            <w:r>
              <w:rPr>
                <w:rFonts w:asciiTheme="minorHAnsi" w:hAnsiTheme="minorHAnsi" w:cstheme="minorHAnsi"/>
                <w:color w:val="000000" w:themeColor="text1"/>
                <w:sz w:val="22"/>
                <w:lang w:val="fr-FR"/>
              </w:rPr>
              <w:t>Recrutement manqué de l’OSFAC</w:t>
            </w:r>
            <w:r w:rsidR="009F4956">
              <w:rPr>
                <w:rFonts w:asciiTheme="minorHAnsi" w:hAnsiTheme="minorHAnsi" w:cstheme="minorHAnsi"/>
                <w:color w:val="000000" w:themeColor="text1"/>
                <w:sz w:val="22"/>
                <w:lang w:val="fr-FR"/>
              </w:rPr>
              <w:t xml:space="preserve"> pour appuyer le staff</w:t>
            </w:r>
            <w:r>
              <w:rPr>
                <w:rFonts w:asciiTheme="minorHAnsi" w:hAnsiTheme="minorHAnsi" w:cstheme="minorHAnsi"/>
                <w:color w:val="000000" w:themeColor="text1"/>
                <w:sz w:val="22"/>
                <w:lang w:val="fr-FR"/>
              </w:rPr>
              <w:t xml:space="preserve"> provincial qui était</w:t>
            </w:r>
            <w:r w:rsidR="00AD4B75">
              <w:rPr>
                <w:rFonts w:asciiTheme="minorHAnsi" w:hAnsiTheme="minorHAnsi" w:cstheme="minorHAnsi"/>
                <w:color w:val="000000" w:themeColor="text1"/>
                <w:sz w:val="22"/>
                <w:lang w:val="fr-FR"/>
              </w:rPr>
              <w:t xml:space="preserve"> en attente de collabo</w:t>
            </w:r>
            <w:r>
              <w:rPr>
                <w:rFonts w:asciiTheme="minorHAnsi" w:hAnsiTheme="minorHAnsi" w:cstheme="minorHAnsi"/>
                <w:color w:val="000000" w:themeColor="text1"/>
                <w:sz w:val="22"/>
                <w:lang w:val="fr-FR"/>
              </w:rPr>
              <w:t>ration</w:t>
            </w:r>
            <w:r w:rsidR="00455189">
              <w:rPr>
                <w:rFonts w:asciiTheme="minorHAnsi" w:hAnsiTheme="minorHAnsi" w:cstheme="minorHAnsi"/>
                <w:color w:val="000000" w:themeColor="text1"/>
                <w:sz w:val="22"/>
                <w:lang w:val="fr-FR"/>
              </w:rPr>
              <w:t xml:space="preserve"> ; </w:t>
            </w:r>
            <w:r>
              <w:rPr>
                <w:rFonts w:asciiTheme="minorHAnsi" w:hAnsiTheme="minorHAnsi" w:cstheme="minorHAnsi"/>
                <w:color w:val="000000" w:themeColor="text1"/>
                <w:sz w:val="22"/>
                <w:lang w:val="fr-FR"/>
              </w:rPr>
              <w:t>beaucoup de temps</w:t>
            </w:r>
            <w:r w:rsidR="00455189">
              <w:rPr>
                <w:rFonts w:asciiTheme="minorHAnsi" w:hAnsiTheme="minorHAnsi" w:cstheme="minorHAnsi"/>
                <w:color w:val="000000" w:themeColor="text1"/>
                <w:sz w:val="22"/>
                <w:lang w:val="fr-FR"/>
              </w:rPr>
              <w:t xml:space="preserve"> perdu ;</w:t>
            </w:r>
            <w:r w:rsidR="00277747">
              <w:rPr>
                <w:rFonts w:asciiTheme="minorHAnsi" w:hAnsiTheme="minorHAnsi" w:cstheme="minorHAnsi"/>
                <w:color w:val="000000" w:themeColor="text1"/>
                <w:sz w:val="22"/>
                <w:lang w:val="fr-FR"/>
              </w:rPr>
              <w:t xml:space="preserve"> </w:t>
            </w:r>
          </w:p>
          <w:p w14:paraId="26794983" w14:textId="77777777" w:rsidR="00F45692" w:rsidRPr="00B7782B" w:rsidRDefault="00AD4B75" w:rsidP="00DB690F">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w:t>
            </w:r>
            <w:r w:rsidR="00455189">
              <w:rPr>
                <w:rFonts w:asciiTheme="minorHAnsi" w:hAnsiTheme="minorHAnsi" w:cstheme="minorHAnsi"/>
                <w:color w:val="000000" w:themeColor="text1"/>
                <w:sz w:val="22"/>
                <w:lang w:val="fr-FR"/>
              </w:rPr>
              <w:t xml:space="preserve"> </w:t>
            </w:r>
            <w:r>
              <w:rPr>
                <w:rFonts w:asciiTheme="minorHAnsi" w:hAnsiTheme="minorHAnsi" w:cstheme="minorHAnsi"/>
                <w:color w:val="000000" w:themeColor="text1"/>
                <w:sz w:val="22"/>
                <w:lang w:val="fr-FR"/>
              </w:rPr>
              <w:t>Pour faire face à ce</w:t>
            </w:r>
            <w:r w:rsidR="00455189">
              <w:rPr>
                <w:rFonts w:asciiTheme="minorHAnsi" w:hAnsiTheme="minorHAnsi" w:cstheme="minorHAnsi"/>
                <w:color w:val="000000" w:themeColor="text1"/>
                <w:sz w:val="22"/>
                <w:lang w:val="fr-FR"/>
              </w:rPr>
              <w:t xml:space="preserve"> problème, le</w:t>
            </w:r>
            <w:r>
              <w:rPr>
                <w:rFonts w:asciiTheme="minorHAnsi" w:hAnsiTheme="minorHAnsi" w:cstheme="minorHAnsi"/>
                <w:color w:val="000000" w:themeColor="text1"/>
                <w:sz w:val="22"/>
                <w:lang w:val="fr-FR"/>
              </w:rPr>
              <w:t xml:space="preserve"> </w:t>
            </w:r>
            <w:r w:rsidR="009534F3">
              <w:rPr>
                <w:rFonts w:asciiTheme="minorHAnsi" w:hAnsiTheme="minorHAnsi" w:cstheme="minorHAnsi"/>
                <w:color w:val="000000" w:themeColor="text1"/>
                <w:sz w:val="22"/>
                <w:lang w:val="fr-FR"/>
              </w:rPr>
              <w:t>p</w:t>
            </w:r>
            <w:r>
              <w:rPr>
                <w:rFonts w:asciiTheme="minorHAnsi" w:hAnsiTheme="minorHAnsi" w:cstheme="minorHAnsi"/>
                <w:color w:val="000000" w:themeColor="text1"/>
                <w:sz w:val="22"/>
                <w:lang w:val="fr-FR"/>
              </w:rPr>
              <w:t>ersonnel</w:t>
            </w:r>
            <w:r w:rsidR="00186598" w:rsidRPr="00B7782B">
              <w:rPr>
                <w:rFonts w:asciiTheme="minorHAnsi" w:hAnsiTheme="minorHAnsi" w:cstheme="minorHAnsi"/>
                <w:color w:val="000000" w:themeColor="text1"/>
                <w:sz w:val="22"/>
                <w:lang w:val="fr-FR"/>
              </w:rPr>
              <w:t xml:space="preserve"> loca</w:t>
            </w:r>
            <w:r w:rsidR="00455189">
              <w:rPr>
                <w:rFonts w:asciiTheme="minorHAnsi" w:hAnsiTheme="minorHAnsi" w:cstheme="minorHAnsi"/>
                <w:color w:val="000000" w:themeColor="text1"/>
                <w:sz w:val="22"/>
                <w:lang w:val="fr-FR"/>
              </w:rPr>
              <w:t>l formé</w:t>
            </w:r>
            <w:r w:rsidR="00186598" w:rsidRPr="00B7782B">
              <w:rPr>
                <w:rFonts w:asciiTheme="minorHAnsi" w:hAnsiTheme="minorHAnsi" w:cstheme="minorHAnsi"/>
                <w:color w:val="000000" w:themeColor="text1"/>
                <w:sz w:val="22"/>
                <w:lang w:val="fr-FR"/>
              </w:rPr>
              <w:t xml:space="preserve"> et disponibles pour les travaux d'élaboration des PSAT, PDD et PPAT sont </w:t>
            </w:r>
            <w:r w:rsidR="009534F3">
              <w:rPr>
                <w:rFonts w:asciiTheme="minorHAnsi" w:hAnsiTheme="minorHAnsi" w:cstheme="minorHAnsi"/>
                <w:color w:val="000000" w:themeColor="text1"/>
                <w:sz w:val="22"/>
                <w:lang w:val="fr-FR"/>
              </w:rPr>
              <w:t xml:space="preserve">actuellement </w:t>
            </w:r>
            <w:r w:rsidR="00186598" w:rsidRPr="00B7782B">
              <w:rPr>
                <w:rFonts w:asciiTheme="minorHAnsi" w:hAnsiTheme="minorHAnsi" w:cstheme="minorHAnsi"/>
                <w:color w:val="000000" w:themeColor="text1"/>
                <w:sz w:val="22"/>
                <w:lang w:val="fr-FR"/>
              </w:rPr>
              <w:t>opérationnels sur le terrain</w:t>
            </w:r>
            <w:r w:rsidR="009534F3">
              <w:rPr>
                <w:rFonts w:asciiTheme="minorHAnsi" w:hAnsiTheme="minorHAnsi" w:cstheme="minorHAnsi"/>
                <w:color w:val="000000" w:themeColor="text1"/>
                <w:sz w:val="22"/>
                <w:lang w:val="fr-FR"/>
              </w:rPr>
              <w:t>.</w:t>
            </w:r>
            <w:r w:rsidR="00186598" w:rsidRPr="00B7782B">
              <w:rPr>
                <w:rFonts w:asciiTheme="minorHAnsi" w:hAnsiTheme="minorHAnsi" w:cstheme="minorHAnsi"/>
                <w:color w:val="000000" w:themeColor="text1"/>
                <w:sz w:val="22"/>
                <w:lang w:val="fr-FR"/>
              </w:rPr>
              <w:t xml:space="preserve"> </w:t>
            </w:r>
          </w:p>
        </w:tc>
        <w:tc>
          <w:tcPr>
            <w:tcW w:w="2002" w:type="dxa"/>
          </w:tcPr>
          <w:p w14:paraId="1605F3FE" w14:textId="77777777" w:rsidR="00F45692" w:rsidRPr="00B7782B" w:rsidRDefault="00D77DDC"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65933D2F" w14:textId="77777777" w:rsidTr="00AF7109">
        <w:trPr>
          <w:trHeight w:val="136"/>
        </w:trPr>
        <w:tc>
          <w:tcPr>
            <w:tcW w:w="1725" w:type="dxa"/>
          </w:tcPr>
          <w:p w14:paraId="05456F65" w14:textId="77777777" w:rsidR="00F45692" w:rsidRPr="00B7782B" w:rsidRDefault="00F45692" w:rsidP="006D1840">
            <w:pPr>
              <w:spacing w:after="0" w:line="240" w:lineRule="auto"/>
              <w:ind w:left="10" w:firstLine="0"/>
              <w:jc w:val="left"/>
              <w:rPr>
                <w:rFonts w:asciiTheme="minorHAnsi" w:hAnsiTheme="minorHAnsi" w:cstheme="minorHAnsi"/>
                <w:color w:val="000000" w:themeColor="text1"/>
                <w:sz w:val="22"/>
              </w:rPr>
            </w:pPr>
            <w:r w:rsidRPr="00455189">
              <w:rPr>
                <w:rFonts w:asciiTheme="minorHAnsi" w:hAnsiTheme="minorHAnsi" w:cstheme="minorHAnsi"/>
                <w:b/>
                <w:color w:val="000000" w:themeColor="text1"/>
                <w:sz w:val="22"/>
              </w:rPr>
              <w:t>Résultat 2.2</w:t>
            </w:r>
            <w:r w:rsidRPr="00B7782B">
              <w:rPr>
                <w:rFonts w:asciiTheme="minorHAnsi" w:hAnsiTheme="minorHAnsi" w:cstheme="minorHAnsi"/>
                <w:color w:val="000000" w:themeColor="text1"/>
                <w:sz w:val="22"/>
              </w:rPr>
              <w:t xml:space="preserve"> : Terroirs villageois cartographiés de manière participative</w:t>
            </w:r>
          </w:p>
        </w:tc>
        <w:tc>
          <w:tcPr>
            <w:tcW w:w="1386" w:type="dxa"/>
          </w:tcPr>
          <w:p w14:paraId="53CF2C2A" w14:textId="77777777" w:rsidR="00F45692" w:rsidRPr="00B7782B" w:rsidRDefault="009534F3" w:rsidP="005F1245">
            <w:pPr>
              <w:spacing w:line="240" w:lineRule="auto"/>
              <w:ind w:left="0" w:firstLine="0"/>
              <w:jc w:val="left"/>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Nombre de terroirs cartographiés</w:t>
            </w:r>
          </w:p>
          <w:p w14:paraId="4DDE231F"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p>
          <w:p w14:paraId="5DF62A43"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p>
          <w:p w14:paraId="47C0298D"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p>
          <w:p w14:paraId="3206DE90"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p>
          <w:p w14:paraId="4C951A12"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p>
          <w:p w14:paraId="0F1603A0" w14:textId="77777777" w:rsidR="00F45692" w:rsidRPr="00B7782B" w:rsidRDefault="00F45692" w:rsidP="005F1245">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 des plans réalisés</w:t>
            </w:r>
          </w:p>
        </w:tc>
        <w:tc>
          <w:tcPr>
            <w:tcW w:w="962" w:type="dxa"/>
          </w:tcPr>
          <w:p w14:paraId="5A95D7DB" w14:textId="77777777" w:rsidR="00F45692" w:rsidRPr="00B7782B" w:rsidRDefault="009534F3"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0</w:t>
            </w:r>
          </w:p>
          <w:p w14:paraId="4186D861"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6D27E9B0"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2F3CE6B8"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4E6BFC55"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1FBC1A67"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0E4DACE0"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54EDBD7A"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3F8AE2B0"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tcPr>
          <w:p w14:paraId="4E274CF5" w14:textId="77777777" w:rsidR="00F45692" w:rsidRPr="00B7782B" w:rsidRDefault="009534F3"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100</w:t>
            </w:r>
          </w:p>
          <w:p w14:paraId="54C036BC"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6D009B11"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4B49D409"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6A5836A8"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5535BF9E"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0A050285"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7D3E4DED"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5A408458"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100</w:t>
            </w:r>
          </w:p>
        </w:tc>
        <w:tc>
          <w:tcPr>
            <w:tcW w:w="1324" w:type="dxa"/>
          </w:tcPr>
          <w:p w14:paraId="7821F88F" w14:textId="77777777" w:rsidR="00F45692" w:rsidRPr="00B7782B" w:rsidRDefault="009534F3"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54</w:t>
            </w:r>
          </w:p>
          <w:p w14:paraId="4A4988EC"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0216B30F"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3BDFFA73"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1A97E9DF"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50F3BD31"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31ADEEF2"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78B49433"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42A66402"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54</w:t>
            </w:r>
          </w:p>
        </w:tc>
        <w:tc>
          <w:tcPr>
            <w:tcW w:w="1579" w:type="dxa"/>
          </w:tcPr>
          <w:p w14:paraId="045787C2" w14:textId="77777777" w:rsidR="00F45692" w:rsidRPr="00B7782B" w:rsidRDefault="00D77DDC"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5</w:t>
            </w:r>
          </w:p>
          <w:p w14:paraId="2CFFC796"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6B98A27A"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599E0C1E"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1F43C706"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0636E8C8"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038CEB98"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5036DCC4" w14:textId="77777777" w:rsidR="00455189" w:rsidRDefault="00455189" w:rsidP="005F1245">
            <w:pPr>
              <w:spacing w:line="240" w:lineRule="auto"/>
              <w:ind w:left="0" w:firstLine="0"/>
              <w:jc w:val="center"/>
              <w:rPr>
                <w:rFonts w:asciiTheme="minorHAnsi" w:hAnsiTheme="minorHAnsi" w:cstheme="minorHAnsi"/>
                <w:color w:val="000000" w:themeColor="text1"/>
                <w:sz w:val="22"/>
                <w:lang w:val="fr-FR"/>
              </w:rPr>
            </w:pPr>
          </w:p>
          <w:p w14:paraId="63C02E08"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5</w:t>
            </w:r>
          </w:p>
        </w:tc>
        <w:tc>
          <w:tcPr>
            <w:tcW w:w="1465" w:type="dxa"/>
          </w:tcPr>
          <w:p w14:paraId="5EB2D926" w14:textId="77777777" w:rsidR="00F45692" w:rsidRPr="00B7782B" w:rsidRDefault="00E16827"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9,2</w:t>
            </w:r>
            <w:r w:rsidR="00455189">
              <w:rPr>
                <w:rFonts w:asciiTheme="minorHAnsi" w:hAnsiTheme="minorHAnsi" w:cstheme="minorHAnsi"/>
                <w:color w:val="000000" w:themeColor="text1"/>
                <w:sz w:val="22"/>
                <w:lang w:val="fr-FR"/>
              </w:rPr>
              <w:t xml:space="preserve"> %</w:t>
            </w:r>
          </w:p>
          <w:p w14:paraId="0E416465"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7DB52525" w14:textId="77777777" w:rsidR="00F45692" w:rsidRPr="00B7782B" w:rsidRDefault="00F45692" w:rsidP="005F1245">
            <w:pPr>
              <w:spacing w:line="240" w:lineRule="auto"/>
              <w:ind w:left="0" w:firstLine="0"/>
              <w:jc w:val="center"/>
              <w:rPr>
                <w:rFonts w:asciiTheme="minorHAnsi" w:hAnsiTheme="minorHAnsi" w:cstheme="minorHAnsi"/>
                <w:color w:val="000000" w:themeColor="text1"/>
                <w:sz w:val="22"/>
                <w:lang w:val="fr-FR"/>
              </w:rPr>
            </w:pPr>
          </w:p>
          <w:p w14:paraId="295EEDF6" w14:textId="77777777" w:rsidR="003469D8" w:rsidRDefault="003469D8" w:rsidP="005F1245">
            <w:pPr>
              <w:spacing w:line="240" w:lineRule="auto"/>
              <w:ind w:left="0" w:firstLine="0"/>
              <w:jc w:val="center"/>
              <w:rPr>
                <w:rFonts w:asciiTheme="minorHAnsi" w:hAnsiTheme="minorHAnsi" w:cstheme="minorHAnsi"/>
                <w:color w:val="000000" w:themeColor="text1"/>
                <w:sz w:val="22"/>
                <w:lang w:val="fr-FR"/>
              </w:rPr>
            </w:pPr>
          </w:p>
          <w:p w14:paraId="39DBB109" w14:textId="77777777" w:rsidR="003469D8" w:rsidRDefault="003469D8" w:rsidP="005F1245">
            <w:pPr>
              <w:spacing w:line="240" w:lineRule="auto"/>
              <w:ind w:left="0" w:firstLine="0"/>
              <w:jc w:val="center"/>
              <w:rPr>
                <w:rFonts w:asciiTheme="minorHAnsi" w:hAnsiTheme="minorHAnsi" w:cstheme="minorHAnsi"/>
                <w:color w:val="000000" w:themeColor="text1"/>
                <w:sz w:val="22"/>
                <w:lang w:val="fr-FR"/>
              </w:rPr>
            </w:pPr>
          </w:p>
          <w:p w14:paraId="3C2388BA" w14:textId="77777777" w:rsidR="003469D8" w:rsidRDefault="003469D8" w:rsidP="005F1245">
            <w:pPr>
              <w:spacing w:line="240" w:lineRule="auto"/>
              <w:ind w:left="0" w:firstLine="0"/>
              <w:jc w:val="center"/>
              <w:rPr>
                <w:rFonts w:asciiTheme="minorHAnsi" w:hAnsiTheme="minorHAnsi" w:cstheme="minorHAnsi"/>
                <w:color w:val="000000" w:themeColor="text1"/>
                <w:sz w:val="22"/>
                <w:lang w:val="fr-FR"/>
              </w:rPr>
            </w:pPr>
          </w:p>
          <w:p w14:paraId="3A4114F9" w14:textId="77777777" w:rsidR="003469D8" w:rsidRDefault="003469D8" w:rsidP="005F1245">
            <w:pPr>
              <w:spacing w:line="240" w:lineRule="auto"/>
              <w:ind w:left="0" w:firstLine="0"/>
              <w:jc w:val="center"/>
              <w:rPr>
                <w:rFonts w:asciiTheme="minorHAnsi" w:hAnsiTheme="minorHAnsi" w:cstheme="minorHAnsi"/>
                <w:color w:val="000000" w:themeColor="text1"/>
                <w:sz w:val="22"/>
                <w:lang w:val="fr-FR"/>
              </w:rPr>
            </w:pPr>
          </w:p>
          <w:p w14:paraId="6DCE6048" w14:textId="77777777" w:rsidR="003469D8" w:rsidRDefault="003469D8" w:rsidP="005F1245">
            <w:pPr>
              <w:spacing w:line="240" w:lineRule="auto"/>
              <w:ind w:left="0" w:firstLine="0"/>
              <w:jc w:val="center"/>
              <w:rPr>
                <w:rFonts w:asciiTheme="minorHAnsi" w:hAnsiTheme="minorHAnsi" w:cstheme="minorHAnsi"/>
                <w:color w:val="000000" w:themeColor="text1"/>
                <w:sz w:val="22"/>
                <w:lang w:val="fr-FR"/>
              </w:rPr>
            </w:pPr>
          </w:p>
          <w:p w14:paraId="2150A378" w14:textId="77777777" w:rsidR="00F45692" w:rsidRPr="00B7782B" w:rsidRDefault="00E16827" w:rsidP="005F1245">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9,2</w:t>
            </w:r>
            <w:r w:rsidR="00F632F6">
              <w:rPr>
                <w:rFonts w:asciiTheme="minorHAnsi" w:hAnsiTheme="minorHAnsi" w:cstheme="minorHAnsi"/>
                <w:color w:val="000000" w:themeColor="text1"/>
                <w:sz w:val="22"/>
                <w:lang w:val="fr-FR"/>
              </w:rPr>
              <w:t xml:space="preserve"> %</w:t>
            </w:r>
          </w:p>
        </w:tc>
        <w:tc>
          <w:tcPr>
            <w:tcW w:w="2421" w:type="dxa"/>
          </w:tcPr>
          <w:p w14:paraId="2D9BE911" w14:textId="77777777" w:rsidR="00F45692" w:rsidRPr="00B7782B" w:rsidRDefault="00F45692" w:rsidP="00DB690F">
            <w:pPr>
              <w:spacing w:after="0" w:line="276" w:lineRule="auto"/>
              <w:ind w:left="0" w:right="0" w:firstLine="0"/>
              <w:rPr>
                <w:rFonts w:asciiTheme="minorHAnsi" w:eastAsia="Times New Roman" w:hAnsiTheme="minorHAnsi" w:cstheme="minorHAnsi"/>
                <w:sz w:val="22"/>
                <w:lang w:val="fr-FR" w:eastAsia="fr-FR"/>
              </w:rPr>
            </w:pPr>
            <w:r w:rsidRPr="00B7782B">
              <w:rPr>
                <w:rFonts w:asciiTheme="minorHAnsi" w:eastAsia="Times New Roman" w:hAnsiTheme="minorHAnsi" w:cstheme="minorHAnsi"/>
                <w:sz w:val="22"/>
                <w:lang w:val="fr-FR" w:eastAsia="fr-FR"/>
              </w:rPr>
              <w:t>- Identification de 100 terroirs villageois (en cours de réalisation)</w:t>
            </w:r>
          </w:p>
          <w:p w14:paraId="51490D0A" w14:textId="77777777" w:rsidR="00F45692" w:rsidRPr="00B7782B" w:rsidRDefault="00455189" w:rsidP="00DB690F">
            <w:pPr>
              <w:spacing w:after="0" w:line="276" w:lineRule="auto"/>
              <w:ind w:left="0" w:right="0" w:firstLine="0"/>
              <w:rPr>
                <w:rFonts w:asciiTheme="minorHAnsi" w:eastAsia="Times New Roman" w:hAnsiTheme="minorHAnsi" w:cstheme="minorHAnsi"/>
                <w:sz w:val="22"/>
                <w:lang w:val="fr-FR" w:eastAsia="fr-FR"/>
              </w:rPr>
            </w:pPr>
            <w:r>
              <w:rPr>
                <w:rFonts w:asciiTheme="minorHAnsi" w:eastAsia="Times New Roman" w:hAnsiTheme="minorHAnsi" w:cstheme="minorHAnsi"/>
                <w:sz w:val="22"/>
                <w:lang w:val="fr-FR" w:eastAsia="fr-FR"/>
              </w:rPr>
              <w:t>- N</w:t>
            </w:r>
            <w:r w:rsidR="00F45692" w:rsidRPr="00B7782B">
              <w:rPr>
                <w:rFonts w:asciiTheme="minorHAnsi" w:eastAsia="Times New Roman" w:hAnsiTheme="minorHAnsi" w:cstheme="minorHAnsi"/>
                <w:sz w:val="22"/>
                <w:lang w:val="fr-FR" w:eastAsia="fr-FR"/>
              </w:rPr>
              <w:t>oyau de 60 personnes formées (cartographes, enquêteurs socio-économique et Agronomes)</w:t>
            </w:r>
          </w:p>
          <w:p w14:paraId="7A8606A1" w14:textId="77777777" w:rsidR="00F45692" w:rsidRPr="00B7782B" w:rsidRDefault="00F45692" w:rsidP="00DB690F">
            <w:pPr>
              <w:spacing w:after="0" w:line="276" w:lineRule="auto"/>
              <w:ind w:left="0" w:right="0" w:firstLine="0"/>
              <w:rPr>
                <w:rFonts w:asciiTheme="minorHAnsi" w:eastAsia="Times New Roman" w:hAnsiTheme="minorHAnsi" w:cstheme="minorHAnsi"/>
                <w:sz w:val="22"/>
                <w:lang w:val="fr-FR" w:eastAsia="fr-FR"/>
              </w:rPr>
            </w:pPr>
            <w:r w:rsidRPr="00B7782B">
              <w:rPr>
                <w:rFonts w:asciiTheme="minorHAnsi" w:eastAsia="Times New Roman" w:hAnsiTheme="minorHAnsi" w:cstheme="minorHAnsi"/>
                <w:sz w:val="22"/>
                <w:lang w:val="fr-FR" w:eastAsia="fr-FR"/>
              </w:rPr>
              <w:t xml:space="preserve">-  </w:t>
            </w:r>
            <w:r w:rsidR="00455189">
              <w:rPr>
                <w:rFonts w:asciiTheme="minorHAnsi" w:eastAsia="Times New Roman" w:hAnsiTheme="minorHAnsi" w:cstheme="minorHAnsi"/>
                <w:sz w:val="22"/>
                <w:lang w:val="fr-FR" w:eastAsia="fr-FR"/>
              </w:rPr>
              <w:t>D</w:t>
            </w:r>
            <w:r w:rsidR="00186598" w:rsidRPr="00B7782B">
              <w:rPr>
                <w:rFonts w:asciiTheme="minorHAnsi" w:eastAsia="Times New Roman" w:hAnsiTheme="minorHAnsi" w:cstheme="minorHAnsi"/>
                <w:sz w:val="22"/>
                <w:lang w:val="fr-FR" w:eastAsia="fr-FR"/>
              </w:rPr>
              <w:t xml:space="preserve">onnées collectées </w:t>
            </w:r>
            <w:r w:rsidR="00455189">
              <w:rPr>
                <w:rFonts w:asciiTheme="minorHAnsi" w:eastAsia="Times New Roman" w:hAnsiTheme="minorHAnsi" w:cstheme="minorHAnsi"/>
                <w:sz w:val="22"/>
                <w:lang w:val="fr-FR" w:eastAsia="fr-FR"/>
              </w:rPr>
              <w:t xml:space="preserve">disponibles </w:t>
            </w:r>
            <w:r w:rsidR="00186598" w:rsidRPr="00B7782B">
              <w:rPr>
                <w:rFonts w:asciiTheme="minorHAnsi" w:eastAsia="Times New Roman" w:hAnsiTheme="minorHAnsi" w:cstheme="minorHAnsi"/>
                <w:sz w:val="22"/>
                <w:lang w:val="fr-FR" w:eastAsia="fr-FR"/>
              </w:rPr>
              <w:t>pour l'élaboration des PSAT</w:t>
            </w:r>
          </w:p>
        </w:tc>
        <w:tc>
          <w:tcPr>
            <w:tcW w:w="2002" w:type="dxa"/>
          </w:tcPr>
          <w:p w14:paraId="02B95211" w14:textId="77777777" w:rsidR="00F45692" w:rsidRDefault="00F45692" w:rsidP="000015DE">
            <w:pPr>
              <w:spacing w:line="240" w:lineRule="auto"/>
              <w:ind w:left="0" w:firstLine="0"/>
              <w:rPr>
                <w:rFonts w:asciiTheme="minorHAnsi" w:hAnsiTheme="minorHAnsi" w:cstheme="minorHAnsi"/>
                <w:color w:val="000000" w:themeColor="text1"/>
                <w:sz w:val="22"/>
                <w:lang w:val="fr-FR"/>
              </w:rPr>
            </w:pPr>
          </w:p>
          <w:p w14:paraId="1A8E0828" w14:textId="77777777" w:rsidR="00D77DDC" w:rsidRDefault="00D77DDC" w:rsidP="000015DE">
            <w:pPr>
              <w:spacing w:line="240" w:lineRule="auto"/>
              <w:ind w:left="0" w:firstLine="0"/>
              <w:rPr>
                <w:rFonts w:asciiTheme="minorHAnsi" w:hAnsiTheme="minorHAnsi" w:cstheme="minorHAnsi"/>
                <w:color w:val="000000" w:themeColor="text1"/>
                <w:sz w:val="22"/>
                <w:lang w:val="fr-FR"/>
              </w:rPr>
            </w:pPr>
          </w:p>
          <w:p w14:paraId="55DB9FED" w14:textId="77777777" w:rsidR="00D77DDC" w:rsidRPr="00B7782B" w:rsidRDefault="00D77DDC"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43895BCD" w14:textId="77777777" w:rsidTr="00AF7109">
        <w:trPr>
          <w:trHeight w:val="136"/>
        </w:trPr>
        <w:tc>
          <w:tcPr>
            <w:tcW w:w="1725" w:type="dxa"/>
          </w:tcPr>
          <w:p w14:paraId="5C9F181A" w14:textId="77777777" w:rsidR="006D1840" w:rsidRDefault="00F45692" w:rsidP="00455189">
            <w:pPr>
              <w:spacing w:after="0" w:line="240" w:lineRule="auto"/>
              <w:jc w:val="left"/>
              <w:rPr>
                <w:rFonts w:asciiTheme="minorHAnsi" w:hAnsiTheme="minorHAnsi" w:cstheme="minorHAnsi"/>
                <w:color w:val="000000" w:themeColor="text1"/>
                <w:sz w:val="22"/>
              </w:rPr>
            </w:pPr>
            <w:r w:rsidRPr="00455189">
              <w:rPr>
                <w:rFonts w:asciiTheme="minorHAnsi" w:hAnsiTheme="minorHAnsi" w:cstheme="minorHAnsi"/>
                <w:b/>
                <w:color w:val="000000" w:themeColor="text1"/>
                <w:sz w:val="22"/>
              </w:rPr>
              <w:t>Résultat 2.3.</w:t>
            </w:r>
            <w:r w:rsidR="00455189">
              <w:rPr>
                <w:rFonts w:asciiTheme="minorHAnsi" w:hAnsiTheme="minorHAnsi" w:cstheme="minorHAnsi"/>
                <w:color w:val="000000" w:themeColor="text1"/>
                <w:sz w:val="22"/>
              </w:rPr>
              <w:t> :</w:t>
            </w:r>
          </w:p>
          <w:p w14:paraId="5E6C8A17" w14:textId="77777777" w:rsidR="00F45692" w:rsidRPr="00B7782B" w:rsidRDefault="00F45692" w:rsidP="00455189">
            <w:pPr>
              <w:spacing w:after="0" w:line="240" w:lineRule="auto"/>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Nbre de plan provincial d’aménagement du territoire</w:t>
            </w:r>
          </w:p>
        </w:tc>
        <w:tc>
          <w:tcPr>
            <w:tcW w:w="1386" w:type="dxa"/>
          </w:tcPr>
          <w:p w14:paraId="04FA7CBC" w14:textId="77777777" w:rsidR="00F45692" w:rsidRPr="00B7782B" w:rsidRDefault="00F45692" w:rsidP="00E16827">
            <w:pPr>
              <w:spacing w:line="240" w:lineRule="auto"/>
              <w:ind w:left="0" w:firstLine="0"/>
              <w:jc w:val="left"/>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 de plan</w:t>
            </w:r>
            <w:r w:rsidR="00D77DDC">
              <w:rPr>
                <w:rFonts w:asciiTheme="minorHAnsi" w:hAnsiTheme="minorHAnsi" w:cstheme="minorHAnsi"/>
                <w:color w:val="000000" w:themeColor="text1"/>
                <w:sz w:val="22"/>
                <w:lang w:val="fr-FR"/>
              </w:rPr>
              <w:t>s</w:t>
            </w:r>
          </w:p>
        </w:tc>
        <w:tc>
          <w:tcPr>
            <w:tcW w:w="962" w:type="dxa"/>
          </w:tcPr>
          <w:p w14:paraId="188FECC0"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p>
          <w:p w14:paraId="647A3AEB"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p>
          <w:p w14:paraId="403339EA"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p>
        </w:tc>
        <w:tc>
          <w:tcPr>
            <w:tcW w:w="1242" w:type="dxa"/>
          </w:tcPr>
          <w:p w14:paraId="0841991B"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w:t>
            </w:r>
          </w:p>
        </w:tc>
        <w:tc>
          <w:tcPr>
            <w:tcW w:w="1324" w:type="dxa"/>
          </w:tcPr>
          <w:p w14:paraId="579B6524" w14:textId="77777777" w:rsidR="00F45692" w:rsidRPr="00B7782B" w:rsidRDefault="00E47B65" w:rsidP="00E16827">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1</w:t>
            </w:r>
          </w:p>
        </w:tc>
        <w:tc>
          <w:tcPr>
            <w:tcW w:w="1579" w:type="dxa"/>
          </w:tcPr>
          <w:p w14:paraId="7F840917"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465" w:type="dxa"/>
          </w:tcPr>
          <w:p w14:paraId="075DB098" w14:textId="77777777" w:rsidR="00F45692" w:rsidRPr="00B7782B" w:rsidRDefault="00F45692" w:rsidP="00E16827">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2421" w:type="dxa"/>
          </w:tcPr>
          <w:p w14:paraId="304C66CD" w14:textId="77777777" w:rsidR="00F45692" w:rsidRDefault="00E47B65" w:rsidP="00DB690F">
            <w:pPr>
              <w:spacing w:after="0" w:line="276" w:lineRule="auto"/>
              <w:ind w:left="0" w:right="0" w:firstLine="0"/>
              <w:rPr>
                <w:rFonts w:asciiTheme="minorHAnsi" w:eastAsia="Times New Roman" w:hAnsiTheme="minorHAnsi" w:cstheme="minorHAnsi"/>
                <w:sz w:val="22"/>
                <w:lang w:val="fr-FR" w:eastAsia="fr-FR"/>
              </w:rPr>
            </w:pPr>
            <w:r>
              <w:rPr>
                <w:rFonts w:asciiTheme="minorHAnsi" w:eastAsia="Times New Roman" w:hAnsiTheme="minorHAnsi" w:cstheme="minorHAnsi"/>
                <w:sz w:val="22"/>
                <w:lang w:val="fr-FR" w:eastAsia="fr-FR"/>
              </w:rPr>
              <w:t>-</w:t>
            </w:r>
            <w:r w:rsidR="00455189">
              <w:rPr>
                <w:rFonts w:asciiTheme="minorHAnsi" w:eastAsia="Times New Roman" w:hAnsiTheme="minorHAnsi" w:cstheme="minorHAnsi"/>
                <w:sz w:val="22"/>
                <w:lang w:val="fr-FR" w:eastAsia="fr-FR"/>
              </w:rPr>
              <w:t xml:space="preserve">  </w:t>
            </w:r>
            <w:r w:rsidR="00F45692" w:rsidRPr="00B7782B">
              <w:rPr>
                <w:rFonts w:asciiTheme="minorHAnsi" w:eastAsia="Times New Roman" w:hAnsiTheme="minorHAnsi" w:cstheme="minorHAnsi"/>
                <w:sz w:val="22"/>
                <w:lang w:val="fr-FR" w:eastAsia="fr-FR"/>
              </w:rPr>
              <w:t>Rapport sur le diagnostic d'aménagement du territoire disponible</w:t>
            </w:r>
            <w:r>
              <w:rPr>
                <w:rFonts w:asciiTheme="minorHAnsi" w:eastAsia="Times New Roman" w:hAnsiTheme="minorHAnsi" w:cstheme="minorHAnsi"/>
                <w:sz w:val="22"/>
                <w:lang w:val="fr-FR" w:eastAsia="fr-FR"/>
              </w:rPr>
              <w:t> ;</w:t>
            </w:r>
          </w:p>
          <w:p w14:paraId="7E10870F" w14:textId="77777777" w:rsidR="00E47B65" w:rsidRPr="00B7782B" w:rsidRDefault="00E47B65" w:rsidP="00DB690F">
            <w:pPr>
              <w:spacing w:after="0" w:line="276" w:lineRule="auto"/>
              <w:ind w:left="0" w:right="0" w:firstLine="0"/>
              <w:rPr>
                <w:rFonts w:asciiTheme="minorHAnsi" w:eastAsia="Times New Roman" w:hAnsiTheme="minorHAnsi" w:cstheme="minorHAnsi"/>
                <w:sz w:val="22"/>
                <w:lang w:val="fr-FR" w:eastAsia="fr-FR"/>
              </w:rPr>
            </w:pPr>
            <w:r>
              <w:rPr>
                <w:rFonts w:asciiTheme="minorHAnsi" w:hAnsiTheme="minorHAnsi" w:cstheme="minorHAnsi"/>
                <w:color w:val="000000" w:themeColor="text1"/>
                <w:sz w:val="22"/>
                <w:lang w:val="fr-FR"/>
              </w:rPr>
              <w:t>-</w:t>
            </w:r>
            <w:r w:rsidR="00455189">
              <w:rPr>
                <w:rFonts w:asciiTheme="minorHAnsi" w:hAnsiTheme="minorHAnsi" w:cstheme="minorHAnsi"/>
                <w:color w:val="000000" w:themeColor="text1"/>
                <w:sz w:val="22"/>
                <w:lang w:val="fr-FR"/>
              </w:rPr>
              <w:t xml:space="preserve"> </w:t>
            </w:r>
            <w:r>
              <w:rPr>
                <w:rFonts w:asciiTheme="minorHAnsi" w:hAnsiTheme="minorHAnsi" w:cstheme="minorHAnsi"/>
                <w:color w:val="000000" w:themeColor="text1"/>
                <w:sz w:val="22"/>
                <w:lang w:val="fr-FR"/>
              </w:rPr>
              <w:t>Ce plan ne peut être élaboré qu’après les plans de développement durables de territoires, c’est une opérati</w:t>
            </w:r>
            <w:r w:rsidR="006D1840">
              <w:rPr>
                <w:rFonts w:asciiTheme="minorHAnsi" w:hAnsiTheme="minorHAnsi" w:cstheme="minorHAnsi"/>
                <w:color w:val="000000" w:themeColor="text1"/>
                <w:sz w:val="22"/>
                <w:lang w:val="fr-FR"/>
              </w:rPr>
              <w:t>on graduelle ;</w:t>
            </w:r>
          </w:p>
        </w:tc>
        <w:tc>
          <w:tcPr>
            <w:tcW w:w="2002" w:type="dxa"/>
          </w:tcPr>
          <w:p w14:paraId="5B1A3A51" w14:textId="77777777" w:rsidR="00F45692" w:rsidRDefault="00F45692" w:rsidP="000015DE">
            <w:pPr>
              <w:spacing w:line="240" w:lineRule="auto"/>
              <w:ind w:left="0" w:firstLine="0"/>
              <w:rPr>
                <w:rFonts w:asciiTheme="minorHAnsi" w:hAnsiTheme="minorHAnsi" w:cstheme="minorHAnsi"/>
                <w:color w:val="000000" w:themeColor="text1"/>
                <w:sz w:val="22"/>
                <w:lang w:val="fr-FR"/>
              </w:rPr>
            </w:pPr>
          </w:p>
          <w:p w14:paraId="183C169C" w14:textId="77777777" w:rsidR="00E47B65" w:rsidRDefault="00E47B65" w:rsidP="000015DE">
            <w:pPr>
              <w:spacing w:line="240" w:lineRule="auto"/>
              <w:ind w:left="0" w:firstLine="0"/>
              <w:rPr>
                <w:rFonts w:asciiTheme="minorHAnsi" w:hAnsiTheme="minorHAnsi" w:cstheme="minorHAnsi"/>
                <w:color w:val="000000" w:themeColor="text1"/>
                <w:sz w:val="22"/>
                <w:lang w:val="fr-FR"/>
              </w:rPr>
            </w:pPr>
          </w:p>
          <w:p w14:paraId="543C28B3" w14:textId="77777777" w:rsidR="00E47B65" w:rsidRDefault="00E47B65" w:rsidP="000015DE">
            <w:pPr>
              <w:spacing w:line="240" w:lineRule="auto"/>
              <w:ind w:left="0" w:firstLine="0"/>
              <w:rPr>
                <w:rFonts w:asciiTheme="minorHAnsi" w:hAnsiTheme="minorHAnsi" w:cstheme="minorHAnsi"/>
                <w:color w:val="000000" w:themeColor="text1"/>
                <w:sz w:val="22"/>
                <w:lang w:val="fr-FR"/>
              </w:rPr>
            </w:pPr>
          </w:p>
          <w:p w14:paraId="22F2468D" w14:textId="77777777" w:rsidR="00E47B65" w:rsidRPr="00B7782B" w:rsidRDefault="00455189"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4389A3CA" w14:textId="77777777" w:rsidTr="00AF7109">
        <w:trPr>
          <w:trHeight w:val="136"/>
        </w:trPr>
        <w:tc>
          <w:tcPr>
            <w:tcW w:w="14108" w:type="dxa"/>
            <w:gridSpan w:val="9"/>
            <w:shd w:val="clear" w:color="auto" w:fill="C5E0B3" w:themeFill="accent6" w:themeFillTint="66"/>
          </w:tcPr>
          <w:p w14:paraId="07939361" w14:textId="77777777" w:rsidR="00F45692" w:rsidRPr="006D1840" w:rsidRDefault="00F45692" w:rsidP="00DB690F">
            <w:pPr>
              <w:spacing w:after="0" w:line="240" w:lineRule="auto"/>
              <w:rPr>
                <w:rFonts w:asciiTheme="minorHAnsi" w:hAnsiTheme="minorHAnsi" w:cstheme="minorHAnsi"/>
                <w:b/>
                <w:color w:val="000000" w:themeColor="text1"/>
                <w:sz w:val="22"/>
              </w:rPr>
            </w:pPr>
            <w:r w:rsidRPr="006D1840">
              <w:rPr>
                <w:rFonts w:asciiTheme="minorHAnsi" w:hAnsiTheme="minorHAnsi" w:cstheme="minorHAnsi"/>
                <w:b/>
                <w:color w:val="000000" w:themeColor="text1"/>
                <w:sz w:val="22"/>
              </w:rPr>
              <w:t>Effet 3 : La pression humaine sur les forêts, liée aux phénomènes migratoires et à la dynamique démographique est réduite</w:t>
            </w:r>
          </w:p>
        </w:tc>
      </w:tr>
      <w:tr w:rsidR="00F45692" w:rsidRPr="00B7782B" w14:paraId="44C382D4" w14:textId="77777777" w:rsidTr="00AF7109">
        <w:trPr>
          <w:trHeight w:val="136"/>
        </w:trPr>
        <w:tc>
          <w:tcPr>
            <w:tcW w:w="1725" w:type="dxa"/>
          </w:tcPr>
          <w:p w14:paraId="125D5507" w14:textId="77777777" w:rsidR="00F45692" w:rsidRPr="00B7782B" w:rsidRDefault="00F45692" w:rsidP="00DB690F">
            <w:pPr>
              <w:spacing w:after="0" w:line="240" w:lineRule="auto"/>
              <w:rPr>
                <w:rFonts w:asciiTheme="minorHAnsi" w:hAnsiTheme="minorHAnsi" w:cstheme="minorHAnsi"/>
                <w:color w:val="000000" w:themeColor="text1"/>
                <w:sz w:val="22"/>
              </w:rPr>
            </w:pPr>
            <w:r w:rsidRPr="006D1840">
              <w:rPr>
                <w:rFonts w:asciiTheme="minorHAnsi" w:hAnsiTheme="minorHAnsi" w:cstheme="minorHAnsi"/>
                <w:b/>
                <w:color w:val="000000" w:themeColor="text1"/>
                <w:sz w:val="22"/>
              </w:rPr>
              <w:t>Résultat 3.1</w:t>
            </w:r>
            <w:r w:rsidRPr="00B7782B">
              <w:rPr>
                <w:rFonts w:asciiTheme="minorHAnsi" w:hAnsiTheme="minorHAnsi" w:cstheme="minorHAnsi"/>
                <w:color w:val="000000" w:themeColor="text1"/>
                <w:sz w:val="22"/>
              </w:rPr>
              <w:t xml:space="preserve"> : Ménages agricoles de la province Sud Ubangi ayant bénéficié de programmes de sensibilisation à </w:t>
            </w:r>
            <w:r w:rsidRPr="006D1840">
              <w:rPr>
                <w:rFonts w:asciiTheme="minorHAnsi" w:hAnsiTheme="minorHAnsi" w:cstheme="minorHAnsi"/>
                <w:color w:val="auto"/>
                <w:sz w:val="22"/>
              </w:rPr>
              <w:t>la planification familiale</w:t>
            </w:r>
            <w:r w:rsidRPr="00B7782B">
              <w:rPr>
                <w:rFonts w:asciiTheme="minorHAnsi" w:hAnsiTheme="minorHAnsi" w:cstheme="minorHAnsi"/>
                <w:color w:val="000000" w:themeColor="text1"/>
                <w:sz w:val="22"/>
              </w:rPr>
              <w:t xml:space="preserve"> et à la prévention d'Ebola et du VIH SIDA </w:t>
            </w:r>
          </w:p>
        </w:tc>
        <w:tc>
          <w:tcPr>
            <w:tcW w:w="1386" w:type="dxa"/>
          </w:tcPr>
          <w:p w14:paraId="21939C73"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36E5B661"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25926F79"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7DCB2C53"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w:t>
            </w:r>
          </w:p>
        </w:tc>
        <w:tc>
          <w:tcPr>
            <w:tcW w:w="962" w:type="dxa"/>
          </w:tcPr>
          <w:p w14:paraId="76707545"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534FC17D"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35BEC821"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73106D28" w14:textId="77777777" w:rsidR="00F45692" w:rsidRPr="00B7782B" w:rsidRDefault="00CA7A2E" w:rsidP="006D1840">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ND</w:t>
            </w:r>
          </w:p>
        </w:tc>
        <w:tc>
          <w:tcPr>
            <w:tcW w:w="1242" w:type="dxa"/>
          </w:tcPr>
          <w:p w14:paraId="58388932"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0BF43223"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32341C91"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1438B4D4"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tc>
        <w:tc>
          <w:tcPr>
            <w:tcW w:w="1324" w:type="dxa"/>
          </w:tcPr>
          <w:p w14:paraId="5E7DEDCC"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2018A193"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6BFB3E8B"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p w14:paraId="209B58E7"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p>
        </w:tc>
        <w:tc>
          <w:tcPr>
            <w:tcW w:w="1579" w:type="dxa"/>
          </w:tcPr>
          <w:p w14:paraId="02AE59E2" w14:textId="77777777" w:rsidR="00186598" w:rsidRPr="00B7782B" w:rsidRDefault="00186598" w:rsidP="006D1840">
            <w:pPr>
              <w:spacing w:line="240" w:lineRule="auto"/>
              <w:ind w:left="0" w:firstLine="0"/>
              <w:jc w:val="center"/>
              <w:rPr>
                <w:rFonts w:asciiTheme="minorHAnsi" w:hAnsiTheme="minorHAnsi" w:cstheme="minorHAnsi"/>
                <w:color w:val="000000" w:themeColor="text1"/>
                <w:sz w:val="22"/>
                <w:lang w:val="fr-FR"/>
              </w:rPr>
            </w:pPr>
          </w:p>
          <w:p w14:paraId="75BADCE9" w14:textId="77777777" w:rsidR="00186598" w:rsidRPr="00B7782B" w:rsidRDefault="00186598" w:rsidP="006D1840">
            <w:pPr>
              <w:spacing w:line="240" w:lineRule="auto"/>
              <w:ind w:left="0" w:firstLine="0"/>
              <w:jc w:val="center"/>
              <w:rPr>
                <w:rFonts w:asciiTheme="minorHAnsi" w:hAnsiTheme="minorHAnsi" w:cstheme="minorHAnsi"/>
                <w:color w:val="000000" w:themeColor="text1"/>
                <w:sz w:val="22"/>
                <w:lang w:val="fr-FR"/>
              </w:rPr>
            </w:pPr>
          </w:p>
          <w:p w14:paraId="1CB9BE20" w14:textId="77777777" w:rsidR="00186598" w:rsidRPr="00B7782B" w:rsidRDefault="00186598" w:rsidP="006D1840">
            <w:pPr>
              <w:spacing w:line="240" w:lineRule="auto"/>
              <w:ind w:left="0" w:firstLine="0"/>
              <w:jc w:val="center"/>
              <w:rPr>
                <w:rFonts w:asciiTheme="minorHAnsi" w:hAnsiTheme="minorHAnsi" w:cstheme="minorHAnsi"/>
                <w:color w:val="000000" w:themeColor="text1"/>
                <w:sz w:val="22"/>
                <w:lang w:val="fr-FR"/>
              </w:rPr>
            </w:pPr>
          </w:p>
          <w:p w14:paraId="1CBF9630" w14:textId="77777777" w:rsidR="00F45692" w:rsidRPr="00B7782B" w:rsidRDefault="00186598" w:rsidP="006D184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100</w:t>
            </w:r>
          </w:p>
        </w:tc>
        <w:tc>
          <w:tcPr>
            <w:tcW w:w="1465" w:type="dxa"/>
          </w:tcPr>
          <w:p w14:paraId="7CF16AA1" w14:textId="77777777" w:rsidR="00F45692" w:rsidRPr="00B7782B" w:rsidRDefault="00F45692" w:rsidP="006D1840">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br/>
            </w:r>
            <w:r w:rsidRPr="00B7782B">
              <w:rPr>
                <w:rFonts w:asciiTheme="minorHAnsi" w:hAnsiTheme="minorHAnsi" w:cstheme="minorHAnsi"/>
                <w:color w:val="000000" w:themeColor="text1"/>
                <w:sz w:val="22"/>
                <w:lang w:val="fr-FR"/>
              </w:rPr>
              <w:br/>
            </w:r>
            <w:r w:rsidRPr="00B7782B">
              <w:rPr>
                <w:rFonts w:asciiTheme="minorHAnsi" w:hAnsiTheme="minorHAnsi" w:cstheme="minorHAnsi"/>
                <w:color w:val="000000" w:themeColor="text1"/>
                <w:sz w:val="22"/>
                <w:lang w:val="fr-FR"/>
              </w:rPr>
              <w:br/>
            </w:r>
            <w:r w:rsidR="00186598" w:rsidRPr="00B7782B">
              <w:rPr>
                <w:rFonts w:asciiTheme="minorHAnsi" w:hAnsiTheme="minorHAnsi" w:cstheme="minorHAnsi"/>
                <w:color w:val="000000" w:themeColor="text1"/>
                <w:sz w:val="22"/>
                <w:lang w:val="fr-FR"/>
              </w:rPr>
              <w:t>100</w:t>
            </w:r>
            <w:r w:rsidR="006D1840">
              <w:rPr>
                <w:rFonts w:asciiTheme="minorHAnsi" w:hAnsiTheme="minorHAnsi" w:cstheme="minorHAnsi"/>
                <w:color w:val="000000" w:themeColor="text1"/>
                <w:sz w:val="22"/>
                <w:lang w:val="fr-FR"/>
              </w:rPr>
              <w:t xml:space="preserve"> </w:t>
            </w:r>
            <w:r w:rsidR="00186598" w:rsidRPr="00B7782B">
              <w:rPr>
                <w:rFonts w:asciiTheme="minorHAnsi" w:hAnsiTheme="minorHAnsi" w:cstheme="minorHAnsi"/>
                <w:color w:val="000000" w:themeColor="text1"/>
                <w:sz w:val="22"/>
                <w:lang w:val="fr-FR"/>
              </w:rPr>
              <w:t>%</w:t>
            </w:r>
          </w:p>
        </w:tc>
        <w:tc>
          <w:tcPr>
            <w:tcW w:w="2421" w:type="dxa"/>
            <w:vAlign w:val="center"/>
          </w:tcPr>
          <w:p w14:paraId="54948F5C" w14:textId="77777777" w:rsidR="00F45692" w:rsidRPr="00B7782B" w:rsidRDefault="00F45692" w:rsidP="00DB690F">
            <w:pPr>
              <w:spacing w:after="0" w:line="276" w:lineRule="auto"/>
              <w:ind w:left="0" w:right="0" w:firstLine="0"/>
              <w:rPr>
                <w:rFonts w:asciiTheme="minorHAnsi" w:eastAsia="Times New Roman" w:hAnsiTheme="minorHAnsi" w:cstheme="minorHAnsi"/>
                <w:sz w:val="22"/>
                <w:lang w:val="fr-FR" w:eastAsia="fr-FR"/>
              </w:rPr>
            </w:pPr>
            <w:r w:rsidRPr="00B7782B">
              <w:rPr>
                <w:rFonts w:asciiTheme="minorHAnsi" w:eastAsia="Times New Roman" w:hAnsiTheme="minorHAnsi" w:cstheme="minorHAnsi"/>
                <w:sz w:val="22"/>
                <w:lang w:val="fr-FR" w:eastAsia="fr-FR"/>
              </w:rPr>
              <w:t xml:space="preserve">Le PIREDD a formé </w:t>
            </w:r>
            <w:r w:rsidR="00186598" w:rsidRPr="00B7782B">
              <w:rPr>
                <w:rFonts w:asciiTheme="minorHAnsi" w:eastAsia="Times New Roman" w:hAnsiTheme="minorHAnsi" w:cstheme="minorHAnsi"/>
                <w:sz w:val="22"/>
                <w:lang w:val="fr-FR" w:eastAsia="fr-FR"/>
              </w:rPr>
              <w:t>100</w:t>
            </w:r>
            <w:r w:rsidRPr="00B7782B">
              <w:rPr>
                <w:rFonts w:asciiTheme="minorHAnsi" w:eastAsia="Times New Roman" w:hAnsiTheme="minorHAnsi" w:cstheme="minorHAnsi"/>
                <w:sz w:val="22"/>
                <w:lang w:val="fr-FR" w:eastAsia="fr-FR"/>
              </w:rPr>
              <w:t xml:space="preserve"> fem</w:t>
            </w:r>
            <w:r w:rsidR="00CA7A2E">
              <w:rPr>
                <w:rFonts w:asciiTheme="minorHAnsi" w:eastAsia="Times New Roman" w:hAnsiTheme="minorHAnsi" w:cstheme="minorHAnsi"/>
                <w:sz w:val="22"/>
                <w:lang w:val="fr-FR" w:eastAsia="fr-FR"/>
              </w:rPr>
              <w:t>mes sur la contraception, le pla</w:t>
            </w:r>
            <w:r w:rsidRPr="00B7782B">
              <w:rPr>
                <w:rFonts w:asciiTheme="minorHAnsi" w:eastAsia="Times New Roman" w:hAnsiTheme="minorHAnsi" w:cstheme="minorHAnsi"/>
                <w:sz w:val="22"/>
                <w:lang w:val="fr-FR" w:eastAsia="fr-FR"/>
              </w:rPr>
              <w:t>nning familial et</w:t>
            </w:r>
            <w:r w:rsidR="00CA7A2E">
              <w:rPr>
                <w:rFonts w:asciiTheme="minorHAnsi" w:eastAsia="Times New Roman" w:hAnsiTheme="minorHAnsi" w:cstheme="minorHAnsi"/>
                <w:sz w:val="22"/>
                <w:lang w:val="fr-FR" w:eastAsia="fr-FR"/>
              </w:rPr>
              <w:t xml:space="preserve"> l’importance et la protection de la</w:t>
            </w:r>
            <w:r w:rsidRPr="00B7782B">
              <w:rPr>
                <w:rFonts w:asciiTheme="minorHAnsi" w:eastAsia="Times New Roman" w:hAnsiTheme="minorHAnsi" w:cstheme="minorHAnsi"/>
                <w:sz w:val="22"/>
                <w:lang w:val="fr-FR" w:eastAsia="fr-FR"/>
              </w:rPr>
              <w:t xml:space="preserve"> forêt</w:t>
            </w:r>
            <w:r w:rsidR="00CA7A2E">
              <w:rPr>
                <w:rFonts w:asciiTheme="minorHAnsi" w:eastAsia="Times New Roman" w:hAnsiTheme="minorHAnsi" w:cstheme="minorHAnsi"/>
                <w:sz w:val="22"/>
                <w:lang w:val="fr-FR" w:eastAsia="fr-FR"/>
              </w:rPr>
              <w:t> :</w:t>
            </w:r>
          </w:p>
          <w:p w14:paraId="624C9369" w14:textId="77777777" w:rsidR="00186598" w:rsidRPr="00B7782B" w:rsidRDefault="00186598" w:rsidP="00DB690F">
            <w:pPr>
              <w:spacing w:after="0" w:line="276" w:lineRule="auto"/>
              <w:ind w:left="0" w:right="0" w:firstLine="0"/>
              <w:rPr>
                <w:rFonts w:asciiTheme="minorHAnsi" w:eastAsia="Times New Roman" w:hAnsiTheme="minorHAnsi" w:cstheme="minorHAnsi"/>
                <w:sz w:val="22"/>
                <w:lang w:val="fr-FR" w:eastAsia="fr-FR"/>
              </w:rPr>
            </w:pPr>
            <w:r w:rsidRPr="00B7782B">
              <w:rPr>
                <w:rFonts w:asciiTheme="minorHAnsi" w:eastAsia="Times New Roman" w:hAnsiTheme="minorHAnsi" w:cstheme="minorHAnsi"/>
                <w:sz w:val="22"/>
                <w:lang w:val="fr-FR" w:eastAsia="fr-FR"/>
              </w:rPr>
              <w:t xml:space="preserve">20 femmes </w:t>
            </w:r>
            <w:r w:rsidR="00CA7A2E">
              <w:rPr>
                <w:rFonts w:asciiTheme="minorHAnsi" w:eastAsia="Times New Roman" w:hAnsiTheme="minorHAnsi" w:cstheme="minorHAnsi"/>
                <w:sz w:val="22"/>
                <w:lang w:val="fr-FR" w:eastAsia="fr-FR"/>
              </w:rPr>
              <w:t>au niveau provincial</w:t>
            </w:r>
            <w:r w:rsidRPr="00B7782B">
              <w:rPr>
                <w:rFonts w:asciiTheme="minorHAnsi" w:eastAsia="Times New Roman" w:hAnsiTheme="minorHAnsi" w:cstheme="minorHAnsi"/>
                <w:sz w:val="22"/>
                <w:lang w:val="fr-FR" w:eastAsia="fr-FR"/>
              </w:rPr>
              <w:t xml:space="preserve"> et 80 femmes au niveau des territoires</w:t>
            </w:r>
            <w:r w:rsidR="00CA7A2E">
              <w:rPr>
                <w:rFonts w:asciiTheme="minorHAnsi" w:eastAsia="Times New Roman" w:hAnsiTheme="minorHAnsi" w:cstheme="minorHAnsi"/>
                <w:sz w:val="22"/>
                <w:lang w:val="fr-FR" w:eastAsia="fr-FR"/>
              </w:rPr>
              <w:t>, à raison de 20 femmes par territoire.</w:t>
            </w:r>
          </w:p>
        </w:tc>
        <w:tc>
          <w:tcPr>
            <w:tcW w:w="2002" w:type="dxa"/>
          </w:tcPr>
          <w:p w14:paraId="2EC01EED" w14:textId="77777777" w:rsidR="00F45692" w:rsidRDefault="00F45692" w:rsidP="000015DE">
            <w:pPr>
              <w:spacing w:line="240" w:lineRule="auto"/>
              <w:ind w:left="0" w:firstLine="0"/>
              <w:rPr>
                <w:rFonts w:asciiTheme="minorHAnsi" w:hAnsiTheme="minorHAnsi" w:cstheme="minorHAnsi"/>
                <w:color w:val="000000" w:themeColor="text1"/>
                <w:sz w:val="22"/>
                <w:lang w:val="fr-FR"/>
              </w:rPr>
            </w:pPr>
          </w:p>
          <w:p w14:paraId="1B6F46A3"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16F59B35"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674FF860"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01F85697"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2F1E9EEC" w14:textId="77777777" w:rsidR="00CA7A2E" w:rsidRPr="00B7782B" w:rsidRDefault="00CA7A2E" w:rsidP="000015DE">
            <w:pPr>
              <w:spacing w:line="240" w:lineRule="auto"/>
              <w:ind w:left="0" w:firstLine="0"/>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69AE999F" w14:textId="77777777" w:rsidTr="00AF7109">
        <w:trPr>
          <w:trHeight w:val="136"/>
        </w:trPr>
        <w:tc>
          <w:tcPr>
            <w:tcW w:w="14108" w:type="dxa"/>
            <w:gridSpan w:val="9"/>
            <w:shd w:val="clear" w:color="auto" w:fill="C5E0B3" w:themeFill="accent6" w:themeFillTint="66"/>
          </w:tcPr>
          <w:p w14:paraId="1B7EC740" w14:textId="77777777" w:rsidR="00F45692" w:rsidRPr="00D14614" w:rsidRDefault="00F45692" w:rsidP="000015DE">
            <w:pPr>
              <w:spacing w:after="0" w:line="240" w:lineRule="auto"/>
              <w:rPr>
                <w:rFonts w:asciiTheme="minorHAnsi" w:hAnsiTheme="minorHAnsi" w:cstheme="minorHAnsi"/>
                <w:b/>
                <w:color w:val="000000" w:themeColor="text1"/>
                <w:sz w:val="22"/>
              </w:rPr>
            </w:pPr>
            <w:r w:rsidRPr="00D14614">
              <w:rPr>
                <w:rFonts w:asciiTheme="minorHAnsi" w:hAnsiTheme="minorHAnsi" w:cstheme="minorHAnsi"/>
                <w:b/>
                <w:color w:val="000000" w:themeColor="text1"/>
                <w:sz w:val="22"/>
              </w:rPr>
              <w:t>Effet 4 : 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F45692" w:rsidRPr="00B7782B" w14:paraId="1CA7AB27" w14:textId="77777777" w:rsidTr="00AF7109">
        <w:trPr>
          <w:trHeight w:val="136"/>
        </w:trPr>
        <w:tc>
          <w:tcPr>
            <w:tcW w:w="1725" w:type="dxa"/>
          </w:tcPr>
          <w:p w14:paraId="6A484B84" w14:textId="77777777" w:rsidR="00F45692" w:rsidRPr="00B7782B" w:rsidRDefault="00F45692" w:rsidP="00DB690F">
            <w:pPr>
              <w:spacing w:line="240" w:lineRule="auto"/>
              <w:ind w:left="0" w:firstLine="0"/>
              <w:rPr>
                <w:rFonts w:asciiTheme="minorHAnsi" w:hAnsiTheme="minorHAnsi" w:cstheme="minorHAnsi"/>
                <w:color w:val="000000" w:themeColor="text1"/>
                <w:sz w:val="22"/>
                <w:lang w:val="fr-FR"/>
              </w:rPr>
            </w:pPr>
            <w:r w:rsidRPr="00D14614">
              <w:rPr>
                <w:rFonts w:asciiTheme="minorHAnsi" w:hAnsiTheme="minorHAnsi" w:cstheme="minorHAnsi"/>
                <w:b/>
                <w:color w:val="000000" w:themeColor="text1"/>
                <w:sz w:val="22"/>
              </w:rPr>
              <w:t>Résultat 4.1</w:t>
            </w:r>
            <w:r w:rsidR="00D14614">
              <w:rPr>
                <w:rFonts w:asciiTheme="minorHAnsi" w:hAnsiTheme="minorHAnsi" w:cstheme="minorHAnsi"/>
                <w:b/>
                <w:color w:val="000000" w:themeColor="text1"/>
                <w:sz w:val="22"/>
              </w:rPr>
              <w:t>.</w:t>
            </w:r>
            <w:r w:rsidRPr="00B7782B">
              <w:rPr>
                <w:rFonts w:asciiTheme="minorHAnsi" w:hAnsiTheme="minorHAnsi" w:cstheme="minorHAnsi"/>
                <w:color w:val="000000" w:themeColor="text1"/>
                <w:sz w:val="22"/>
              </w:rPr>
              <w:t xml:space="preserve"> : N</w:t>
            </w:r>
            <w:r w:rsidR="00CA7A2E">
              <w:rPr>
                <w:rFonts w:asciiTheme="minorHAnsi" w:hAnsiTheme="minorHAnsi" w:cstheme="minorHAnsi"/>
                <w:color w:val="000000" w:themeColor="text1"/>
                <w:sz w:val="22"/>
              </w:rPr>
              <w:t>om</w:t>
            </w:r>
            <w:r w:rsidRPr="00B7782B">
              <w:rPr>
                <w:rFonts w:asciiTheme="minorHAnsi" w:hAnsiTheme="minorHAnsi" w:cstheme="minorHAnsi"/>
                <w:color w:val="000000" w:themeColor="text1"/>
                <w:sz w:val="22"/>
              </w:rPr>
              <w:t>bre</w:t>
            </w:r>
            <w:r w:rsidR="00CA7A2E">
              <w:rPr>
                <w:rFonts w:asciiTheme="minorHAnsi" w:hAnsiTheme="minorHAnsi" w:cstheme="minorHAnsi"/>
                <w:color w:val="000000" w:themeColor="text1"/>
                <w:sz w:val="22"/>
              </w:rPr>
              <w:t xml:space="preserve"> de</w:t>
            </w:r>
            <w:r w:rsidRPr="00B7782B">
              <w:rPr>
                <w:rFonts w:asciiTheme="minorHAnsi" w:hAnsiTheme="minorHAnsi" w:cstheme="minorHAnsi"/>
                <w:color w:val="000000" w:themeColor="text1"/>
                <w:sz w:val="22"/>
              </w:rPr>
              <w:t xml:space="preserve"> structures de gouvernance renforcées ou créées et fonctionnelles</w:t>
            </w:r>
          </w:p>
        </w:tc>
        <w:tc>
          <w:tcPr>
            <w:tcW w:w="1386" w:type="dxa"/>
          </w:tcPr>
          <w:p w14:paraId="7285F03A"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p>
          <w:p w14:paraId="175DC2C8"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p>
          <w:p w14:paraId="030620BE"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 de structure</w:t>
            </w:r>
            <w:r w:rsidR="00CA7A2E">
              <w:rPr>
                <w:rFonts w:asciiTheme="minorHAnsi" w:hAnsiTheme="minorHAnsi" w:cstheme="minorHAnsi"/>
                <w:color w:val="000000" w:themeColor="text1"/>
                <w:sz w:val="22"/>
                <w:lang w:val="fr-FR"/>
              </w:rPr>
              <w:t>s</w:t>
            </w:r>
            <w:r w:rsidRPr="00B7782B">
              <w:rPr>
                <w:rFonts w:asciiTheme="minorHAnsi" w:hAnsiTheme="minorHAnsi" w:cstheme="minorHAnsi"/>
                <w:color w:val="000000" w:themeColor="text1"/>
                <w:sz w:val="22"/>
                <w:lang w:val="fr-FR"/>
              </w:rPr>
              <w:t xml:space="preserve"> de gouvernance</w:t>
            </w:r>
          </w:p>
        </w:tc>
        <w:tc>
          <w:tcPr>
            <w:tcW w:w="962" w:type="dxa"/>
            <w:vAlign w:val="center"/>
          </w:tcPr>
          <w:p w14:paraId="1D22C156"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595FCF71"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4BA612AB"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vAlign w:val="center"/>
          </w:tcPr>
          <w:p w14:paraId="3D27042F"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1CD865A7"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34C084B2"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104</w:t>
            </w:r>
          </w:p>
        </w:tc>
        <w:tc>
          <w:tcPr>
            <w:tcW w:w="1324" w:type="dxa"/>
            <w:vAlign w:val="center"/>
          </w:tcPr>
          <w:p w14:paraId="58AF7003"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5D690AA4"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21CA1078"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54</w:t>
            </w:r>
          </w:p>
        </w:tc>
        <w:tc>
          <w:tcPr>
            <w:tcW w:w="1579" w:type="dxa"/>
            <w:vAlign w:val="center"/>
          </w:tcPr>
          <w:p w14:paraId="5FE68BBB"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2A8B715B"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42888387"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102</w:t>
            </w:r>
          </w:p>
        </w:tc>
        <w:tc>
          <w:tcPr>
            <w:tcW w:w="1465" w:type="dxa"/>
            <w:vAlign w:val="center"/>
          </w:tcPr>
          <w:p w14:paraId="0A2AB939"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241077C1"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26CEFBDC"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189</w:t>
            </w:r>
            <w:r w:rsidR="00D14614">
              <w:rPr>
                <w:rFonts w:asciiTheme="minorHAnsi" w:hAnsiTheme="minorHAnsi" w:cstheme="minorHAnsi"/>
                <w:color w:val="000000" w:themeColor="text1"/>
                <w:sz w:val="22"/>
                <w:lang w:val="fr-FR"/>
              </w:rPr>
              <w:t xml:space="preserve"> </w:t>
            </w:r>
            <w:r w:rsidRPr="00B7782B">
              <w:rPr>
                <w:rFonts w:asciiTheme="minorHAnsi" w:hAnsiTheme="minorHAnsi" w:cstheme="minorHAnsi"/>
                <w:color w:val="000000" w:themeColor="text1"/>
                <w:sz w:val="22"/>
                <w:lang w:val="fr-FR"/>
              </w:rPr>
              <w:t>%</w:t>
            </w:r>
          </w:p>
        </w:tc>
        <w:tc>
          <w:tcPr>
            <w:tcW w:w="2421" w:type="dxa"/>
          </w:tcPr>
          <w:p w14:paraId="6DA0EB1B" w14:textId="77777777" w:rsidR="00F45692" w:rsidRPr="00B7782B" w:rsidRDefault="00F45692" w:rsidP="00DB690F">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 xml:space="preserve">98 CLD dans les territoires de Budjala, Gemena, Kungu et Libenge et 4 CARG dont 1 </w:t>
            </w:r>
            <w:r w:rsidR="00186598" w:rsidRPr="00B7782B">
              <w:rPr>
                <w:rFonts w:asciiTheme="minorHAnsi" w:hAnsiTheme="minorHAnsi" w:cstheme="minorHAnsi"/>
                <w:color w:val="000000" w:themeColor="text1"/>
                <w:sz w:val="22"/>
                <w:lang w:val="fr-FR"/>
              </w:rPr>
              <w:t>par</w:t>
            </w:r>
            <w:r w:rsidRPr="00B7782B">
              <w:rPr>
                <w:rFonts w:asciiTheme="minorHAnsi" w:hAnsiTheme="minorHAnsi" w:cstheme="minorHAnsi"/>
                <w:color w:val="000000" w:themeColor="text1"/>
                <w:sz w:val="22"/>
                <w:lang w:val="fr-FR"/>
              </w:rPr>
              <w:t xml:space="preserve"> territoire</w:t>
            </w:r>
          </w:p>
        </w:tc>
        <w:tc>
          <w:tcPr>
            <w:tcW w:w="2002" w:type="dxa"/>
          </w:tcPr>
          <w:p w14:paraId="51684FE3" w14:textId="77777777" w:rsidR="00F45692" w:rsidRDefault="00F45692" w:rsidP="000015DE">
            <w:pPr>
              <w:spacing w:line="240" w:lineRule="auto"/>
              <w:ind w:left="0" w:firstLine="0"/>
              <w:rPr>
                <w:rFonts w:asciiTheme="minorHAnsi" w:hAnsiTheme="minorHAnsi" w:cstheme="minorHAnsi"/>
                <w:color w:val="000000" w:themeColor="text1"/>
                <w:sz w:val="22"/>
                <w:lang w:val="fr-FR"/>
              </w:rPr>
            </w:pPr>
          </w:p>
          <w:p w14:paraId="29CD92A7"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4E7FECAE" w14:textId="77777777" w:rsidR="00CA7A2E" w:rsidRPr="00B7782B" w:rsidRDefault="00CA7A2E" w:rsidP="002B0762">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r w:rsidR="00F45692" w:rsidRPr="00B7782B" w14:paraId="73F63568" w14:textId="77777777" w:rsidTr="00AF7109">
        <w:trPr>
          <w:trHeight w:val="136"/>
        </w:trPr>
        <w:tc>
          <w:tcPr>
            <w:tcW w:w="1725" w:type="dxa"/>
          </w:tcPr>
          <w:p w14:paraId="675DA5C5" w14:textId="77777777" w:rsidR="00F45692" w:rsidRPr="00B7782B" w:rsidRDefault="00D14614" w:rsidP="00DB690F">
            <w:pPr>
              <w:spacing w:after="0" w:line="240" w:lineRule="auto"/>
              <w:rPr>
                <w:rFonts w:asciiTheme="minorHAnsi" w:hAnsiTheme="minorHAnsi" w:cstheme="minorHAnsi"/>
                <w:color w:val="000000" w:themeColor="text1"/>
                <w:sz w:val="22"/>
              </w:rPr>
            </w:pPr>
            <w:r>
              <w:rPr>
                <w:rFonts w:asciiTheme="minorHAnsi" w:hAnsiTheme="minorHAnsi" w:cstheme="minorHAnsi"/>
                <w:b/>
                <w:color w:val="000000" w:themeColor="text1"/>
                <w:sz w:val="22"/>
              </w:rPr>
              <w:t xml:space="preserve">Résultat </w:t>
            </w:r>
            <w:r w:rsidR="00F45692" w:rsidRPr="00D14614">
              <w:rPr>
                <w:rFonts w:asciiTheme="minorHAnsi" w:hAnsiTheme="minorHAnsi" w:cstheme="minorHAnsi"/>
                <w:b/>
                <w:color w:val="000000" w:themeColor="text1"/>
                <w:sz w:val="22"/>
              </w:rPr>
              <w:t>4.2</w:t>
            </w:r>
            <w:r>
              <w:rPr>
                <w:rFonts w:asciiTheme="minorHAnsi" w:hAnsiTheme="minorHAnsi" w:cstheme="minorHAnsi"/>
                <w:b/>
                <w:color w:val="000000" w:themeColor="text1"/>
                <w:sz w:val="22"/>
              </w:rPr>
              <w:t>.</w:t>
            </w:r>
            <w:r w:rsidR="00F45692" w:rsidRPr="00B7782B">
              <w:rPr>
                <w:rFonts w:asciiTheme="minorHAnsi" w:hAnsiTheme="minorHAnsi" w:cstheme="minorHAnsi"/>
                <w:color w:val="000000" w:themeColor="text1"/>
                <w:sz w:val="22"/>
              </w:rPr>
              <w:t xml:space="preserve"> : Participants à des activités de concertation durant la phase de mise en œuvre du projet</w:t>
            </w:r>
          </w:p>
        </w:tc>
        <w:tc>
          <w:tcPr>
            <w:tcW w:w="1386" w:type="dxa"/>
          </w:tcPr>
          <w:p w14:paraId="0EAD7606"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p>
          <w:p w14:paraId="2F957688"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p>
          <w:p w14:paraId="13F11BA5" w14:textId="77777777" w:rsidR="00F45692" w:rsidRPr="00B7782B" w:rsidRDefault="00F45692" w:rsidP="000015DE">
            <w:pPr>
              <w:spacing w:line="240" w:lineRule="auto"/>
              <w:ind w:left="0" w:firstLine="0"/>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Nombre</w:t>
            </w:r>
          </w:p>
        </w:tc>
        <w:tc>
          <w:tcPr>
            <w:tcW w:w="962" w:type="dxa"/>
          </w:tcPr>
          <w:p w14:paraId="23BE536C"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57931ED7"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4212F852"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0</w:t>
            </w:r>
          </w:p>
        </w:tc>
        <w:tc>
          <w:tcPr>
            <w:tcW w:w="1242" w:type="dxa"/>
          </w:tcPr>
          <w:p w14:paraId="6CCD2FF0"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16B4F556"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3734B47E"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ND</w:t>
            </w:r>
            <w:r w:rsidR="00D14614">
              <w:rPr>
                <w:rFonts w:asciiTheme="minorHAnsi" w:hAnsiTheme="minorHAnsi" w:cstheme="minorHAnsi"/>
                <w:color w:val="000000" w:themeColor="text1"/>
                <w:sz w:val="22"/>
                <w:lang w:val="fr-FR"/>
              </w:rPr>
              <w:t>*</w:t>
            </w:r>
          </w:p>
        </w:tc>
        <w:tc>
          <w:tcPr>
            <w:tcW w:w="1324" w:type="dxa"/>
          </w:tcPr>
          <w:p w14:paraId="7BFD0DDA"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36095A5C"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1FDC4022"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ND</w:t>
            </w:r>
          </w:p>
        </w:tc>
        <w:tc>
          <w:tcPr>
            <w:tcW w:w="1579" w:type="dxa"/>
          </w:tcPr>
          <w:p w14:paraId="5F95217B"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7732504F"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603FE4BA"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r w:rsidRPr="00B7782B">
              <w:rPr>
                <w:rFonts w:asciiTheme="minorHAnsi" w:hAnsiTheme="minorHAnsi" w:cstheme="minorHAnsi"/>
                <w:color w:val="000000" w:themeColor="text1"/>
                <w:sz w:val="22"/>
                <w:lang w:val="fr-FR"/>
              </w:rPr>
              <w:t>243</w:t>
            </w:r>
          </w:p>
        </w:tc>
        <w:tc>
          <w:tcPr>
            <w:tcW w:w="1465" w:type="dxa"/>
          </w:tcPr>
          <w:p w14:paraId="0E36A17E" w14:textId="77777777" w:rsidR="00F45692" w:rsidRPr="00B7782B" w:rsidRDefault="00F45692" w:rsidP="00D14614">
            <w:pPr>
              <w:spacing w:line="240" w:lineRule="auto"/>
              <w:ind w:left="0" w:firstLine="0"/>
              <w:jc w:val="center"/>
              <w:rPr>
                <w:rFonts w:asciiTheme="minorHAnsi" w:hAnsiTheme="minorHAnsi" w:cstheme="minorHAnsi"/>
                <w:color w:val="000000" w:themeColor="text1"/>
                <w:sz w:val="22"/>
                <w:lang w:val="fr-FR"/>
              </w:rPr>
            </w:pPr>
          </w:p>
          <w:p w14:paraId="60DE2428" w14:textId="77777777" w:rsidR="00F3033A" w:rsidRPr="00B7782B" w:rsidRDefault="00F3033A" w:rsidP="00D14614">
            <w:pPr>
              <w:spacing w:line="240" w:lineRule="auto"/>
              <w:ind w:left="0" w:firstLine="0"/>
              <w:jc w:val="center"/>
              <w:rPr>
                <w:rFonts w:asciiTheme="minorHAnsi" w:hAnsiTheme="minorHAnsi" w:cstheme="minorHAnsi"/>
                <w:color w:val="000000" w:themeColor="text1"/>
                <w:sz w:val="22"/>
                <w:lang w:val="fr-FR"/>
              </w:rPr>
            </w:pPr>
          </w:p>
          <w:p w14:paraId="451DF403" w14:textId="77777777" w:rsidR="00F3033A" w:rsidRPr="00B7782B" w:rsidRDefault="00F3033A" w:rsidP="00D14614">
            <w:pPr>
              <w:spacing w:line="240" w:lineRule="auto"/>
              <w:ind w:left="0" w:firstLine="0"/>
              <w:jc w:val="center"/>
              <w:rPr>
                <w:rFonts w:asciiTheme="minorHAnsi" w:hAnsiTheme="minorHAnsi" w:cstheme="minorHAnsi"/>
                <w:color w:val="000000" w:themeColor="text1"/>
                <w:sz w:val="22"/>
                <w:lang w:val="fr-FR"/>
              </w:rPr>
            </w:pPr>
          </w:p>
        </w:tc>
        <w:tc>
          <w:tcPr>
            <w:tcW w:w="2421" w:type="dxa"/>
          </w:tcPr>
          <w:p w14:paraId="2926FCFE" w14:textId="77777777" w:rsidR="00F45692" w:rsidRPr="00B7782B" w:rsidRDefault="00F45692" w:rsidP="00DB690F">
            <w:pPr>
              <w:spacing w:after="0" w:line="240" w:lineRule="auto"/>
              <w:ind w:left="0" w:right="0" w:firstLine="0"/>
              <w:rPr>
                <w:rFonts w:asciiTheme="minorHAnsi" w:eastAsia="Times New Roman" w:hAnsiTheme="minorHAnsi" w:cstheme="minorHAnsi"/>
                <w:sz w:val="22"/>
                <w:lang w:val="fr-FR" w:eastAsia="fr-FR"/>
              </w:rPr>
            </w:pPr>
            <w:r w:rsidRPr="00B7782B">
              <w:rPr>
                <w:rFonts w:asciiTheme="minorHAnsi" w:eastAsia="Times New Roman" w:hAnsiTheme="minorHAnsi" w:cstheme="minorHAnsi"/>
                <w:sz w:val="22"/>
                <w:lang w:val="fr-FR" w:eastAsia="fr-FR"/>
              </w:rPr>
              <w:t xml:space="preserve">La mise en œuvre avait connu une participation active des parties prenantes dont 25% de femmes. </w:t>
            </w:r>
          </w:p>
        </w:tc>
        <w:tc>
          <w:tcPr>
            <w:tcW w:w="2002" w:type="dxa"/>
          </w:tcPr>
          <w:p w14:paraId="57C4774F" w14:textId="77777777" w:rsidR="00F45692" w:rsidRDefault="00F45692" w:rsidP="000015DE">
            <w:pPr>
              <w:spacing w:line="240" w:lineRule="auto"/>
              <w:ind w:left="0" w:firstLine="0"/>
              <w:rPr>
                <w:rFonts w:asciiTheme="minorHAnsi" w:hAnsiTheme="minorHAnsi" w:cstheme="minorHAnsi"/>
                <w:color w:val="000000" w:themeColor="text1"/>
                <w:sz w:val="22"/>
                <w:lang w:val="fr-FR"/>
              </w:rPr>
            </w:pPr>
          </w:p>
          <w:p w14:paraId="27220624" w14:textId="77777777" w:rsidR="00CA7A2E" w:rsidRDefault="00CA7A2E" w:rsidP="000015DE">
            <w:pPr>
              <w:spacing w:line="240" w:lineRule="auto"/>
              <w:ind w:left="0" w:firstLine="0"/>
              <w:rPr>
                <w:rFonts w:asciiTheme="minorHAnsi" w:hAnsiTheme="minorHAnsi" w:cstheme="minorHAnsi"/>
                <w:color w:val="000000" w:themeColor="text1"/>
                <w:sz w:val="22"/>
                <w:lang w:val="fr-FR"/>
              </w:rPr>
            </w:pPr>
          </w:p>
          <w:p w14:paraId="5F5250E4" w14:textId="77777777" w:rsidR="00CA7A2E" w:rsidRPr="00B7782B" w:rsidRDefault="00CA7A2E" w:rsidP="002B0762">
            <w:pPr>
              <w:spacing w:line="240" w:lineRule="auto"/>
              <w:ind w:left="0" w:firstLine="0"/>
              <w:jc w:val="center"/>
              <w:rPr>
                <w:rFonts w:asciiTheme="minorHAnsi" w:hAnsiTheme="minorHAnsi" w:cstheme="minorHAnsi"/>
                <w:color w:val="000000" w:themeColor="text1"/>
                <w:sz w:val="22"/>
                <w:lang w:val="fr-FR"/>
              </w:rPr>
            </w:pPr>
            <w:r>
              <w:rPr>
                <w:rFonts w:asciiTheme="minorHAnsi" w:hAnsiTheme="minorHAnsi" w:cstheme="minorHAnsi"/>
                <w:color w:val="000000" w:themeColor="text1"/>
                <w:sz w:val="22"/>
                <w:lang w:val="fr-FR"/>
              </w:rPr>
              <w:t>Sans objet</w:t>
            </w:r>
          </w:p>
        </w:tc>
      </w:tr>
    </w:tbl>
    <w:p w14:paraId="476BDD47" w14:textId="77777777" w:rsidR="00532238" w:rsidRPr="00B7782B" w:rsidRDefault="00532238" w:rsidP="0010045A">
      <w:pPr>
        <w:rPr>
          <w:rFonts w:asciiTheme="minorHAnsi" w:hAnsiTheme="minorHAnsi"/>
          <w:b/>
          <w:bCs/>
          <w:sz w:val="22"/>
        </w:rPr>
      </w:pPr>
    </w:p>
    <w:p w14:paraId="1014C86F" w14:textId="77777777" w:rsidR="00727894" w:rsidRDefault="00727894" w:rsidP="008D0146">
      <w:pPr>
        <w:rPr>
          <w:rFonts w:asciiTheme="minorHAnsi" w:hAnsiTheme="minorHAnsi"/>
          <w:b/>
          <w:bCs/>
          <w:sz w:val="22"/>
        </w:rPr>
      </w:pPr>
    </w:p>
    <w:p w14:paraId="085A036C" w14:textId="77777777" w:rsidR="00FC5911" w:rsidRDefault="00FC5911" w:rsidP="008D0146">
      <w:pPr>
        <w:rPr>
          <w:rFonts w:asciiTheme="minorHAnsi" w:hAnsiTheme="minorHAnsi"/>
          <w:b/>
          <w:bCs/>
          <w:sz w:val="22"/>
        </w:rPr>
        <w:sectPr w:rsidR="00FC5911" w:rsidSect="004A24E3">
          <w:pgSz w:w="16840" w:h="11900" w:orient="landscape"/>
          <w:pgMar w:top="1559" w:right="1491" w:bottom="1576" w:left="1962" w:header="1021" w:footer="1117" w:gutter="0"/>
          <w:cols w:space="720"/>
          <w:titlePg/>
          <w:docGrid w:linePitch="286"/>
        </w:sectPr>
      </w:pPr>
    </w:p>
    <w:p w14:paraId="00420973" w14:textId="77777777" w:rsidR="00AF7109" w:rsidRDefault="00AF7109" w:rsidP="008D0146">
      <w:pPr>
        <w:rPr>
          <w:rFonts w:asciiTheme="minorHAnsi" w:hAnsiTheme="minorHAnsi"/>
          <w:b/>
          <w:bCs/>
          <w:sz w:val="22"/>
        </w:rPr>
      </w:pPr>
    </w:p>
    <w:p w14:paraId="007131A3" w14:textId="77777777" w:rsidR="00AF7109" w:rsidRDefault="00AF7109" w:rsidP="008D0146">
      <w:pPr>
        <w:rPr>
          <w:rFonts w:asciiTheme="minorHAnsi" w:hAnsiTheme="minorHAnsi"/>
          <w:b/>
          <w:bCs/>
          <w:sz w:val="22"/>
        </w:rPr>
      </w:pPr>
    </w:p>
    <w:p w14:paraId="1189D7D1" w14:textId="77777777" w:rsidR="00055520" w:rsidRPr="00FC5911" w:rsidRDefault="00055520" w:rsidP="008D0146">
      <w:pPr>
        <w:rPr>
          <w:rFonts w:asciiTheme="minorHAnsi" w:hAnsiTheme="minorHAnsi"/>
          <w:bCs/>
          <w:color w:val="0070C0"/>
          <w:sz w:val="22"/>
        </w:rPr>
      </w:pPr>
      <w:r w:rsidRPr="00FC5911">
        <w:rPr>
          <w:rFonts w:asciiTheme="minorHAnsi" w:hAnsiTheme="minorHAnsi"/>
          <w:b/>
          <w:bCs/>
          <w:color w:val="0070C0"/>
          <w:sz w:val="22"/>
        </w:rPr>
        <w:t>5.2</w:t>
      </w:r>
      <w:r w:rsidR="00DE0084" w:rsidRPr="00FC5911">
        <w:rPr>
          <w:rFonts w:asciiTheme="minorHAnsi" w:hAnsiTheme="minorHAnsi"/>
          <w:b/>
          <w:bCs/>
          <w:color w:val="0070C0"/>
          <w:sz w:val="22"/>
        </w:rPr>
        <w:t>.</w:t>
      </w:r>
      <w:r w:rsidRPr="00FC5911">
        <w:rPr>
          <w:rFonts w:asciiTheme="minorHAnsi" w:hAnsiTheme="minorHAnsi"/>
          <w:b/>
          <w:bCs/>
          <w:color w:val="0070C0"/>
          <w:sz w:val="22"/>
        </w:rPr>
        <w:t xml:space="preserve"> Evaluation de la performance du programme sur base des indicateurs du cadre des résultats</w:t>
      </w:r>
    </w:p>
    <w:tbl>
      <w:tblPr>
        <w:tblW w:w="9760" w:type="dxa"/>
        <w:tblInd w:w="-72" w:type="dxa"/>
        <w:tblCellMar>
          <w:left w:w="70" w:type="dxa"/>
          <w:right w:w="70" w:type="dxa"/>
        </w:tblCellMar>
        <w:tblLook w:val="04A0" w:firstRow="1" w:lastRow="0" w:firstColumn="1" w:lastColumn="0" w:noHBand="0" w:noVBand="1"/>
      </w:tblPr>
      <w:tblGrid>
        <w:gridCol w:w="568"/>
        <w:gridCol w:w="2408"/>
        <w:gridCol w:w="940"/>
        <w:gridCol w:w="1257"/>
        <w:gridCol w:w="1037"/>
        <w:gridCol w:w="1286"/>
        <w:gridCol w:w="1071"/>
        <w:gridCol w:w="1193"/>
      </w:tblGrid>
      <w:tr w:rsidR="00E52CEB" w:rsidRPr="00B7782B" w14:paraId="0343F23D" w14:textId="77777777" w:rsidTr="00FC5911">
        <w:trPr>
          <w:trHeight w:val="31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9251B"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w:t>
            </w:r>
          </w:p>
        </w:tc>
        <w:tc>
          <w:tcPr>
            <w:tcW w:w="9192" w:type="dxa"/>
            <w:gridSpan w:val="7"/>
            <w:tcBorders>
              <w:top w:val="single" w:sz="4" w:space="0" w:color="auto"/>
              <w:left w:val="nil"/>
              <w:bottom w:val="single" w:sz="4" w:space="0" w:color="auto"/>
              <w:right w:val="single" w:sz="4" w:space="0" w:color="auto"/>
            </w:tcBorders>
            <w:shd w:val="clear" w:color="auto" w:fill="auto"/>
            <w:vAlign w:val="center"/>
            <w:hideMark/>
          </w:tcPr>
          <w:p w14:paraId="75817A76"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INDICATEURS DU PIREDD SUD UBANGI </w:t>
            </w:r>
          </w:p>
        </w:tc>
      </w:tr>
      <w:tr w:rsidR="00E52CEB" w:rsidRPr="00B7782B" w14:paraId="3E787CCF" w14:textId="77777777" w:rsidTr="00FC5911">
        <w:trPr>
          <w:trHeight w:val="62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B0BAE4"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 </w:t>
            </w:r>
          </w:p>
        </w:tc>
        <w:tc>
          <w:tcPr>
            <w:tcW w:w="2408" w:type="dxa"/>
            <w:tcBorders>
              <w:top w:val="nil"/>
              <w:left w:val="nil"/>
              <w:bottom w:val="single" w:sz="4" w:space="0" w:color="auto"/>
              <w:right w:val="single" w:sz="4" w:space="0" w:color="auto"/>
            </w:tcBorders>
            <w:shd w:val="clear" w:color="000000" w:fill="FFFFFF"/>
            <w:vAlign w:val="center"/>
            <w:hideMark/>
          </w:tcPr>
          <w:p w14:paraId="76FEA786" w14:textId="77777777" w:rsidR="00E52CEB" w:rsidRPr="00B7782B" w:rsidRDefault="00E52CEB" w:rsidP="00277A40">
            <w:pPr>
              <w:spacing w:after="0" w:line="276" w:lineRule="auto"/>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Intitulé de l’indicateur</w:t>
            </w:r>
          </w:p>
        </w:tc>
        <w:tc>
          <w:tcPr>
            <w:tcW w:w="940" w:type="dxa"/>
            <w:tcBorders>
              <w:top w:val="nil"/>
              <w:left w:val="nil"/>
              <w:bottom w:val="single" w:sz="4" w:space="0" w:color="auto"/>
              <w:right w:val="single" w:sz="4" w:space="0" w:color="auto"/>
            </w:tcBorders>
            <w:shd w:val="clear" w:color="000000" w:fill="FFFFFF"/>
            <w:vAlign w:val="center"/>
            <w:hideMark/>
          </w:tcPr>
          <w:p w14:paraId="226DC9B3"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Unité de mesure</w:t>
            </w:r>
          </w:p>
        </w:tc>
        <w:tc>
          <w:tcPr>
            <w:tcW w:w="1257" w:type="dxa"/>
            <w:tcBorders>
              <w:top w:val="nil"/>
              <w:left w:val="nil"/>
              <w:bottom w:val="single" w:sz="4" w:space="0" w:color="auto"/>
              <w:right w:val="single" w:sz="4" w:space="0" w:color="auto"/>
            </w:tcBorders>
            <w:shd w:val="clear" w:color="000000" w:fill="FFFFFF"/>
            <w:vAlign w:val="center"/>
            <w:hideMark/>
          </w:tcPr>
          <w:p w14:paraId="68DFA1FB"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Indicateurs actuels</w:t>
            </w:r>
          </w:p>
        </w:tc>
        <w:tc>
          <w:tcPr>
            <w:tcW w:w="1037" w:type="dxa"/>
            <w:tcBorders>
              <w:top w:val="nil"/>
              <w:left w:val="nil"/>
              <w:bottom w:val="single" w:sz="4" w:space="0" w:color="auto"/>
              <w:right w:val="single" w:sz="4" w:space="0" w:color="auto"/>
            </w:tcBorders>
            <w:shd w:val="clear" w:color="000000" w:fill="FFFFFF"/>
            <w:vAlign w:val="center"/>
            <w:hideMark/>
          </w:tcPr>
          <w:p w14:paraId="6655FEBC"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Résultat actuel</w:t>
            </w:r>
          </w:p>
        </w:tc>
        <w:tc>
          <w:tcPr>
            <w:tcW w:w="1286" w:type="dxa"/>
            <w:tcBorders>
              <w:top w:val="nil"/>
              <w:left w:val="nil"/>
              <w:bottom w:val="single" w:sz="4" w:space="0" w:color="auto"/>
              <w:right w:val="single" w:sz="4" w:space="0" w:color="auto"/>
            </w:tcBorders>
            <w:shd w:val="clear" w:color="000000" w:fill="FFFFFF"/>
            <w:vAlign w:val="center"/>
            <w:hideMark/>
          </w:tcPr>
          <w:p w14:paraId="0C1A695D"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 xml:space="preserve"> Proposition de révision des indicateurs </w:t>
            </w:r>
          </w:p>
        </w:tc>
        <w:tc>
          <w:tcPr>
            <w:tcW w:w="1071" w:type="dxa"/>
            <w:tcBorders>
              <w:top w:val="nil"/>
              <w:left w:val="nil"/>
              <w:bottom w:val="single" w:sz="4" w:space="0" w:color="auto"/>
              <w:right w:val="single" w:sz="4" w:space="0" w:color="auto"/>
            </w:tcBorders>
            <w:shd w:val="clear" w:color="000000" w:fill="FFFFFF"/>
            <w:vAlign w:val="center"/>
            <w:hideMark/>
          </w:tcPr>
          <w:p w14:paraId="6C48B9F2"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sidRPr="00B7782B">
              <w:rPr>
                <w:rFonts w:asciiTheme="minorHAnsi" w:eastAsia="Times New Roman" w:hAnsiTheme="minorHAnsi" w:cstheme="minorHAnsi"/>
                <w:b/>
                <w:bCs/>
                <w:sz w:val="22"/>
                <w:lang w:eastAsia="fr-BE"/>
              </w:rPr>
              <w:t>Résultat cible</w:t>
            </w:r>
          </w:p>
        </w:tc>
        <w:tc>
          <w:tcPr>
            <w:tcW w:w="1193" w:type="dxa"/>
            <w:tcBorders>
              <w:top w:val="nil"/>
              <w:left w:val="nil"/>
              <w:bottom w:val="single" w:sz="4" w:space="0" w:color="auto"/>
              <w:right w:val="single" w:sz="4" w:space="0" w:color="auto"/>
            </w:tcBorders>
            <w:shd w:val="clear" w:color="000000" w:fill="FFFFFF"/>
          </w:tcPr>
          <w:p w14:paraId="3D127CB7" w14:textId="77777777" w:rsidR="00E52CEB" w:rsidRDefault="00E52CEB" w:rsidP="00277A40">
            <w:pPr>
              <w:spacing w:after="0" w:line="276" w:lineRule="auto"/>
              <w:jc w:val="center"/>
              <w:rPr>
                <w:rFonts w:asciiTheme="minorHAnsi" w:eastAsia="Times New Roman" w:hAnsiTheme="minorHAnsi" w:cstheme="minorHAnsi"/>
                <w:b/>
                <w:bCs/>
                <w:sz w:val="22"/>
                <w:lang w:eastAsia="fr-BE"/>
              </w:rPr>
            </w:pPr>
          </w:p>
          <w:p w14:paraId="09473F71" w14:textId="77777777" w:rsidR="00E52CEB" w:rsidRDefault="00E52CEB" w:rsidP="00277A40">
            <w:pPr>
              <w:spacing w:after="0" w:line="276" w:lineRule="auto"/>
              <w:jc w:val="center"/>
              <w:rPr>
                <w:rFonts w:asciiTheme="minorHAnsi" w:eastAsia="Times New Roman" w:hAnsiTheme="minorHAnsi" w:cstheme="minorHAnsi"/>
                <w:b/>
                <w:bCs/>
                <w:sz w:val="22"/>
                <w:lang w:eastAsia="fr-BE"/>
              </w:rPr>
            </w:pPr>
          </w:p>
          <w:p w14:paraId="0D59860E" w14:textId="77777777" w:rsidR="00E52CEB" w:rsidRPr="00B7782B" w:rsidRDefault="00E52CEB" w:rsidP="00277A40">
            <w:pPr>
              <w:spacing w:after="0" w:line="276" w:lineRule="auto"/>
              <w:jc w:val="center"/>
              <w:rPr>
                <w:rFonts w:asciiTheme="minorHAnsi" w:eastAsia="Times New Roman" w:hAnsiTheme="minorHAnsi" w:cstheme="minorHAnsi"/>
                <w:b/>
                <w:bCs/>
                <w:sz w:val="22"/>
                <w:lang w:eastAsia="fr-BE"/>
              </w:rPr>
            </w:pPr>
            <w:r>
              <w:rPr>
                <w:rFonts w:asciiTheme="minorHAnsi" w:eastAsia="Times New Roman" w:hAnsiTheme="minorHAnsi" w:cstheme="minorHAnsi"/>
                <w:b/>
                <w:bCs/>
                <w:sz w:val="22"/>
                <w:lang w:eastAsia="fr-BE"/>
              </w:rPr>
              <w:t>Réalisation</w:t>
            </w:r>
          </w:p>
        </w:tc>
      </w:tr>
      <w:tr w:rsidR="00E52CEB" w:rsidRPr="00B7782B" w14:paraId="21D839BD" w14:textId="77777777" w:rsidTr="00FC5911">
        <w:trPr>
          <w:trHeight w:val="933"/>
        </w:trPr>
        <w:tc>
          <w:tcPr>
            <w:tcW w:w="568" w:type="dxa"/>
            <w:vMerge w:val="restart"/>
            <w:tcBorders>
              <w:top w:val="nil"/>
              <w:left w:val="single" w:sz="4" w:space="0" w:color="auto"/>
              <w:right w:val="single" w:sz="4" w:space="0" w:color="auto"/>
            </w:tcBorders>
            <w:shd w:val="clear" w:color="auto" w:fill="auto"/>
            <w:vAlign w:val="center"/>
            <w:hideMark/>
          </w:tcPr>
          <w:p w14:paraId="2F58F41B"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w:t>
            </w:r>
          </w:p>
        </w:tc>
        <w:tc>
          <w:tcPr>
            <w:tcW w:w="2408" w:type="dxa"/>
            <w:tcBorders>
              <w:top w:val="nil"/>
              <w:left w:val="nil"/>
              <w:bottom w:val="single" w:sz="4" w:space="0" w:color="auto"/>
              <w:right w:val="single" w:sz="4" w:space="0" w:color="auto"/>
            </w:tcBorders>
            <w:shd w:val="clear" w:color="auto" w:fill="auto"/>
            <w:hideMark/>
          </w:tcPr>
          <w:p w14:paraId="029980A9"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 d’entités ayant de plan d’utili</w:t>
            </w:r>
            <w:r w:rsidR="00DE0084">
              <w:rPr>
                <w:rFonts w:asciiTheme="minorHAnsi" w:eastAsia="Times New Roman" w:hAnsiTheme="minorHAnsi" w:cstheme="minorHAnsi"/>
                <w:sz w:val="22"/>
                <w:lang w:eastAsia="fr-BE"/>
              </w:rPr>
              <w:t xml:space="preserve">sation de terres mis en place : </w:t>
            </w:r>
            <w:r w:rsidRPr="00B7782B">
              <w:rPr>
                <w:rFonts w:asciiTheme="minorHAnsi" w:eastAsia="Times New Roman" w:hAnsiTheme="minorHAnsi" w:cstheme="minorHAnsi"/>
                <w:sz w:val="22"/>
                <w:lang w:eastAsia="fr-BE"/>
              </w:rPr>
              <w:t>Province (</w:t>
            </w:r>
            <w:r>
              <w:rPr>
                <w:rFonts w:asciiTheme="minorHAnsi" w:eastAsia="Times New Roman" w:hAnsiTheme="minorHAnsi" w:cstheme="minorHAnsi"/>
                <w:sz w:val="22"/>
                <w:lang w:eastAsia="fr-BE"/>
              </w:rPr>
              <w:t>P</w:t>
            </w:r>
            <w:r w:rsidRPr="00B7782B">
              <w:rPr>
                <w:rFonts w:asciiTheme="minorHAnsi" w:eastAsia="Times New Roman" w:hAnsiTheme="minorHAnsi" w:cstheme="minorHAnsi"/>
                <w:sz w:val="22"/>
                <w:lang w:eastAsia="fr-BE"/>
              </w:rPr>
              <w:t>PAT)</w:t>
            </w:r>
          </w:p>
        </w:tc>
        <w:tc>
          <w:tcPr>
            <w:tcW w:w="940" w:type="dxa"/>
            <w:tcBorders>
              <w:top w:val="nil"/>
              <w:left w:val="nil"/>
              <w:bottom w:val="single" w:sz="4" w:space="0" w:color="auto"/>
              <w:right w:val="single" w:sz="4" w:space="0" w:color="auto"/>
            </w:tcBorders>
            <w:shd w:val="clear" w:color="auto" w:fill="auto"/>
            <w:vAlign w:val="center"/>
            <w:hideMark/>
          </w:tcPr>
          <w:p w14:paraId="55E9867F" w14:textId="77777777" w:rsidR="00E52CEB" w:rsidRPr="00B7782B" w:rsidRDefault="00E52CEB" w:rsidP="00DE0084">
            <w:pPr>
              <w:spacing w:after="0" w:line="276" w:lineRule="auto"/>
              <w:ind w:left="0" w:firstLine="0"/>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w:t>
            </w:r>
          </w:p>
        </w:tc>
        <w:tc>
          <w:tcPr>
            <w:tcW w:w="1257" w:type="dxa"/>
            <w:tcBorders>
              <w:top w:val="nil"/>
              <w:left w:val="nil"/>
              <w:bottom w:val="single" w:sz="4" w:space="0" w:color="auto"/>
              <w:right w:val="single" w:sz="4" w:space="0" w:color="auto"/>
            </w:tcBorders>
            <w:shd w:val="clear" w:color="auto" w:fill="auto"/>
            <w:hideMark/>
          </w:tcPr>
          <w:p w14:paraId="7AD98B54" w14:textId="77777777" w:rsidR="00E52CEB" w:rsidRPr="00B7782B" w:rsidRDefault="00E52CEB" w:rsidP="00DE0084">
            <w:pPr>
              <w:spacing w:after="0" w:line="276" w:lineRule="auto"/>
              <w:ind w:left="0" w:firstLine="0"/>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037" w:type="dxa"/>
            <w:tcBorders>
              <w:top w:val="nil"/>
              <w:left w:val="nil"/>
              <w:bottom w:val="single" w:sz="4" w:space="0" w:color="auto"/>
              <w:right w:val="single" w:sz="4" w:space="0" w:color="auto"/>
            </w:tcBorders>
            <w:shd w:val="clear" w:color="auto" w:fill="auto"/>
            <w:hideMark/>
          </w:tcPr>
          <w:p w14:paraId="06C31A84" w14:textId="77777777" w:rsidR="00E52CEB" w:rsidRPr="00B7782B" w:rsidRDefault="00E52CEB" w:rsidP="00DE0084">
            <w:pPr>
              <w:spacing w:after="0" w:line="276" w:lineRule="auto"/>
              <w:ind w:left="0" w:firstLine="0"/>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286" w:type="dxa"/>
            <w:tcBorders>
              <w:top w:val="nil"/>
              <w:left w:val="nil"/>
              <w:bottom w:val="single" w:sz="4" w:space="0" w:color="auto"/>
              <w:right w:val="single" w:sz="4" w:space="0" w:color="auto"/>
            </w:tcBorders>
            <w:shd w:val="clear" w:color="auto" w:fill="auto"/>
            <w:hideMark/>
          </w:tcPr>
          <w:p w14:paraId="05DCFD51" w14:textId="77777777" w:rsidR="00E52CEB" w:rsidRPr="00B7782B" w:rsidRDefault="00E52CEB" w:rsidP="00DE0084">
            <w:pPr>
              <w:spacing w:after="0" w:line="276" w:lineRule="auto"/>
              <w:ind w:left="0" w:firstLine="0"/>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w:t>
            </w:r>
          </w:p>
        </w:tc>
        <w:tc>
          <w:tcPr>
            <w:tcW w:w="1071" w:type="dxa"/>
            <w:tcBorders>
              <w:top w:val="nil"/>
              <w:left w:val="nil"/>
              <w:bottom w:val="single" w:sz="4" w:space="0" w:color="auto"/>
              <w:right w:val="single" w:sz="4" w:space="0" w:color="auto"/>
            </w:tcBorders>
            <w:shd w:val="clear" w:color="auto" w:fill="auto"/>
            <w:hideMark/>
          </w:tcPr>
          <w:p w14:paraId="09EECB38" w14:textId="77777777" w:rsidR="00E52CEB" w:rsidRPr="00B7782B" w:rsidRDefault="00E52CEB" w:rsidP="00DE0084">
            <w:pPr>
              <w:spacing w:after="0" w:line="276" w:lineRule="auto"/>
              <w:ind w:left="0" w:firstLine="0"/>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w:t>
            </w:r>
          </w:p>
        </w:tc>
        <w:tc>
          <w:tcPr>
            <w:tcW w:w="1193" w:type="dxa"/>
            <w:tcBorders>
              <w:top w:val="nil"/>
              <w:left w:val="nil"/>
              <w:bottom w:val="single" w:sz="4" w:space="0" w:color="auto"/>
              <w:right w:val="single" w:sz="4" w:space="0" w:color="auto"/>
            </w:tcBorders>
          </w:tcPr>
          <w:p w14:paraId="28F6DF10" w14:textId="77777777" w:rsidR="00E52CEB" w:rsidRPr="00B7782B" w:rsidRDefault="00E52CEB" w:rsidP="00DE0084">
            <w:pPr>
              <w:spacing w:after="0" w:line="276" w:lineRule="auto"/>
              <w:ind w:left="0" w:firstLine="0"/>
              <w:jc w:val="center"/>
              <w:rPr>
                <w:rFonts w:asciiTheme="minorHAnsi" w:eastAsia="Times New Roman" w:hAnsiTheme="minorHAnsi" w:cstheme="minorHAnsi"/>
                <w:sz w:val="22"/>
                <w:lang w:eastAsia="fr-BE"/>
              </w:rPr>
            </w:pPr>
            <w:r>
              <w:rPr>
                <w:rFonts w:asciiTheme="minorHAnsi" w:eastAsia="Times New Roman" w:hAnsiTheme="minorHAnsi" w:cstheme="minorHAnsi"/>
                <w:sz w:val="22"/>
                <w:lang w:eastAsia="fr-BE"/>
              </w:rPr>
              <w:t>0</w:t>
            </w:r>
          </w:p>
        </w:tc>
      </w:tr>
      <w:tr w:rsidR="00E52CEB" w:rsidRPr="00B7782B" w14:paraId="2583E6F7" w14:textId="77777777" w:rsidTr="00FC5911">
        <w:trPr>
          <w:trHeight w:val="282"/>
        </w:trPr>
        <w:tc>
          <w:tcPr>
            <w:tcW w:w="568" w:type="dxa"/>
            <w:vMerge/>
            <w:tcBorders>
              <w:left w:val="single" w:sz="4" w:space="0" w:color="auto"/>
              <w:right w:val="single" w:sz="4" w:space="0" w:color="auto"/>
            </w:tcBorders>
            <w:shd w:val="clear" w:color="auto" w:fill="auto"/>
            <w:vAlign w:val="center"/>
          </w:tcPr>
          <w:p w14:paraId="7F2BC1BA"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p>
        </w:tc>
        <w:tc>
          <w:tcPr>
            <w:tcW w:w="2408" w:type="dxa"/>
            <w:tcBorders>
              <w:top w:val="nil"/>
              <w:left w:val="nil"/>
              <w:bottom w:val="single" w:sz="4" w:space="0" w:color="auto"/>
              <w:right w:val="single" w:sz="4" w:space="0" w:color="auto"/>
            </w:tcBorders>
            <w:shd w:val="clear" w:color="auto" w:fill="auto"/>
          </w:tcPr>
          <w:p w14:paraId="4CB3F401"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Territoires administratifs (PDD)</w:t>
            </w:r>
          </w:p>
        </w:tc>
        <w:tc>
          <w:tcPr>
            <w:tcW w:w="940" w:type="dxa"/>
            <w:tcBorders>
              <w:top w:val="nil"/>
              <w:left w:val="nil"/>
              <w:bottom w:val="single" w:sz="4" w:space="0" w:color="auto"/>
              <w:right w:val="single" w:sz="4" w:space="0" w:color="auto"/>
            </w:tcBorders>
            <w:shd w:val="clear" w:color="auto" w:fill="auto"/>
          </w:tcPr>
          <w:p w14:paraId="2EA4B8E2"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w:t>
            </w:r>
          </w:p>
        </w:tc>
        <w:tc>
          <w:tcPr>
            <w:tcW w:w="1257" w:type="dxa"/>
            <w:tcBorders>
              <w:top w:val="nil"/>
              <w:left w:val="nil"/>
              <w:bottom w:val="single" w:sz="4" w:space="0" w:color="auto"/>
              <w:right w:val="single" w:sz="4" w:space="0" w:color="auto"/>
            </w:tcBorders>
            <w:shd w:val="clear" w:color="auto" w:fill="auto"/>
          </w:tcPr>
          <w:p w14:paraId="00558CDF"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037" w:type="dxa"/>
            <w:tcBorders>
              <w:top w:val="nil"/>
              <w:left w:val="nil"/>
              <w:bottom w:val="single" w:sz="4" w:space="0" w:color="auto"/>
              <w:right w:val="single" w:sz="4" w:space="0" w:color="auto"/>
            </w:tcBorders>
            <w:shd w:val="clear" w:color="auto" w:fill="auto"/>
          </w:tcPr>
          <w:p w14:paraId="6D0A0786"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286" w:type="dxa"/>
            <w:tcBorders>
              <w:top w:val="nil"/>
              <w:left w:val="nil"/>
              <w:bottom w:val="single" w:sz="4" w:space="0" w:color="auto"/>
              <w:right w:val="single" w:sz="4" w:space="0" w:color="auto"/>
            </w:tcBorders>
            <w:shd w:val="clear" w:color="auto" w:fill="auto"/>
          </w:tcPr>
          <w:p w14:paraId="34CF8895"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2</w:t>
            </w:r>
          </w:p>
        </w:tc>
        <w:tc>
          <w:tcPr>
            <w:tcW w:w="1071" w:type="dxa"/>
            <w:tcBorders>
              <w:top w:val="nil"/>
              <w:left w:val="nil"/>
              <w:bottom w:val="single" w:sz="4" w:space="0" w:color="auto"/>
              <w:right w:val="single" w:sz="4" w:space="0" w:color="auto"/>
            </w:tcBorders>
            <w:shd w:val="clear" w:color="auto" w:fill="auto"/>
          </w:tcPr>
          <w:p w14:paraId="18B78962"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4</w:t>
            </w:r>
          </w:p>
        </w:tc>
        <w:tc>
          <w:tcPr>
            <w:tcW w:w="1193" w:type="dxa"/>
            <w:tcBorders>
              <w:top w:val="nil"/>
              <w:left w:val="nil"/>
              <w:bottom w:val="single" w:sz="4" w:space="0" w:color="auto"/>
              <w:right w:val="single" w:sz="4" w:space="0" w:color="auto"/>
            </w:tcBorders>
          </w:tcPr>
          <w:p w14:paraId="541E327E"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Pr>
                <w:rFonts w:asciiTheme="minorHAnsi" w:eastAsia="Times New Roman" w:hAnsiTheme="minorHAnsi" w:cstheme="minorHAnsi"/>
                <w:sz w:val="22"/>
                <w:lang w:eastAsia="fr-BE"/>
              </w:rPr>
              <w:t>0</w:t>
            </w:r>
          </w:p>
        </w:tc>
      </w:tr>
      <w:tr w:rsidR="00E52CEB" w:rsidRPr="00B7782B" w14:paraId="646EE243" w14:textId="77777777" w:rsidTr="00FC5911">
        <w:trPr>
          <w:trHeight w:val="242"/>
        </w:trPr>
        <w:tc>
          <w:tcPr>
            <w:tcW w:w="568" w:type="dxa"/>
            <w:vMerge/>
            <w:tcBorders>
              <w:left w:val="single" w:sz="4" w:space="0" w:color="auto"/>
              <w:right w:val="single" w:sz="4" w:space="0" w:color="auto"/>
            </w:tcBorders>
            <w:shd w:val="clear" w:color="auto" w:fill="auto"/>
            <w:vAlign w:val="center"/>
          </w:tcPr>
          <w:p w14:paraId="50404761"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p>
        </w:tc>
        <w:tc>
          <w:tcPr>
            <w:tcW w:w="2408" w:type="dxa"/>
            <w:tcBorders>
              <w:top w:val="nil"/>
              <w:left w:val="nil"/>
              <w:bottom w:val="single" w:sz="4" w:space="0" w:color="auto"/>
              <w:right w:val="single" w:sz="4" w:space="0" w:color="auto"/>
            </w:tcBorders>
            <w:shd w:val="clear" w:color="auto" w:fill="auto"/>
          </w:tcPr>
          <w:p w14:paraId="4CFF302D"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Secteurs administratifs (PDD)</w:t>
            </w:r>
          </w:p>
        </w:tc>
        <w:tc>
          <w:tcPr>
            <w:tcW w:w="940" w:type="dxa"/>
            <w:tcBorders>
              <w:top w:val="nil"/>
              <w:left w:val="nil"/>
              <w:bottom w:val="single" w:sz="4" w:space="0" w:color="auto"/>
              <w:right w:val="single" w:sz="4" w:space="0" w:color="auto"/>
            </w:tcBorders>
            <w:shd w:val="clear" w:color="auto" w:fill="auto"/>
          </w:tcPr>
          <w:p w14:paraId="74E80350"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w:t>
            </w:r>
          </w:p>
        </w:tc>
        <w:tc>
          <w:tcPr>
            <w:tcW w:w="1257" w:type="dxa"/>
            <w:tcBorders>
              <w:top w:val="nil"/>
              <w:left w:val="nil"/>
              <w:bottom w:val="single" w:sz="4" w:space="0" w:color="auto"/>
              <w:right w:val="single" w:sz="4" w:space="0" w:color="auto"/>
            </w:tcBorders>
            <w:shd w:val="clear" w:color="auto" w:fill="auto"/>
          </w:tcPr>
          <w:p w14:paraId="03D41385"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037" w:type="dxa"/>
            <w:tcBorders>
              <w:top w:val="nil"/>
              <w:left w:val="nil"/>
              <w:bottom w:val="single" w:sz="4" w:space="0" w:color="auto"/>
              <w:right w:val="single" w:sz="4" w:space="0" w:color="auto"/>
            </w:tcBorders>
            <w:shd w:val="clear" w:color="auto" w:fill="auto"/>
          </w:tcPr>
          <w:p w14:paraId="79FD87BD"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286" w:type="dxa"/>
            <w:tcBorders>
              <w:top w:val="nil"/>
              <w:left w:val="nil"/>
              <w:bottom w:val="single" w:sz="4" w:space="0" w:color="auto"/>
              <w:right w:val="single" w:sz="4" w:space="0" w:color="auto"/>
            </w:tcBorders>
            <w:shd w:val="clear" w:color="auto" w:fill="auto"/>
          </w:tcPr>
          <w:p w14:paraId="0E4D673B"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09</w:t>
            </w:r>
          </w:p>
        </w:tc>
        <w:tc>
          <w:tcPr>
            <w:tcW w:w="1071" w:type="dxa"/>
            <w:tcBorders>
              <w:top w:val="nil"/>
              <w:left w:val="nil"/>
              <w:bottom w:val="single" w:sz="4" w:space="0" w:color="auto"/>
              <w:right w:val="single" w:sz="4" w:space="0" w:color="auto"/>
            </w:tcBorders>
            <w:shd w:val="clear" w:color="auto" w:fill="auto"/>
          </w:tcPr>
          <w:p w14:paraId="4A7E08CA"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17</w:t>
            </w:r>
          </w:p>
        </w:tc>
        <w:tc>
          <w:tcPr>
            <w:tcW w:w="1193" w:type="dxa"/>
            <w:tcBorders>
              <w:top w:val="nil"/>
              <w:left w:val="nil"/>
              <w:bottom w:val="single" w:sz="4" w:space="0" w:color="auto"/>
              <w:right w:val="single" w:sz="4" w:space="0" w:color="auto"/>
            </w:tcBorders>
          </w:tcPr>
          <w:p w14:paraId="60241CBA" w14:textId="77777777" w:rsidR="00E52CEB" w:rsidRPr="00B7782B" w:rsidRDefault="00AE140C" w:rsidP="00DE0084">
            <w:pPr>
              <w:spacing w:after="0" w:line="276" w:lineRule="auto"/>
              <w:ind w:left="0" w:firstLine="0"/>
              <w:jc w:val="center"/>
              <w:rPr>
                <w:rFonts w:asciiTheme="minorHAnsi" w:eastAsia="Times New Roman" w:hAnsiTheme="minorHAnsi" w:cstheme="minorHAnsi"/>
                <w:sz w:val="22"/>
                <w:lang w:eastAsia="fr-BE"/>
              </w:rPr>
            </w:pPr>
            <w:r>
              <w:rPr>
                <w:rFonts w:asciiTheme="minorHAnsi" w:eastAsia="Times New Roman" w:hAnsiTheme="minorHAnsi" w:cstheme="minorHAnsi"/>
                <w:sz w:val="22"/>
                <w:lang w:eastAsia="fr-BE"/>
              </w:rPr>
              <w:t>1</w:t>
            </w:r>
          </w:p>
        </w:tc>
      </w:tr>
      <w:tr w:rsidR="00E52CEB" w:rsidRPr="00B7782B" w14:paraId="67F48EDE" w14:textId="77777777" w:rsidTr="00FC5911">
        <w:trPr>
          <w:trHeight w:val="204"/>
        </w:trPr>
        <w:tc>
          <w:tcPr>
            <w:tcW w:w="568" w:type="dxa"/>
            <w:vMerge/>
            <w:tcBorders>
              <w:left w:val="single" w:sz="4" w:space="0" w:color="auto"/>
              <w:bottom w:val="single" w:sz="4" w:space="0" w:color="auto"/>
              <w:right w:val="single" w:sz="4" w:space="0" w:color="auto"/>
            </w:tcBorders>
            <w:shd w:val="clear" w:color="auto" w:fill="auto"/>
            <w:vAlign w:val="center"/>
          </w:tcPr>
          <w:p w14:paraId="0CEB0440"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p>
        </w:tc>
        <w:tc>
          <w:tcPr>
            <w:tcW w:w="2408" w:type="dxa"/>
            <w:tcBorders>
              <w:top w:val="nil"/>
              <w:left w:val="nil"/>
              <w:bottom w:val="single" w:sz="4" w:space="0" w:color="auto"/>
              <w:right w:val="single" w:sz="4" w:space="0" w:color="auto"/>
            </w:tcBorders>
            <w:shd w:val="clear" w:color="auto" w:fill="auto"/>
          </w:tcPr>
          <w:p w14:paraId="2F0ED1E9"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Groupements (PSG)</w:t>
            </w:r>
          </w:p>
        </w:tc>
        <w:tc>
          <w:tcPr>
            <w:tcW w:w="940" w:type="dxa"/>
            <w:tcBorders>
              <w:top w:val="nil"/>
              <w:left w:val="nil"/>
              <w:bottom w:val="single" w:sz="4" w:space="0" w:color="auto"/>
              <w:right w:val="single" w:sz="4" w:space="0" w:color="auto"/>
            </w:tcBorders>
            <w:shd w:val="clear" w:color="auto" w:fill="auto"/>
          </w:tcPr>
          <w:p w14:paraId="66979622"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w:t>
            </w:r>
          </w:p>
        </w:tc>
        <w:tc>
          <w:tcPr>
            <w:tcW w:w="1257" w:type="dxa"/>
            <w:tcBorders>
              <w:top w:val="nil"/>
              <w:left w:val="nil"/>
              <w:bottom w:val="single" w:sz="4" w:space="0" w:color="auto"/>
              <w:right w:val="single" w:sz="4" w:space="0" w:color="auto"/>
            </w:tcBorders>
            <w:shd w:val="clear" w:color="auto" w:fill="auto"/>
          </w:tcPr>
          <w:p w14:paraId="606782EC"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037" w:type="dxa"/>
            <w:tcBorders>
              <w:top w:val="nil"/>
              <w:left w:val="nil"/>
              <w:bottom w:val="single" w:sz="4" w:space="0" w:color="auto"/>
              <w:right w:val="single" w:sz="4" w:space="0" w:color="auto"/>
            </w:tcBorders>
            <w:shd w:val="clear" w:color="auto" w:fill="auto"/>
          </w:tcPr>
          <w:p w14:paraId="7E167923"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286" w:type="dxa"/>
            <w:tcBorders>
              <w:top w:val="nil"/>
              <w:left w:val="nil"/>
              <w:bottom w:val="single" w:sz="4" w:space="0" w:color="auto"/>
              <w:right w:val="single" w:sz="4" w:space="0" w:color="auto"/>
            </w:tcBorders>
            <w:shd w:val="clear" w:color="auto" w:fill="auto"/>
          </w:tcPr>
          <w:p w14:paraId="3F323903"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54</w:t>
            </w:r>
          </w:p>
        </w:tc>
        <w:tc>
          <w:tcPr>
            <w:tcW w:w="1071" w:type="dxa"/>
            <w:tcBorders>
              <w:top w:val="nil"/>
              <w:left w:val="nil"/>
              <w:bottom w:val="single" w:sz="4" w:space="0" w:color="auto"/>
              <w:right w:val="single" w:sz="4" w:space="0" w:color="auto"/>
            </w:tcBorders>
            <w:shd w:val="clear" w:color="auto" w:fill="auto"/>
          </w:tcPr>
          <w:p w14:paraId="04C20754" w14:textId="77777777" w:rsidR="00E52CEB" w:rsidRPr="00B7782B" w:rsidRDefault="00E52CEB" w:rsidP="00DE0084">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100</w:t>
            </w:r>
          </w:p>
        </w:tc>
        <w:tc>
          <w:tcPr>
            <w:tcW w:w="1193" w:type="dxa"/>
            <w:tcBorders>
              <w:top w:val="nil"/>
              <w:left w:val="nil"/>
              <w:bottom w:val="single" w:sz="4" w:space="0" w:color="auto"/>
              <w:right w:val="single" w:sz="4" w:space="0" w:color="auto"/>
            </w:tcBorders>
          </w:tcPr>
          <w:p w14:paraId="229FCFD3" w14:textId="77777777" w:rsidR="00E52CEB" w:rsidRPr="00B7782B" w:rsidRDefault="006036A4" w:rsidP="00DE0084">
            <w:pPr>
              <w:spacing w:after="0" w:line="276" w:lineRule="auto"/>
              <w:ind w:left="0" w:firstLine="0"/>
              <w:jc w:val="center"/>
              <w:rPr>
                <w:rFonts w:asciiTheme="minorHAnsi" w:eastAsia="Times New Roman" w:hAnsiTheme="minorHAnsi" w:cstheme="minorHAnsi"/>
                <w:sz w:val="22"/>
                <w:lang w:eastAsia="fr-BE"/>
              </w:rPr>
            </w:pPr>
            <w:r>
              <w:rPr>
                <w:rFonts w:asciiTheme="minorHAnsi" w:eastAsia="Times New Roman" w:hAnsiTheme="minorHAnsi" w:cstheme="minorHAnsi"/>
                <w:sz w:val="22"/>
                <w:lang w:eastAsia="fr-BE"/>
              </w:rPr>
              <w:t>1</w:t>
            </w:r>
            <w:r w:rsidR="00AE140C">
              <w:rPr>
                <w:rFonts w:asciiTheme="minorHAnsi" w:eastAsia="Times New Roman" w:hAnsiTheme="minorHAnsi" w:cstheme="minorHAnsi"/>
                <w:sz w:val="22"/>
                <w:lang w:eastAsia="fr-BE"/>
              </w:rPr>
              <w:t>5</w:t>
            </w:r>
          </w:p>
        </w:tc>
      </w:tr>
      <w:tr w:rsidR="00E52CEB" w:rsidRPr="00B7782B" w14:paraId="1B20EB7B" w14:textId="77777777" w:rsidTr="00FC5911">
        <w:trPr>
          <w:trHeight w:val="93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19C3D9"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2</w:t>
            </w:r>
          </w:p>
        </w:tc>
        <w:tc>
          <w:tcPr>
            <w:tcW w:w="2408" w:type="dxa"/>
            <w:tcBorders>
              <w:top w:val="nil"/>
              <w:left w:val="nil"/>
              <w:bottom w:val="single" w:sz="4" w:space="0" w:color="auto"/>
              <w:right w:val="single" w:sz="4" w:space="0" w:color="auto"/>
            </w:tcBorders>
            <w:shd w:val="clear" w:color="auto" w:fill="auto"/>
            <w:hideMark/>
          </w:tcPr>
          <w:p w14:paraId="737B3691" w14:textId="77777777" w:rsidR="00E52CEB" w:rsidRPr="00B7782B" w:rsidRDefault="00E52CEB" w:rsidP="00DE0084">
            <w:pPr>
              <w:spacing w:after="0" w:line="276" w:lineRule="auto"/>
              <w:jc w:val="left"/>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 d'hectares reboisés ou avec une augmentation de la couverture d'arbre</w:t>
            </w:r>
          </w:p>
        </w:tc>
        <w:tc>
          <w:tcPr>
            <w:tcW w:w="940" w:type="dxa"/>
            <w:tcBorders>
              <w:top w:val="nil"/>
              <w:left w:val="nil"/>
              <w:bottom w:val="single" w:sz="4" w:space="0" w:color="auto"/>
              <w:right w:val="single" w:sz="4" w:space="0" w:color="auto"/>
            </w:tcBorders>
            <w:shd w:val="clear" w:color="auto" w:fill="auto"/>
            <w:vAlign w:val="center"/>
            <w:hideMark/>
          </w:tcPr>
          <w:p w14:paraId="58E9579A" w14:textId="77777777" w:rsidR="00E52CEB" w:rsidRPr="00B7782B" w:rsidRDefault="00E52CEB" w:rsidP="00277A40">
            <w:pPr>
              <w:spacing w:after="0" w:line="276" w:lineRule="auto"/>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Nombre</w:t>
            </w:r>
          </w:p>
        </w:tc>
        <w:tc>
          <w:tcPr>
            <w:tcW w:w="1257" w:type="dxa"/>
            <w:tcBorders>
              <w:top w:val="nil"/>
              <w:left w:val="nil"/>
              <w:bottom w:val="single" w:sz="4" w:space="0" w:color="auto"/>
              <w:right w:val="single" w:sz="4" w:space="0" w:color="auto"/>
            </w:tcBorders>
            <w:shd w:val="clear" w:color="auto" w:fill="auto"/>
            <w:vAlign w:val="center"/>
            <w:hideMark/>
          </w:tcPr>
          <w:p w14:paraId="0AD2A3C3"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0</w:t>
            </w:r>
          </w:p>
        </w:tc>
        <w:tc>
          <w:tcPr>
            <w:tcW w:w="1037" w:type="dxa"/>
            <w:tcBorders>
              <w:top w:val="nil"/>
              <w:left w:val="nil"/>
              <w:bottom w:val="single" w:sz="4" w:space="0" w:color="auto"/>
              <w:right w:val="single" w:sz="4" w:space="0" w:color="auto"/>
            </w:tcBorders>
            <w:shd w:val="clear" w:color="auto" w:fill="auto"/>
            <w:vAlign w:val="center"/>
            <w:hideMark/>
          </w:tcPr>
          <w:p w14:paraId="4DE12A22"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330</w:t>
            </w:r>
          </w:p>
        </w:tc>
        <w:tc>
          <w:tcPr>
            <w:tcW w:w="1286" w:type="dxa"/>
            <w:tcBorders>
              <w:top w:val="nil"/>
              <w:left w:val="nil"/>
              <w:bottom w:val="single" w:sz="4" w:space="0" w:color="auto"/>
              <w:right w:val="single" w:sz="4" w:space="0" w:color="auto"/>
            </w:tcBorders>
            <w:shd w:val="clear" w:color="auto" w:fill="auto"/>
            <w:vAlign w:val="center"/>
            <w:hideMark/>
          </w:tcPr>
          <w:p w14:paraId="521A4054" w14:textId="77777777" w:rsidR="00E52CEB" w:rsidRPr="00B7782B" w:rsidRDefault="00E52CEB" w:rsidP="00277A40">
            <w:pPr>
              <w:spacing w:after="0" w:line="276" w:lineRule="auto"/>
              <w:jc w:val="center"/>
              <w:rPr>
                <w:rFonts w:asciiTheme="minorHAnsi" w:eastAsia="Times New Roman" w:hAnsiTheme="minorHAnsi" w:cstheme="minorHAnsi"/>
                <w:color w:val="00B050"/>
                <w:sz w:val="22"/>
                <w:lang w:eastAsia="fr-BE"/>
              </w:rPr>
            </w:pPr>
            <w:r w:rsidRPr="00B7782B">
              <w:rPr>
                <w:rFonts w:asciiTheme="minorHAnsi" w:eastAsia="Times New Roman" w:hAnsiTheme="minorHAnsi" w:cstheme="minorHAnsi"/>
                <w:sz w:val="22"/>
                <w:lang w:eastAsia="fr-BE"/>
              </w:rPr>
              <w:t>2000</w:t>
            </w:r>
          </w:p>
        </w:tc>
        <w:tc>
          <w:tcPr>
            <w:tcW w:w="1071" w:type="dxa"/>
            <w:tcBorders>
              <w:top w:val="nil"/>
              <w:left w:val="nil"/>
              <w:bottom w:val="single" w:sz="4" w:space="0" w:color="auto"/>
              <w:right w:val="single" w:sz="4" w:space="0" w:color="auto"/>
            </w:tcBorders>
            <w:shd w:val="clear" w:color="auto" w:fill="auto"/>
            <w:vAlign w:val="center"/>
            <w:hideMark/>
          </w:tcPr>
          <w:p w14:paraId="5422B885" w14:textId="77777777" w:rsidR="00E52CEB" w:rsidRPr="00B7782B" w:rsidRDefault="00E52CEB" w:rsidP="00277A40">
            <w:pPr>
              <w:spacing w:after="0" w:line="276" w:lineRule="auto"/>
              <w:jc w:val="center"/>
              <w:rPr>
                <w:rFonts w:asciiTheme="minorHAnsi" w:eastAsia="Times New Roman" w:hAnsiTheme="minorHAnsi" w:cstheme="minorHAnsi"/>
                <w:sz w:val="22"/>
                <w:lang w:eastAsia="fr-BE"/>
              </w:rPr>
            </w:pPr>
            <w:r w:rsidRPr="00B7782B">
              <w:rPr>
                <w:rFonts w:asciiTheme="minorHAnsi" w:eastAsia="Times New Roman" w:hAnsiTheme="minorHAnsi" w:cstheme="minorHAnsi"/>
                <w:sz w:val="22"/>
                <w:lang w:eastAsia="fr-BE"/>
              </w:rPr>
              <w:t>10000</w:t>
            </w:r>
          </w:p>
        </w:tc>
        <w:tc>
          <w:tcPr>
            <w:tcW w:w="1193" w:type="dxa"/>
            <w:tcBorders>
              <w:top w:val="nil"/>
              <w:left w:val="nil"/>
              <w:bottom w:val="single" w:sz="4" w:space="0" w:color="auto"/>
              <w:right w:val="single" w:sz="4" w:space="0" w:color="auto"/>
            </w:tcBorders>
          </w:tcPr>
          <w:p w14:paraId="530DB6A2" w14:textId="77777777" w:rsidR="00E52CEB" w:rsidRDefault="00E52CEB" w:rsidP="00277A40">
            <w:pPr>
              <w:spacing w:after="0" w:line="276" w:lineRule="auto"/>
              <w:jc w:val="center"/>
              <w:rPr>
                <w:rFonts w:asciiTheme="minorHAnsi" w:eastAsia="Times New Roman" w:hAnsiTheme="minorHAnsi" w:cstheme="minorHAnsi"/>
                <w:sz w:val="22"/>
                <w:lang w:eastAsia="fr-BE"/>
              </w:rPr>
            </w:pPr>
          </w:p>
          <w:p w14:paraId="50244968" w14:textId="77777777" w:rsidR="00E52CEB" w:rsidRPr="00B7782B" w:rsidRDefault="00E52CEB" w:rsidP="00171644">
            <w:pPr>
              <w:spacing w:after="0" w:line="276" w:lineRule="auto"/>
              <w:jc w:val="center"/>
              <w:rPr>
                <w:rFonts w:asciiTheme="minorHAnsi" w:eastAsia="Times New Roman" w:hAnsiTheme="minorHAnsi" w:cstheme="minorHAnsi"/>
                <w:sz w:val="22"/>
                <w:lang w:eastAsia="fr-BE"/>
              </w:rPr>
            </w:pPr>
            <w:r w:rsidRPr="00171644">
              <w:rPr>
                <w:rFonts w:asciiTheme="minorHAnsi" w:eastAsia="Times New Roman" w:hAnsiTheme="minorHAnsi" w:cstheme="minorHAnsi"/>
                <w:color w:val="auto"/>
                <w:sz w:val="22"/>
                <w:lang w:eastAsia="fr-BE"/>
              </w:rPr>
              <w:t>1</w:t>
            </w:r>
            <w:r w:rsidR="00907165" w:rsidRPr="00171644">
              <w:rPr>
                <w:rFonts w:asciiTheme="minorHAnsi" w:eastAsia="Times New Roman" w:hAnsiTheme="minorHAnsi" w:cstheme="minorHAnsi"/>
                <w:color w:val="auto"/>
                <w:sz w:val="22"/>
                <w:lang w:eastAsia="fr-BE"/>
              </w:rPr>
              <w:t>4</w:t>
            </w:r>
            <w:r w:rsidR="00171644" w:rsidRPr="00171644">
              <w:rPr>
                <w:rFonts w:asciiTheme="minorHAnsi" w:eastAsia="Times New Roman" w:hAnsiTheme="minorHAnsi" w:cstheme="minorHAnsi"/>
                <w:color w:val="auto"/>
                <w:sz w:val="22"/>
                <w:lang w:eastAsia="fr-BE"/>
              </w:rPr>
              <w:t>86</w:t>
            </w:r>
            <w:r w:rsidR="00907165" w:rsidRPr="00171644">
              <w:rPr>
                <w:rFonts w:asciiTheme="minorHAnsi" w:eastAsia="Times New Roman" w:hAnsiTheme="minorHAnsi" w:cstheme="minorHAnsi"/>
                <w:color w:val="auto"/>
                <w:sz w:val="22"/>
                <w:lang w:eastAsia="fr-BE"/>
              </w:rPr>
              <w:t>,15</w:t>
            </w:r>
          </w:p>
        </w:tc>
      </w:tr>
    </w:tbl>
    <w:p w14:paraId="58F69936" w14:textId="77777777" w:rsidR="00AD768D" w:rsidRPr="00B7782B" w:rsidRDefault="00AD768D" w:rsidP="00AD768D">
      <w:pPr>
        <w:spacing w:line="240" w:lineRule="auto"/>
        <w:rPr>
          <w:rFonts w:asciiTheme="minorHAnsi" w:hAnsiTheme="minorHAnsi" w:cstheme="minorHAnsi"/>
          <w:sz w:val="22"/>
        </w:rPr>
      </w:pPr>
    </w:p>
    <w:p w14:paraId="07608A0E" w14:textId="77777777" w:rsidR="00697A90" w:rsidRPr="00B7782B" w:rsidRDefault="006D5D24" w:rsidP="002A321E">
      <w:pPr>
        <w:pStyle w:val="Titre1"/>
        <w:numPr>
          <w:ilvl w:val="0"/>
          <w:numId w:val="21"/>
        </w:numPr>
        <w:rPr>
          <w:rFonts w:asciiTheme="minorHAnsi" w:hAnsiTheme="minorHAnsi" w:cstheme="minorHAnsi"/>
          <w:sz w:val="22"/>
        </w:rPr>
      </w:pPr>
      <w:bookmarkStart w:id="9" w:name="_Toc65253292"/>
      <w:r w:rsidRPr="00B7782B">
        <w:rPr>
          <w:rFonts w:asciiTheme="minorHAnsi" w:hAnsiTheme="minorHAnsi" w:cstheme="minorHAnsi"/>
          <w:sz w:val="22"/>
        </w:rPr>
        <w:t xml:space="preserve">Contribution du programme à l’atteinte des </w:t>
      </w:r>
      <w:r w:rsidR="00FE4C0A" w:rsidRPr="00B7782B">
        <w:rPr>
          <w:rFonts w:asciiTheme="minorHAnsi" w:hAnsiTheme="minorHAnsi" w:cstheme="minorHAnsi"/>
          <w:sz w:val="22"/>
        </w:rPr>
        <w:t>Indicateurs harmonisés FONAREDD</w:t>
      </w:r>
      <w:r w:rsidR="000A67EC" w:rsidRPr="00B7782B">
        <w:rPr>
          <w:rFonts w:asciiTheme="minorHAnsi" w:hAnsiTheme="minorHAnsi" w:cstheme="minorHAnsi"/>
          <w:sz w:val="22"/>
        </w:rPr>
        <w:t>-</w:t>
      </w:r>
      <w:r w:rsidR="00FE4C0A" w:rsidRPr="00B7782B">
        <w:rPr>
          <w:rFonts w:asciiTheme="minorHAnsi" w:hAnsiTheme="minorHAnsi" w:cstheme="minorHAnsi"/>
          <w:sz w:val="22"/>
        </w:rPr>
        <w:t>CAFI</w:t>
      </w:r>
      <w:bookmarkEnd w:id="9"/>
    </w:p>
    <w:p w14:paraId="1D9D01F8" w14:textId="77777777" w:rsidR="00FE4C0A" w:rsidRPr="00B7782B" w:rsidRDefault="00FE4C0A" w:rsidP="00FE4C0A">
      <w:pPr>
        <w:spacing w:line="240" w:lineRule="auto"/>
        <w:rPr>
          <w:rFonts w:asciiTheme="minorHAnsi" w:hAnsiTheme="minorHAnsi" w:cstheme="minorHAnsi"/>
          <w:sz w:val="22"/>
        </w:rPr>
      </w:pPr>
    </w:p>
    <w:p w14:paraId="2B615A7E" w14:textId="77777777" w:rsidR="00F45692" w:rsidRPr="00B7782B" w:rsidRDefault="00F45692" w:rsidP="00F45692">
      <w:pPr>
        <w:spacing w:after="0" w:line="276" w:lineRule="auto"/>
        <w:ind w:left="0" w:right="0" w:firstLine="0"/>
        <w:jc w:val="left"/>
        <w:rPr>
          <w:rFonts w:asciiTheme="minorHAnsi" w:hAnsiTheme="minorHAnsi" w:cstheme="minorHAnsi"/>
          <w:iCs/>
          <w:color w:val="000000" w:themeColor="text1"/>
          <w:sz w:val="22"/>
        </w:rPr>
      </w:pPr>
      <w:r w:rsidRPr="00B7782B">
        <w:rPr>
          <w:rFonts w:asciiTheme="minorHAnsi" w:hAnsiTheme="minorHAnsi" w:cstheme="minorHAnsi"/>
          <w:b/>
          <w:bCs/>
          <w:iCs/>
          <w:color w:val="000000" w:themeColor="text1"/>
          <w:sz w:val="22"/>
        </w:rPr>
        <w:t>Tableau 3 -</w:t>
      </w:r>
      <w:r w:rsidRPr="00B7782B">
        <w:rPr>
          <w:rFonts w:asciiTheme="minorHAnsi" w:hAnsiTheme="minorHAnsi" w:cstheme="minorHAnsi"/>
          <w:b/>
          <w:iCs/>
          <w:color w:val="000000" w:themeColor="text1"/>
          <w:sz w:val="22"/>
        </w:rPr>
        <w:t xml:space="preserve"> Progrès vers les indicateurs FONAREDD-CAFI couverts par le programme</w:t>
      </w:r>
    </w:p>
    <w:p w14:paraId="50D94D9E" w14:textId="77777777" w:rsidR="00F45692" w:rsidRPr="00B7782B" w:rsidRDefault="00F45692" w:rsidP="00F45692">
      <w:pPr>
        <w:spacing w:after="0" w:line="276" w:lineRule="auto"/>
        <w:ind w:left="0" w:right="0" w:firstLine="0"/>
        <w:jc w:val="left"/>
        <w:rPr>
          <w:rFonts w:asciiTheme="minorHAnsi" w:hAnsiTheme="minorHAnsi" w:cstheme="minorHAnsi"/>
          <w:color w:val="000000" w:themeColor="text1"/>
          <w:sz w:val="22"/>
        </w:rPr>
      </w:pPr>
    </w:p>
    <w:tbl>
      <w:tblPr>
        <w:tblW w:w="96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2134"/>
        <w:gridCol w:w="134"/>
        <w:gridCol w:w="1628"/>
        <w:gridCol w:w="1626"/>
        <w:gridCol w:w="1967"/>
        <w:gridCol w:w="1771"/>
      </w:tblGrid>
      <w:tr w:rsidR="00F45692" w:rsidRPr="00B7782B" w14:paraId="54F43045" w14:textId="77777777" w:rsidTr="00CC1C4C">
        <w:trPr>
          <w:trHeight w:val="19"/>
        </w:trPr>
        <w:tc>
          <w:tcPr>
            <w:tcW w:w="426" w:type="dxa"/>
            <w:shd w:val="clear" w:color="auto" w:fill="auto"/>
            <w:noWrap/>
            <w:vAlign w:val="center"/>
            <w:hideMark/>
          </w:tcPr>
          <w:p w14:paraId="3B8388EE" w14:textId="77777777" w:rsidR="00F45692" w:rsidRPr="00B7782B" w:rsidRDefault="00F45692" w:rsidP="00A75AD2">
            <w:pPr>
              <w:shd w:val="clear" w:color="auto" w:fill="FFFFFF"/>
              <w:spacing w:after="0" w:line="276" w:lineRule="auto"/>
              <w:ind w:left="0" w:right="0" w:firstLine="0"/>
              <w:jc w:val="center"/>
              <w:rPr>
                <w:rFonts w:asciiTheme="minorHAnsi" w:eastAsia="Times New Roman" w:hAnsiTheme="minorHAnsi" w:cstheme="minorHAnsi"/>
                <w:b/>
                <w:bCs/>
                <w:color w:val="auto"/>
                <w:sz w:val="22"/>
                <w:lang w:val="fr-FR" w:eastAsia="fr-FR"/>
              </w:rPr>
            </w:pPr>
            <w:r w:rsidRPr="00B7782B">
              <w:rPr>
                <w:rFonts w:asciiTheme="minorHAnsi" w:eastAsia="Times New Roman" w:hAnsiTheme="minorHAnsi" w:cstheme="minorHAnsi"/>
                <w:b/>
                <w:bCs/>
                <w:color w:val="auto"/>
                <w:sz w:val="22"/>
                <w:lang w:val="fr-FR" w:eastAsia="fr-FR"/>
              </w:rPr>
              <w:t>#</w:t>
            </w:r>
          </w:p>
        </w:tc>
        <w:tc>
          <w:tcPr>
            <w:tcW w:w="2134" w:type="dxa"/>
            <w:shd w:val="clear" w:color="auto" w:fill="auto"/>
            <w:noWrap/>
            <w:vAlign w:val="center"/>
            <w:hideMark/>
          </w:tcPr>
          <w:p w14:paraId="4028E6D5" w14:textId="77777777" w:rsidR="00F45692" w:rsidRPr="00B7782B" w:rsidRDefault="00F45692" w:rsidP="00A75AD2">
            <w:pPr>
              <w:shd w:val="clear" w:color="auto" w:fill="FFFFFF"/>
              <w:spacing w:after="0" w:line="276" w:lineRule="auto"/>
              <w:ind w:left="0" w:right="0" w:firstLine="0"/>
              <w:jc w:val="center"/>
              <w:rPr>
                <w:rFonts w:asciiTheme="minorHAnsi" w:eastAsia="Times New Roman" w:hAnsiTheme="minorHAnsi" w:cstheme="minorHAnsi"/>
                <w:b/>
                <w:bCs/>
                <w:color w:val="auto"/>
                <w:sz w:val="22"/>
                <w:lang w:val="fr-FR" w:eastAsia="fr-FR"/>
              </w:rPr>
            </w:pPr>
            <w:r w:rsidRPr="00B7782B">
              <w:rPr>
                <w:rFonts w:asciiTheme="minorHAnsi" w:eastAsia="Times New Roman" w:hAnsiTheme="minorHAnsi" w:cstheme="minorHAnsi"/>
                <w:b/>
                <w:bCs/>
                <w:color w:val="auto"/>
                <w:sz w:val="22"/>
                <w:lang w:val="fr-FR" w:eastAsia="fr-FR"/>
              </w:rPr>
              <w:t>Indicateur révisé</w:t>
            </w:r>
          </w:p>
        </w:tc>
        <w:tc>
          <w:tcPr>
            <w:tcW w:w="1762" w:type="dxa"/>
            <w:gridSpan w:val="2"/>
            <w:shd w:val="clear" w:color="auto" w:fill="auto"/>
            <w:vAlign w:val="center"/>
            <w:hideMark/>
          </w:tcPr>
          <w:p w14:paraId="7C2C4115" w14:textId="77777777" w:rsidR="00F45692" w:rsidRPr="00B7782B" w:rsidRDefault="00F45692" w:rsidP="00A75AD2">
            <w:pPr>
              <w:spacing w:after="0" w:line="276" w:lineRule="auto"/>
              <w:ind w:left="0" w:right="0" w:firstLine="0"/>
              <w:jc w:val="center"/>
              <w:rPr>
                <w:rFonts w:asciiTheme="minorHAnsi" w:eastAsia="Times New Roman" w:hAnsiTheme="minorHAnsi" w:cstheme="minorHAnsi"/>
                <w:b/>
                <w:color w:val="000000" w:themeColor="text1"/>
                <w:sz w:val="22"/>
                <w:lang w:val="fr-FR" w:eastAsia="fr-FR"/>
              </w:rPr>
            </w:pPr>
            <w:r w:rsidRPr="00B7782B">
              <w:rPr>
                <w:rFonts w:asciiTheme="minorHAnsi" w:eastAsia="Times New Roman" w:hAnsiTheme="minorHAnsi" w:cstheme="minorHAnsi"/>
                <w:b/>
                <w:color w:val="000000" w:themeColor="text1"/>
                <w:sz w:val="22"/>
                <w:lang w:val="fr-FR" w:eastAsia="fr-FR"/>
              </w:rPr>
              <w:t>Ligne de base en RDC (ou date à laquelle elle sera renseignée)</w:t>
            </w:r>
          </w:p>
        </w:tc>
        <w:tc>
          <w:tcPr>
            <w:tcW w:w="1626" w:type="dxa"/>
            <w:shd w:val="clear" w:color="auto" w:fill="auto"/>
            <w:vAlign w:val="center"/>
            <w:hideMark/>
          </w:tcPr>
          <w:p w14:paraId="48C9BC50" w14:textId="77777777" w:rsidR="00F45692" w:rsidRPr="00B7782B" w:rsidRDefault="00F45692" w:rsidP="00A75AD2">
            <w:pPr>
              <w:spacing w:after="0" w:line="276" w:lineRule="auto"/>
              <w:ind w:left="0" w:right="0" w:firstLine="0"/>
              <w:jc w:val="center"/>
              <w:rPr>
                <w:rFonts w:asciiTheme="minorHAnsi" w:eastAsia="Times New Roman" w:hAnsiTheme="minorHAnsi" w:cstheme="minorHAnsi"/>
                <w:b/>
                <w:color w:val="000000" w:themeColor="text1"/>
                <w:sz w:val="22"/>
                <w:lang w:val="fr-FR" w:eastAsia="fr-FR"/>
              </w:rPr>
            </w:pPr>
            <w:r w:rsidRPr="00B7782B">
              <w:rPr>
                <w:rFonts w:asciiTheme="minorHAnsi" w:eastAsia="Times New Roman" w:hAnsiTheme="minorHAnsi" w:cstheme="minorHAnsi"/>
                <w:b/>
                <w:color w:val="000000" w:themeColor="text1"/>
                <w:sz w:val="22"/>
                <w:lang w:val="fr-FR" w:eastAsia="fr-FR"/>
              </w:rPr>
              <w:t>Cible (approuvée dans le document de programme)</w:t>
            </w:r>
          </w:p>
        </w:tc>
        <w:tc>
          <w:tcPr>
            <w:tcW w:w="1565" w:type="dxa"/>
            <w:shd w:val="clear" w:color="auto" w:fill="auto"/>
            <w:vAlign w:val="center"/>
            <w:hideMark/>
          </w:tcPr>
          <w:p w14:paraId="7E4A224C" w14:textId="77777777" w:rsidR="00F45692" w:rsidRPr="00B7782B" w:rsidRDefault="00F45692" w:rsidP="00A75AD2">
            <w:pPr>
              <w:spacing w:after="0" w:line="276" w:lineRule="auto"/>
              <w:ind w:left="0" w:right="0" w:firstLine="0"/>
              <w:jc w:val="center"/>
              <w:rPr>
                <w:rFonts w:asciiTheme="minorHAnsi" w:eastAsia="Times New Roman" w:hAnsiTheme="minorHAnsi" w:cstheme="minorHAnsi"/>
                <w:b/>
                <w:color w:val="000000" w:themeColor="text1"/>
                <w:sz w:val="22"/>
                <w:lang w:val="fr-FR" w:eastAsia="fr-FR"/>
              </w:rPr>
            </w:pPr>
            <w:r w:rsidRPr="00B7782B">
              <w:rPr>
                <w:rFonts w:asciiTheme="minorHAnsi" w:eastAsia="Times New Roman" w:hAnsiTheme="minorHAnsi" w:cstheme="minorHAnsi"/>
                <w:b/>
                <w:color w:val="000000" w:themeColor="text1"/>
                <w:sz w:val="22"/>
                <w:lang w:val="fr-FR" w:eastAsia="fr-FR"/>
              </w:rPr>
              <w:t xml:space="preserve">Fréquence de </w:t>
            </w:r>
            <w:proofErr w:type="spellStart"/>
            <w:r w:rsidRPr="00B7782B">
              <w:rPr>
                <w:rFonts w:asciiTheme="minorHAnsi" w:eastAsia="Times New Roman" w:hAnsiTheme="minorHAnsi" w:cstheme="minorHAnsi"/>
                <w:b/>
                <w:color w:val="000000" w:themeColor="text1"/>
                <w:sz w:val="22"/>
                <w:lang w:val="fr-FR" w:eastAsia="fr-FR"/>
              </w:rPr>
              <w:t>reporting</w:t>
            </w:r>
            <w:proofErr w:type="spellEnd"/>
          </w:p>
        </w:tc>
        <w:tc>
          <w:tcPr>
            <w:tcW w:w="2173" w:type="dxa"/>
            <w:shd w:val="clear" w:color="auto" w:fill="auto"/>
            <w:vAlign w:val="center"/>
            <w:hideMark/>
          </w:tcPr>
          <w:p w14:paraId="7D12CA9F" w14:textId="77777777" w:rsidR="00F45692" w:rsidRPr="00B7782B" w:rsidRDefault="00F45692" w:rsidP="00A75AD2">
            <w:pPr>
              <w:spacing w:after="0" w:line="276" w:lineRule="auto"/>
              <w:ind w:left="0" w:right="0" w:firstLine="0"/>
              <w:jc w:val="center"/>
              <w:rPr>
                <w:rFonts w:asciiTheme="minorHAnsi" w:eastAsia="Times New Roman" w:hAnsiTheme="minorHAnsi" w:cstheme="minorHAnsi"/>
                <w:b/>
                <w:color w:val="000000" w:themeColor="text1"/>
                <w:sz w:val="22"/>
                <w:lang w:val="fr-FR" w:eastAsia="fr-FR"/>
              </w:rPr>
            </w:pPr>
            <w:r w:rsidRPr="00B7782B">
              <w:rPr>
                <w:rFonts w:asciiTheme="minorHAnsi" w:eastAsia="Times New Roman" w:hAnsiTheme="minorHAnsi" w:cstheme="minorHAnsi"/>
                <w:b/>
                <w:color w:val="000000" w:themeColor="text1"/>
                <w:sz w:val="22"/>
                <w:lang w:val="fr-FR" w:eastAsia="fr-FR"/>
              </w:rPr>
              <w:t>Progrès réalisé</w:t>
            </w:r>
          </w:p>
        </w:tc>
      </w:tr>
      <w:tr w:rsidR="00F45692" w:rsidRPr="00B7782B" w14:paraId="2ECEB6FD" w14:textId="77777777" w:rsidTr="001C162D">
        <w:trPr>
          <w:trHeight w:val="19"/>
        </w:trPr>
        <w:tc>
          <w:tcPr>
            <w:tcW w:w="9686" w:type="dxa"/>
            <w:gridSpan w:val="7"/>
            <w:shd w:val="clear" w:color="auto" w:fill="FFFFFF"/>
            <w:vAlign w:val="center"/>
            <w:hideMark/>
          </w:tcPr>
          <w:p w14:paraId="36ECA04F" w14:textId="77777777" w:rsidR="00F45692" w:rsidRPr="00B7782B" w:rsidRDefault="00F45692" w:rsidP="00A75AD2">
            <w:pPr>
              <w:shd w:val="clear" w:color="auto" w:fill="FFFFFF"/>
              <w:spacing w:after="0" w:line="276" w:lineRule="auto"/>
              <w:ind w:left="0" w:right="0" w:firstLine="0"/>
              <w:jc w:val="left"/>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 xml:space="preserve">Impact : La déforestation est stabilisée par rapport au Niveau de Référence soumis à la CCNUCC et les revenus des communautés locales (y compris les femmes, les jeunes et les peuples autochtones) augmentés durablement dans les zones d’enjeux REDD+ </w:t>
            </w:r>
          </w:p>
        </w:tc>
      </w:tr>
      <w:tr w:rsidR="00F45692" w:rsidRPr="00B7782B" w14:paraId="666367E4" w14:textId="77777777" w:rsidTr="00CC1C4C">
        <w:trPr>
          <w:trHeight w:val="19"/>
        </w:trPr>
        <w:tc>
          <w:tcPr>
            <w:tcW w:w="426" w:type="dxa"/>
            <w:shd w:val="clear" w:color="auto" w:fill="auto"/>
            <w:noWrap/>
            <w:hideMark/>
          </w:tcPr>
          <w:p w14:paraId="4B4EDBE8"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268" w:type="dxa"/>
            <w:gridSpan w:val="2"/>
            <w:shd w:val="clear" w:color="auto" w:fill="auto"/>
            <w:hideMark/>
          </w:tcPr>
          <w:p w14:paraId="2B571E8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Atténuation de la déforestation (en ha) grâce à l’introduction :</w:t>
            </w:r>
          </w:p>
        </w:tc>
        <w:tc>
          <w:tcPr>
            <w:tcW w:w="1628" w:type="dxa"/>
            <w:shd w:val="clear" w:color="auto" w:fill="auto"/>
            <w:hideMark/>
          </w:tcPr>
          <w:p w14:paraId="483A4927"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7F153488" w14:textId="77777777" w:rsidR="00F45692" w:rsidRPr="00B7782B" w:rsidRDefault="006C71EE"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2000</w:t>
            </w:r>
          </w:p>
        </w:tc>
        <w:tc>
          <w:tcPr>
            <w:tcW w:w="1565" w:type="dxa"/>
            <w:shd w:val="clear" w:color="auto" w:fill="auto"/>
            <w:hideMark/>
          </w:tcPr>
          <w:p w14:paraId="6B8D3DAA"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NA</w:t>
            </w:r>
          </w:p>
        </w:tc>
        <w:tc>
          <w:tcPr>
            <w:tcW w:w="2173" w:type="dxa"/>
            <w:shd w:val="clear" w:color="auto" w:fill="auto"/>
          </w:tcPr>
          <w:p w14:paraId="24839121" w14:textId="77777777" w:rsidR="00F3033A" w:rsidRPr="00B7782B" w:rsidRDefault="00A64BCB"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171644">
              <w:rPr>
                <w:rFonts w:asciiTheme="minorHAnsi" w:eastAsia="Times New Roman" w:hAnsiTheme="minorHAnsi" w:cstheme="minorHAnsi"/>
                <w:color w:val="auto"/>
                <w:sz w:val="22"/>
                <w:lang w:val="fr-FR" w:eastAsia="fr-FR"/>
              </w:rPr>
              <w:t>14</w:t>
            </w:r>
            <w:r w:rsidR="00171644" w:rsidRPr="00171644">
              <w:rPr>
                <w:rFonts w:asciiTheme="minorHAnsi" w:eastAsia="Times New Roman" w:hAnsiTheme="minorHAnsi" w:cstheme="minorHAnsi"/>
                <w:color w:val="auto"/>
                <w:sz w:val="22"/>
                <w:lang w:val="fr-FR" w:eastAsia="fr-FR"/>
              </w:rPr>
              <w:t>86</w:t>
            </w:r>
            <w:r w:rsidRPr="00171644">
              <w:rPr>
                <w:rFonts w:asciiTheme="minorHAnsi" w:eastAsia="Times New Roman" w:hAnsiTheme="minorHAnsi" w:cstheme="minorHAnsi"/>
                <w:color w:val="auto"/>
                <w:sz w:val="22"/>
                <w:lang w:val="fr-FR" w:eastAsia="fr-FR"/>
              </w:rPr>
              <w:t>,15</w:t>
            </w:r>
            <w:r w:rsidR="00F3033A" w:rsidRPr="00171644">
              <w:rPr>
                <w:rFonts w:asciiTheme="minorHAnsi" w:eastAsia="Times New Roman" w:hAnsiTheme="minorHAnsi" w:cstheme="minorHAnsi"/>
                <w:color w:val="auto"/>
                <w:sz w:val="22"/>
                <w:lang w:val="fr-FR" w:eastAsia="fr-FR"/>
              </w:rPr>
              <w:t xml:space="preserve"> </w:t>
            </w:r>
            <w:r>
              <w:rPr>
                <w:rFonts w:asciiTheme="minorHAnsi" w:eastAsia="Times New Roman" w:hAnsiTheme="minorHAnsi" w:cstheme="minorHAnsi"/>
                <w:color w:val="auto"/>
                <w:sz w:val="22"/>
                <w:lang w:val="fr-FR" w:eastAsia="fr-FR"/>
              </w:rPr>
              <w:t>h</w:t>
            </w:r>
            <w:r w:rsidR="00F3033A" w:rsidRPr="00B7782B">
              <w:rPr>
                <w:rFonts w:asciiTheme="minorHAnsi" w:eastAsia="Times New Roman" w:hAnsiTheme="minorHAnsi" w:cstheme="minorHAnsi"/>
                <w:color w:val="auto"/>
                <w:sz w:val="22"/>
                <w:lang w:val="fr-FR" w:eastAsia="fr-FR"/>
              </w:rPr>
              <w:t>ectares reboisés</w:t>
            </w:r>
          </w:p>
        </w:tc>
      </w:tr>
      <w:tr w:rsidR="00F45692" w:rsidRPr="00B7782B" w14:paraId="0C8BDA2E" w14:textId="77777777" w:rsidTr="00CC1C4C">
        <w:trPr>
          <w:trHeight w:val="19"/>
        </w:trPr>
        <w:tc>
          <w:tcPr>
            <w:tcW w:w="426" w:type="dxa"/>
            <w:shd w:val="clear" w:color="auto" w:fill="auto"/>
            <w:noWrap/>
            <w:hideMark/>
          </w:tcPr>
          <w:p w14:paraId="0E958BEB"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 </w:t>
            </w:r>
          </w:p>
        </w:tc>
        <w:tc>
          <w:tcPr>
            <w:tcW w:w="2268" w:type="dxa"/>
            <w:gridSpan w:val="2"/>
            <w:shd w:val="clear" w:color="auto" w:fill="auto"/>
            <w:hideMark/>
          </w:tcPr>
          <w:p w14:paraId="1A25740A"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a) de l’agroforesterie</w:t>
            </w:r>
          </w:p>
        </w:tc>
        <w:tc>
          <w:tcPr>
            <w:tcW w:w="1628" w:type="dxa"/>
            <w:shd w:val="clear" w:color="auto" w:fill="auto"/>
            <w:hideMark/>
          </w:tcPr>
          <w:p w14:paraId="29E169EB"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47A91E62" w14:textId="77777777" w:rsidR="00F45692" w:rsidRPr="00B7782B" w:rsidRDefault="006C71EE"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2000</w:t>
            </w:r>
          </w:p>
        </w:tc>
        <w:tc>
          <w:tcPr>
            <w:tcW w:w="1565" w:type="dxa"/>
            <w:shd w:val="clear" w:color="auto" w:fill="auto"/>
            <w:hideMark/>
          </w:tcPr>
          <w:p w14:paraId="3DFF706A" w14:textId="77777777" w:rsidR="00F45692" w:rsidRPr="00B7782B" w:rsidRDefault="00AE140C"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2 fois (chaque saison)</w:t>
            </w:r>
          </w:p>
        </w:tc>
        <w:tc>
          <w:tcPr>
            <w:tcW w:w="2173" w:type="dxa"/>
            <w:shd w:val="clear" w:color="auto" w:fill="auto"/>
          </w:tcPr>
          <w:p w14:paraId="0B88720B" w14:textId="77777777" w:rsidR="00F45692" w:rsidRPr="00B7782B" w:rsidRDefault="00B7638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432,15</w:t>
            </w:r>
            <w:r w:rsidR="006036A4">
              <w:rPr>
                <w:rFonts w:asciiTheme="minorHAnsi" w:eastAsia="Times New Roman" w:hAnsiTheme="minorHAnsi" w:cstheme="minorHAnsi"/>
                <w:color w:val="auto"/>
                <w:sz w:val="22"/>
                <w:lang w:val="fr-FR" w:eastAsia="fr-FR"/>
              </w:rPr>
              <w:t xml:space="preserve"> h</w:t>
            </w:r>
            <w:r w:rsidR="00F3033A" w:rsidRPr="00B7782B">
              <w:rPr>
                <w:rFonts w:asciiTheme="minorHAnsi" w:eastAsia="Times New Roman" w:hAnsiTheme="minorHAnsi" w:cstheme="minorHAnsi"/>
                <w:color w:val="auto"/>
                <w:sz w:val="22"/>
                <w:lang w:val="fr-FR" w:eastAsia="fr-FR"/>
              </w:rPr>
              <w:t xml:space="preserve">ectares </w:t>
            </w:r>
          </w:p>
        </w:tc>
      </w:tr>
      <w:tr w:rsidR="00F45692" w:rsidRPr="00B7782B" w14:paraId="25C2D290" w14:textId="77777777" w:rsidTr="00CC1C4C">
        <w:trPr>
          <w:trHeight w:val="19"/>
        </w:trPr>
        <w:tc>
          <w:tcPr>
            <w:tcW w:w="426" w:type="dxa"/>
            <w:shd w:val="clear" w:color="auto" w:fill="auto"/>
            <w:noWrap/>
            <w:hideMark/>
          </w:tcPr>
          <w:p w14:paraId="6C3DC371"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 </w:t>
            </w:r>
          </w:p>
        </w:tc>
        <w:tc>
          <w:tcPr>
            <w:tcW w:w="2268" w:type="dxa"/>
            <w:gridSpan w:val="2"/>
            <w:shd w:val="clear" w:color="auto" w:fill="auto"/>
            <w:hideMark/>
          </w:tcPr>
          <w:p w14:paraId="187FB0C0"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b) des améliorations sur les cultures vivrières</w:t>
            </w:r>
          </w:p>
        </w:tc>
        <w:tc>
          <w:tcPr>
            <w:tcW w:w="1628" w:type="dxa"/>
            <w:shd w:val="clear" w:color="auto" w:fill="auto"/>
            <w:hideMark/>
          </w:tcPr>
          <w:p w14:paraId="75AC8266"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76137C49"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Voir rapport PARRSA</w:t>
            </w:r>
            <w:r w:rsidR="006C71EE">
              <w:rPr>
                <w:rFonts w:asciiTheme="minorHAnsi" w:eastAsia="Times New Roman" w:hAnsiTheme="minorHAnsi" w:cstheme="minorHAnsi"/>
                <w:color w:val="auto"/>
                <w:sz w:val="22"/>
                <w:lang w:val="fr-FR" w:eastAsia="fr-FR"/>
              </w:rPr>
              <w:t>-</w:t>
            </w:r>
          </w:p>
        </w:tc>
        <w:tc>
          <w:tcPr>
            <w:tcW w:w="1565" w:type="dxa"/>
            <w:shd w:val="clear" w:color="auto" w:fill="auto"/>
            <w:hideMark/>
          </w:tcPr>
          <w:p w14:paraId="6493F8D3" w14:textId="77777777" w:rsidR="00F45692" w:rsidRPr="00B7782B" w:rsidRDefault="006036A4"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2 fois (chaque saison</w:t>
            </w:r>
            <w:r w:rsidR="00AE140C">
              <w:rPr>
                <w:rFonts w:asciiTheme="minorHAnsi" w:eastAsia="Times New Roman" w:hAnsiTheme="minorHAnsi" w:cstheme="minorHAnsi"/>
                <w:color w:val="auto"/>
                <w:sz w:val="22"/>
                <w:lang w:val="fr-FR" w:eastAsia="fr-FR"/>
              </w:rPr>
              <w:t>)</w:t>
            </w:r>
          </w:p>
        </w:tc>
        <w:tc>
          <w:tcPr>
            <w:tcW w:w="2173" w:type="dxa"/>
            <w:shd w:val="clear" w:color="auto" w:fill="auto"/>
          </w:tcPr>
          <w:p w14:paraId="1BBD9DAE" w14:textId="77777777" w:rsidR="00F45692" w:rsidRDefault="006C71EE"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w:t>
            </w:r>
            <w:r w:rsidR="006036A4">
              <w:rPr>
                <w:rFonts w:asciiTheme="minorHAnsi" w:hAnsiTheme="minorHAnsi" w:cstheme="minorHAnsi"/>
                <w:color w:val="auto"/>
                <w:sz w:val="22"/>
                <w:lang w:val="fr-FR" w:eastAsia="en-US"/>
              </w:rPr>
              <w:t xml:space="preserve">  </w:t>
            </w:r>
            <w:r w:rsidR="00D77C96">
              <w:rPr>
                <w:rFonts w:asciiTheme="minorHAnsi" w:hAnsiTheme="minorHAnsi" w:cstheme="minorHAnsi"/>
                <w:color w:val="auto"/>
                <w:sz w:val="22"/>
                <w:lang w:val="fr-FR" w:eastAsia="en-US"/>
              </w:rPr>
              <w:t>Introduction des cultures en couloir</w:t>
            </w:r>
          </w:p>
          <w:p w14:paraId="5456ECAF" w14:textId="77777777" w:rsidR="006C71EE" w:rsidRPr="00B7782B" w:rsidRDefault="006C71EE"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 Récupération des te</w:t>
            </w:r>
            <w:r w:rsidR="006036A4">
              <w:rPr>
                <w:rFonts w:asciiTheme="minorHAnsi" w:hAnsiTheme="minorHAnsi" w:cstheme="minorHAnsi"/>
                <w:color w:val="auto"/>
                <w:sz w:val="22"/>
                <w:lang w:val="fr-FR" w:eastAsia="en-US"/>
              </w:rPr>
              <w:t>rres incultes savanicoles</w:t>
            </w:r>
          </w:p>
        </w:tc>
      </w:tr>
      <w:tr w:rsidR="00F45692" w:rsidRPr="00B7782B" w14:paraId="21B67743" w14:textId="77777777" w:rsidTr="00CC1C4C">
        <w:trPr>
          <w:trHeight w:val="19"/>
        </w:trPr>
        <w:tc>
          <w:tcPr>
            <w:tcW w:w="426" w:type="dxa"/>
            <w:shd w:val="clear" w:color="auto" w:fill="auto"/>
            <w:noWrap/>
            <w:hideMark/>
          </w:tcPr>
          <w:p w14:paraId="3E14A1C0"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 </w:t>
            </w:r>
          </w:p>
        </w:tc>
        <w:tc>
          <w:tcPr>
            <w:tcW w:w="2268" w:type="dxa"/>
            <w:gridSpan w:val="2"/>
            <w:shd w:val="clear" w:color="auto" w:fill="auto"/>
            <w:hideMark/>
          </w:tcPr>
          <w:p w14:paraId="388E0882"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c) des améliorations sur les cultures pérennes</w:t>
            </w:r>
          </w:p>
        </w:tc>
        <w:tc>
          <w:tcPr>
            <w:tcW w:w="1628" w:type="dxa"/>
            <w:shd w:val="clear" w:color="auto" w:fill="auto"/>
            <w:hideMark/>
          </w:tcPr>
          <w:p w14:paraId="3BE94130"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7E769FBB" w14:textId="77777777" w:rsidR="00F45692" w:rsidRPr="00B7782B" w:rsidRDefault="00F548E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2000</w:t>
            </w:r>
          </w:p>
        </w:tc>
        <w:tc>
          <w:tcPr>
            <w:tcW w:w="1565" w:type="dxa"/>
            <w:shd w:val="clear" w:color="auto" w:fill="auto"/>
            <w:hideMark/>
          </w:tcPr>
          <w:p w14:paraId="27DACC36"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0FD8F016"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107F45E0"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7DA85998"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3E821767"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1FC89593"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6D1EE2FE" w14:textId="77777777" w:rsidR="00AE140C" w:rsidRDefault="00AE140C"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p w14:paraId="54F72C20" w14:textId="77777777" w:rsidR="00F45692" w:rsidRPr="00B7782B" w:rsidRDefault="00AE140C"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1 fois /an</w:t>
            </w:r>
          </w:p>
        </w:tc>
        <w:tc>
          <w:tcPr>
            <w:tcW w:w="2173" w:type="dxa"/>
            <w:shd w:val="clear" w:color="auto" w:fill="auto"/>
          </w:tcPr>
          <w:p w14:paraId="29649939" w14:textId="77777777" w:rsidR="00F45692" w:rsidRPr="00B7782B" w:rsidRDefault="00F3033A"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 Acquisition des semences améliorées des café et cacao en provenan</w:t>
            </w:r>
            <w:r w:rsidR="006036A4">
              <w:rPr>
                <w:rFonts w:asciiTheme="minorHAnsi" w:hAnsiTheme="minorHAnsi" w:cstheme="minorHAnsi"/>
                <w:color w:val="auto"/>
                <w:sz w:val="22"/>
                <w:lang w:val="fr-FR" w:eastAsia="en-US"/>
              </w:rPr>
              <w:t>ce des structures de recherche ;</w:t>
            </w:r>
          </w:p>
          <w:p w14:paraId="1356F222" w14:textId="77777777" w:rsidR="00F3033A" w:rsidRPr="00B7782B" w:rsidRDefault="00F3033A"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w:t>
            </w:r>
            <w:r w:rsidR="006036A4">
              <w:rPr>
                <w:rFonts w:asciiTheme="minorHAnsi" w:hAnsiTheme="minorHAnsi" w:cstheme="minorHAnsi"/>
                <w:color w:val="auto"/>
                <w:sz w:val="22"/>
                <w:lang w:val="fr-FR" w:eastAsia="en-US"/>
              </w:rPr>
              <w:t xml:space="preserve"> </w:t>
            </w:r>
            <w:r w:rsidRPr="00B7782B">
              <w:rPr>
                <w:rFonts w:asciiTheme="minorHAnsi" w:hAnsiTheme="minorHAnsi" w:cstheme="minorHAnsi"/>
                <w:color w:val="auto"/>
                <w:sz w:val="22"/>
                <w:lang w:val="fr-FR" w:eastAsia="en-US"/>
              </w:rPr>
              <w:t>Mise en place des pépiniéristes multiplicateurs</w:t>
            </w:r>
          </w:p>
          <w:p w14:paraId="0993AE57" w14:textId="77777777" w:rsidR="00F3033A" w:rsidRDefault="00F3033A"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w:t>
            </w:r>
            <w:r w:rsidR="006036A4">
              <w:rPr>
                <w:rFonts w:asciiTheme="minorHAnsi" w:hAnsiTheme="minorHAnsi" w:cstheme="minorHAnsi"/>
                <w:color w:val="auto"/>
                <w:sz w:val="22"/>
                <w:lang w:val="fr-FR" w:eastAsia="en-US"/>
              </w:rPr>
              <w:t xml:space="preserve"> </w:t>
            </w:r>
            <w:r w:rsidRPr="00B7782B">
              <w:rPr>
                <w:rFonts w:asciiTheme="minorHAnsi" w:hAnsiTheme="minorHAnsi" w:cstheme="minorHAnsi"/>
                <w:color w:val="auto"/>
                <w:sz w:val="22"/>
                <w:lang w:val="fr-FR" w:eastAsia="en-US"/>
              </w:rPr>
              <w:t>Existence des plantations des cultures pérennes dans la zone</w:t>
            </w:r>
            <w:r w:rsidR="00AE140C">
              <w:rPr>
                <w:rFonts w:asciiTheme="minorHAnsi" w:hAnsiTheme="minorHAnsi" w:cstheme="minorHAnsi"/>
                <w:color w:val="auto"/>
                <w:sz w:val="22"/>
                <w:lang w:val="fr-FR" w:eastAsia="en-US"/>
              </w:rPr>
              <w:t> ;</w:t>
            </w:r>
          </w:p>
          <w:p w14:paraId="0193E4A0" w14:textId="77777777" w:rsidR="00AE140C" w:rsidRPr="00B7782B" w:rsidRDefault="00AE140C"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w:t>
            </w:r>
            <w:r w:rsidR="006036A4">
              <w:rPr>
                <w:rFonts w:asciiTheme="minorHAnsi" w:hAnsiTheme="minorHAnsi" w:cstheme="minorHAnsi"/>
                <w:color w:val="auto"/>
                <w:sz w:val="22"/>
                <w:lang w:val="fr-FR" w:eastAsia="en-US"/>
              </w:rPr>
              <w:t xml:space="preserve"> </w:t>
            </w:r>
            <w:r>
              <w:rPr>
                <w:rFonts w:asciiTheme="minorHAnsi" w:hAnsiTheme="minorHAnsi" w:cstheme="minorHAnsi"/>
                <w:color w:val="auto"/>
                <w:sz w:val="22"/>
                <w:lang w:val="fr-FR" w:eastAsia="en-US"/>
              </w:rPr>
              <w:t>Valorisation des  Palmeraies</w:t>
            </w:r>
            <w:r w:rsidR="006E145C">
              <w:rPr>
                <w:rFonts w:asciiTheme="minorHAnsi" w:hAnsiTheme="minorHAnsi" w:cstheme="minorHAnsi"/>
                <w:color w:val="auto"/>
                <w:sz w:val="22"/>
                <w:lang w:val="fr-FR" w:eastAsia="en-US"/>
              </w:rPr>
              <w:t>.</w:t>
            </w:r>
          </w:p>
        </w:tc>
      </w:tr>
      <w:tr w:rsidR="00F45692" w:rsidRPr="00B7782B" w14:paraId="63B67ED7" w14:textId="77777777" w:rsidTr="00CC1C4C">
        <w:trPr>
          <w:trHeight w:val="19"/>
        </w:trPr>
        <w:tc>
          <w:tcPr>
            <w:tcW w:w="426" w:type="dxa"/>
            <w:shd w:val="clear" w:color="auto" w:fill="auto"/>
            <w:noWrap/>
            <w:hideMark/>
          </w:tcPr>
          <w:p w14:paraId="700A1476"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268" w:type="dxa"/>
            <w:gridSpan w:val="2"/>
            <w:shd w:val="clear" w:color="auto" w:fill="auto"/>
            <w:hideMark/>
          </w:tcPr>
          <w:p w14:paraId="4DBFF761"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Emissions réduites et absorptions augmentées</w:t>
            </w:r>
          </w:p>
        </w:tc>
        <w:tc>
          <w:tcPr>
            <w:tcW w:w="1628" w:type="dxa"/>
            <w:shd w:val="clear" w:color="auto" w:fill="auto"/>
            <w:hideMark/>
          </w:tcPr>
          <w:p w14:paraId="588213E3"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1141C887" w14:textId="77777777" w:rsidR="00F45692" w:rsidRPr="00B7782B" w:rsidRDefault="00755A70"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171644">
              <w:rPr>
                <w:rFonts w:asciiTheme="minorHAnsi" w:eastAsia="Times New Roman" w:hAnsiTheme="minorHAnsi" w:cstheme="minorHAnsi"/>
                <w:color w:val="auto"/>
                <w:sz w:val="22"/>
                <w:lang w:val="fr-FR" w:eastAsia="fr-FR"/>
              </w:rPr>
              <w:t>14</w:t>
            </w:r>
            <w:r w:rsidR="00171644" w:rsidRPr="00171644">
              <w:rPr>
                <w:rFonts w:asciiTheme="minorHAnsi" w:eastAsia="Times New Roman" w:hAnsiTheme="minorHAnsi" w:cstheme="minorHAnsi"/>
                <w:color w:val="auto"/>
                <w:sz w:val="22"/>
                <w:lang w:val="fr-FR" w:eastAsia="fr-FR"/>
              </w:rPr>
              <w:t>86</w:t>
            </w:r>
            <w:r w:rsidRPr="00171644">
              <w:rPr>
                <w:rFonts w:asciiTheme="minorHAnsi" w:eastAsia="Times New Roman" w:hAnsiTheme="minorHAnsi" w:cstheme="minorHAnsi"/>
                <w:color w:val="auto"/>
                <w:sz w:val="22"/>
                <w:lang w:val="fr-FR" w:eastAsia="fr-FR"/>
              </w:rPr>
              <w:t>,15</w:t>
            </w:r>
          </w:p>
        </w:tc>
        <w:tc>
          <w:tcPr>
            <w:tcW w:w="1565" w:type="dxa"/>
            <w:shd w:val="clear" w:color="auto" w:fill="auto"/>
            <w:hideMark/>
          </w:tcPr>
          <w:p w14:paraId="23B6AD73" w14:textId="77777777" w:rsidR="00F45692" w:rsidRPr="00B7782B" w:rsidRDefault="00755A70"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Par saison (A &amp; B)</w:t>
            </w:r>
          </w:p>
        </w:tc>
        <w:tc>
          <w:tcPr>
            <w:tcW w:w="2173" w:type="dxa"/>
            <w:shd w:val="clear" w:color="auto" w:fill="auto"/>
          </w:tcPr>
          <w:p w14:paraId="3228D66A" w14:textId="77777777" w:rsidR="00F45692" w:rsidRPr="00B7782B" w:rsidRDefault="00F3033A"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Par</w:t>
            </w:r>
            <w:r w:rsidR="00AE140C">
              <w:rPr>
                <w:rFonts w:asciiTheme="minorHAnsi" w:hAnsiTheme="minorHAnsi" w:cstheme="minorHAnsi"/>
                <w:color w:val="auto"/>
                <w:sz w:val="22"/>
                <w:lang w:val="fr-FR" w:eastAsia="en-US"/>
              </w:rPr>
              <w:t xml:space="preserve">  l’</w:t>
            </w:r>
            <w:r w:rsidRPr="00B7782B">
              <w:rPr>
                <w:rFonts w:asciiTheme="minorHAnsi" w:hAnsiTheme="minorHAnsi" w:cstheme="minorHAnsi"/>
                <w:color w:val="auto"/>
                <w:sz w:val="22"/>
                <w:lang w:val="fr-FR" w:eastAsia="en-US"/>
              </w:rPr>
              <w:t xml:space="preserve"> installation des plantations des cultures pérennes</w:t>
            </w:r>
            <w:r w:rsidR="006E145C">
              <w:rPr>
                <w:rFonts w:asciiTheme="minorHAnsi" w:hAnsiTheme="minorHAnsi" w:cstheme="minorHAnsi"/>
                <w:color w:val="auto"/>
                <w:sz w:val="22"/>
                <w:lang w:val="fr-FR" w:eastAsia="en-US"/>
              </w:rPr>
              <w:t>, des</w:t>
            </w:r>
            <w:r w:rsidRPr="00B7782B">
              <w:rPr>
                <w:rFonts w:asciiTheme="minorHAnsi" w:hAnsiTheme="minorHAnsi" w:cstheme="minorHAnsi"/>
                <w:color w:val="auto"/>
                <w:sz w:val="22"/>
                <w:lang w:val="fr-FR" w:eastAsia="en-US"/>
              </w:rPr>
              <w:t xml:space="preserve"> arbres fruitiers, à chenilles et à croissance rapide</w:t>
            </w:r>
          </w:p>
        </w:tc>
      </w:tr>
      <w:tr w:rsidR="00F45692" w:rsidRPr="00B7782B" w14:paraId="63770C76" w14:textId="77777777" w:rsidTr="00CC1C4C">
        <w:trPr>
          <w:trHeight w:val="19"/>
        </w:trPr>
        <w:tc>
          <w:tcPr>
            <w:tcW w:w="426" w:type="dxa"/>
            <w:shd w:val="clear" w:color="auto" w:fill="auto"/>
            <w:noWrap/>
            <w:hideMark/>
          </w:tcPr>
          <w:p w14:paraId="6B2CF23E"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268" w:type="dxa"/>
            <w:gridSpan w:val="2"/>
            <w:shd w:val="clear" w:color="auto" w:fill="auto"/>
            <w:hideMark/>
          </w:tcPr>
          <w:p w14:paraId="36562332"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Ratio de bénéficiaires directs (personnes appuyées directement) par rapport à la population totale de la province (d</w:t>
            </w:r>
            <w:r w:rsidR="006036A4">
              <w:rPr>
                <w:rFonts w:asciiTheme="minorHAnsi" w:eastAsia="Times New Roman" w:hAnsiTheme="minorHAnsi" w:cstheme="minorHAnsi"/>
                <w:color w:val="auto"/>
                <w:sz w:val="22"/>
                <w:lang w:val="fr-FR" w:eastAsia="fr-FR"/>
              </w:rPr>
              <w:t>ésagrégé par sexe, jeunes &amp; PA)</w:t>
            </w:r>
          </w:p>
        </w:tc>
        <w:tc>
          <w:tcPr>
            <w:tcW w:w="1628" w:type="dxa"/>
            <w:shd w:val="clear" w:color="auto" w:fill="auto"/>
            <w:hideMark/>
          </w:tcPr>
          <w:p w14:paraId="2190F395"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50DD5A5E"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50 %</w:t>
            </w:r>
          </w:p>
        </w:tc>
        <w:tc>
          <w:tcPr>
            <w:tcW w:w="1565" w:type="dxa"/>
            <w:shd w:val="clear" w:color="auto" w:fill="auto"/>
            <w:hideMark/>
          </w:tcPr>
          <w:p w14:paraId="56E0ADAD" w14:textId="77777777" w:rsidR="00F45692" w:rsidRPr="00B7782B" w:rsidRDefault="0056062D"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Par saison (A &amp; B)</w:t>
            </w:r>
          </w:p>
        </w:tc>
        <w:tc>
          <w:tcPr>
            <w:tcW w:w="2173" w:type="dxa"/>
            <w:shd w:val="clear" w:color="auto" w:fill="auto"/>
          </w:tcPr>
          <w:p w14:paraId="0473A469" w14:textId="77777777" w:rsidR="00F45692" w:rsidRPr="00B7782B" w:rsidRDefault="006036A4"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A64BCB">
              <w:rPr>
                <w:rFonts w:asciiTheme="minorHAnsi" w:hAnsiTheme="minorHAnsi" w:cstheme="minorHAnsi"/>
                <w:color w:val="auto"/>
                <w:sz w:val="22"/>
                <w:lang w:val="fr-FR" w:eastAsia="en-US"/>
              </w:rPr>
              <w:t>2196</w:t>
            </w:r>
            <w:r w:rsidR="00313647" w:rsidRPr="00A64BCB">
              <w:rPr>
                <w:rFonts w:asciiTheme="minorHAnsi" w:hAnsiTheme="minorHAnsi" w:cstheme="minorHAnsi"/>
                <w:color w:val="auto"/>
                <w:sz w:val="22"/>
                <w:lang w:val="fr-FR" w:eastAsia="en-US"/>
              </w:rPr>
              <w:t xml:space="preserve">993 </w:t>
            </w:r>
            <w:r w:rsidR="00313647" w:rsidRPr="00B7782B">
              <w:rPr>
                <w:rFonts w:asciiTheme="minorHAnsi" w:hAnsiTheme="minorHAnsi" w:cstheme="minorHAnsi"/>
                <w:color w:val="auto"/>
                <w:sz w:val="22"/>
                <w:lang w:val="fr-FR" w:eastAsia="en-US"/>
              </w:rPr>
              <w:t>bénéfici</w:t>
            </w:r>
            <w:r>
              <w:rPr>
                <w:rFonts w:asciiTheme="minorHAnsi" w:hAnsiTheme="minorHAnsi" w:cstheme="minorHAnsi"/>
                <w:color w:val="auto"/>
                <w:sz w:val="22"/>
                <w:lang w:val="fr-FR" w:eastAsia="en-US"/>
              </w:rPr>
              <w:t>aires dont 18% d'hommes, 25% de</w:t>
            </w:r>
            <w:r w:rsidR="00351219">
              <w:rPr>
                <w:rFonts w:asciiTheme="minorHAnsi" w:hAnsiTheme="minorHAnsi" w:cstheme="minorHAnsi"/>
                <w:color w:val="auto"/>
                <w:sz w:val="22"/>
                <w:lang w:val="fr-FR" w:eastAsia="en-US"/>
              </w:rPr>
              <w:t xml:space="preserve"> femmes et 57% d</w:t>
            </w:r>
            <w:r>
              <w:rPr>
                <w:rFonts w:asciiTheme="minorHAnsi" w:hAnsiTheme="minorHAnsi" w:cstheme="minorHAnsi"/>
                <w:color w:val="auto"/>
                <w:sz w:val="22"/>
                <w:lang w:val="fr-FR" w:eastAsia="en-US"/>
              </w:rPr>
              <w:t>’</w:t>
            </w:r>
            <w:r w:rsidR="00351219">
              <w:rPr>
                <w:rFonts w:asciiTheme="minorHAnsi" w:hAnsiTheme="minorHAnsi" w:cstheme="minorHAnsi"/>
                <w:color w:val="auto"/>
                <w:sz w:val="22"/>
                <w:lang w:val="fr-FR" w:eastAsia="en-US"/>
              </w:rPr>
              <w:t xml:space="preserve"> enfants et 30</w:t>
            </w:r>
            <w:r w:rsidR="00313647" w:rsidRPr="00B7782B">
              <w:rPr>
                <w:rFonts w:asciiTheme="minorHAnsi" w:hAnsiTheme="minorHAnsi" w:cstheme="minorHAnsi"/>
                <w:color w:val="auto"/>
                <w:sz w:val="22"/>
                <w:lang w:val="fr-FR" w:eastAsia="en-US"/>
              </w:rPr>
              <w:t xml:space="preserve"> ménages des PA</w:t>
            </w:r>
          </w:p>
        </w:tc>
      </w:tr>
      <w:tr w:rsidR="00F45692" w:rsidRPr="00B7782B" w14:paraId="6C2D7144" w14:textId="77777777" w:rsidTr="00CC1C4C">
        <w:trPr>
          <w:trHeight w:val="3393"/>
        </w:trPr>
        <w:tc>
          <w:tcPr>
            <w:tcW w:w="426" w:type="dxa"/>
            <w:shd w:val="clear" w:color="auto" w:fill="auto"/>
            <w:noWrap/>
            <w:hideMark/>
          </w:tcPr>
          <w:p w14:paraId="6925ED2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4</w:t>
            </w:r>
          </w:p>
        </w:tc>
        <w:tc>
          <w:tcPr>
            <w:tcW w:w="2268" w:type="dxa"/>
            <w:gridSpan w:val="2"/>
            <w:shd w:val="clear" w:color="auto" w:fill="auto"/>
            <w:hideMark/>
          </w:tcPr>
          <w:p w14:paraId="6F0896CF"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Augmentation des revenus monétaires des bénéficiaires directs (désa</w:t>
            </w:r>
            <w:r w:rsidR="005F1245">
              <w:rPr>
                <w:rFonts w:asciiTheme="minorHAnsi" w:eastAsia="Times New Roman" w:hAnsiTheme="minorHAnsi" w:cstheme="minorHAnsi"/>
                <w:color w:val="auto"/>
                <w:sz w:val="22"/>
                <w:lang w:val="fr-FR" w:eastAsia="fr-FR"/>
              </w:rPr>
              <w:t>grégée par femmes, jeunes &amp; PA)</w:t>
            </w:r>
          </w:p>
        </w:tc>
        <w:tc>
          <w:tcPr>
            <w:tcW w:w="1628" w:type="dxa"/>
            <w:shd w:val="clear" w:color="auto" w:fill="auto"/>
            <w:hideMark/>
          </w:tcPr>
          <w:p w14:paraId="378E7DA2"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TBD</w:t>
            </w:r>
          </w:p>
        </w:tc>
        <w:tc>
          <w:tcPr>
            <w:tcW w:w="1626" w:type="dxa"/>
            <w:shd w:val="clear" w:color="auto" w:fill="auto"/>
            <w:hideMark/>
          </w:tcPr>
          <w:p w14:paraId="70768232"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w:t>
            </w:r>
            <w:r w:rsidR="006036A4">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565" w:type="dxa"/>
            <w:shd w:val="clear" w:color="auto" w:fill="auto"/>
            <w:hideMark/>
          </w:tcPr>
          <w:p w14:paraId="0D6DA9E9" w14:textId="77777777" w:rsidR="00F45692" w:rsidRPr="00B7782B" w:rsidRDefault="0056062D"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Par saison (A &amp; B)</w:t>
            </w:r>
          </w:p>
        </w:tc>
        <w:tc>
          <w:tcPr>
            <w:tcW w:w="2173" w:type="dxa"/>
            <w:shd w:val="clear" w:color="auto" w:fill="auto"/>
          </w:tcPr>
          <w:p w14:paraId="431BF8EE" w14:textId="77777777" w:rsidR="00F45692" w:rsidRPr="00EC1590" w:rsidRDefault="00E9544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6382">
              <w:rPr>
                <w:rFonts w:asciiTheme="minorHAnsi" w:hAnsiTheme="minorHAnsi" w:cstheme="minorHAnsi"/>
                <w:color w:val="auto"/>
                <w:sz w:val="22"/>
                <w:lang w:val="fr-FR" w:eastAsia="en-US"/>
              </w:rPr>
              <w:t xml:space="preserve">- </w:t>
            </w:r>
            <w:r w:rsidR="00907165" w:rsidRPr="00EC1590">
              <w:rPr>
                <w:rFonts w:asciiTheme="minorHAnsi" w:hAnsiTheme="minorHAnsi" w:cstheme="minorHAnsi"/>
                <w:color w:val="auto"/>
                <w:sz w:val="22"/>
                <w:lang w:val="fr-FR" w:eastAsia="en-US"/>
              </w:rPr>
              <w:t>197</w:t>
            </w:r>
            <w:r w:rsidR="00313647" w:rsidRPr="00EC1590">
              <w:rPr>
                <w:rFonts w:asciiTheme="minorHAnsi" w:hAnsiTheme="minorHAnsi" w:cstheme="minorHAnsi"/>
                <w:color w:val="auto"/>
                <w:sz w:val="22"/>
                <w:lang w:val="fr-FR" w:eastAsia="en-US"/>
              </w:rPr>
              <w:t xml:space="preserve"> ha de caféier</w:t>
            </w:r>
            <w:r w:rsidR="00E16306" w:rsidRPr="00EC1590">
              <w:rPr>
                <w:rFonts w:asciiTheme="minorHAnsi" w:hAnsiTheme="minorHAnsi" w:cstheme="minorHAnsi"/>
                <w:color w:val="auto"/>
                <w:sz w:val="22"/>
                <w:lang w:val="fr-FR" w:eastAsia="en-US"/>
              </w:rPr>
              <w:t xml:space="preserve"> (CLD &amp; OP)</w:t>
            </w:r>
          </w:p>
          <w:p w14:paraId="23299F86" w14:textId="77777777" w:rsidR="00313647" w:rsidRPr="00EC1590" w:rsidRDefault="00E9544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EC1590">
              <w:rPr>
                <w:rFonts w:asciiTheme="minorHAnsi" w:hAnsiTheme="minorHAnsi" w:cstheme="minorHAnsi"/>
                <w:color w:val="auto"/>
                <w:sz w:val="22"/>
                <w:lang w:val="fr-FR" w:eastAsia="en-US"/>
              </w:rPr>
              <w:t xml:space="preserve">- </w:t>
            </w:r>
            <w:r w:rsidR="00091B35" w:rsidRPr="00EC1590">
              <w:rPr>
                <w:rFonts w:asciiTheme="minorHAnsi" w:hAnsiTheme="minorHAnsi" w:cstheme="minorHAnsi"/>
                <w:color w:val="auto"/>
                <w:sz w:val="22"/>
                <w:lang w:val="fr-FR" w:eastAsia="en-US"/>
              </w:rPr>
              <w:t>230</w:t>
            </w:r>
            <w:r w:rsidR="00313647" w:rsidRPr="00EC1590">
              <w:rPr>
                <w:rFonts w:asciiTheme="minorHAnsi" w:hAnsiTheme="minorHAnsi" w:cstheme="minorHAnsi"/>
                <w:color w:val="auto"/>
                <w:sz w:val="22"/>
                <w:lang w:val="fr-FR" w:eastAsia="en-US"/>
              </w:rPr>
              <w:t xml:space="preserve"> ha de cacaoyer</w:t>
            </w:r>
            <w:r w:rsidR="00E16306" w:rsidRPr="00EC1590">
              <w:rPr>
                <w:rFonts w:asciiTheme="minorHAnsi" w:hAnsiTheme="minorHAnsi" w:cstheme="minorHAnsi"/>
                <w:color w:val="auto"/>
                <w:sz w:val="22"/>
                <w:lang w:val="fr-FR" w:eastAsia="en-US"/>
              </w:rPr>
              <w:t xml:space="preserve"> (CLD &amp; </w:t>
            </w:r>
            <w:r w:rsidR="00680ABF" w:rsidRPr="00EC1590">
              <w:rPr>
                <w:rFonts w:asciiTheme="minorHAnsi" w:hAnsiTheme="minorHAnsi" w:cstheme="minorHAnsi"/>
                <w:color w:val="auto"/>
                <w:sz w:val="22"/>
                <w:lang w:val="fr-FR" w:eastAsia="en-US"/>
              </w:rPr>
              <w:t>OP)</w:t>
            </w:r>
          </w:p>
          <w:p w14:paraId="0ED9A216" w14:textId="77777777" w:rsidR="00313647" w:rsidRPr="00EC1590" w:rsidRDefault="00313647"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EC1590">
              <w:rPr>
                <w:rFonts w:asciiTheme="minorHAnsi" w:hAnsiTheme="minorHAnsi" w:cstheme="minorHAnsi"/>
                <w:color w:val="auto"/>
                <w:sz w:val="22"/>
                <w:lang w:val="fr-FR" w:eastAsia="en-US"/>
              </w:rPr>
              <w:t>- 181 ha d'arbres fruitiers</w:t>
            </w:r>
            <w:r w:rsidR="00680ABF" w:rsidRPr="00EC1590">
              <w:rPr>
                <w:rFonts w:asciiTheme="minorHAnsi" w:hAnsiTheme="minorHAnsi" w:cstheme="minorHAnsi"/>
                <w:color w:val="auto"/>
                <w:sz w:val="22"/>
                <w:lang w:val="fr-FR" w:eastAsia="en-US"/>
              </w:rPr>
              <w:t xml:space="preserve"> (CLD &amp; OP)</w:t>
            </w:r>
          </w:p>
          <w:p w14:paraId="4E2BE7A1" w14:textId="77777777" w:rsidR="00313647" w:rsidRPr="00EC1590" w:rsidRDefault="00313647"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EC1590">
              <w:rPr>
                <w:rFonts w:asciiTheme="minorHAnsi" w:hAnsiTheme="minorHAnsi" w:cstheme="minorHAnsi"/>
                <w:color w:val="auto"/>
                <w:sz w:val="22"/>
                <w:lang w:val="fr-FR" w:eastAsia="en-US"/>
              </w:rPr>
              <w:t xml:space="preserve">- </w:t>
            </w:r>
            <w:r w:rsidR="00515842" w:rsidRPr="00EC1590">
              <w:rPr>
                <w:rFonts w:asciiTheme="minorHAnsi" w:hAnsiTheme="minorHAnsi" w:cstheme="minorHAnsi"/>
                <w:color w:val="auto"/>
                <w:sz w:val="22"/>
                <w:lang w:val="fr-FR" w:eastAsia="en-US"/>
              </w:rPr>
              <w:t>48 ha d'arbres à chenille</w:t>
            </w:r>
            <w:r w:rsidR="00680ABF" w:rsidRPr="00EC1590">
              <w:rPr>
                <w:rFonts w:asciiTheme="minorHAnsi" w:hAnsiTheme="minorHAnsi" w:cstheme="minorHAnsi"/>
                <w:color w:val="auto"/>
                <w:sz w:val="22"/>
                <w:lang w:val="fr-FR" w:eastAsia="en-US"/>
              </w:rPr>
              <w:t xml:space="preserve"> (CLD &amp; OP)</w:t>
            </w:r>
          </w:p>
          <w:p w14:paraId="0561E9D4" w14:textId="77777777" w:rsidR="00515842" w:rsidRPr="00EC1590" w:rsidRDefault="0051584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EC1590">
              <w:rPr>
                <w:rFonts w:asciiTheme="minorHAnsi" w:hAnsiTheme="minorHAnsi" w:cstheme="minorHAnsi"/>
                <w:color w:val="auto"/>
                <w:sz w:val="22"/>
                <w:lang w:val="fr-FR" w:eastAsia="en-US"/>
              </w:rPr>
              <w:t>- 432,15 ha d'agroforesterie</w:t>
            </w:r>
            <w:r w:rsidR="00B76382" w:rsidRPr="00EC1590">
              <w:rPr>
                <w:rFonts w:asciiTheme="minorHAnsi" w:hAnsiTheme="minorHAnsi" w:cstheme="minorHAnsi"/>
                <w:color w:val="auto"/>
                <w:sz w:val="22"/>
                <w:lang w:val="fr-FR" w:eastAsia="en-US"/>
              </w:rPr>
              <w:t xml:space="preserve"> dont 230 avec 3 petites entreprises agroforestières et le reste avec les CLD et les OP</w:t>
            </w:r>
            <w:r w:rsidR="00F805FB" w:rsidRPr="00EC1590">
              <w:rPr>
                <w:rFonts w:asciiTheme="minorHAnsi" w:hAnsiTheme="minorHAnsi" w:cstheme="minorHAnsi"/>
                <w:color w:val="auto"/>
                <w:sz w:val="22"/>
                <w:lang w:val="fr-FR" w:eastAsia="en-US"/>
              </w:rPr>
              <w:t> ;</w:t>
            </w:r>
          </w:p>
          <w:p w14:paraId="1854116E" w14:textId="77777777" w:rsidR="00F805FB" w:rsidRPr="00B76382" w:rsidRDefault="00F805FB"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EC1590">
              <w:rPr>
                <w:rFonts w:asciiTheme="minorHAnsi" w:hAnsiTheme="minorHAnsi" w:cstheme="minorHAnsi"/>
                <w:color w:val="auto"/>
                <w:sz w:val="22"/>
                <w:lang w:val="fr-FR" w:eastAsia="en-US"/>
              </w:rPr>
              <w:t>-</w:t>
            </w:r>
            <w:r w:rsidR="00E95442" w:rsidRPr="00EC1590">
              <w:rPr>
                <w:rFonts w:asciiTheme="minorHAnsi" w:hAnsiTheme="minorHAnsi" w:cstheme="minorHAnsi"/>
                <w:color w:val="auto"/>
                <w:sz w:val="22"/>
                <w:lang w:val="fr-FR" w:eastAsia="en-US"/>
              </w:rPr>
              <w:t xml:space="preserve"> </w:t>
            </w:r>
            <w:r w:rsidR="0056062D" w:rsidRPr="00EC1590">
              <w:rPr>
                <w:rFonts w:asciiTheme="minorHAnsi" w:hAnsiTheme="minorHAnsi" w:cstheme="minorHAnsi"/>
                <w:color w:val="auto"/>
                <w:sz w:val="22"/>
                <w:lang w:val="fr-FR" w:eastAsia="en-US"/>
              </w:rPr>
              <w:t>68</w:t>
            </w:r>
            <w:r w:rsidRPr="00EC1590">
              <w:rPr>
                <w:rFonts w:asciiTheme="minorHAnsi" w:hAnsiTheme="minorHAnsi" w:cstheme="minorHAnsi"/>
                <w:color w:val="auto"/>
                <w:sz w:val="22"/>
                <w:lang w:val="fr-FR" w:eastAsia="en-US"/>
              </w:rPr>
              <w:t xml:space="preserve"> ha appui PA</w:t>
            </w:r>
            <w:r w:rsidR="00E95442" w:rsidRPr="00EC1590">
              <w:rPr>
                <w:rFonts w:asciiTheme="minorHAnsi" w:hAnsiTheme="minorHAnsi" w:cstheme="minorHAnsi"/>
                <w:color w:val="auto"/>
                <w:sz w:val="22"/>
                <w:lang w:val="fr-FR" w:eastAsia="en-US"/>
              </w:rPr>
              <w:t xml:space="preserve"> dont </w:t>
            </w:r>
            <w:r w:rsidR="0056062D" w:rsidRPr="00EC1590">
              <w:rPr>
                <w:rFonts w:asciiTheme="minorHAnsi" w:hAnsiTheme="minorHAnsi" w:cstheme="minorHAnsi"/>
                <w:color w:val="auto"/>
                <w:sz w:val="22"/>
                <w:lang w:val="fr-FR" w:eastAsia="en-US"/>
              </w:rPr>
              <w:t>18</w:t>
            </w:r>
            <w:r w:rsidR="003469D8" w:rsidRPr="00EC1590">
              <w:rPr>
                <w:rFonts w:asciiTheme="minorHAnsi" w:hAnsiTheme="minorHAnsi" w:cstheme="minorHAnsi"/>
                <w:color w:val="auto"/>
                <w:sz w:val="22"/>
                <w:lang w:val="fr-FR" w:eastAsia="en-US"/>
              </w:rPr>
              <w:t xml:space="preserve"> de caféier</w:t>
            </w:r>
            <w:r w:rsidR="0056062D" w:rsidRPr="00EC1590">
              <w:rPr>
                <w:rFonts w:asciiTheme="minorHAnsi" w:hAnsiTheme="minorHAnsi" w:cstheme="minorHAnsi"/>
                <w:color w:val="auto"/>
                <w:sz w:val="22"/>
                <w:lang w:val="fr-FR" w:eastAsia="en-US"/>
              </w:rPr>
              <w:t>, 29 de cacaoyer, 21</w:t>
            </w:r>
            <w:r w:rsidR="003469D8" w:rsidRPr="00EC1590">
              <w:rPr>
                <w:rFonts w:asciiTheme="minorHAnsi" w:hAnsiTheme="minorHAnsi" w:cstheme="minorHAnsi"/>
                <w:color w:val="auto"/>
                <w:sz w:val="22"/>
                <w:lang w:val="fr-FR" w:eastAsia="en-US"/>
              </w:rPr>
              <w:t xml:space="preserve"> de fruitiers</w:t>
            </w:r>
          </w:p>
        </w:tc>
      </w:tr>
      <w:tr w:rsidR="00F45692" w:rsidRPr="00B7782B" w14:paraId="2AB7CE6B" w14:textId="77777777" w:rsidTr="001C162D">
        <w:trPr>
          <w:trHeight w:val="19"/>
        </w:trPr>
        <w:tc>
          <w:tcPr>
            <w:tcW w:w="9686" w:type="dxa"/>
            <w:gridSpan w:val="7"/>
            <w:shd w:val="clear" w:color="auto" w:fill="FFFFFF"/>
            <w:hideMark/>
          </w:tcPr>
          <w:p w14:paraId="265F226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Effet 1 : La gouvernance des ressources naturelles (forêts et terres) est améliorée dans les zones cibles</w:t>
            </w:r>
          </w:p>
        </w:tc>
      </w:tr>
      <w:tr w:rsidR="00F45692" w:rsidRPr="00B7782B" w14:paraId="1CA70388" w14:textId="77777777" w:rsidTr="00CC1C4C">
        <w:trPr>
          <w:trHeight w:val="19"/>
        </w:trPr>
        <w:tc>
          <w:tcPr>
            <w:tcW w:w="426" w:type="dxa"/>
            <w:shd w:val="clear" w:color="auto" w:fill="auto"/>
            <w:noWrap/>
            <w:hideMark/>
          </w:tcPr>
          <w:p w14:paraId="6876A228"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2A37B6B8"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Pourcentage d’entités territoriales disposant d’un Comi</w:t>
            </w:r>
            <w:r w:rsidR="005D7835">
              <w:rPr>
                <w:rFonts w:asciiTheme="minorHAnsi" w:eastAsia="Times New Roman" w:hAnsiTheme="minorHAnsi" w:cstheme="minorHAnsi"/>
                <w:color w:val="auto"/>
                <w:sz w:val="22"/>
                <w:lang w:val="fr-FR" w:eastAsia="fr-FR"/>
              </w:rPr>
              <w:t>té Local de Développement formé</w:t>
            </w:r>
          </w:p>
        </w:tc>
        <w:tc>
          <w:tcPr>
            <w:tcW w:w="1762" w:type="dxa"/>
            <w:gridSpan w:val="2"/>
            <w:shd w:val="clear" w:color="auto" w:fill="auto"/>
            <w:hideMark/>
          </w:tcPr>
          <w:p w14:paraId="366970AF"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0614BA20"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54</w:t>
            </w:r>
          </w:p>
        </w:tc>
        <w:tc>
          <w:tcPr>
            <w:tcW w:w="1565" w:type="dxa"/>
            <w:shd w:val="clear" w:color="auto" w:fill="auto"/>
            <w:hideMark/>
          </w:tcPr>
          <w:p w14:paraId="64351B37" w14:textId="77777777" w:rsidR="00F45692" w:rsidRPr="00B7782B" w:rsidRDefault="003A1258"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189</w:t>
            </w:r>
            <w:r w:rsidR="005D7835">
              <w:rPr>
                <w:rFonts w:asciiTheme="minorHAnsi" w:eastAsia="Times New Roman" w:hAnsiTheme="minorHAnsi" w:cstheme="minorHAnsi"/>
                <w:color w:val="auto"/>
                <w:sz w:val="22"/>
                <w:lang w:val="fr-FR" w:eastAsia="fr-FR"/>
              </w:rPr>
              <w:t xml:space="preserve"> </w:t>
            </w:r>
            <w:r w:rsidR="00F45692" w:rsidRPr="00B7782B">
              <w:rPr>
                <w:rFonts w:asciiTheme="minorHAnsi" w:eastAsia="Times New Roman" w:hAnsiTheme="minorHAnsi" w:cstheme="minorHAnsi"/>
                <w:color w:val="auto"/>
                <w:sz w:val="22"/>
                <w:lang w:val="fr-FR" w:eastAsia="fr-FR"/>
              </w:rPr>
              <w:t>%</w:t>
            </w:r>
          </w:p>
        </w:tc>
        <w:tc>
          <w:tcPr>
            <w:tcW w:w="2173" w:type="dxa"/>
            <w:shd w:val="clear" w:color="auto" w:fill="auto"/>
          </w:tcPr>
          <w:p w14:paraId="6461F2A8" w14:textId="77777777" w:rsidR="00F45692" w:rsidRPr="00B7782B" w:rsidRDefault="003A1258"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98</w:t>
            </w:r>
            <w:r w:rsidR="00F45692" w:rsidRPr="00B7782B">
              <w:rPr>
                <w:rFonts w:asciiTheme="minorHAnsi" w:eastAsia="Times New Roman" w:hAnsiTheme="minorHAnsi" w:cstheme="minorHAnsi"/>
                <w:color w:val="auto"/>
                <w:sz w:val="22"/>
                <w:lang w:val="fr-FR" w:eastAsia="fr-FR"/>
              </w:rPr>
              <w:t xml:space="preserve"> CLD installés</w:t>
            </w:r>
          </w:p>
        </w:tc>
      </w:tr>
      <w:tr w:rsidR="00F45692" w:rsidRPr="00B7782B" w14:paraId="689A4DBD" w14:textId="77777777" w:rsidTr="001C162D">
        <w:trPr>
          <w:trHeight w:val="19"/>
        </w:trPr>
        <w:tc>
          <w:tcPr>
            <w:tcW w:w="9686" w:type="dxa"/>
            <w:gridSpan w:val="7"/>
            <w:shd w:val="clear" w:color="auto" w:fill="FFFFFF"/>
            <w:hideMark/>
          </w:tcPr>
          <w:p w14:paraId="4E3F2C7B"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Produit 1.3: Des plans d’usage des terres concertés sont élaborés par les institutions et les communautés locales à tous les niveaux de gouvernance territoriale</w:t>
            </w:r>
          </w:p>
        </w:tc>
      </w:tr>
      <w:tr w:rsidR="00F45692" w:rsidRPr="00B7782B" w14:paraId="47C96A30" w14:textId="77777777" w:rsidTr="00CC1C4C">
        <w:trPr>
          <w:trHeight w:val="19"/>
        </w:trPr>
        <w:tc>
          <w:tcPr>
            <w:tcW w:w="426" w:type="dxa"/>
            <w:shd w:val="clear" w:color="auto" w:fill="auto"/>
            <w:noWrap/>
            <w:hideMark/>
          </w:tcPr>
          <w:p w14:paraId="02A52A7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155A28A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 schémas et de plans participatifs qui programment une vision durable à moyen et long terme pour l’usage des ressources naturelles.</w:t>
            </w:r>
          </w:p>
        </w:tc>
        <w:tc>
          <w:tcPr>
            <w:tcW w:w="1762" w:type="dxa"/>
            <w:gridSpan w:val="2"/>
            <w:shd w:val="clear" w:color="auto" w:fill="auto"/>
            <w:hideMark/>
          </w:tcPr>
          <w:p w14:paraId="3ED5CB2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2ADFBB7D" w14:textId="77777777" w:rsidR="00F45692" w:rsidRPr="00B7782B" w:rsidRDefault="003A1258"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54</w:t>
            </w:r>
          </w:p>
        </w:tc>
        <w:tc>
          <w:tcPr>
            <w:tcW w:w="1565" w:type="dxa"/>
            <w:shd w:val="clear" w:color="auto" w:fill="auto"/>
            <w:hideMark/>
          </w:tcPr>
          <w:p w14:paraId="64286AD9" w14:textId="77777777" w:rsidR="00F45692" w:rsidRPr="00B7782B" w:rsidRDefault="003A1258"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54</w:t>
            </w:r>
          </w:p>
        </w:tc>
        <w:tc>
          <w:tcPr>
            <w:tcW w:w="2173" w:type="dxa"/>
            <w:shd w:val="clear" w:color="auto" w:fill="auto"/>
          </w:tcPr>
          <w:p w14:paraId="7D97E8C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p>
        </w:tc>
      </w:tr>
      <w:tr w:rsidR="00F45692" w:rsidRPr="00B7782B" w14:paraId="3D46A312" w14:textId="77777777" w:rsidTr="00CC1C4C">
        <w:trPr>
          <w:trHeight w:val="19"/>
        </w:trPr>
        <w:tc>
          <w:tcPr>
            <w:tcW w:w="426" w:type="dxa"/>
            <w:shd w:val="clear" w:color="auto" w:fill="auto"/>
            <w:noWrap/>
            <w:hideMark/>
          </w:tcPr>
          <w:p w14:paraId="14FB9C4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13A6949A"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 plans qui prennent en compte la s</w:t>
            </w:r>
            <w:r w:rsidR="00755A70">
              <w:rPr>
                <w:rFonts w:asciiTheme="minorHAnsi" w:eastAsia="Times New Roman" w:hAnsiTheme="minorHAnsi" w:cstheme="minorHAnsi"/>
                <w:color w:val="auto"/>
                <w:sz w:val="22"/>
                <w:lang w:val="fr-FR" w:eastAsia="fr-FR"/>
              </w:rPr>
              <w:t>tabilisation du couvert végétal</w:t>
            </w:r>
          </w:p>
        </w:tc>
        <w:tc>
          <w:tcPr>
            <w:tcW w:w="1762" w:type="dxa"/>
            <w:gridSpan w:val="2"/>
            <w:shd w:val="clear" w:color="auto" w:fill="auto"/>
            <w:hideMark/>
          </w:tcPr>
          <w:p w14:paraId="789F9EC0"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1E9A1E8B" w14:textId="77777777" w:rsidR="00F45692" w:rsidRPr="00A64BCB" w:rsidRDefault="003A1258"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A64BCB">
              <w:rPr>
                <w:rFonts w:asciiTheme="minorHAnsi" w:eastAsia="Times New Roman" w:hAnsiTheme="minorHAnsi" w:cstheme="minorHAnsi"/>
                <w:color w:val="auto"/>
                <w:sz w:val="22"/>
                <w:lang w:val="fr-FR" w:eastAsia="fr-FR"/>
              </w:rPr>
              <w:t>65</w:t>
            </w:r>
          </w:p>
        </w:tc>
        <w:tc>
          <w:tcPr>
            <w:tcW w:w="1565" w:type="dxa"/>
            <w:shd w:val="clear" w:color="auto" w:fill="auto"/>
            <w:hideMark/>
          </w:tcPr>
          <w:p w14:paraId="19927877" w14:textId="77777777" w:rsidR="00F45692" w:rsidRPr="00A64BCB" w:rsidRDefault="00755A70"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Par saison (A &amp; B)</w:t>
            </w:r>
          </w:p>
        </w:tc>
        <w:tc>
          <w:tcPr>
            <w:tcW w:w="2173" w:type="dxa"/>
            <w:shd w:val="clear" w:color="auto" w:fill="auto"/>
          </w:tcPr>
          <w:p w14:paraId="23242906" w14:textId="77777777" w:rsidR="00F45692" w:rsidRPr="00B7782B" w:rsidRDefault="00A64BCB"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54 PSAT et 11 PDD (2 territoires : Gemena et Budjala et 9 secteurs</w:t>
            </w:r>
          </w:p>
        </w:tc>
      </w:tr>
      <w:tr w:rsidR="00F45692" w:rsidRPr="00B7782B" w14:paraId="5D90C8CF" w14:textId="77777777" w:rsidTr="00CC1C4C">
        <w:trPr>
          <w:trHeight w:val="19"/>
        </w:trPr>
        <w:tc>
          <w:tcPr>
            <w:tcW w:w="426" w:type="dxa"/>
            <w:shd w:val="clear" w:color="auto" w:fill="auto"/>
            <w:noWrap/>
            <w:hideMark/>
          </w:tcPr>
          <w:p w14:paraId="59EAC5D9"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134" w:type="dxa"/>
            <w:shd w:val="clear" w:color="auto" w:fill="auto"/>
            <w:hideMark/>
          </w:tcPr>
          <w:p w14:paraId="1EB50DA5"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Hectares sous plans de développement</w:t>
            </w:r>
            <w:r w:rsidR="00755A70">
              <w:rPr>
                <w:rFonts w:asciiTheme="minorHAnsi" w:eastAsia="Times New Roman" w:hAnsiTheme="minorHAnsi" w:cstheme="minorHAnsi"/>
                <w:color w:val="auto"/>
                <w:sz w:val="22"/>
                <w:lang w:val="fr-FR" w:eastAsia="fr-FR"/>
              </w:rPr>
              <w:t xml:space="preserve"> par type d’entité territoriale</w:t>
            </w:r>
          </w:p>
        </w:tc>
        <w:tc>
          <w:tcPr>
            <w:tcW w:w="1762" w:type="dxa"/>
            <w:gridSpan w:val="2"/>
            <w:shd w:val="clear" w:color="auto" w:fill="auto"/>
          </w:tcPr>
          <w:p w14:paraId="22D9376E"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tcPr>
          <w:p w14:paraId="02302B31"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565" w:type="dxa"/>
            <w:shd w:val="clear" w:color="auto" w:fill="auto"/>
            <w:hideMark/>
          </w:tcPr>
          <w:p w14:paraId="0CF59B12" w14:textId="77777777" w:rsidR="00F45692" w:rsidRPr="00B7782B" w:rsidRDefault="00755A70"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Par saison (A &amp; B)</w:t>
            </w:r>
          </w:p>
        </w:tc>
        <w:tc>
          <w:tcPr>
            <w:tcW w:w="2173" w:type="dxa"/>
            <w:shd w:val="clear" w:color="auto" w:fill="auto"/>
          </w:tcPr>
          <w:p w14:paraId="454AB1B8" w14:textId="77777777" w:rsidR="00F45692" w:rsidRPr="00B7782B" w:rsidRDefault="00755A7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755A70">
              <w:rPr>
                <w:rFonts w:asciiTheme="minorHAnsi" w:hAnsiTheme="minorHAnsi" w:cstheme="minorHAnsi"/>
                <w:color w:val="auto"/>
                <w:sz w:val="22"/>
                <w:lang w:val="fr-FR" w:eastAsia="en-US"/>
              </w:rPr>
              <w:t>75 % de 14</w:t>
            </w:r>
            <w:r w:rsidR="00E16306">
              <w:rPr>
                <w:rFonts w:asciiTheme="minorHAnsi" w:hAnsiTheme="minorHAnsi" w:cstheme="minorHAnsi"/>
                <w:color w:val="auto"/>
                <w:sz w:val="22"/>
                <w:lang w:val="fr-FR" w:eastAsia="en-US"/>
              </w:rPr>
              <w:t>90</w:t>
            </w:r>
            <w:r w:rsidRPr="00755A70">
              <w:rPr>
                <w:rFonts w:asciiTheme="minorHAnsi" w:hAnsiTheme="minorHAnsi" w:cstheme="minorHAnsi"/>
                <w:color w:val="auto"/>
                <w:sz w:val="22"/>
                <w:lang w:val="fr-FR" w:eastAsia="en-US"/>
              </w:rPr>
              <w:t>,15 h</w:t>
            </w:r>
            <w:r w:rsidR="005D7835" w:rsidRPr="00755A70">
              <w:rPr>
                <w:rFonts w:asciiTheme="minorHAnsi" w:hAnsiTheme="minorHAnsi" w:cstheme="minorHAnsi"/>
                <w:color w:val="auto"/>
                <w:sz w:val="22"/>
                <w:lang w:val="fr-FR" w:eastAsia="en-US"/>
              </w:rPr>
              <w:t>ectare</w:t>
            </w:r>
            <w:r w:rsidR="002A34F8">
              <w:rPr>
                <w:rFonts w:asciiTheme="minorHAnsi" w:hAnsiTheme="minorHAnsi" w:cstheme="minorHAnsi"/>
                <w:color w:val="auto"/>
                <w:sz w:val="22"/>
                <w:lang w:val="fr-FR" w:eastAsia="en-US"/>
              </w:rPr>
              <w:t>s</w:t>
            </w:r>
            <w:r w:rsidR="005D7835" w:rsidRPr="00755A70">
              <w:rPr>
                <w:rFonts w:asciiTheme="minorHAnsi" w:hAnsiTheme="minorHAnsi" w:cstheme="minorHAnsi"/>
                <w:color w:val="auto"/>
                <w:sz w:val="22"/>
                <w:lang w:val="fr-FR" w:eastAsia="en-US"/>
              </w:rPr>
              <w:t xml:space="preserve"> emblavé</w:t>
            </w:r>
            <w:r w:rsidR="002A34F8">
              <w:rPr>
                <w:rFonts w:asciiTheme="minorHAnsi" w:hAnsiTheme="minorHAnsi" w:cstheme="minorHAnsi"/>
                <w:color w:val="auto"/>
                <w:sz w:val="22"/>
                <w:lang w:val="fr-FR" w:eastAsia="en-US"/>
              </w:rPr>
              <w:t>s</w:t>
            </w:r>
            <w:r w:rsidR="005D7835" w:rsidRPr="00755A70">
              <w:rPr>
                <w:rFonts w:asciiTheme="minorHAnsi" w:hAnsiTheme="minorHAnsi" w:cstheme="minorHAnsi"/>
                <w:color w:val="auto"/>
                <w:sz w:val="22"/>
                <w:lang w:val="fr-FR" w:eastAsia="en-US"/>
              </w:rPr>
              <w:t xml:space="preserve"> </w:t>
            </w:r>
            <w:r w:rsidR="009A6EDD">
              <w:rPr>
                <w:rFonts w:asciiTheme="minorHAnsi" w:hAnsiTheme="minorHAnsi" w:cstheme="minorHAnsi"/>
                <w:color w:val="auto"/>
                <w:sz w:val="22"/>
                <w:lang w:val="fr-FR" w:eastAsia="en-US"/>
              </w:rPr>
              <w:t>(</w:t>
            </w:r>
            <w:r w:rsidR="003A1258" w:rsidRPr="00755A70">
              <w:rPr>
                <w:rFonts w:asciiTheme="minorHAnsi" w:hAnsiTheme="minorHAnsi" w:cstheme="minorHAnsi"/>
                <w:color w:val="auto"/>
                <w:sz w:val="22"/>
                <w:lang w:val="fr-FR" w:eastAsia="en-US"/>
              </w:rPr>
              <w:t>terroir</w:t>
            </w:r>
            <w:r w:rsidR="009A6EDD">
              <w:rPr>
                <w:rFonts w:asciiTheme="minorHAnsi" w:hAnsiTheme="minorHAnsi" w:cstheme="minorHAnsi"/>
                <w:color w:val="auto"/>
                <w:sz w:val="22"/>
                <w:lang w:val="fr-FR" w:eastAsia="en-US"/>
              </w:rPr>
              <w:t>s</w:t>
            </w:r>
            <w:r w:rsidR="003A1258" w:rsidRPr="00755A70">
              <w:rPr>
                <w:rFonts w:asciiTheme="minorHAnsi" w:hAnsiTheme="minorHAnsi" w:cstheme="minorHAnsi"/>
                <w:color w:val="auto"/>
                <w:sz w:val="22"/>
                <w:lang w:val="fr-FR" w:eastAsia="en-US"/>
              </w:rPr>
              <w:t>, secteur</w:t>
            </w:r>
            <w:r w:rsidR="009A6EDD">
              <w:rPr>
                <w:rFonts w:asciiTheme="minorHAnsi" w:hAnsiTheme="minorHAnsi" w:cstheme="minorHAnsi"/>
                <w:color w:val="auto"/>
                <w:sz w:val="22"/>
                <w:lang w:val="fr-FR" w:eastAsia="en-US"/>
              </w:rPr>
              <w:t>s</w:t>
            </w:r>
            <w:r w:rsidR="003A1258" w:rsidRPr="00755A70">
              <w:rPr>
                <w:rFonts w:asciiTheme="minorHAnsi" w:hAnsiTheme="minorHAnsi" w:cstheme="minorHAnsi"/>
                <w:color w:val="auto"/>
                <w:sz w:val="22"/>
                <w:lang w:val="fr-FR" w:eastAsia="en-US"/>
              </w:rPr>
              <w:t xml:space="preserve"> et territoire</w:t>
            </w:r>
            <w:r w:rsidR="009A6EDD">
              <w:rPr>
                <w:rFonts w:asciiTheme="minorHAnsi" w:hAnsiTheme="minorHAnsi" w:cstheme="minorHAnsi"/>
                <w:color w:val="auto"/>
                <w:sz w:val="22"/>
                <w:lang w:val="fr-FR" w:eastAsia="en-US"/>
              </w:rPr>
              <w:t>s)</w:t>
            </w:r>
          </w:p>
        </w:tc>
      </w:tr>
      <w:tr w:rsidR="00755A70" w:rsidRPr="00B7782B" w14:paraId="61711E8E" w14:textId="77777777" w:rsidTr="00CC1C4C">
        <w:trPr>
          <w:trHeight w:val="19"/>
        </w:trPr>
        <w:tc>
          <w:tcPr>
            <w:tcW w:w="426" w:type="dxa"/>
            <w:shd w:val="clear" w:color="auto" w:fill="auto"/>
            <w:noWrap/>
            <w:hideMark/>
          </w:tcPr>
          <w:p w14:paraId="16748A1D" w14:textId="77777777" w:rsidR="00755A70" w:rsidRPr="00B7782B" w:rsidRDefault="00755A70"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4</w:t>
            </w:r>
          </w:p>
        </w:tc>
        <w:tc>
          <w:tcPr>
            <w:tcW w:w="2134" w:type="dxa"/>
            <w:shd w:val="clear" w:color="auto" w:fill="auto"/>
            <w:hideMark/>
          </w:tcPr>
          <w:p w14:paraId="0FE33701" w14:textId="77777777" w:rsidR="00755A70" w:rsidRPr="00B7782B" w:rsidRDefault="00755A70"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Pourcentage sous plans de développement par type d’entité territoriale.</w:t>
            </w:r>
          </w:p>
        </w:tc>
        <w:tc>
          <w:tcPr>
            <w:tcW w:w="1762" w:type="dxa"/>
            <w:gridSpan w:val="2"/>
            <w:shd w:val="clear" w:color="auto" w:fill="auto"/>
          </w:tcPr>
          <w:p w14:paraId="1AC1EB3F" w14:textId="77777777" w:rsidR="00755A70" w:rsidRPr="00B7782B" w:rsidRDefault="00755A70"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tcPr>
          <w:p w14:paraId="1C6A871D" w14:textId="77777777" w:rsidR="00755A70" w:rsidRPr="00B7782B" w:rsidRDefault="00755A70"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22</w:t>
            </w:r>
          </w:p>
        </w:tc>
        <w:tc>
          <w:tcPr>
            <w:tcW w:w="1565" w:type="dxa"/>
            <w:shd w:val="clear" w:color="auto" w:fill="auto"/>
            <w:hideMark/>
          </w:tcPr>
          <w:p w14:paraId="3DCE11FE" w14:textId="77777777" w:rsidR="00755A70" w:rsidRDefault="00755A70" w:rsidP="001C162D">
            <w:pPr>
              <w:jc w:val="center"/>
            </w:pPr>
            <w:r w:rsidRPr="002B1945">
              <w:rPr>
                <w:rFonts w:asciiTheme="minorHAnsi" w:hAnsiTheme="minorHAnsi" w:cstheme="minorHAnsi"/>
                <w:color w:val="auto"/>
                <w:sz w:val="22"/>
                <w:lang w:val="fr-FR" w:eastAsia="en-US"/>
              </w:rPr>
              <w:t>Par saison (A &amp; B)</w:t>
            </w:r>
          </w:p>
        </w:tc>
        <w:tc>
          <w:tcPr>
            <w:tcW w:w="2173" w:type="dxa"/>
            <w:shd w:val="clear" w:color="auto" w:fill="auto"/>
          </w:tcPr>
          <w:p w14:paraId="2595086E" w14:textId="77777777" w:rsidR="00755A70" w:rsidRPr="00B7782B" w:rsidRDefault="00755A7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proofErr w:type="gramStart"/>
            <w:r w:rsidRPr="00B7782B">
              <w:rPr>
                <w:rFonts w:asciiTheme="minorHAnsi" w:hAnsiTheme="minorHAnsi" w:cstheme="minorHAnsi"/>
                <w:color w:val="auto"/>
                <w:sz w:val="22"/>
                <w:lang w:val="fr-FR" w:eastAsia="en-US"/>
              </w:rPr>
              <w:t>11</w:t>
            </w:r>
            <w:r w:rsidR="004A1DE1">
              <w:rPr>
                <w:rFonts w:asciiTheme="minorHAnsi" w:hAnsiTheme="minorHAnsi" w:cstheme="minorHAnsi"/>
                <w:color w:val="auto"/>
                <w:sz w:val="22"/>
                <w:lang w:val="fr-FR" w:eastAsia="en-US"/>
              </w:rPr>
              <w:t xml:space="preserve"> </w:t>
            </w:r>
            <w:r>
              <w:rPr>
                <w:rFonts w:asciiTheme="minorHAnsi" w:hAnsiTheme="minorHAnsi" w:cstheme="minorHAnsi"/>
                <w:color w:val="auto"/>
                <w:sz w:val="22"/>
                <w:lang w:val="fr-FR" w:eastAsia="en-US"/>
              </w:rPr>
              <w:t xml:space="preserve"> représentant</w:t>
            </w:r>
            <w:proofErr w:type="gramEnd"/>
            <w:r>
              <w:rPr>
                <w:rFonts w:asciiTheme="minorHAnsi" w:hAnsiTheme="minorHAnsi" w:cstheme="minorHAnsi"/>
                <w:color w:val="auto"/>
                <w:sz w:val="22"/>
                <w:lang w:val="fr-FR" w:eastAsia="en-US"/>
              </w:rPr>
              <w:t xml:space="preserve"> </w:t>
            </w:r>
            <w:r w:rsidRPr="00755A70">
              <w:rPr>
                <w:rFonts w:asciiTheme="minorHAnsi" w:hAnsiTheme="minorHAnsi" w:cstheme="minorHAnsi"/>
                <w:color w:val="auto"/>
                <w:sz w:val="22"/>
                <w:lang w:val="fr-FR" w:eastAsia="en-US"/>
              </w:rPr>
              <w:t>50 %  de 22 PDD</w:t>
            </w:r>
          </w:p>
        </w:tc>
      </w:tr>
      <w:tr w:rsidR="00755A70" w:rsidRPr="00B7782B" w14:paraId="4490257E" w14:textId="77777777" w:rsidTr="00CC1C4C">
        <w:trPr>
          <w:trHeight w:val="19"/>
        </w:trPr>
        <w:tc>
          <w:tcPr>
            <w:tcW w:w="426" w:type="dxa"/>
            <w:shd w:val="clear" w:color="auto" w:fill="auto"/>
            <w:noWrap/>
            <w:hideMark/>
          </w:tcPr>
          <w:p w14:paraId="4BAE0913" w14:textId="77777777" w:rsidR="00755A70" w:rsidRPr="00B7782B" w:rsidRDefault="00755A70"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5</w:t>
            </w:r>
          </w:p>
        </w:tc>
        <w:tc>
          <w:tcPr>
            <w:tcW w:w="2134" w:type="dxa"/>
            <w:shd w:val="clear" w:color="auto" w:fill="auto"/>
            <w:hideMark/>
          </w:tcPr>
          <w:p w14:paraId="6E9EEF6C" w14:textId="77777777" w:rsidR="00755A70" w:rsidRPr="00B7782B" w:rsidRDefault="00755A70"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 plans faisant l’objet d’un contrat de mise en œuvre (ou respecté).</w:t>
            </w:r>
          </w:p>
        </w:tc>
        <w:tc>
          <w:tcPr>
            <w:tcW w:w="1762" w:type="dxa"/>
            <w:gridSpan w:val="2"/>
            <w:shd w:val="clear" w:color="auto" w:fill="auto"/>
          </w:tcPr>
          <w:p w14:paraId="6253F40C" w14:textId="77777777" w:rsidR="00755A70" w:rsidRPr="00B7782B" w:rsidRDefault="00755A70"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tcPr>
          <w:p w14:paraId="49C66D44" w14:textId="77777777" w:rsidR="00755A70" w:rsidRPr="00B7782B" w:rsidRDefault="00755A70"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w:t>
            </w:r>
          </w:p>
        </w:tc>
        <w:tc>
          <w:tcPr>
            <w:tcW w:w="1565" w:type="dxa"/>
            <w:shd w:val="clear" w:color="auto" w:fill="auto"/>
            <w:hideMark/>
          </w:tcPr>
          <w:p w14:paraId="5C5A9BAC" w14:textId="77777777" w:rsidR="00755A70" w:rsidRDefault="00755A70" w:rsidP="001C162D">
            <w:pPr>
              <w:jc w:val="center"/>
            </w:pPr>
            <w:r w:rsidRPr="002B1945">
              <w:rPr>
                <w:rFonts w:asciiTheme="minorHAnsi" w:hAnsiTheme="minorHAnsi" w:cstheme="minorHAnsi"/>
                <w:color w:val="auto"/>
                <w:sz w:val="22"/>
                <w:lang w:val="fr-FR" w:eastAsia="en-US"/>
              </w:rPr>
              <w:t>Par saison (A &amp; B)</w:t>
            </w:r>
          </w:p>
        </w:tc>
        <w:tc>
          <w:tcPr>
            <w:tcW w:w="2173" w:type="dxa"/>
            <w:shd w:val="clear" w:color="auto" w:fill="auto"/>
          </w:tcPr>
          <w:p w14:paraId="1B130AC0" w14:textId="77777777" w:rsidR="00755A70" w:rsidRPr="00B7782B" w:rsidRDefault="00755A7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755A70">
              <w:rPr>
                <w:rFonts w:asciiTheme="minorHAnsi" w:hAnsiTheme="minorHAnsi" w:cstheme="minorHAnsi"/>
                <w:color w:val="auto"/>
                <w:sz w:val="22"/>
                <w:lang w:val="fr-FR" w:eastAsia="en-US"/>
              </w:rPr>
              <w:t>54</w:t>
            </w:r>
            <w:r w:rsidR="002413A5">
              <w:rPr>
                <w:rFonts w:asciiTheme="minorHAnsi" w:hAnsiTheme="minorHAnsi" w:cstheme="minorHAnsi"/>
                <w:color w:val="auto"/>
                <w:sz w:val="22"/>
                <w:lang w:val="fr-FR" w:eastAsia="en-US"/>
              </w:rPr>
              <w:t xml:space="preserve"> PSAT</w:t>
            </w:r>
            <w:r w:rsidR="002C0161">
              <w:rPr>
                <w:rFonts w:asciiTheme="minorHAnsi" w:hAnsiTheme="minorHAnsi" w:cstheme="minorHAnsi"/>
                <w:color w:val="auto"/>
                <w:sz w:val="22"/>
                <w:lang w:val="fr-FR" w:eastAsia="en-US"/>
              </w:rPr>
              <w:t xml:space="preserve"> prévus avec les CLD pour 98 réalisés</w:t>
            </w:r>
          </w:p>
        </w:tc>
      </w:tr>
      <w:tr w:rsidR="00F45692" w:rsidRPr="00B7782B" w14:paraId="05086A70" w14:textId="77777777" w:rsidTr="001C162D">
        <w:trPr>
          <w:trHeight w:val="19"/>
        </w:trPr>
        <w:tc>
          <w:tcPr>
            <w:tcW w:w="9686" w:type="dxa"/>
            <w:gridSpan w:val="7"/>
            <w:shd w:val="clear" w:color="auto" w:fill="FFFFFF"/>
            <w:hideMark/>
          </w:tcPr>
          <w:p w14:paraId="68FB2006"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Produit 1.5: La REDD+ est mise en œuvre de manière transparente, en tenant compte des risques et changements</w:t>
            </w:r>
          </w:p>
        </w:tc>
      </w:tr>
      <w:tr w:rsidR="00F45692" w:rsidRPr="00B7782B" w14:paraId="6A447D20" w14:textId="77777777" w:rsidTr="00CC1C4C">
        <w:trPr>
          <w:trHeight w:val="19"/>
        </w:trPr>
        <w:tc>
          <w:tcPr>
            <w:tcW w:w="426" w:type="dxa"/>
            <w:shd w:val="clear" w:color="auto" w:fill="auto"/>
            <w:noWrap/>
            <w:hideMark/>
          </w:tcPr>
          <w:p w14:paraId="2EE7FF8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1542209B"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 plaintes traité</w:t>
            </w:r>
            <w:r w:rsidR="005D7835">
              <w:rPr>
                <w:rFonts w:asciiTheme="minorHAnsi" w:eastAsia="Times New Roman" w:hAnsiTheme="minorHAnsi" w:cstheme="minorHAnsi"/>
                <w:color w:val="auto"/>
                <w:sz w:val="22"/>
                <w:lang w:val="fr-FR" w:eastAsia="fr-FR"/>
              </w:rPr>
              <w:t>es/</w:t>
            </w:r>
            <w:r w:rsidRPr="00B7782B">
              <w:rPr>
                <w:rFonts w:asciiTheme="minorHAnsi" w:eastAsia="Times New Roman" w:hAnsiTheme="minorHAnsi" w:cstheme="minorHAnsi"/>
                <w:color w:val="auto"/>
                <w:sz w:val="22"/>
                <w:lang w:val="fr-FR" w:eastAsia="fr-FR"/>
              </w:rPr>
              <w:t>nombre de plaintes enregistrées par le biais des mécanismes de p</w:t>
            </w:r>
            <w:r w:rsidR="005D7835">
              <w:rPr>
                <w:rFonts w:asciiTheme="minorHAnsi" w:eastAsia="Times New Roman" w:hAnsiTheme="minorHAnsi" w:cstheme="minorHAnsi"/>
                <w:color w:val="auto"/>
                <w:sz w:val="22"/>
                <w:lang w:val="fr-FR" w:eastAsia="fr-FR"/>
              </w:rPr>
              <w:t>laintes et recours du programme</w:t>
            </w:r>
          </w:p>
        </w:tc>
        <w:tc>
          <w:tcPr>
            <w:tcW w:w="1762" w:type="dxa"/>
            <w:gridSpan w:val="2"/>
            <w:shd w:val="clear" w:color="auto" w:fill="auto"/>
            <w:hideMark/>
          </w:tcPr>
          <w:p w14:paraId="24E98FE2"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tcPr>
          <w:p w14:paraId="2F41A612"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565" w:type="dxa"/>
            <w:shd w:val="clear" w:color="auto" w:fill="auto"/>
          </w:tcPr>
          <w:p w14:paraId="048CD9A2" w14:textId="77777777" w:rsidR="00F45692" w:rsidRPr="00B7782B" w:rsidRDefault="00313647"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0</w:t>
            </w:r>
          </w:p>
        </w:tc>
        <w:tc>
          <w:tcPr>
            <w:tcW w:w="2173" w:type="dxa"/>
            <w:shd w:val="clear" w:color="auto" w:fill="auto"/>
          </w:tcPr>
          <w:p w14:paraId="2A85CE34"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Un dispositif de</w:t>
            </w:r>
            <w:r w:rsidR="00091B35">
              <w:rPr>
                <w:rFonts w:asciiTheme="minorHAnsi" w:hAnsiTheme="minorHAnsi" w:cstheme="minorHAnsi"/>
                <w:color w:val="auto"/>
                <w:sz w:val="22"/>
                <w:lang w:val="fr-FR" w:eastAsia="en-US"/>
              </w:rPr>
              <w:t xml:space="preserve"> gestion des</w:t>
            </w:r>
            <w:r w:rsidRPr="00B7782B">
              <w:rPr>
                <w:rFonts w:asciiTheme="minorHAnsi" w:hAnsiTheme="minorHAnsi" w:cstheme="minorHAnsi"/>
                <w:color w:val="auto"/>
                <w:sz w:val="22"/>
                <w:lang w:val="fr-FR" w:eastAsia="en-US"/>
              </w:rPr>
              <w:t xml:space="preserve"> plaintes installé avec l’appui du PARRSA</w:t>
            </w:r>
          </w:p>
        </w:tc>
      </w:tr>
      <w:tr w:rsidR="00F45692" w:rsidRPr="00B7782B" w14:paraId="65E39CE6" w14:textId="77777777" w:rsidTr="00CC1C4C">
        <w:trPr>
          <w:trHeight w:val="19"/>
        </w:trPr>
        <w:tc>
          <w:tcPr>
            <w:tcW w:w="426" w:type="dxa"/>
            <w:shd w:val="clear" w:color="auto" w:fill="auto"/>
            <w:noWrap/>
            <w:hideMark/>
          </w:tcPr>
          <w:p w14:paraId="6081257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5587353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Existence d’un site internet pour le progra</w:t>
            </w:r>
            <w:r w:rsidR="005D7835">
              <w:rPr>
                <w:rFonts w:asciiTheme="minorHAnsi" w:eastAsia="Times New Roman" w:hAnsiTheme="minorHAnsi" w:cstheme="minorHAnsi"/>
                <w:color w:val="auto"/>
                <w:sz w:val="22"/>
                <w:lang w:val="fr-FR" w:eastAsia="fr-FR"/>
              </w:rPr>
              <w:t>mme, opérationnel et mis à jour</w:t>
            </w:r>
          </w:p>
        </w:tc>
        <w:tc>
          <w:tcPr>
            <w:tcW w:w="1762" w:type="dxa"/>
            <w:gridSpan w:val="2"/>
            <w:shd w:val="clear" w:color="auto" w:fill="auto"/>
            <w:hideMark/>
          </w:tcPr>
          <w:p w14:paraId="3F10BFBE"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0098AA2E"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w:t>
            </w:r>
          </w:p>
        </w:tc>
        <w:tc>
          <w:tcPr>
            <w:tcW w:w="1565" w:type="dxa"/>
            <w:shd w:val="clear" w:color="auto" w:fill="auto"/>
            <w:hideMark/>
          </w:tcPr>
          <w:p w14:paraId="7BC54521"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59F9F973" w14:textId="77777777" w:rsidR="00F45692" w:rsidRPr="00B7782B" w:rsidRDefault="005A0A3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Le site PARRSA est utilisé pour le PIREDD aussi</w:t>
            </w:r>
          </w:p>
        </w:tc>
      </w:tr>
      <w:tr w:rsidR="00F45692" w:rsidRPr="00B7782B" w14:paraId="15521F9B" w14:textId="77777777" w:rsidTr="00CC1C4C">
        <w:trPr>
          <w:trHeight w:val="19"/>
        </w:trPr>
        <w:tc>
          <w:tcPr>
            <w:tcW w:w="426" w:type="dxa"/>
            <w:shd w:val="clear" w:color="auto" w:fill="auto"/>
            <w:noWrap/>
            <w:hideMark/>
          </w:tcPr>
          <w:p w14:paraId="6807018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134" w:type="dxa"/>
            <w:shd w:val="clear" w:color="auto" w:fill="auto"/>
            <w:hideMark/>
          </w:tcPr>
          <w:p w14:paraId="6FD1F63F"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Taux de respect des fréquences statutaires des réunions des organes des institutions de gouvernance (CLD, CARG et COPIL</w:t>
            </w:r>
            <w:r w:rsidR="005D7835">
              <w:rPr>
                <w:rFonts w:asciiTheme="minorHAnsi" w:eastAsia="Times New Roman" w:hAnsiTheme="minorHAnsi" w:cstheme="minorHAnsi"/>
                <w:color w:val="auto"/>
                <w:sz w:val="22"/>
                <w:lang w:val="fr-FR" w:eastAsia="fr-FR"/>
              </w:rPr>
              <w:t>)</w:t>
            </w:r>
          </w:p>
        </w:tc>
        <w:tc>
          <w:tcPr>
            <w:tcW w:w="1762" w:type="dxa"/>
            <w:gridSpan w:val="2"/>
            <w:shd w:val="clear" w:color="auto" w:fill="auto"/>
            <w:noWrap/>
            <w:hideMark/>
          </w:tcPr>
          <w:p w14:paraId="64E0D22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r w:rsidR="005D78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626" w:type="dxa"/>
            <w:shd w:val="clear" w:color="auto" w:fill="auto"/>
            <w:noWrap/>
            <w:hideMark/>
          </w:tcPr>
          <w:p w14:paraId="1FEB51BA"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w:t>
            </w:r>
            <w:r w:rsidR="005D78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565" w:type="dxa"/>
            <w:shd w:val="clear" w:color="auto" w:fill="auto"/>
            <w:noWrap/>
            <w:hideMark/>
          </w:tcPr>
          <w:p w14:paraId="21AB1674" w14:textId="77777777" w:rsidR="00F45692" w:rsidRPr="00B7782B" w:rsidRDefault="00E531E0"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10</w:t>
            </w:r>
            <w:r w:rsidR="00F45692" w:rsidRPr="00B7782B">
              <w:rPr>
                <w:rFonts w:asciiTheme="minorHAnsi" w:hAnsiTheme="minorHAnsi" w:cstheme="minorHAnsi"/>
                <w:color w:val="auto"/>
                <w:sz w:val="22"/>
                <w:lang w:val="fr-FR" w:eastAsia="en-US"/>
              </w:rPr>
              <w:t>0</w:t>
            </w:r>
            <w:r w:rsidR="005D7835">
              <w:rPr>
                <w:rFonts w:asciiTheme="minorHAnsi" w:hAnsiTheme="minorHAnsi" w:cstheme="minorHAnsi"/>
                <w:color w:val="auto"/>
                <w:sz w:val="22"/>
                <w:lang w:val="fr-FR" w:eastAsia="en-US"/>
              </w:rPr>
              <w:t xml:space="preserve"> </w:t>
            </w:r>
            <w:r w:rsidR="00F45692" w:rsidRPr="00B7782B">
              <w:rPr>
                <w:rFonts w:asciiTheme="minorHAnsi" w:hAnsiTheme="minorHAnsi" w:cstheme="minorHAnsi"/>
                <w:color w:val="auto"/>
                <w:sz w:val="22"/>
                <w:lang w:val="fr-FR" w:eastAsia="en-US"/>
              </w:rPr>
              <w:t>%</w:t>
            </w:r>
          </w:p>
        </w:tc>
        <w:tc>
          <w:tcPr>
            <w:tcW w:w="2173" w:type="dxa"/>
            <w:shd w:val="clear" w:color="auto" w:fill="auto"/>
          </w:tcPr>
          <w:p w14:paraId="3B89175D"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En 2020, le PIRRED-Sud Ubangi a organisé quelques réunions du COPIL au niveau provincial (CPCS), au niveau territorial avec les CARG et au niveau des groupements avec les CLD déjà créés.</w:t>
            </w:r>
          </w:p>
        </w:tc>
      </w:tr>
      <w:tr w:rsidR="00F45692" w:rsidRPr="00B7782B" w14:paraId="01DF86BC" w14:textId="77777777" w:rsidTr="00CC1C4C">
        <w:trPr>
          <w:trHeight w:val="19"/>
        </w:trPr>
        <w:tc>
          <w:tcPr>
            <w:tcW w:w="426" w:type="dxa"/>
            <w:shd w:val="clear" w:color="auto" w:fill="auto"/>
            <w:noWrap/>
            <w:hideMark/>
          </w:tcPr>
          <w:p w14:paraId="0A93487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4</w:t>
            </w:r>
          </w:p>
        </w:tc>
        <w:tc>
          <w:tcPr>
            <w:tcW w:w="2134" w:type="dxa"/>
            <w:shd w:val="clear" w:color="auto" w:fill="auto"/>
            <w:hideMark/>
          </w:tcPr>
          <w:p w14:paraId="4F4FB7D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 xml:space="preserve">Taux de publication (sur site internet) et de transmission régulière des rapports d’activités </w:t>
            </w:r>
            <w:r w:rsidR="005D7835">
              <w:rPr>
                <w:rFonts w:asciiTheme="minorHAnsi" w:eastAsia="Times New Roman" w:hAnsiTheme="minorHAnsi" w:cstheme="minorHAnsi"/>
                <w:color w:val="auto"/>
                <w:sz w:val="22"/>
                <w:lang w:val="fr-FR" w:eastAsia="fr-FR"/>
              </w:rPr>
              <w:t>des institutions de gouvernance</w:t>
            </w:r>
          </w:p>
        </w:tc>
        <w:tc>
          <w:tcPr>
            <w:tcW w:w="1762" w:type="dxa"/>
            <w:gridSpan w:val="2"/>
            <w:shd w:val="clear" w:color="auto" w:fill="auto"/>
            <w:noWrap/>
            <w:hideMark/>
          </w:tcPr>
          <w:p w14:paraId="404BF524"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r w:rsidR="005D78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626" w:type="dxa"/>
            <w:shd w:val="clear" w:color="auto" w:fill="auto"/>
            <w:noWrap/>
            <w:hideMark/>
          </w:tcPr>
          <w:p w14:paraId="3D08379A"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w:t>
            </w:r>
            <w:r w:rsidR="005D78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565" w:type="dxa"/>
            <w:shd w:val="clear" w:color="auto" w:fill="auto"/>
            <w:noWrap/>
            <w:hideMark/>
          </w:tcPr>
          <w:p w14:paraId="7F49DA65" w14:textId="77777777" w:rsidR="002C0161" w:rsidRDefault="002C0161"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Mensuel/Trimestriel</w:t>
            </w:r>
          </w:p>
          <w:p w14:paraId="4F4C5185" w14:textId="77777777" w:rsidR="00F45692" w:rsidRPr="00B7782B" w:rsidRDefault="002C0161"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Pr>
                <w:rFonts w:asciiTheme="minorHAnsi" w:eastAsia="Times New Roman" w:hAnsiTheme="minorHAnsi" w:cstheme="minorHAnsi"/>
                <w:color w:val="auto"/>
                <w:sz w:val="22"/>
                <w:lang w:val="fr-FR" w:eastAsia="fr-FR"/>
              </w:rPr>
              <w:t>/Semestriel/Annuel</w:t>
            </w:r>
          </w:p>
        </w:tc>
        <w:tc>
          <w:tcPr>
            <w:tcW w:w="2173" w:type="dxa"/>
            <w:shd w:val="clear" w:color="auto" w:fill="auto"/>
          </w:tcPr>
          <w:p w14:paraId="3DE04CD5" w14:textId="77777777" w:rsidR="002C0161" w:rsidRDefault="002C0161"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100 %</w:t>
            </w:r>
          </w:p>
          <w:p w14:paraId="60F06856"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 xml:space="preserve">PIREDD Sud Ubangi publie ses rapports périodiques (trimestriels, semestriels et annuels). En plus il envoie des articles </w:t>
            </w:r>
            <w:r w:rsidR="00E531E0" w:rsidRPr="00B7782B">
              <w:rPr>
                <w:rFonts w:asciiTheme="minorHAnsi" w:hAnsiTheme="minorHAnsi" w:cstheme="minorHAnsi"/>
                <w:color w:val="auto"/>
                <w:sz w:val="22"/>
                <w:lang w:val="fr-FR" w:eastAsia="en-US"/>
              </w:rPr>
              <w:t>à la coordination nationale (Echos PIREED) et magazine PIREDD deux fois par semaine avec la radio RDU</w:t>
            </w:r>
          </w:p>
        </w:tc>
      </w:tr>
      <w:tr w:rsidR="00F45692" w:rsidRPr="00B7782B" w14:paraId="69BA69AF" w14:textId="77777777" w:rsidTr="00CC1C4C">
        <w:trPr>
          <w:trHeight w:val="19"/>
        </w:trPr>
        <w:tc>
          <w:tcPr>
            <w:tcW w:w="426" w:type="dxa"/>
            <w:shd w:val="clear" w:color="auto" w:fill="auto"/>
            <w:noWrap/>
            <w:hideMark/>
          </w:tcPr>
          <w:p w14:paraId="7740857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5</w:t>
            </w:r>
          </w:p>
        </w:tc>
        <w:tc>
          <w:tcPr>
            <w:tcW w:w="2134" w:type="dxa"/>
            <w:shd w:val="clear" w:color="auto" w:fill="auto"/>
            <w:hideMark/>
          </w:tcPr>
          <w:p w14:paraId="014CA4F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Taux de prise en compte des re</w:t>
            </w:r>
            <w:r w:rsidR="005D7835">
              <w:rPr>
                <w:rFonts w:asciiTheme="minorHAnsi" w:eastAsia="Times New Roman" w:hAnsiTheme="minorHAnsi" w:cstheme="minorHAnsi"/>
                <w:color w:val="auto"/>
                <w:sz w:val="22"/>
                <w:lang w:val="fr-FR" w:eastAsia="fr-FR"/>
              </w:rPr>
              <w:t>commandations du COPIL</w:t>
            </w:r>
          </w:p>
        </w:tc>
        <w:tc>
          <w:tcPr>
            <w:tcW w:w="1762" w:type="dxa"/>
            <w:gridSpan w:val="2"/>
            <w:shd w:val="clear" w:color="auto" w:fill="auto"/>
            <w:noWrap/>
            <w:hideMark/>
          </w:tcPr>
          <w:p w14:paraId="7461387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r w:rsidR="00091B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626" w:type="dxa"/>
            <w:shd w:val="clear" w:color="auto" w:fill="auto"/>
            <w:noWrap/>
            <w:hideMark/>
          </w:tcPr>
          <w:p w14:paraId="50C06242"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w:t>
            </w:r>
            <w:r w:rsidR="005D7835">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tc>
        <w:tc>
          <w:tcPr>
            <w:tcW w:w="1565" w:type="dxa"/>
            <w:shd w:val="clear" w:color="auto" w:fill="auto"/>
            <w:noWrap/>
            <w:hideMark/>
          </w:tcPr>
          <w:p w14:paraId="7F865D5B" w14:textId="77777777" w:rsidR="00F45692" w:rsidRPr="00B7782B" w:rsidRDefault="005B0941"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Annuel</w:t>
            </w:r>
          </w:p>
        </w:tc>
        <w:tc>
          <w:tcPr>
            <w:tcW w:w="2173" w:type="dxa"/>
            <w:shd w:val="clear" w:color="auto" w:fill="auto"/>
          </w:tcPr>
          <w:p w14:paraId="60B87507" w14:textId="77777777" w:rsidR="005B0941" w:rsidRDefault="005B0941"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w:t>
            </w:r>
            <w:r>
              <w:rPr>
                <w:rFonts w:asciiTheme="minorHAnsi" w:eastAsia="Times New Roman" w:hAnsiTheme="minorHAnsi" w:cstheme="minorHAnsi"/>
                <w:color w:val="auto"/>
                <w:sz w:val="22"/>
                <w:lang w:val="fr-FR" w:eastAsia="fr-FR"/>
              </w:rPr>
              <w:t xml:space="preserve"> </w:t>
            </w:r>
            <w:r w:rsidRPr="00B7782B">
              <w:rPr>
                <w:rFonts w:asciiTheme="minorHAnsi" w:eastAsia="Times New Roman" w:hAnsiTheme="minorHAnsi" w:cstheme="minorHAnsi"/>
                <w:color w:val="auto"/>
                <w:sz w:val="22"/>
                <w:lang w:val="fr-FR" w:eastAsia="fr-FR"/>
              </w:rPr>
              <w:t>%</w:t>
            </w:r>
          </w:p>
          <w:p w14:paraId="1F6E68E2" w14:textId="77777777" w:rsidR="00F45692" w:rsidRPr="00B7782B" w:rsidRDefault="00E531E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Tout</w:t>
            </w:r>
            <w:r w:rsidR="009B1039">
              <w:rPr>
                <w:rFonts w:asciiTheme="minorHAnsi" w:hAnsiTheme="minorHAnsi" w:cstheme="minorHAnsi"/>
                <w:color w:val="auto"/>
                <w:sz w:val="22"/>
                <w:lang w:val="fr-FR" w:eastAsia="en-US"/>
              </w:rPr>
              <w:t xml:space="preserve">es les recommandations </w:t>
            </w:r>
            <w:r w:rsidRPr="00B7782B">
              <w:rPr>
                <w:rFonts w:asciiTheme="minorHAnsi" w:hAnsiTheme="minorHAnsi" w:cstheme="minorHAnsi"/>
                <w:color w:val="auto"/>
                <w:sz w:val="22"/>
                <w:lang w:val="fr-FR" w:eastAsia="en-US"/>
              </w:rPr>
              <w:t xml:space="preserve"> sont exécutées</w:t>
            </w:r>
          </w:p>
        </w:tc>
      </w:tr>
      <w:tr w:rsidR="00F45692" w:rsidRPr="00B7782B" w14:paraId="43D61492" w14:textId="77777777" w:rsidTr="001C162D">
        <w:trPr>
          <w:trHeight w:val="19"/>
        </w:trPr>
        <w:tc>
          <w:tcPr>
            <w:tcW w:w="9686" w:type="dxa"/>
            <w:gridSpan w:val="7"/>
            <w:shd w:val="clear" w:color="auto" w:fill="FFFFFF"/>
            <w:hideMark/>
          </w:tcPr>
          <w:p w14:paraId="2F7558A2"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Effet 2 : L’impact des activités économiques et des dynamiques démographiques sur les forêts est réduit dans les zones cibles</w:t>
            </w:r>
          </w:p>
        </w:tc>
      </w:tr>
      <w:tr w:rsidR="00F45692" w:rsidRPr="00B7782B" w14:paraId="0D40AC28" w14:textId="77777777" w:rsidTr="00CC1C4C">
        <w:trPr>
          <w:trHeight w:val="19"/>
        </w:trPr>
        <w:tc>
          <w:tcPr>
            <w:tcW w:w="426" w:type="dxa"/>
            <w:shd w:val="clear" w:color="auto" w:fill="auto"/>
            <w:noWrap/>
            <w:hideMark/>
          </w:tcPr>
          <w:p w14:paraId="06DFF71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5916DCD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Production (en tonnes et pour chaque culture) sur les surfaces appuyées par le PIREDD.</w:t>
            </w:r>
          </w:p>
        </w:tc>
        <w:tc>
          <w:tcPr>
            <w:tcW w:w="1762" w:type="dxa"/>
            <w:gridSpan w:val="2"/>
            <w:shd w:val="clear" w:color="auto" w:fill="auto"/>
            <w:hideMark/>
          </w:tcPr>
          <w:p w14:paraId="5D23C3E7"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401F68E8"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565" w:type="dxa"/>
            <w:shd w:val="clear" w:color="auto" w:fill="auto"/>
            <w:hideMark/>
          </w:tcPr>
          <w:p w14:paraId="10086D04"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2173" w:type="dxa"/>
            <w:shd w:val="clear" w:color="auto" w:fill="auto"/>
          </w:tcPr>
          <w:p w14:paraId="2E4AF909"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Le PIREDD Sud Ubangi n’est pas concerné par cet indicateur</w:t>
            </w:r>
          </w:p>
        </w:tc>
      </w:tr>
      <w:tr w:rsidR="00F45692" w:rsidRPr="00B7782B" w14:paraId="436D158D" w14:textId="77777777" w:rsidTr="00CC1C4C">
        <w:trPr>
          <w:trHeight w:val="19"/>
        </w:trPr>
        <w:tc>
          <w:tcPr>
            <w:tcW w:w="426" w:type="dxa"/>
            <w:shd w:val="clear" w:color="auto" w:fill="auto"/>
            <w:noWrap/>
            <w:hideMark/>
          </w:tcPr>
          <w:p w14:paraId="051944DD"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35738CF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Rendement (tonnes ou kg/ha) par culture vivrière dans le PIREDD</w:t>
            </w:r>
          </w:p>
        </w:tc>
        <w:tc>
          <w:tcPr>
            <w:tcW w:w="1762" w:type="dxa"/>
            <w:gridSpan w:val="2"/>
            <w:shd w:val="clear" w:color="auto" w:fill="auto"/>
          </w:tcPr>
          <w:p w14:paraId="2CF34F1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626" w:type="dxa"/>
            <w:shd w:val="clear" w:color="auto" w:fill="auto"/>
            <w:hideMark/>
          </w:tcPr>
          <w:p w14:paraId="0D2E3F7D"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1565" w:type="dxa"/>
            <w:shd w:val="clear" w:color="auto" w:fill="auto"/>
            <w:hideMark/>
          </w:tcPr>
          <w:p w14:paraId="424643E0"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p>
        </w:tc>
        <w:tc>
          <w:tcPr>
            <w:tcW w:w="2173" w:type="dxa"/>
            <w:shd w:val="clear" w:color="auto" w:fill="auto"/>
          </w:tcPr>
          <w:p w14:paraId="1CA6BB53"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Idem</w:t>
            </w:r>
          </w:p>
        </w:tc>
      </w:tr>
      <w:tr w:rsidR="00F45692" w:rsidRPr="00B7782B" w14:paraId="1385BB9E" w14:textId="77777777" w:rsidTr="00CC1C4C">
        <w:trPr>
          <w:trHeight w:val="19"/>
        </w:trPr>
        <w:tc>
          <w:tcPr>
            <w:tcW w:w="426" w:type="dxa"/>
            <w:shd w:val="clear" w:color="auto" w:fill="auto"/>
            <w:noWrap/>
            <w:hideMark/>
          </w:tcPr>
          <w:p w14:paraId="4AE0971E"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134" w:type="dxa"/>
            <w:shd w:val="clear" w:color="auto" w:fill="auto"/>
            <w:hideMark/>
          </w:tcPr>
          <w:p w14:paraId="25122C06"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Pourcentage de bois légal industr</w:t>
            </w:r>
            <w:r w:rsidR="005D7835">
              <w:rPr>
                <w:rFonts w:asciiTheme="minorHAnsi" w:eastAsia="Times New Roman" w:hAnsiTheme="minorHAnsi" w:cstheme="minorHAnsi"/>
                <w:color w:val="auto"/>
                <w:sz w:val="22"/>
                <w:lang w:val="fr-FR" w:eastAsia="fr-FR"/>
              </w:rPr>
              <w:t>iel et artisanal commercialisé</w:t>
            </w:r>
          </w:p>
        </w:tc>
        <w:tc>
          <w:tcPr>
            <w:tcW w:w="1762" w:type="dxa"/>
            <w:gridSpan w:val="2"/>
            <w:shd w:val="clear" w:color="auto" w:fill="auto"/>
            <w:hideMark/>
          </w:tcPr>
          <w:p w14:paraId="452F98A7"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Non encore disponible</w:t>
            </w:r>
          </w:p>
        </w:tc>
        <w:tc>
          <w:tcPr>
            <w:tcW w:w="1626" w:type="dxa"/>
            <w:shd w:val="clear" w:color="auto" w:fill="auto"/>
            <w:hideMark/>
          </w:tcPr>
          <w:p w14:paraId="4E001A88"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NA</w:t>
            </w:r>
          </w:p>
        </w:tc>
        <w:tc>
          <w:tcPr>
            <w:tcW w:w="1565" w:type="dxa"/>
            <w:shd w:val="clear" w:color="auto" w:fill="auto"/>
            <w:hideMark/>
          </w:tcPr>
          <w:p w14:paraId="7506A167"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w:t>
            </w:r>
          </w:p>
        </w:tc>
        <w:tc>
          <w:tcPr>
            <w:tcW w:w="2173" w:type="dxa"/>
            <w:shd w:val="clear" w:color="auto" w:fill="auto"/>
          </w:tcPr>
          <w:p w14:paraId="1A6AEFFF"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Idem</w:t>
            </w:r>
          </w:p>
        </w:tc>
      </w:tr>
      <w:tr w:rsidR="00F45692" w:rsidRPr="00B7782B" w14:paraId="72972BD4" w14:textId="77777777" w:rsidTr="001C162D">
        <w:trPr>
          <w:trHeight w:val="19"/>
        </w:trPr>
        <w:tc>
          <w:tcPr>
            <w:tcW w:w="9686" w:type="dxa"/>
            <w:gridSpan w:val="7"/>
            <w:shd w:val="clear" w:color="auto" w:fill="FFFFFF"/>
            <w:hideMark/>
          </w:tcPr>
          <w:p w14:paraId="0C7B55C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Produit 2.1 : Les ménages producteurs agricoles adoptent des modèles plus productifs, diversifiés, économiquement viables et à impact réduit sur la forêt</w:t>
            </w:r>
          </w:p>
        </w:tc>
      </w:tr>
      <w:tr w:rsidR="00F45692" w:rsidRPr="00B7782B" w14:paraId="3C87EA54" w14:textId="77777777" w:rsidTr="00CC1C4C">
        <w:trPr>
          <w:trHeight w:val="19"/>
        </w:trPr>
        <w:tc>
          <w:tcPr>
            <w:tcW w:w="426" w:type="dxa"/>
            <w:shd w:val="clear" w:color="auto" w:fill="auto"/>
            <w:noWrap/>
            <w:hideMark/>
          </w:tcPr>
          <w:p w14:paraId="2C79511D"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45298AFE"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1-Hectares géo référencés de [nouvelles] cultures en ag</w:t>
            </w:r>
            <w:r w:rsidR="00283C63">
              <w:rPr>
                <w:rFonts w:asciiTheme="minorHAnsi" w:eastAsia="Times New Roman" w:hAnsiTheme="minorHAnsi" w:cstheme="minorHAnsi"/>
                <w:color w:val="auto"/>
                <w:sz w:val="22"/>
                <w:lang w:val="fr-FR" w:eastAsia="fr-FR"/>
              </w:rPr>
              <w:t>roforesterie grâce au programme</w:t>
            </w:r>
          </w:p>
        </w:tc>
        <w:tc>
          <w:tcPr>
            <w:tcW w:w="1762" w:type="dxa"/>
            <w:gridSpan w:val="2"/>
            <w:shd w:val="clear" w:color="auto" w:fill="auto"/>
            <w:hideMark/>
          </w:tcPr>
          <w:p w14:paraId="65C61AB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7BFC0CFC"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ND</w:t>
            </w:r>
          </w:p>
        </w:tc>
        <w:tc>
          <w:tcPr>
            <w:tcW w:w="1565" w:type="dxa"/>
            <w:shd w:val="clear" w:color="auto" w:fill="auto"/>
            <w:hideMark/>
          </w:tcPr>
          <w:p w14:paraId="0F8B2153"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678A37B4" w14:textId="77777777" w:rsidR="00F45692" w:rsidRPr="006E7FA6" w:rsidRDefault="005F61F0"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6E7FA6">
              <w:rPr>
                <w:rFonts w:asciiTheme="minorHAnsi" w:eastAsia="Times New Roman" w:hAnsiTheme="minorHAnsi" w:cstheme="minorHAnsi"/>
                <w:color w:val="auto"/>
                <w:sz w:val="22"/>
                <w:lang w:val="fr-FR" w:eastAsia="fr-FR"/>
              </w:rPr>
              <w:t>230 hectares</w:t>
            </w:r>
          </w:p>
        </w:tc>
      </w:tr>
      <w:tr w:rsidR="00F45692" w:rsidRPr="00B7782B" w14:paraId="3E2E9B69" w14:textId="77777777" w:rsidTr="00CC1C4C">
        <w:trPr>
          <w:trHeight w:val="19"/>
        </w:trPr>
        <w:tc>
          <w:tcPr>
            <w:tcW w:w="426" w:type="dxa"/>
            <w:shd w:val="clear" w:color="auto" w:fill="auto"/>
            <w:noWrap/>
            <w:hideMark/>
          </w:tcPr>
          <w:p w14:paraId="45356E9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2DE1253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2-Hectares géo référencés de [nouvelles] cultures pérenne</w:t>
            </w:r>
            <w:r w:rsidR="00283C63">
              <w:rPr>
                <w:rFonts w:asciiTheme="minorHAnsi" w:eastAsia="Times New Roman" w:hAnsiTheme="minorHAnsi" w:cstheme="minorHAnsi"/>
                <w:color w:val="auto"/>
                <w:sz w:val="22"/>
                <w:lang w:val="fr-FR" w:eastAsia="fr-FR"/>
              </w:rPr>
              <w:t>s en savanes grâce au programme</w:t>
            </w:r>
          </w:p>
        </w:tc>
        <w:tc>
          <w:tcPr>
            <w:tcW w:w="1762" w:type="dxa"/>
            <w:gridSpan w:val="2"/>
            <w:shd w:val="clear" w:color="auto" w:fill="auto"/>
            <w:hideMark/>
          </w:tcPr>
          <w:p w14:paraId="315CD6CB"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51A8E53D"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100 %</w:t>
            </w:r>
          </w:p>
        </w:tc>
        <w:tc>
          <w:tcPr>
            <w:tcW w:w="1565" w:type="dxa"/>
            <w:shd w:val="clear" w:color="auto" w:fill="auto"/>
            <w:hideMark/>
          </w:tcPr>
          <w:p w14:paraId="576F378A"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60B295ED" w14:textId="77777777" w:rsidR="00F45692" w:rsidRPr="006E7FA6" w:rsidRDefault="005F61F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6E7FA6">
              <w:rPr>
                <w:rFonts w:asciiTheme="minorHAnsi" w:hAnsiTheme="minorHAnsi" w:cstheme="minorHAnsi"/>
                <w:color w:val="auto"/>
                <w:sz w:val="22"/>
                <w:lang w:val="fr-FR" w:eastAsia="en-US"/>
              </w:rPr>
              <w:t>361,15 hectares</w:t>
            </w:r>
          </w:p>
        </w:tc>
      </w:tr>
      <w:tr w:rsidR="00F45692" w:rsidRPr="00B7782B" w14:paraId="203155E0" w14:textId="77777777" w:rsidTr="00CC1C4C">
        <w:trPr>
          <w:trHeight w:val="19"/>
        </w:trPr>
        <w:tc>
          <w:tcPr>
            <w:tcW w:w="426" w:type="dxa"/>
            <w:shd w:val="clear" w:color="auto" w:fill="auto"/>
            <w:noWrap/>
            <w:hideMark/>
          </w:tcPr>
          <w:p w14:paraId="1D0CDDB8"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134" w:type="dxa"/>
            <w:shd w:val="clear" w:color="auto" w:fill="auto"/>
            <w:hideMark/>
          </w:tcPr>
          <w:p w14:paraId="11A295C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Hectares géo référencés de [nouvelles] cultures pérenn</w:t>
            </w:r>
            <w:r w:rsidR="00283C63">
              <w:rPr>
                <w:rFonts w:asciiTheme="minorHAnsi" w:eastAsia="Times New Roman" w:hAnsiTheme="minorHAnsi" w:cstheme="minorHAnsi"/>
                <w:color w:val="auto"/>
                <w:sz w:val="22"/>
                <w:lang w:val="fr-FR" w:eastAsia="fr-FR"/>
              </w:rPr>
              <w:t>es en forêts grâce au programme</w:t>
            </w:r>
          </w:p>
        </w:tc>
        <w:tc>
          <w:tcPr>
            <w:tcW w:w="1762" w:type="dxa"/>
            <w:gridSpan w:val="2"/>
            <w:shd w:val="clear" w:color="auto" w:fill="auto"/>
            <w:hideMark/>
          </w:tcPr>
          <w:p w14:paraId="25584357"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461C30DB"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100 %</w:t>
            </w:r>
          </w:p>
        </w:tc>
        <w:tc>
          <w:tcPr>
            <w:tcW w:w="1565" w:type="dxa"/>
            <w:shd w:val="clear" w:color="auto" w:fill="auto"/>
            <w:hideMark/>
          </w:tcPr>
          <w:p w14:paraId="428B09A4"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100 %</w:t>
            </w:r>
          </w:p>
        </w:tc>
        <w:tc>
          <w:tcPr>
            <w:tcW w:w="2173" w:type="dxa"/>
            <w:shd w:val="clear" w:color="auto" w:fill="auto"/>
          </w:tcPr>
          <w:p w14:paraId="6AFDA860" w14:textId="77777777" w:rsidR="00F45692" w:rsidRPr="00091B35" w:rsidRDefault="006E7FA6" w:rsidP="001C162D">
            <w:pPr>
              <w:shd w:val="clear" w:color="auto" w:fill="FFFFFF"/>
              <w:spacing w:after="0" w:line="276" w:lineRule="auto"/>
              <w:ind w:left="0" w:right="0" w:firstLine="0"/>
              <w:jc w:val="left"/>
              <w:rPr>
                <w:rFonts w:asciiTheme="minorHAnsi" w:hAnsiTheme="minorHAnsi" w:cstheme="minorHAnsi"/>
                <w:color w:val="FF0000"/>
                <w:sz w:val="22"/>
                <w:lang w:val="fr-FR" w:eastAsia="en-US"/>
              </w:rPr>
            </w:pPr>
            <w:r w:rsidRPr="006E7FA6">
              <w:rPr>
                <w:rFonts w:asciiTheme="minorHAnsi" w:hAnsiTheme="minorHAnsi" w:cstheme="minorHAnsi"/>
                <w:color w:val="auto"/>
                <w:sz w:val="22"/>
                <w:lang w:val="fr-FR" w:eastAsia="en-US"/>
              </w:rPr>
              <w:t>484</w:t>
            </w:r>
            <w:r w:rsidR="005F61F0" w:rsidRPr="006E7FA6">
              <w:rPr>
                <w:rFonts w:asciiTheme="minorHAnsi" w:hAnsiTheme="minorHAnsi" w:cstheme="minorHAnsi"/>
                <w:color w:val="auto"/>
                <w:sz w:val="22"/>
                <w:lang w:val="fr-FR" w:eastAsia="en-US"/>
              </w:rPr>
              <w:t xml:space="preserve"> Hectares</w:t>
            </w:r>
          </w:p>
        </w:tc>
      </w:tr>
      <w:tr w:rsidR="00F45692" w:rsidRPr="00B7782B" w14:paraId="05014904" w14:textId="77777777" w:rsidTr="00CC1C4C">
        <w:trPr>
          <w:trHeight w:val="19"/>
        </w:trPr>
        <w:tc>
          <w:tcPr>
            <w:tcW w:w="426" w:type="dxa"/>
            <w:shd w:val="clear" w:color="auto" w:fill="auto"/>
            <w:noWrap/>
            <w:hideMark/>
          </w:tcPr>
          <w:p w14:paraId="1FB8348A"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4</w:t>
            </w:r>
          </w:p>
        </w:tc>
        <w:tc>
          <w:tcPr>
            <w:tcW w:w="2134" w:type="dxa"/>
            <w:shd w:val="clear" w:color="auto" w:fill="auto"/>
            <w:hideMark/>
          </w:tcPr>
          <w:p w14:paraId="78C45484"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Hectares d’agriculture vivrière amélior</w:t>
            </w:r>
            <w:r w:rsidR="00283C63">
              <w:rPr>
                <w:rFonts w:asciiTheme="minorHAnsi" w:eastAsia="Times New Roman" w:hAnsiTheme="minorHAnsi" w:cstheme="minorHAnsi"/>
                <w:color w:val="auto"/>
                <w:sz w:val="22"/>
                <w:lang w:val="fr-FR" w:eastAsia="fr-FR"/>
              </w:rPr>
              <w:t>ée a) en savanes et b) en forêt</w:t>
            </w:r>
          </w:p>
        </w:tc>
        <w:tc>
          <w:tcPr>
            <w:tcW w:w="1762" w:type="dxa"/>
            <w:gridSpan w:val="2"/>
            <w:shd w:val="clear" w:color="auto" w:fill="auto"/>
            <w:hideMark/>
          </w:tcPr>
          <w:p w14:paraId="1EEB499C"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4373B0AD"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Voir rapport PARRSA</w:t>
            </w:r>
          </w:p>
        </w:tc>
        <w:tc>
          <w:tcPr>
            <w:tcW w:w="1565" w:type="dxa"/>
            <w:shd w:val="clear" w:color="auto" w:fill="auto"/>
            <w:hideMark/>
          </w:tcPr>
          <w:p w14:paraId="484DAFDE"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0</w:t>
            </w:r>
          </w:p>
        </w:tc>
        <w:tc>
          <w:tcPr>
            <w:tcW w:w="2173" w:type="dxa"/>
            <w:shd w:val="clear" w:color="auto" w:fill="auto"/>
          </w:tcPr>
          <w:p w14:paraId="6760BB60" w14:textId="77777777" w:rsidR="00F45692" w:rsidRPr="00B7782B" w:rsidRDefault="009B4F04"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Pas concerné</w:t>
            </w:r>
          </w:p>
        </w:tc>
      </w:tr>
      <w:tr w:rsidR="00F45692" w:rsidRPr="00B7782B" w14:paraId="4B842D22" w14:textId="77777777" w:rsidTr="00CC1C4C">
        <w:trPr>
          <w:trHeight w:val="19"/>
        </w:trPr>
        <w:tc>
          <w:tcPr>
            <w:tcW w:w="426" w:type="dxa"/>
            <w:shd w:val="clear" w:color="auto" w:fill="auto"/>
            <w:noWrap/>
            <w:hideMark/>
          </w:tcPr>
          <w:p w14:paraId="1D5ACA9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5</w:t>
            </w:r>
          </w:p>
        </w:tc>
        <w:tc>
          <w:tcPr>
            <w:tcW w:w="2134" w:type="dxa"/>
            <w:shd w:val="clear" w:color="auto" w:fill="auto"/>
            <w:hideMark/>
          </w:tcPr>
          <w:p w14:paraId="3F1AB5CF"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 ménages appuyés en agriculture viv</w:t>
            </w:r>
            <w:r w:rsidR="00283C63">
              <w:rPr>
                <w:rFonts w:asciiTheme="minorHAnsi" w:eastAsia="Times New Roman" w:hAnsiTheme="minorHAnsi" w:cstheme="minorHAnsi"/>
                <w:color w:val="auto"/>
                <w:sz w:val="22"/>
                <w:lang w:val="fr-FR" w:eastAsia="fr-FR"/>
              </w:rPr>
              <w:t>rière a) en savanes b) en forêt</w:t>
            </w:r>
          </w:p>
        </w:tc>
        <w:tc>
          <w:tcPr>
            <w:tcW w:w="1762" w:type="dxa"/>
            <w:gridSpan w:val="2"/>
            <w:shd w:val="clear" w:color="auto" w:fill="auto"/>
            <w:hideMark/>
          </w:tcPr>
          <w:p w14:paraId="7EBD8D74"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48E89161"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Voir rapport PARRSA</w:t>
            </w:r>
          </w:p>
        </w:tc>
        <w:tc>
          <w:tcPr>
            <w:tcW w:w="1565" w:type="dxa"/>
            <w:shd w:val="clear" w:color="auto" w:fill="auto"/>
            <w:hideMark/>
          </w:tcPr>
          <w:p w14:paraId="1D1E01FE"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233F3941" w14:textId="77777777" w:rsidR="00F45692" w:rsidRPr="00B7782B" w:rsidRDefault="00BA29CC"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18</w:t>
            </w:r>
            <w:r w:rsidR="0084762F" w:rsidRPr="00B7782B">
              <w:rPr>
                <w:rFonts w:asciiTheme="minorHAnsi" w:hAnsiTheme="minorHAnsi" w:cstheme="minorHAnsi"/>
                <w:color w:val="auto"/>
                <w:sz w:val="22"/>
                <w:lang w:val="fr-FR" w:eastAsia="en-US"/>
              </w:rPr>
              <w:t>2</w:t>
            </w:r>
            <w:r w:rsidRPr="00B7782B">
              <w:rPr>
                <w:rFonts w:asciiTheme="minorHAnsi" w:hAnsiTheme="minorHAnsi" w:cstheme="minorHAnsi"/>
                <w:color w:val="auto"/>
                <w:sz w:val="22"/>
                <w:lang w:val="fr-FR" w:eastAsia="en-US"/>
              </w:rPr>
              <w:t xml:space="preserve"> </w:t>
            </w:r>
            <w:r w:rsidR="009B4F04" w:rsidRPr="00B7782B">
              <w:rPr>
                <w:rFonts w:asciiTheme="minorHAnsi" w:hAnsiTheme="minorHAnsi" w:cstheme="minorHAnsi"/>
                <w:color w:val="auto"/>
                <w:sz w:val="22"/>
                <w:lang w:val="fr-FR" w:eastAsia="en-US"/>
              </w:rPr>
              <w:t>OP ayant bénéficié des appuis PIREDD (Gemena, Libenge, Budjala et Zongo)</w:t>
            </w:r>
          </w:p>
        </w:tc>
      </w:tr>
      <w:tr w:rsidR="00F45692" w:rsidRPr="00B7782B" w14:paraId="0CB951A9" w14:textId="77777777" w:rsidTr="001C162D">
        <w:trPr>
          <w:trHeight w:val="19"/>
        </w:trPr>
        <w:tc>
          <w:tcPr>
            <w:tcW w:w="9686" w:type="dxa"/>
            <w:gridSpan w:val="7"/>
            <w:shd w:val="clear" w:color="auto" w:fill="FFFFFF"/>
            <w:hideMark/>
          </w:tcPr>
          <w:p w14:paraId="28C445DF"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Produit 2.2: Les exploitants forestiers et les communautés locales intègrent des pratiques durables d’exploitation des ressources forestières ligneuses (bois d’œuvre et bois énergie) et non ligneuses.</w:t>
            </w:r>
          </w:p>
        </w:tc>
      </w:tr>
      <w:tr w:rsidR="00F45692" w:rsidRPr="00B7782B" w14:paraId="0234AA99" w14:textId="77777777" w:rsidTr="00CC1C4C">
        <w:trPr>
          <w:trHeight w:val="19"/>
        </w:trPr>
        <w:tc>
          <w:tcPr>
            <w:tcW w:w="426" w:type="dxa"/>
            <w:shd w:val="clear" w:color="auto" w:fill="auto"/>
            <w:noWrap/>
            <w:hideMark/>
          </w:tcPr>
          <w:p w14:paraId="3C7E651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57F9BD29"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Superficie sous exploitation</w:t>
            </w:r>
            <w:r w:rsidR="007B7775">
              <w:rPr>
                <w:rFonts w:asciiTheme="minorHAnsi" w:eastAsia="Times New Roman" w:hAnsiTheme="minorHAnsi" w:cstheme="minorHAnsi"/>
                <w:color w:val="auto"/>
                <w:sz w:val="22"/>
                <w:lang w:val="fr-FR" w:eastAsia="fr-FR"/>
              </w:rPr>
              <w:t xml:space="preserve"> artisanale légale ou formelle</w:t>
            </w:r>
          </w:p>
        </w:tc>
        <w:tc>
          <w:tcPr>
            <w:tcW w:w="1762" w:type="dxa"/>
            <w:gridSpan w:val="2"/>
            <w:shd w:val="clear" w:color="auto" w:fill="auto"/>
            <w:hideMark/>
          </w:tcPr>
          <w:p w14:paraId="22DAAD81"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Non disponible</w:t>
            </w:r>
          </w:p>
        </w:tc>
        <w:tc>
          <w:tcPr>
            <w:tcW w:w="1626" w:type="dxa"/>
            <w:shd w:val="clear" w:color="auto" w:fill="auto"/>
            <w:hideMark/>
          </w:tcPr>
          <w:p w14:paraId="3A3EFF03"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Non disponible</w:t>
            </w:r>
          </w:p>
        </w:tc>
        <w:tc>
          <w:tcPr>
            <w:tcW w:w="1565" w:type="dxa"/>
            <w:shd w:val="clear" w:color="auto" w:fill="auto"/>
            <w:hideMark/>
          </w:tcPr>
          <w:p w14:paraId="1DC9E511"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p>
        </w:tc>
        <w:tc>
          <w:tcPr>
            <w:tcW w:w="2173" w:type="dxa"/>
            <w:shd w:val="clear" w:color="auto" w:fill="auto"/>
          </w:tcPr>
          <w:p w14:paraId="656581E2" w14:textId="77777777" w:rsidR="00F45692" w:rsidRPr="00B7782B" w:rsidRDefault="007B7775"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Pr>
                <w:rFonts w:asciiTheme="minorHAnsi" w:hAnsiTheme="minorHAnsi" w:cstheme="minorHAnsi"/>
                <w:color w:val="auto"/>
                <w:sz w:val="22"/>
                <w:lang w:val="fr-FR" w:eastAsia="en-US"/>
              </w:rPr>
              <w:t>Voir S</w:t>
            </w:r>
            <w:r w:rsidR="009B4F04" w:rsidRPr="00B7782B">
              <w:rPr>
                <w:rFonts w:asciiTheme="minorHAnsi" w:hAnsiTheme="minorHAnsi" w:cstheme="minorHAnsi"/>
                <w:color w:val="auto"/>
                <w:sz w:val="22"/>
                <w:lang w:val="fr-FR" w:eastAsia="en-US"/>
              </w:rPr>
              <w:t>ervice environnement</w:t>
            </w:r>
          </w:p>
        </w:tc>
      </w:tr>
      <w:tr w:rsidR="00F45692" w:rsidRPr="00B7782B" w14:paraId="034B4150" w14:textId="77777777" w:rsidTr="00CC1C4C">
        <w:trPr>
          <w:trHeight w:val="19"/>
        </w:trPr>
        <w:tc>
          <w:tcPr>
            <w:tcW w:w="426" w:type="dxa"/>
            <w:shd w:val="clear" w:color="auto" w:fill="auto"/>
            <w:noWrap/>
            <w:hideMark/>
          </w:tcPr>
          <w:p w14:paraId="39816DD9"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355FF580"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Nombre d’exemples suivis par le modèle local et communautair</w:t>
            </w:r>
            <w:r w:rsidR="007B7775">
              <w:rPr>
                <w:rFonts w:asciiTheme="minorHAnsi" w:eastAsia="Times New Roman" w:hAnsiTheme="minorHAnsi" w:cstheme="minorHAnsi"/>
                <w:color w:val="auto"/>
                <w:sz w:val="22"/>
                <w:lang w:val="fr-FR" w:eastAsia="fr-FR"/>
              </w:rPr>
              <w:t>e de concessions d’exploitation</w:t>
            </w:r>
          </w:p>
        </w:tc>
        <w:tc>
          <w:tcPr>
            <w:tcW w:w="1762" w:type="dxa"/>
            <w:gridSpan w:val="2"/>
            <w:shd w:val="clear" w:color="auto" w:fill="auto"/>
            <w:hideMark/>
          </w:tcPr>
          <w:p w14:paraId="3D5A0DE9"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Non disponible</w:t>
            </w:r>
          </w:p>
        </w:tc>
        <w:tc>
          <w:tcPr>
            <w:tcW w:w="1626" w:type="dxa"/>
            <w:shd w:val="clear" w:color="auto" w:fill="auto"/>
            <w:hideMark/>
          </w:tcPr>
          <w:p w14:paraId="42D47863"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Non disponible</w:t>
            </w:r>
          </w:p>
        </w:tc>
        <w:tc>
          <w:tcPr>
            <w:tcW w:w="1565" w:type="dxa"/>
            <w:shd w:val="clear" w:color="auto" w:fill="auto"/>
            <w:hideMark/>
          </w:tcPr>
          <w:p w14:paraId="6C1B5883"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p>
        </w:tc>
        <w:tc>
          <w:tcPr>
            <w:tcW w:w="2173" w:type="dxa"/>
            <w:shd w:val="clear" w:color="auto" w:fill="auto"/>
          </w:tcPr>
          <w:p w14:paraId="701F7EAA" w14:textId="77777777" w:rsidR="00F45692" w:rsidRPr="00B7782B" w:rsidRDefault="00785880"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ND</w:t>
            </w:r>
          </w:p>
        </w:tc>
      </w:tr>
      <w:tr w:rsidR="00F45692" w:rsidRPr="00B7782B" w14:paraId="41A2B4ED" w14:textId="77777777" w:rsidTr="001C162D">
        <w:trPr>
          <w:trHeight w:val="19"/>
        </w:trPr>
        <w:tc>
          <w:tcPr>
            <w:tcW w:w="9686" w:type="dxa"/>
            <w:gridSpan w:val="7"/>
            <w:shd w:val="clear" w:color="auto" w:fill="FFFFFF"/>
            <w:hideMark/>
          </w:tcPr>
          <w:p w14:paraId="79154FC8"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
                <w:color w:val="auto"/>
                <w:sz w:val="22"/>
                <w:lang w:val="fr-FR" w:eastAsia="fr-FR"/>
              </w:rPr>
            </w:pPr>
            <w:r w:rsidRPr="00B7782B">
              <w:rPr>
                <w:rFonts w:asciiTheme="minorHAnsi" w:eastAsia="Times New Roman" w:hAnsiTheme="minorHAnsi" w:cstheme="minorHAnsi"/>
                <w:b/>
                <w:color w:val="auto"/>
                <w:sz w:val="22"/>
                <w:lang w:val="fr-FR" w:eastAsia="fr-FR"/>
              </w:rPr>
              <w:t>Produit 2.3: Des moyens de subsistance alternatifs contribuant à la gestion durable des ressources naturelles et ciblant les femmes, les jeunes et les peuples autochtones sont développés</w:t>
            </w:r>
          </w:p>
        </w:tc>
      </w:tr>
      <w:tr w:rsidR="00F45692" w:rsidRPr="00B7782B" w14:paraId="28B115DF" w14:textId="77777777" w:rsidTr="00CC1C4C">
        <w:trPr>
          <w:trHeight w:val="19"/>
        </w:trPr>
        <w:tc>
          <w:tcPr>
            <w:tcW w:w="426" w:type="dxa"/>
            <w:shd w:val="clear" w:color="auto" w:fill="auto"/>
            <w:noWrap/>
            <w:hideMark/>
          </w:tcPr>
          <w:p w14:paraId="1A03D007"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1</w:t>
            </w:r>
          </w:p>
        </w:tc>
        <w:tc>
          <w:tcPr>
            <w:tcW w:w="2134" w:type="dxa"/>
            <w:shd w:val="clear" w:color="auto" w:fill="auto"/>
            <w:hideMark/>
          </w:tcPr>
          <w:p w14:paraId="1F504D8C"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Hectares géo référencés d’agroforesterie et reboisement (pour le bois énergie).</w:t>
            </w:r>
          </w:p>
        </w:tc>
        <w:tc>
          <w:tcPr>
            <w:tcW w:w="1762" w:type="dxa"/>
            <w:gridSpan w:val="2"/>
            <w:shd w:val="clear" w:color="auto" w:fill="auto"/>
            <w:hideMark/>
          </w:tcPr>
          <w:p w14:paraId="66BBC5C1"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4C9E6B68"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ND</w:t>
            </w:r>
          </w:p>
        </w:tc>
        <w:tc>
          <w:tcPr>
            <w:tcW w:w="1565" w:type="dxa"/>
            <w:shd w:val="clear" w:color="auto" w:fill="auto"/>
            <w:hideMark/>
          </w:tcPr>
          <w:p w14:paraId="748B5D01"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217BE29B" w14:textId="77777777" w:rsidR="00F45692" w:rsidRPr="00B7782B" w:rsidRDefault="00EE7766"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Evaluation en cours</w:t>
            </w:r>
          </w:p>
        </w:tc>
      </w:tr>
      <w:tr w:rsidR="00F45692" w:rsidRPr="00B7782B" w14:paraId="06DFD571" w14:textId="77777777" w:rsidTr="00CC1C4C">
        <w:trPr>
          <w:trHeight w:val="19"/>
        </w:trPr>
        <w:tc>
          <w:tcPr>
            <w:tcW w:w="426" w:type="dxa"/>
            <w:shd w:val="clear" w:color="auto" w:fill="auto"/>
            <w:noWrap/>
            <w:hideMark/>
          </w:tcPr>
          <w:p w14:paraId="2CA0E361"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2</w:t>
            </w:r>
          </w:p>
        </w:tc>
        <w:tc>
          <w:tcPr>
            <w:tcW w:w="2134" w:type="dxa"/>
            <w:shd w:val="clear" w:color="auto" w:fill="auto"/>
            <w:hideMark/>
          </w:tcPr>
          <w:p w14:paraId="333FD22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Hectare</w:t>
            </w:r>
            <w:r w:rsidR="007B7775">
              <w:rPr>
                <w:rFonts w:asciiTheme="minorHAnsi" w:eastAsia="Times New Roman" w:hAnsiTheme="minorHAnsi" w:cstheme="minorHAnsi"/>
                <w:color w:val="auto"/>
                <w:sz w:val="22"/>
                <w:lang w:val="fr-FR" w:eastAsia="fr-FR"/>
              </w:rPr>
              <w:t>s géo référencés mis en défens</w:t>
            </w:r>
          </w:p>
        </w:tc>
        <w:tc>
          <w:tcPr>
            <w:tcW w:w="1762" w:type="dxa"/>
            <w:gridSpan w:val="2"/>
            <w:shd w:val="clear" w:color="auto" w:fill="auto"/>
            <w:hideMark/>
          </w:tcPr>
          <w:p w14:paraId="326D50A6"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hideMark/>
          </w:tcPr>
          <w:p w14:paraId="26BBB22B" w14:textId="77777777" w:rsidR="00F45692" w:rsidRPr="00B7782B" w:rsidRDefault="00351219"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ND</w:t>
            </w:r>
          </w:p>
        </w:tc>
        <w:tc>
          <w:tcPr>
            <w:tcW w:w="1565" w:type="dxa"/>
            <w:shd w:val="clear" w:color="auto" w:fill="auto"/>
            <w:hideMark/>
          </w:tcPr>
          <w:p w14:paraId="09AEE880"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eastAsia="Times New Roman" w:hAnsiTheme="minorHAnsi" w:cstheme="minorHAnsi"/>
                <w:color w:val="auto"/>
                <w:sz w:val="22"/>
                <w:lang w:val="fr-FR" w:eastAsia="fr-FR"/>
              </w:rPr>
              <w:t>0</w:t>
            </w:r>
          </w:p>
        </w:tc>
        <w:tc>
          <w:tcPr>
            <w:tcW w:w="2173" w:type="dxa"/>
            <w:shd w:val="clear" w:color="auto" w:fill="auto"/>
          </w:tcPr>
          <w:p w14:paraId="161A37EA" w14:textId="77777777" w:rsidR="00F45692" w:rsidRPr="00B7782B" w:rsidRDefault="00F45692" w:rsidP="001C162D">
            <w:pPr>
              <w:shd w:val="clear" w:color="auto" w:fill="FFFFFF"/>
              <w:spacing w:after="0" w:line="276" w:lineRule="auto"/>
              <w:ind w:left="0" w:right="0" w:firstLine="0"/>
              <w:jc w:val="left"/>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Idem</w:t>
            </w:r>
          </w:p>
        </w:tc>
      </w:tr>
      <w:tr w:rsidR="00F45692" w:rsidRPr="00393F6B" w14:paraId="7C9F613F" w14:textId="77777777" w:rsidTr="00CC1C4C">
        <w:trPr>
          <w:trHeight w:val="19"/>
        </w:trPr>
        <w:tc>
          <w:tcPr>
            <w:tcW w:w="426" w:type="dxa"/>
            <w:shd w:val="clear" w:color="auto" w:fill="auto"/>
            <w:noWrap/>
            <w:hideMark/>
          </w:tcPr>
          <w:p w14:paraId="540C03D3"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bCs/>
                <w:color w:val="auto"/>
                <w:sz w:val="22"/>
                <w:lang w:val="fr-FR" w:eastAsia="fr-FR"/>
              </w:rPr>
            </w:pPr>
            <w:r w:rsidRPr="00B7782B">
              <w:rPr>
                <w:rFonts w:asciiTheme="minorHAnsi" w:eastAsia="Times New Roman" w:hAnsiTheme="minorHAnsi" w:cstheme="minorHAnsi"/>
                <w:bCs/>
                <w:color w:val="auto"/>
                <w:sz w:val="22"/>
                <w:lang w:val="fr-FR" w:eastAsia="fr-FR"/>
              </w:rPr>
              <w:t>3</w:t>
            </w:r>
          </w:p>
        </w:tc>
        <w:tc>
          <w:tcPr>
            <w:tcW w:w="2134" w:type="dxa"/>
            <w:shd w:val="clear" w:color="auto" w:fill="auto"/>
            <w:hideMark/>
          </w:tcPr>
          <w:p w14:paraId="6BFBA332" w14:textId="77777777" w:rsidR="00F45692" w:rsidRPr="00B7782B" w:rsidRDefault="00F45692" w:rsidP="001C162D">
            <w:pPr>
              <w:shd w:val="clear" w:color="auto" w:fill="FFFFFF"/>
              <w:spacing w:after="0" w:line="276" w:lineRule="auto"/>
              <w:ind w:left="0" w:right="0" w:firstLine="0"/>
              <w:jc w:val="left"/>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Tonnes de bois énergie durable (mis en défens + planta</w:t>
            </w:r>
            <w:r w:rsidR="007B7775">
              <w:rPr>
                <w:rFonts w:asciiTheme="minorHAnsi" w:eastAsia="Times New Roman" w:hAnsiTheme="minorHAnsi" w:cstheme="minorHAnsi"/>
                <w:color w:val="auto"/>
                <w:sz w:val="22"/>
                <w:lang w:val="fr-FR" w:eastAsia="fr-FR"/>
              </w:rPr>
              <w:t>tions d’agroforesterie) produit</w:t>
            </w:r>
          </w:p>
        </w:tc>
        <w:tc>
          <w:tcPr>
            <w:tcW w:w="1762" w:type="dxa"/>
            <w:gridSpan w:val="2"/>
            <w:shd w:val="clear" w:color="auto" w:fill="auto"/>
          </w:tcPr>
          <w:p w14:paraId="2FB0A46F" w14:textId="77777777" w:rsidR="00F45692" w:rsidRPr="00B7782B" w:rsidRDefault="00F45692"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sidRPr="00B7782B">
              <w:rPr>
                <w:rFonts w:asciiTheme="minorHAnsi" w:eastAsia="Times New Roman" w:hAnsiTheme="minorHAnsi" w:cstheme="minorHAnsi"/>
                <w:color w:val="auto"/>
                <w:sz w:val="22"/>
                <w:lang w:val="fr-FR" w:eastAsia="fr-FR"/>
              </w:rPr>
              <w:t>0</w:t>
            </w:r>
          </w:p>
        </w:tc>
        <w:tc>
          <w:tcPr>
            <w:tcW w:w="1626" w:type="dxa"/>
            <w:shd w:val="clear" w:color="auto" w:fill="auto"/>
          </w:tcPr>
          <w:p w14:paraId="26A10620" w14:textId="77777777" w:rsidR="00F45692" w:rsidRPr="00B7782B" w:rsidRDefault="0020517E" w:rsidP="001C162D">
            <w:pPr>
              <w:shd w:val="clear" w:color="auto" w:fill="FFFFFF"/>
              <w:spacing w:after="0" w:line="276" w:lineRule="auto"/>
              <w:ind w:left="0" w:right="0" w:firstLine="0"/>
              <w:jc w:val="center"/>
              <w:rPr>
                <w:rFonts w:asciiTheme="minorHAnsi" w:eastAsia="Times New Roman" w:hAnsiTheme="minorHAnsi" w:cstheme="minorHAnsi"/>
                <w:color w:val="auto"/>
                <w:sz w:val="22"/>
                <w:lang w:val="fr-FR" w:eastAsia="fr-FR"/>
              </w:rPr>
            </w:pPr>
            <w:r>
              <w:rPr>
                <w:rFonts w:asciiTheme="minorHAnsi" w:eastAsia="Times New Roman" w:hAnsiTheme="minorHAnsi" w:cstheme="minorHAnsi"/>
                <w:color w:val="auto"/>
                <w:sz w:val="22"/>
                <w:lang w:val="fr-FR" w:eastAsia="fr-FR"/>
              </w:rPr>
              <w:t>ND</w:t>
            </w:r>
          </w:p>
        </w:tc>
        <w:tc>
          <w:tcPr>
            <w:tcW w:w="1565" w:type="dxa"/>
            <w:shd w:val="clear" w:color="auto" w:fill="auto"/>
          </w:tcPr>
          <w:p w14:paraId="0A74BE43" w14:textId="77777777" w:rsidR="00F45692" w:rsidRPr="00B7782B" w:rsidRDefault="00F45692" w:rsidP="001C162D">
            <w:pPr>
              <w:shd w:val="clear" w:color="auto" w:fill="FFFFFF"/>
              <w:spacing w:after="0" w:line="276" w:lineRule="auto"/>
              <w:ind w:left="0" w:right="0" w:firstLine="0"/>
              <w:jc w:val="center"/>
              <w:rPr>
                <w:rFonts w:asciiTheme="minorHAnsi" w:hAnsiTheme="minorHAnsi" w:cstheme="minorHAnsi"/>
                <w:color w:val="auto"/>
                <w:sz w:val="22"/>
                <w:lang w:val="fr-FR" w:eastAsia="en-US"/>
              </w:rPr>
            </w:pPr>
            <w:r w:rsidRPr="00B7782B">
              <w:rPr>
                <w:rFonts w:asciiTheme="minorHAnsi" w:hAnsiTheme="minorHAnsi" w:cstheme="minorHAnsi"/>
                <w:color w:val="auto"/>
                <w:sz w:val="22"/>
                <w:lang w:val="fr-FR" w:eastAsia="en-US"/>
              </w:rPr>
              <w:t>0</w:t>
            </w:r>
          </w:p>
        </w:tc>
        <w:tc>
          <w:tcPr>
            <w:tcW w:w="2173" w:type="dxa"/>
            <w:shd w:val="clear" w:color="auto" w:fill="auto"/>
          </w:tcPr>
          <w:p w14:paraId="3BB3D281" w14:textId="77777777" w:rsidR="00091B35" w:rsidRPr="00B76382" w:rsidRDefault="004A1DE1" w:rsidP="001C162D">
            <w:pPr>
              <w:shd w:val="clear" w:color="auto" w:fill="FFFFFF"/>
              <w:spacing w:after="0" w:line="276" w:lineRule="auto"/>
              <w:ind w:left="0" w:right="0" w:firstLine="0"/>
              <w:jc w:val="left"/>
              <w:rPr>
                <w:rFonts w:asciiTheme="minorHAnsi" w:hAnsiTheme="minorHAnsi" w:cstheme="minorHAnsi"/>
                <w:color w:val="auto"/>
                <w:sz w:val="22"/>
                <w:lang w:val="en-US" w:eastAsia="en-US"/>
              </w:rPr>
            </w:pPr>
            <w:r>
              <w:rPr>
                <w:rFonts w:asciiTheme="minorHAnsi" w:hAnsiTheme="minorHAnsi" w:cstheme="minorHAnsi"/>
                <w:color w:val="auto"/>
                <w:sz w:val="22"/>
                <w:lang w:val="en-US" w:eastAsia="en-US"/>
              </w:rPr>
              <w:t>26460</w:t>
            </w:r>
            <w:r w:rsidR="00B76382" w:rsidRPr="005D0B83">
              <w:rPr>
                <w:rFonts w:asciiTheme="minorHAnsi" w:hAnsiTheme="minorHAnsi" w:cstheme="minorHAnsi"/>
                <w:color w:val="auto"/>
                <w:sz w:val="22"/>
                <w:lang w:val="en-US" w:eastAsia="en-US"/>
              </w:rPr>
              <w:t xml:space="preserve"> </w:t>
            </w:r>
            <w:r w:rsidR="00B76382" w:rsidRPr="00B76382">
              <w:rPr>
                <w:rFonts w:asciiTheme="minorHAnsi" w:hAnsiTheme="minorHAnsi" w:cstheme="minorHAnsi"/>
                <w:color w:val="auto"/>
                <w:sz w:val="22"/>
                <w:lang w:val="en-US" w:eastAsia="en-US"/>
              </w:rPr>
              <w:t>m</w:t>
            </w:r>
            <w:r w:rsidR="00B76382" w:rsidRPr="00B76382">
              <w:rPr>
                <w:rFonts w:asciiTheme="minorHAnsi" w:hAnsiTheme="minorHAnsi" w:cstheme="minorHAnsi"/>
                <w:color w:val="auto"/>
                <w:sz w:val="22"/>
                <w:vertAlign w:val="superscript"/>
                <w:lang w:val="en-US" w:eastAsia="en-US"/>
              </w:rPr>
              <w:t>3</w:t>
            </w:r>
          </w:p>
        </w:tc>
      </w:tr>
    </w:tbl>
    <w:p w14:paraId="0962AB8C" w14:textId="77777777" w:rsidR="00F45692" w:rsidRPr="00393F6B" w:rsidRDefault="00F45692" w:rsidP="00F45692">
      <w:pPr>
        <w:spacing w:after="0" w:line="276" w:lineRule="auto"/>
        <w:ind w:left="0" w:right="0" w:firstLine="0"/>
        <w:jc w:val="left"/>
        <w:rPr>
          <w:rFonts w:asciiTheme="minorHAnsi" w:hAnsiTheme="minorHAnsi" w:cstheme="minorHAnsi"/>
          <w:color w:val="000000" w:themeColor="text1"/>
          <w:sz w:val="22"/>
          <w:lang w:val="en-US"/>
        </w:rPr>
      </w:pPr>
    </w:p>
    <w:p w14:paraId="295BBE80" w14:textId="77777777" w:rsidR="00727894" w:rsidRPr="00393F6B" w:rsidRDefault="00727894" w:rsidP="00F45692">
      <w:pPr>
        <w:spacing w:after="0" w:line="276" w:lineRule="auto"/>
        <w:ind w:left="0" w:right="0" w:firstLine="0"/>
        <w:jc w:val="left"/>
        <w:rPr>
          <w:rFonts w:asciiTheme="minorHAnsi" w:hAnsiTheme="minorHAnsi" w:cstheme="minorHAnsi"/>
          <w:color w:val="000000" w:themeColor="text1"/>
          <w:sz w:val="22"/>
          <w:lang w:val="en-US"/>
        </w:rPr>
      </w:pPr>
    </w:p>
    <w:p w14:paraId="3FA80785" w14:textId="77777777" w:rsidR="00727894" w:rsidRPr="00393F6B" w:rsidRDefault="00727894" w:rsidP="00F45692">
      <w:pPr>
        <w:spacing w:after="0" w:line="276" w:lineRule="auto"/>
        <w:ind w:left="0" w:right="0" w:firstLine="0"/>
        <w:jc w:val="left"/>
        <w:rPr>
          <w:rFonts w:asciiTheme="minorHAnsi" w:hAnsiTheme="minorHAnsi" w:cstheme="minorHAnsi"/>
          <w:color w:val="000000" w:themeColor="text1"/>
          <w:sz w:val="22"/>
          <w:lang w:val="en-US"/>
        </w:rPr>
      </w:pPr>
    </w:p>
    <w:p w14:paraId="2C355D0C" w14:textId="77777777" w:rsidR="001C162D" w:rsidRDefault="001C162D" w:rsidP="00F45692">
      <w:pPr>
        <w:spacing w:after="0" w:line="276" w:lineRule="auto"/>
        <w:ind w:left="0" w:right="0" w:firstLine="0"/>
        <w:jc w:val="left"/>
        <w:rPr>
          <w:rFonts w:asciiTheme="minorHAnsi" w:hAnsiTheme="minorHAnsi" w:cstheme="minorHAnsi"/>
          <w:color w:val="000000" w:themeColor="text1"/>
          <w:sz w:val="22"/>
          <w:lang w:val="en-US"/>
        </w:rPr>
        <w:sectPr w:rsidR="001C162D" w:rsidSect="00FC5911">
          <w:pgSz w:w="11900" w:h="16840"/>
          <w:pgMar w:top="1491" w:right="1576" w:bottom="1962" w:left="1559" w:header="1021" w:footer="1117" w:gutter="0"/>
          <w:cols w:space="720"/>
          <w:titlePg/>
          <w:docGrid w:linePitch="286"/>
        </w:sectPr>
      </w:pPr>
    </w:p>
    <w:p w14:paraId="163F6623" w14:textId="77777777" w:rsidR="00DB690F" w:rsidRDefault="00DB690F" w:rsidP="0006581D">
      <w:pPr>
        <w:spacing w:after="0" w:line="240" w:lineRule="auto"/>
        <w:ind w:left="0" w:right="0" w:firstLine="0"/>
        <w:jc w:val="left"/>
        <w:rPr>
          <w:rFonts w:asciiTheme="minorHAnsi" w:hAnsiTheme="minorHAnsi" w:cstheme="minorHAnsi"/>
          <w:b/>
          <w:iCs/>
          <w:color w:val="000000" w:themeColor="text1"/>
          <w:sz w:val="22"/>
        </w:rPr>
      </w:pPr>
    </w:p>
    <w:p w14:paraId="193DF8DA" w14:textId="77777777" w:rsidR="00E009B2" w:rsidRDefault="00727894" w:rsidP="0006581D">
      <w:pPr>
        <w:spacing w:after="0" w:line="240" w:lineRule="auto"/>
        <w:ind w:left="0" w:right="0" w:firstLine="0"/>
        <w:jc w:val="left"/>
        <w:rPr>
          <w:rFonts w:asciiTheme="minorHAnsi" w:hAnsiTheme="minorHAnsi" w:cstheme="minorHAnsi"/>
          <w:b/>
          <w:iCs/>
          <w:color w:val="000000" w:themeColor="text1"/>
          <w:sz w:val="22"/>
        </w:rPr>
      </w:pPr>
      <w:r w:rsidRPr="00B7782B">
        <w:rPr>
          <w:rFonts w:asciiTheme="minorHAnsi" w:hAnsiTheme="minorHAnsi" w:cstheme="minorHAnsi"/>
          <w:b/>
          <w:iCs/>
          <w:color w:val="000000" w:themeColor="text1"/>
          <w:sz w:val="22"/>
        </w:rPr>
        <w:t xml:space="preserve">Tableau 4 - Progrès vers les Jalons de la LOI </w:t>
      </w:r>
    </w:p>
    <w:tbl>
      <w:tblPr>
        <w:tblpPr w:leftFromText="141" w:rightFromText="141" w:vertAnchor="text" w:horzAnchor="margin" w:tblpY="586"/>
        <w:tblW w:w="13646" w:type="dxa"/>
        <w:tblLayout w:type="fixed"/>
        <w:tblCellMar>
          <w:left w:w="70" w:type="dxa"/>
          <w:right w:w="70" w:type="dxa"/>
        </w:tblCellMar>
        <w:tblLook w:val="04A0" w:firstRow="1" w:lastRow="0" w:firstColumn="1" w:lastColumn="0" w:noHBand="0" w:noVBand="1"/>
      </w:tblPr>
      <w:tblGrid>
        <w:gridCol w:w="631"/>
        <w:gridCol w:w="1566"/>
        <w:gridCol w:w="2773"/>
        <w:gridCol w:w="2892"/>
        <w:gridCol w:w="3374"/>
        <w:gridCol w:w="2410"/>
      </w:tblGrid>
      <w:tr w:rsidR="00DB690F" w:rsidRPr="00B7782B" w14:paraId="50415710" w14:textId="77777777" w:rsidTr="001C162D">
        <w:trPr>
          <w:trHeight w:val="193"/>
        </w:trPr>
        <w:tc>
          <w:tcPr>
            <w:tcW w:w="1364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9807625"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 xml:space="preserve">Période de Juillet à </w:t>
            </w:r>
            <w:r>
              <w:rPr>
                <w:rFonts w:asciiTheme="minorHAnsi" w:eastAsia="Times New Roman" w:hAnsiTheme="minorHAnsi" w:cs="Times New Roman"/>
                <w:b/>
                <w:bCs/>
                <w:sz w:val="22"/>
                <w:lang w:val="fr-FR" w:eastAsia="fr-FR"/>
              </w:rPr>
              <w:t xml:space="preserve">Décembre </w:t>
            </w:r>
            <w:r w:rsidRPr="00B7782B">
              <w:rPr>
                <w:rFonts w:asciiTheme="minorHAnsi" w:eastAsia="Times New Roman" w:hAnsiTheme="minorHAnsi" w:cs="Times New Roman"/>
                <w:b/>
                <w:bCs/>
                <w:sz w:val="22"/>
                <w:lang w:val="fr-FR" w:eastAsia="fr-FR"/>
              </w:rPr>
              <w:t>2020</w:t>
            </w:r>
          </w:p>
        </w:tc>
      </w:tr>
      <w:tr w:rsidR="00FC5911" w:rsidRPr="00B7782B" w14:paraId="2F8EACE8" w14:textId="77777777" w:rsidTr="001C162D">
        <w:trPr>
          <w:trHeight w:val="334"/>
        </w:trPr>
        <w:tc>
          <w:tcPr>
            <w:tcW w:w="631" w:type="dxa"/>
            <w:tcBorders>
              <w:top w:val="nil"/>
              <w:left w:val="single" w:sz="8" w:space="0" w:color="auto"/>
              <w:bottom w:val="nil"/>
              <w:right w:val="single" w:sz="8" w:space="0" w:color="auto"/>
            </w:tcBorders>
            <w:shd w:val="clear" w:color="auto" w:fill="auto"/>
            <w:vAlign w:val="center"/>
            <w:hideMark/>
          </w:tcPr>
          <w:p w14:paraId="75B5D0C2" w14:textId="77777777" w:rsidR="00DB690F" w:rsidRPr="00B7782B" w:rsidRDefault="00DB690F" w:rsidP="00DB690F">
            <w:pPr>
              <w:spacing w:after="0" w:line="240" w:lineRule="auto"/>
              <w:ind w:left="0" w:right="0" w:firstLine="0"/>
              <w:jc w:val="center"/>
              <w:rPr>
                <w:rFonts w:asciiTheme="minorHAnsi" w:eastAsia="Times New Roman" w:hAnsiTheme="minorHAnsi" w:cstheme="minorHAnsi"/>
                <w:b/>
                <w:bCs/>
                <w:sz w:val="22"/>
                <w:lang w:val="fr-FR" w:eastAsia="fr-FR"/>
              </w:rPr>
            </w:pPr>
            <w:r w:rsidRPr="00B7782B">
              <w:rPr>
                <w:rFonts w:asciiTheme="minorHAnsi" w:eastAsia="Times New Roman" w:hAnsiTheme="minorHAnsi" w:cstheme="minorHAnsi"/>
                <w:b/>
                <w:bCs/>
                <w:sz w:val="22"/>
                <w:lang w:val="fr-FR" w:eastAsia="fr-FR"/>
              </w:rPr>
              <w:t>N°</w:t>
            </w:r>
          </w:p>
        </w:tc>
        <w:tc>
          <w:tcPr>
            <w:tcW w:w="1566" w:type="dxa"/>
            <w:tcBorders>
              <w:top w:val="nil"/>
              <w:left w:val="nil"/>
              <w:bottom w:val="nil"/>
              <w:right w:val="single" w:sz="8" w:space="0" w:color="auto"/>
            </w:tcBorders>
            <w:shd w:val="clear" w:color="auto" w:fill="auto"/>
            <w:vAlign w:val="center"/>
            <w:hideMark/>
          </w:tcPr>
          <w:p w14:paraId="5B169B69" w14:textId="77777777" w:rsidR="00DB690F" w:rsidRPr="00B7782B" w:rsidRDefault="00DB690F" w:rsidP="00DB690F">
            <w:pPr>
              <w:spacing w:after="0" w:line="240" w:lineRule="auto"/>
              <w:ind w:left="0" w:right="0" w:firstLine="0"/>
              <w:jc w:val="center"/>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Descriptif du Jalon</w:t>
            </w:r>
          </w:p>
        </w:tc>
        <w:tc>
          <w:tcPr>
            <w:tcW w:w="2773" w:type="dxa"/>
            <w:tcBorders>
              <w:top w:val="nil"/>
              <w:left w:val="nil"/>
              <w:bottom w:val="nil"/>
              <w:right w:val="single" w:sz="8" w:space="0" w:color="auto"/>
            </w:tcBorders>
            <w:shd w:val="clear" w:color="auto" w:fill="auto"/>
            <w:vAlign w:val="center"/>
            <w:hideMark/>
          </w:tcPr>
          <w:p w14:paraId="0D54EB95" w14:textId="77777777" w:rsidR="00DB690F" w:rsidRPr="00B7782B" w:rsidRDefault="00DB690F" w:rsidP="00DB690F">
            <w:pPr>
              <w:spacing w:after="0" w:line="240" w:lineRule="auto"/>
              <w:ind w:left="0" w:right="0" w:firstLine="0"/>
              <w:jc w:val="center"/>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Objectifs</w:t>
            </w:r>
          </w:p>
        </w:tc>
        <w:tc>
          <w:tcPr>
            <w:tcW w:w="2892" w:type="dxa"/>
            <w:tcBorders>
              <w:top w:val="nil"/>
              <w:left w:val="nil"/>
              <w:bottom w:val="nil"/>
              <w:right w:val="single" w:sz="8" w:space="0" w:color="auto"/>
            </w:tcBorders>
            <w:shd w:val="clear" w:color="auto" w:fill="auto"/>
            <w:vAlign w:val="center"/>
            <w:hideMark/>
          </w:tcPr>
          <w:p w14:paraId="0DDE5DD7" w14:textId="77777777" w:rsidR="00DB690F" w:rsidRPr="00B7782B" w:rsidRDefault="00DB690F" w:rsidP="00DB690F">
            <w:pPr>
              <w:spacing w:after="0" w:line="240" w:lineRule="auto"/>
              <w:ind w:left="0" w:right="0" w:firstLine="0"/>
              <w:jc w:val="center"/>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Progrès accomplis</w:t>
            </w:r>
          </w:p>
        </w:tc>
        <w:tc>
          <w:tcPr>
            <w:tcW w:w="3374" w:type="dxa"/>
            <w:tcBorders>
              <w:top w:val="nil"/>
              <w:left w:val="nil"/>
              <w:bottom w:val="nil"/>
              <w:right w:val="single" w:sz="8" w:space="0" w:color="auto"/>
            </w:tcBorders>
            <w:shd w:val="clear" w:color="auto" w:fill="auto"/>
            <w:vAlign w:val="center"/>
            <w:hideMark/>
          </w:tcPr>
          <w:p w14:paraId="26C2C91D" w14:textId="77777777" w:rsidR="00DB690F" w:rsidRPr="00B7782B" w:rsidRDefault="00DB690F" w:rsidP="00DB690F">
            <w:pPr>
              <w:spacing w:after="0" w:line="240" w:lineRule="auto"/>
              <w:ind w:left="0" w:right="0" w:firstLine="0"/>
              <w:jc w:val="center"/>
              <w:rPr>
                <w:rFonts w:asciiTheme="minorHAnsi" w:eastAsia="Times New Roman" w:hAnsiTheme="minorHAnsi" w:cstheme="minorHAnsi"/>
                <w:b/>
                <w:bCs/>
                <w:sz w:val="22"/>
                <w:lang w:val="fr-FR" w:eastAsia="fr-FR"/>
              </w:rPr>
            </w:pPr>
            <w:r w:rsidRPr="00B7782B">
              <w:rPr>
                <w:rFonts w:asciiTheme="minorHAnsi" w:eastAsia="Times New Roman" w:hAnsiTheme="minorHAnsi" w:cstheme="minorHAnsi"/>
                <w:b/>
                <w:bCs/>
                <w:sz w:val="22"/>
                <w:lang w:val="fr-FR" w:eastAsia="fr-FR"/>
              </w:rPr>
              <w:t>Points d’attention particulière</w:t>
            </w:r>
          </w:p>
        </w:tc>
        <w:tc>
          <w:tcPr>
            <w:tcW w:w="2410" w:type="dxa"/>
            <w:tcBorders>
              <w:top w:val="nil"/>
              <w:left w:val="nil"/>
              <w:bottom w:val="nil"/>
              <w:right w:val="single" w:sz="8" w:space="0" w:color="auto"/>
            </w:tcBorders>
            <w:shd w:val="clear" w:color="auto" w:fill="auto"/>
            <w:vAlign w:val="center"/>
            <w:hideMark/>
          </w:tcPr>
          <w:p w14:paraId="19AA265E" w14:textId="77777777" w:rsidR="00DB690F" w:rsidRPr="00B7782B" w:rsidRDefault="00DB690F" w:rsidP="00DB690F">
            <w:pPr>
              <w:spacing w:after="0" w:line="240" w:lineRule="auto"/>
              <w:ind w:left="0" w:right="0" w:firstLine="0"/>
              <w:jc w:val="center"/>
              <w:rPr>
                <w:rFonts w:asciiTheme="minorHAnsi" w:eastAsia="Times New Roman" w:hAnsiTheme="minorHAnsi" w:cstheme="minorHAnsi"/>
                <w:b/>
                <w:bCs/>
                <w:sz w:val="22"/>
                <w:lang w:val="fr-FR" w:eastAsia="fr-FR"/>
              </w:rPr>
            </w:pPr>
            <w:r w:rsidRPr="00B7782B">
              <w:rPr>
                <w:rFonts w:asciiTheme="minorHAnsi" w:eastAsia="Times New Roman" w:hAnsiTheme="minorHAnsi" w:cstheme="minorHAnsi"/>
                <w:b/>
                <w:bCs/>
                <w:sz w:val="22"/>
                <w:lang w:val="fr-FR" w:eastAsia="fr-FR"/>
              </w:rPr>
              <w:t>Solutions proposées</w:t>
            </w:r>
          </w:p>
        </w:tc>
      </w:tr>
      <w:tr w:rsidR="00FC5911" w:rsidRPr="00B7782B" w14:paraId="3FDE248D" w14:textId="77777777" w:rsidTr="001C162D">
        <w:trPr>
          <w:trHeight w:val="668"/>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C0212"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 01</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09383273"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Agriculture </w:t>
            </w:r>
          </w:p>
        </w:tc>
        <w:tc>
          <w:tcPr>
            <w:tcW w:w="2773" w:type="dxa"/>
            <w:tcBorders>
              <w:top w:val="single" w:sz="4" w:space="0" w:color="auto"/>
              <w:left w:val="nil"/>
              <w:bottom w:val="single" w:sz="4" w:space="0" w:color="auto"/>
              <w:right w:val="single" w:sz="4" w:space="0" w:color="auto"/>
            </w:tcBorders>
            <w:shd w:val="clear" w:color="auto" w:fill="auto"/>
          </w:tcPr>
          <w:p w14:paraId="4BF42B4F"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Introduire les cultures pérennes caféier, cacaoyer, arbres fruitiers et à chenille.</w:t>
            </w:r>
          </w:p>
          <w:p w14:paraId="712E651D"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Fixation de quota par territoire et par CLD et OP des plantules</w:t>
            </w:r>
          </w:p>
          <w:p w14:paraId="1BEA0D90"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Ouverture des nouvelles plantations des cultures pérennes caféiers, cacaoyers, arbres fruitiers et à chenilles ;</w:t>
            </w:r>
          </w:p>
          <w:p w14:paraId="7D1702E2"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Introduction des espèces locales et exotiques à croissance rapide</w:t>
            </w:r>
          </w:p>
        </w:tc>
        <w:tc>
          <w:tcPr>
            <w:tcW w:w="2892" w:type="dxa"/>
            <w:tcBorders>
              <w:top w:val="single" w:sz="4" w:space="0" w:color="auto"/>
              <w:left w:val="nil"/>
              <w:bottom w:val="single" w:sz="4" w:space="0" w:color="auto"/>
              <w:right w:val="single" w:sz="4" w:space="0" w:color="auto"/>
            </w:tcBorders>
            <w:shd w:val="clear" w:color="auto" w:fill="auto"/>
          </w:tcPr>
          <w:p w14:paraId="76D6936E"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 xml:space="preserve">Marché de passation lancé pour les plantules fruitières, arbre à chenille, arbre à croissance rapide, caféier et cacaoyer </w:t>
            </w:r>
          </w:p>
          <w:p w14:paraId="20E2E291"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Quota définis par CLD</w:t>
            </w:r>
          </w:p>
          <w:p w14:paraId="3B1A950A"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Plantations paysannes existent</w:t>
            </w:r>
          </w:p>
          <w:p w14:paraId="05D47B9A"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 xml:space="preserve">Les contrats signés avec les pépiniéristes </w:t>
            </w:r>
          </w:p>
          <w:p w14:paraId="439663B0"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Les plantules distribuées aux OP, CLD et PA.</w:t>
            </w:r>
          </w:p>
          <w:p w14:paraId="7B7B3F3C" w14:textId="77777777" w:rsidR="00DB690F" w:rsidRPr="00B7782B" w:rsidRDefault="00DB690F" w:rsidP="00DB690F">
            <w:pPr>
              <w:pStyle w:val="Paragraphedeliste"/>
              <w:numPr>
                <w:ilvl w:val="0"/>
                <w:numId w:val="30"/>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Disponibles dans les pépinières agrées et indépendantes.</w:t>
            </w:r>
          </w:p>
        </w:tc>
        <w:tc>
          <w:tcPr>
            <w:tcW w:w="3374" w:type="dxa"/>
            <w:tcBorders>
              <w:top w:val="single" w:sz="4" w:space="0" w:color="auto"/>
              <w:left w:val="nil"/>
              <w:bottom w:val="single" w:sz="4" w:space="0" w:color="auto"/>
              <w:right w:val="single" w:sz="4" w:space="0" w:color="auto"/>
            </w:tcBorders>
            <w:shd w:val="clear" w:color="auto" w:fill="auto"/>
          </w:tcPr>
          <w:p w14:paraId="4235DB01"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Harmonisation d'approche OP et CLD</w:t>
            </w:r>
          </w:p>
          <w:p w14:paraId="271F9918"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Regarnissage des vides (20%)</w:t>
            </w:r>
          </w:p>
          <w:p w14:paraId="0240FE7F"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Respect du calendrier cultural et procédure longue et non adaptée</w:t>
            </w:r>
          </w:p>
          <w:p w14:paraId="126FFA46" w14:textId="77777777" w:rsidR="00DB690F"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Choix des sites participatif</w:t>
            </w:r>
            <w:r>
              <w:rPr>
                <w:rFonts w:asciiTheme="minorHAnsi" w:eastAsia="Times New Roman" w:hAnsiTheme="minorHAnsi" w:cs="Times New Roman"/>
                <w:sz w:val="22"/>
                <w:lang w:val="fr-FR" w:eastAsia="fr-FR"/>
              </w:rPr>
              <w:t> ;</w:t>
            </w:r>
          </w:p>
          <w:p w14:paraId="6CE10261" w14:textId="77777777" w:rsidR="00DB690F" w:rsidRPr="00B7782B" w:rsidRDefault="00DB690F" w:rsidP="00DB690F">
            <w:pPr>
              <w:pStyle w:val="Paragraphedeliste"/>
              <w:numPr>
                <w:ilvl w:val="0"/>
                <w:numId w:val="30"/>
              </w:numPr>
              <w:spacing w:after="0" w:line="240" w:lineRule="auto"/>
              <w:ind w:right="0"/>
              <w:jc w:val="left"/>
              <w:rPr>
                <w:rFonts w:asciiTheme="minorHAnsi" w:eastAsia="Times New Roman" w:hAnsiTheme="minorHAnsi" w:cs="Times New Roman"/>
                <w:sz w:val="22"/>
                <w:lang w:val="fr-FR" w:eastAsia="fr-FR"/>
              </w:rPr>
            </w:pPr>
            <w:r>
              <w:rPr>
                <w:rFonts w:asciiTheme="minorHAnsi" w:eastAsia="Times New Roman" w:hAnsiTheme="minorHAnsi" w:cs="Times New Roman"/>
                <w:sz w:val="22"/>
                <w:lang w:val="fr-FR" w:eastAsia="fr-FR"/>
              </w:rPr>
              <w:t>Suivi rapproché des opérations de distribution des plantules et respect de planification.</w:t>
            </w:r>
            <w:r w:rsidRPr="00B7782B">
              <w:rPr>
                <w:rFonts w:asciiTheme="minorHAnsi" w:eastAsia="Times New Roman" w:hAnsiTheme="minorHAnsi" w:cs="Times New Roman"/>
                <w:sz w:val="22"/>
                <w:lang w:val="fr-FR" w:eastAsia="fr-FR"/>
              </w:rPr>
              <w: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2547DD"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Respect calendrier</w:t>
            </w:r>
          </w:p>
          <w:p w14:paraId="2442B03F"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p>
          <w:p w14:paraId="2D7014E3"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Mise en place d'un chronogramme à suivre</w:t>
            </w:r>
          </w:p>
        </w:tc>
      </w:tr>
      <w:tr w:rsidR="00FC5911" w:rsidRPr="00B7782B" w14:paraId="79BF7C73" w14:textId="77777777" w:rsidTr="001C162D">
        <w:trPr>
          <w:trHeight w:val="668"/>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82D1821"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02</w:t>
            </w:r>
          </w:p>
        </w:tc>
        <w:tc>
          <w:tcPr>
            <w:tcW w:w="1566" w:type="dxa"/>
            <w:tcBorders>
              <w:top w:val="single" w:sz="4" w:space="0" w:color="auto"/>
              <w:left w:val="nil"/>
              <w:bottom w:val="single" w:sz="4" w:space="0" w:color="auto"/>
              <w:right w:val="single" w:sz="4" w:space="0" w:color="auto"/>
            </w:tcBorders>
            <w:shd w:val="clear" w:color="auto" w:fill="auto"/>
            <w:vAlign w:val="center"/>
          </w:tcPr>
          <w:p w14:paraId="05037AD7"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Aménagement</w:t>
            </w:r>
          </w:p>
        </w:tc>
        <w:tc>
          <w:tcPr>
            <w:tcW w:w="2773" w:type="dxa"/>
            <w:tcBorders>
              <w:top w:val="single" w:sz="4" w:space="0" w:color="auto"/>
              <w:left w:val="nil"/>
              <w:bottom w:val="single" w:sz="4" w:space="0" w:color="auto"/>
              <w:right w:val="single" w:sz="4" w:space="0" w:color="auto"/>
            </w:tcBorders>
            <w:shd w:val="clear" w:color="auto" w:fill="auto"/>
          </w:tcPr>
          <w:p w14:paraId="718C3D34" w14:textId="77777777" w:rsidR="00DB690F" w:rsidRPr="00B7782B" w:rsidRDefault="00DB690F" w:rsidP="00DB690F">
            <w:pPr>
              <w:pStyle w:val="Paragraphedeliste"/>
              <w:numPr>
                <w:ilvl w:val="0"/>
                <w:numId w:val="32"/>
              </w:numPr>
              <w:tabs>
                <w:tab w:val="left" w:pos="350"/>
              </w:tabs>
              <w:ind w:left="775" w:hanging="425"/>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Analyse du rapport OSFAC pour validation;</w:t>
            </w:r>
          </w:p>
          <w:p w14:paraId="2C14EF73" w14:textId="77777777" w:rsidR="00DB690F" w:rsidRPr="00B7782B" w:rsidRDefault="00DB690F" w:rsidP="00DB690F">
            <w:pPr>
              <w:pStyle w:val="Paragraphedeliste"/>
              <w:numPr>
                <w:ilvl w:val="0"/>
                <w:numId w:val="32"/>
              </w:numPr>
              <w:tabs>
                <w:tab w:val="left" w:pos="350"/>
              </w:tabs>
              <w:ind w:left="775" w:hanging="425"/>
              <w:jc w:val="left"/>
              <w:rPr>
                <w:rFonts w:asciiTheme="minorHAnsi" w:eastAsia="Times New Roman" w:hAnsiTheme="minorHAnsi" w:cs="Times New Roman"/>
                <w:sz w:val="22"/>
                <w:lang w:val="fr-FR" w:eastAsia="fr-FR"/>
              </w:rPr>
            </w:pPr>
            <w:r>
              <w:rPr>
                <w:rFonts w:asciiTheme="minorHAnsi" w:eastAsia="Times New Roman" w:hAnsiTheme="minorHAnsi" w:cs="Times New Roman"/>
                <w:sz w:val="22"/>
                <w:lang w:val="fr-FR" w:eastAsia="fr-FR"/>
              </w:rPr>
              <w:t>Elaborer n</w:t>
            </w:r>
            <w:r w:rsidRPr="00B7782B">
              <w:rPr>
                <w:rFonts w:asciiTheme="minorHAnsi" w:eastAsia="Times New Roman" w:hAnsiTheme="minorHAnsi" w:cs="Times New Roman"/>
                <w:sz w:val="22"/>
                <w:lang w:val="fr-FR" w:eastAsia="fr-FR"/>
              </w:rPr>
              <w:t>ote méthodologique de tirage des terroirs pour le PSAT</w:t>
            </w:r>
          </w:p>
          <w:p w14:paraId="3A32D67C" w14:textId="77777777" w:rsidR="00DB690F" w:rsidRPr="00B7782B" w:rsidRDefault="00DB690F" w:rsidP="00DB690F">
            <w:pPr>
              <w:pStyle w:val="Paragraphedeliste"/>
              <w:numPr>
                <w:ilvl w:val="0"/>
                <w:numId w:val="32"/>
              </w:numPr>
              <w:tabs>
                <w:tab w:val="left" w:pos="350"/>
              </w:tabs>
              <w:ind w:left="775" w:hanging="425"/>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Harmonisation des textes de base des CLD proposé par FONAREDD</w:t>
            </w:r>
          </w:p>
          <w:p w14:paraId="4B5B265E" w14:textId="77777777" w:rsidR="00DB690F" w:rsidRPr="00B7782B" w:rsidRDefault="00DB690F" w:rsidP="00DB690F">
            <w:pPr>
              <w:pStyle w:val="Paragraphedeliste"/>
              <w:numPr>
                <w:ilvl w:val="0"/>
                <w:numId w:val="32"/>
              </w:numPr>
              <w:tabs>
                <w:tab w:val="left" w:pos="350"/>
              </w:tabs>
              <w:ind w:left="775" w:hanging="425"/>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Structuration des communautés en CLD</w:t>
            </w:r>
          </w:p>
          <w:p w14:paraId="02DBBD64" w14:textId="77777777" w:rsidR="00DB690F" w:rsidRPr="00B7782B" w:rsidRDefault="00DB690F" w:rsidP="00DB690F">
            <w:pPr>
              <w:pStyle w:val="Paragraphedeliste"/>
              <w:numPr>
                <w:ilvl w:val="0"/>
                <w:numId w:val="32"/>
              </w:numPr>
              <w:tabs>
                <w:tab w:val="left" w:pos="350"/>
              </w:tabs>
              <w:ind w:left="775" w:hanging="425"/>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xml:space="preserve">Production des outils de travail (TDR, fiches, etc.); </w:t>
            </w:r>
          </w:p>
          <w:p w14:paraId="42FD659E" w14:textId="77777777" w:rsidR="00DB690F" w:rsidRPr="00B7782B" w:rsidRDefault="00DB690F" w:rsidP="00DB690F">
            <w:pPr>
              <w:pStyle w:val="Paragraphedeliste"/>
              <w:numPr>
                <w:ilvl w:val="0"/>
                <w:numId w:val="32"/>
              </w:numPr>
              <w:tabs>
                <w:tab w:val="left" w:pos="350"/>
              </w:tabs>
              <w:ind w:left="775" w:hanging="425"/>
              <w:jc w:val="left"/>
              <w:rPr>
                <w:rFonts w:asciiTheme="minorHAnsi" w:hAnsiTheme="minorHAnsi"/>
                <w:sz w:val="22"/>
                <w:lang w:val="fr-FR" w:eastAsia="fr-FR"/>
              </w:rPr>
            </w:pPr>
            <w:r w:rsidRPr="00B7782B">
              <w:rPr>
                <w:rFonts w:asciiTheme="minorHAnsi" w:eastAsia="Times New Roman" w:hAnsiTheme="minorHAnsi" w:cs="Times New Roman"/>
                <w:sz w:val="22"/>
                <w:lang w:val="fr-FR" w:eastAsia="fr-FR"/>
              </w:rPr>
              <w:t>Collecte de données de base (raster et vecteur)</w:t>
            </w:r>
            <w:r>
              <w:rPr>
                <w:rFonts w:asciiTheme="minorHAnsi" w:eastAsia="Times New Roman" w:hAnsiTheme="minorHAnsi" w:cs="Times New Roman"/>
                <w:sz w:val="22"/>
                <w:lang w:val="fr-FR" w:eastAsia="fr-FR"/>
              </w:rPr>
              <w:t xml:space="preserve"> </w:t>
            </w:r>
            <w:r w:rsidRPr="00B7782B">
              <w:rPr>
                <w:rFonts w:asciiTheme="minorHAnsi" w:eastAsia="Times New Roman" w:hAnsiTheme="minorHAnsi" w:cs="Times New Roman"/>
                <w:sz w:val="22"/>
                <w:lang w:val="fr-FR" w:eastAsia="fr-FR"/>
              </w:rPr>
              <w:t>;</w:t>
            </w:r>
          </w:p>
          <w:p w14:paraId="0E303266" w14:textId="77777777" w:rsidR="00DB690F" w:rsidRPr="00B7782B" w:rsidRDefault="00DB690F" w:rsidP="00DB690F">
            <w:pPr>
              <w:pStyle w:val="Paragraphedeliste"/>
              <w:numPr>
                <w:ilvl w:val="0"/>
                <w:numId w:val="32"/>
              </w:numPr>
              <w:tabs>
                <w:tab w:val="left" w:pos="350"/>
              </w:tabs>
              <w:ind w:left="775" w:hanging="425"/>
              <w:jc w:val="left"/>
              <w:rPr>
                <w:rFonts w:asciiTheme="minorHAnsi" w:hAnsiTheme="minorHAnsi"/>
                <w:sz w:val="22"/>
                <w:lang w:val="fr-FR" w:eastAsia="fr-FR"/>
              </w:rPr>
            </w:pPr>
            <w:r w:rsidRPr="00B7782B">
              <w:rPr>
                <w:rFonts w:asciiTheme="minorHAnsi" w:eastAsia="Times New Roman" w:hAnsiTheme="minorHAnsi" w:cs="Times New Roman"/>
                <w:sz w:val="22"/>
                <w:lang w:val="fr-FR" w:eastAsia="fr-FR"/>
              </w:rPr>
              <w:t>Harmonisation de questionnaire socio-économique sous la supervision du FONAREDD</w:t>
            </w:r>
          </w:p>
          <w:p w14:paraId="6A0A2EEC"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Listes des groupements tirés, amendés et validés à la base ;</w:t>
            </w:r>
          </w:p>
          <w:p w14:paraId="23B6F298"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Harmonisation du guide méthodologique du zonage participatif des terroirs villageois</w:t>
            </w:r>
          </w:p>
          <w:p w14:paraId="3C858969"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Production de légende des cartes de PGRN/PSAT</w:t>
            </w:r>
          </w:p>
        </w:tc>
        <w:tc>
          <w:tcPr>
            <w:tcW w:w="2892" w:type="dxa"/>
            <w:tcBorders>
              <w:top w:val="single" w:sz="4" w:space="0" w:color="auto"/>
              <w:left w:val="nil"/>
              <w:bottom w:val="single" w:sz="4" w:space="0" w:color="auto"/>
              <w:right w:val="single" w:sz="4" w:space="0" w:color="auto"/>
            </w:tcBorders>
            <w:shd w:val="clear" w:color="auto" w:fill="auto"/>
          </w:tcPr>
          <w:p w14:paraId="69F552F7" w14:textId="77777777" w:rsidR="00DB690F" w:rsidRPr="00B7782B" w:rsidRDefault="00DB690F" w:rsidP="00DB690F">
            <w:pPr>
              <w:pStyle w:val="Paragraphedeliste"/>
              <w:numPr>
                <w:ilvl w:val="0"/>
                <w:numId w:val="32"/>
              </w:numPr>
              <w:tabs>
                <w:tab w:val="left" w:pos="350"/>
              </w:tabs>
              <w:ind w:left="714" w:hanging="364"/>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Rapport analysé, amendé et note de recevabilité établie</w:t>
            </w:r>
          </w:p>
          <w:p w14:paraId="037CB510" w14:textId="77777777" w:rsidR="00DB690F" w:rsidRPr="00B7782B" w:rsidRDefault="00DB690F" w:rsidP="00DB690F">
            <w:pPr>
              <w:pStyle w:val="Paragraphedeliste"/>
              <w:numPr>
                <w:ilvl w:val="0"/>
                <w:numId w:val="32"/>
              </w:numPr>
              <w:tabs>
                <w:tab w:val="left" w:pos="350"/>
              </w:tabs>
              <w:ind w:left="714" w:hanging="364"/>
              <w:jc w:val="left"/>
              <w:rPr>
                <w:rFonts w:asciiTheme="minorHAnsi" w:eastAsia="Symbol" w:hAnsiTheme="minorHAnsi" w:cstheme="minorHAnsi"/>
                <w:sz w:val="22"/>
                <w:lang w:val="fr-FR" w:eastAsia="fr-FR"/>
              </w:rPr>
            </w:pPr>
            <w:r w:rsidRPr="00B7782B">
              <w:rPr>
                <w:rFonts w:asciiTheme="minorHAnsi" w:eastAsia="Times New Roman" w:hAnsiTheme="minorHAnsi" w:cs="Times New Roman"/>
                <w:sz w:val="22"/>
                <w:lang w:val="fr-FR" w:eastAsia="fr-FR"/>
              </w:rPr>
              <w:t>Note méthodologique écrite et terroirs choisis ;</w:t>
            </w:r>
          </w:p>
          <w:p w14:paraId="623AC66E" w14:textId="77777777" w:rsidR="00DB690F" w:rsidRPr="00B7782B" w:rsidRDefault="00DB690F" w:rsidP="00DB690F">
            <w:pPr>
              <w:pStyle w:val="Paragraphedeliste"/>
              <w:numPr>
                <w:ilvl w:val="0"/>
                <w:numId w:val="32"/>
              </w:numPr>
              <w:tabs>
                <w:tab w:val="left" w:pos="350"/>
              </w:tabs>
              <w:ind w:left="714" w:hanging="364"/>
              <w:jc w:val="left"/>
              <w:rPr>
                <w:rFonts w:asciiTheme="minorHAnsi" w:eastAsia="Symbol" w:hAnsiTheme="minorHAnsi" w:cstheme="minorHAnsi"/>
                <w:sz w:val="22"/>
                <w:lang w:val="fr-FR" w:eastAsia="fr-FR"/>
              </w:rPr>
            </w:pPr>
            <w:r w:rsidRPr="00B7782B">
              <w:rPr>
                <w:rFonts w:asciiTheme="minorHAnsi" w:eastAsia="Times New Roman" w:hAnsiTheme="minorHAnsi" w:cs="Times New Roman"/>
                <w:sz w:val="22"/>
                <w:lang w:val="fr-FR" w:eastAsia="fr-FR"/>
              </w:rPr>
              <w:t>Textes de base de CLD proposé par FONAREDD</w:t>
            </w:r>
          </w:p>
          <w:p w14:paraId="03DB5CD4" w14:textId="77777777" w:rsidR="00DB690F" w:rsidRPr="00B7782B" w:rsidRDefault="00DB690F" w:rsidP="00DB690F">
            <w:pPr>
              <w:pStyle w:val="Paragraphedeliste"/>
              <w:numPr>
                <w:ilvl w:val="0"/>
                <w:numId w:val="32"/>
              </w:numPr>
              <w:tabs>
                <w:tab w:val="left" w:pos="350"/>
              </w:tabs>
              <w:ind w:left="714" w:hanging="364"/>
              <w:jc w:val="left"/>
              <w:rPr>
                <w:rFonts w:asciiTheme="minorHAnsi" w:eastAsia="Symbol" w:hAnsiTheme="minorHAnsi" w:cstheme="minorHAnsi"/>
                <w:sz w:val="22"/>
                <w:lang w:val="fr-FR" w:eastAsia="fr-FR"/>
              </w:rPr>
            </w:pPr>
            <w:r w:rsidRPr="00B7782B">
              <w:rPr>
                <w:rFonts w:asciiTheme="minorHAnsi" w:eastAsia="Times New Roman" w:hAnsiTheme="minorHAnsi" w:cs="Times New Roman"/>
                <w:sz w:val="22"/>
                <w:lang w:val="fr-FR" w:eastAsia="fr-FR"/>
              </w:rPr>
              <w:t>98 CLD crées et installés</w:t>
            </w:r>
          </w:p>
          <w:p w14:paraId="1184F5F4" w14:textId="77777777" w:rsidR="00DB690F" w:rsidRPr="00B7782B" w:rsidRDefault="00DB690F" w:rsidP="00DB690F">
            <w:pPr>
              <w:pStyle w:val="Paragraphedeliste"/>
              <w:numPr>
                <w:ilvl w:val="0"/>
                <w:numId w:val="32"/>
              </w:numPr>
              <w:tabs>
                <w:tab w:val="left" w:pos="350"/>
              </w:tabs>
              <w:ind w:left="714" w:hanging="364"/>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Les outils de travail (TDR, fiches, etc.) produits et partagés</w:t>
            </w:r>
            <w:r>
              <w:rPr>
                <w:rFonts w:asciiTheme="minorHAnsi" w:eastAsia="Times New Roman" w:hAnsiTheme="minorHAnsi" w:cs="Times New Roman"/>
                <w:sz w:val="22"/>
                <w:lang w:val="fr-FR" w:eastAsia="fr-FR"/>
              </w:rPr>
              <w:t xml:space="preserve"> </w:t>
            </w:r>
            <w:r w:rsidRPr="00B7782B">
              <w:rPr>
                <w:rFonts w:asciiTheme="minorHAnsi" w:eastAsia="Times New Roman" w:hAnsiTheme="minorHAnsi" w:cs="Times New Roman"/>
                <w:sz w:val="22"/>
                <w:lang w:val="fr-FR" w:eastAsia="fr-FR"/>
              </w:rPr>
              <w:t xml:space="preserve">; </w:t>
            </w:r>
          </w:p>
          <w:p w14:paraId="34DC4950" w14:textId="77777777" w:rsidR="00DB690F" w:rsidRPr="00B7782B" w:rsidRDefault="00DB690F" w:rsidP="00DB690F">
            <w:pPr>
              <w:pStyle w:val="Paragraphedeliste"/>
              <w:numPr>
                <w:ilvl w:val="0"/>
                <w:numId w:val="31"/>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Données de base (raster et vecteurs) disponible ;</w:t>
            </w:r>
          </w:p>
          <w:p w14:paraId="01F55A55" w14:textId="77777777" w:rsidR="00DB690F" w:rsidRPr="00B7782B" w:rsidRDefault="00DB690F" w:rsidP="00DB690F">
            <w:pPr>
              <w:pStyle w:val="Paragraphedeliste"/>
              <w:numPr>
                <w:ilvl w:val="0"/>
                <w:numId w:val="31"/>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Liste des groupements validés existent</w:t>
            </w:r>
          </w:p>
          <w:p w14:paraId="3C97214E" w14:textId="77777777" w:rsidR="00DB690F" w:rsidRPr="00B7782B" w:rsidRDefault="00DB690F" w:rsidP="00DB690F">
            <w:pPr>
              <w:pStyle w:val="Paragraphedeliste"/>
              <w:numPr>
                <w:ilvl w:val="0"/>
                <w:numId w:val="31"/>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Questionnaire adapté</w:t>
            </w:r>
          </w:p>
          <w:p w14:paraId="0CE5908C"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Guide méthodologique du zonage participatif des terroirs villageois harmonisé</w:t>
            </w:r>
          </w:p>
          <w:p w14:paraId="5DE701DB" w14:textId="77777777" w:rsidR="00DB690F" w:rsidRPr="00B7782B" w:rsidRDefault="00DB690F" w:rsidP="00DB690F">
            <w:pPr>
              <w:pStyle w:val="Paragraphedeliste"/>
              <w:numPr>
                <w:ilvl w:val="0"/>
                <w:numId w:val="31"/>
              </w:numPr>
              <w:spacing w:after="0" w:line="240" w:lineRule="auto"/>
              <w:ind w:right="0"/>
              <w:jc w:val="left"/>
              <w:rPr>
                <w:rFonts w:asciiTheme="minorHAnsi" w:eastAsia="Symbol" w:hAnsiTheme="minorHAnsi" w:cs="Times New Roman"/>
                <w:sz w:val="22"/>
                <w:lang w:val="fr-FR" w:eastAsia="fr-FR"/>
              </w:rPr>
            </w:pPr>
            <w:r w:rsidRPr="00B7782B">
              <w:rPr>
                <w:rFonts w:asciiTheme="minorHAnsi" w:eastAsia="Symbol" w:hAnsiTheme="minorHAnsi" w:cs="Times New Roman"/>
                <w:sz w:val="22"/>
                <w:lang w:val="fr-FR" w:eastAsia="fr-FR"/>
              </w:rPr>
              <w:t>Légende des cartes de PGRN/PSAT validée</w:t>
            </w:r>
          </w:p>
        </w:tc>
        <w:tc>
          <w:tcPr>
            <w:tcW w:w="3374" w:type="dxa"/>
            <w:tcBorders>
              <w:top w:val="single" w:sz="4" w:space="0" w:color="auto"/>
              <w:left w:val="nil"/>
              <w:bottom w:val="single" w:sz="4" w:space="0" w:color="auto"/>
              <w:right w:val="single" w:sz="4" w:space="0" w:color="auto"/>
            </w:tcBorders>
            <w:shd w:val="clear" w:color="auto" w:fill="auto"/>
          </w:tcPr>
          <w:p w14:paraId="023F14D7"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Concordance entre les résultats de satellites et le tirage de terroirs au bureau ;</w:t>
            </w:r>
          </w:p>
          <w:p w14:paraId="490F2D42"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Les outils de travail harmonisé au niveau national et existent</w:t>
            </w:r>
            <w:r>
              <w:rPr>
                <w:rFonts w:asciiTheme="minorHAnsi" w:eastAsia="Times New Roman" w:hAnsiTheme="minorHAnsi" w:cs="Times New Roman"/>
                <w:color w:val="auto"/>
                <w:sz w:val="22"/>
                <w:lang w:val="fr-FR" w:eastAsia="fr-FR"/>
              </w:rPr>
              <w:t xml:space="preserve"> </w:t>
            </w:r>
            <w:r w:rsidRPr="00B7782B">
              <w:rPr>
                <w:rFonts w:asciiTheme="minorHAnsi" w:eastAsia="Times New Roman" w:hAnsiTheme="minorHAnsi" w:cs="Times New Roman"/>
                <w:color w:val="auto"/>
                <w:sz w:val="22"/>
                <w:lang w:val="fr-FR" w:eastAsia="fr-FR"/>
              </w:rPr>
              <w:t>;</w:t>
            </w:r>
          </w:p>
          <w:p w14:paraId="66481CCF"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La méthodologie harmonisée et adaptée sur le terrain ;</w:t>
            </w:r>
          </w:p>
          <w:p w14:paraId="77862E40"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 xml:space="preserve">La légende des cartes appropriée et adaptée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A95385" w14:textId="77777777" w:rsidR="00DB690F"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 Mise en place d'un plan d'action</w:t>
            </w:r>
          </w:p>
          <w:p w14:paraId="07F60257"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p>
          <w:p w14:paraId="03C4822D"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p>
          <w:p w14:paraId="24C29F2A" w14:textId="77777777" w:rsidR="00DB690F" w:rsidRPr="007B7775" w:rsidRDefault="00DB690F" w:rsidP="00DB690F">
            <w:pPr>
              <w:pStyle w:val="Paragraphedeliste"/>
              <w:numPr>
                <w:ilvl w:val="0"/>
                <w:numId w:val="28"/>
              </w:numPr>
              <w:spacing w:after="0" w:line="240" w:lineRule="auto"/>
              <w:ind w:right="0"/>
              <w:jc w:val="left"/>
              <w:rPr>
                <w:rFonts w:asciiTheme="minorHAnsi" w:eastAsia="Times New Roman" w:hAnsiTheme="minorHAnsi" w:cs="Times New Roman"/>
                <w:color w:val="auto"/>
                <w:sz w:val="22"/>
                <w:lang w:val="fr-FR" w:eastAsia="fr-FR"/>
              </w:rPr>
            </w:pPr>
            <w:r w:rsidRPr="007B7775">
              <w:rPr>
                <w:rFonts w:asciiTheme="minorHAnsi" w:eastAsia="Times New Roman" w:hAnsiTheme="minorHAnsi" w:cs="Times New Roman"/>
                <w:color w:val="auto"/>
                <w:sz w:val="22"/>
                <w:lang w:val="fr-FR" w:eastAsia="fr-FR"/>
              </w:rPr>
              <w:t>Réunion d’harmonisation et d'évaluation</w:t>
            </w:r>
          </w:p>
          <w:p w14:paraId="5960C52E"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p>
          <w:p w14:paraId="70795504"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p>
        </w:tc>
      </w:tr>
      <w:tr w:rsidR="00FC5911" w:rsidRPr="00B7782B" w14:paraId="44123A78" w14:textId="77777777" w:rsidTr="001C162D">
        <w:trPr>
          <w:trHeight w:val="668"/>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2164DAD"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03</w:t>
            </w:r>
          </w:p>
        </w:tc>
        <w:tc>
          <w:tcPr>
            <w:tcW w:w="1566" w:type="dxa"/>
            <w:tcBorders>
              <w:top w:val="single" w:sz="4" w:space="0" w:color="auto"/>
              <w:left w:val="nil"/>
              <w:bottom w:val="single" w:sz="4" w:space="0" w:color="auto"/>
              <w:right w:val="single" w:sz="4" w:space="0" w:color="auto"/>
            </w:tcBorders>
            <w:shd w:val="clear" w:color="auto" w:fill="auto"/>
            <w:vAlign w:val="center"/>
          </w:tcPr>
          <w:p w14:paraId="6CAEB019" w14:textId="77777777" w:rsidR="00DB690F" w:rsidRPr="00B7782B" w:rsidRDefault="00DB690F" w:rsidP="00DB690F">
            <w:pPr>
              <w:spacing w:after="0" w:line="240" w:lineRule="auto"/>
              <w:ind w:left="0" w:right="0" w:firstLine="0"/>
              <w:rPr>
                <w:rFonts w:asciiTheme="minorHAnsi" w:eastAsia="Times New Roman" w:hAnsiTheme="minorHAnsi" w:cs="Times New Roman"/>
                <w:b/>
                <w:bCs/>
                <w:sz w:val="22"/>
                <w:lang w:val="fr-FR" w:eastAsia="fr-FR"/>
              </w:rPr>
            </w:pPr>
            <w:r w:rsidRPr="00B7782B">
              <w:rPr>
                <w:rFonts w:asciiTheme="minorHAnsi" w:eastAsia="Times New Roman" w:hAnsiTheme="minorHAnsi" w:cs="Times New Roman"/>
                <w:b/>
                <w:bCs/>
                <w:sz w:val="22"/>
                <w:lang w:val="fr-FR" w:eastAsia="fr-FR"/>
              </w:rPr>
              <w:t>Gouvernance</w:t>
            </w:r>
          </w:p>
        </w:tc>
        <w:tc>
          <w:tcPr>
            <w:tcW w:w="2773" w:type="dxa"/>
            <w:tcBorders>
              <w:top w:val="single" w:sz="4" w:space="0" w:color="auto"/>
              <w:left w:val="nil"/>
              <w:bottom w:val="single" w:sz="4" w:space="0" w:color="auto"/>
              <w:right w:val="single" w:sz="4" w:space="0" w:color="auto"/>
            </w:tcBorders>
            <w:shd w:val="clear" w:color="auto" w:fill="auto"/>
          </w:tcPr>
          <w:p w14:paraId="04A6AF83"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Présentation et validation PTBA par le CPCS.</w:t>
            </w:r>
          </w:p>
          <w:p w14:paraId="09A7F4F5"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Sensibilisation des femmes sur la gestion de la forêt.</w:t>
            </w:r>
          </w:p>
          <w:p w14:paraId="0B6D0F9B"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Création des CLD et renforcement de capacités des CARG</w:t>
            </w:r>
          </w:p>
          <w:p w14:paraId="71FC746A"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Réunion de sensibilisation et information aux autorités administratives au niveau local (Territoire, ETD et Groupement);</w:t>
            </w:r>
          </w:p>
          <w:p w14:paraId="7D0AEECE"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Sensibilisation des acteurs et communautés sur la gestion durable des forêts.</w:t>
            </w:r>
          </w:p>
          <w:p w14:paraId="27784F0C"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Structuration des communautés de Gemena et Kungu en CLD</w:t>
            </w:r>
          </w:p>
        </w:tc>
        <w:tc>
          <w:tcPr>
            <w:tcW w:w="2892" w:type="dxa"/>
            <w:tcBorders>
              <w:top w:val="single" w:sz="4" w:space="0" w:color="auto"/>
              <w:left w:val="nil"/>
              <w:bottom w:val="single" w:sz="4" w:space="0" w:color="auto"/>
              <w:right w:val="single" w:sz="4" w:space="0" w:color="auto"/>
            </w:tcBorders>
            <w:shd w:val="clear" w:color="auto" w:fill="auto"/>
          </w:tcPr>
          <w:p w14:paraId="4D7D3CBA"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PTBA validée au niveau provincial ;</w:t>
            </w:r>
          </w:p>
          <w:p w14:paraId="588F7C58"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Les acteurs et communautés sensibilisées sur la gestion durable des forêts</w:t>
            </w:r>
            <w:r>
              <w:rPr>
                <w:rFonts w:asciiTheme="minorHAnsi" w:eastAsia="Times New Roman" w:hAnsiTheme="minorHAnsi" w:cs="Times New Roman"/>
                <w:sz w:val="22"/>
                <w:lang w:val="fr-FR" w:eastAsia="fr-FR"/>
              </w:rPr>
              <w:t xml:space="preserve"> </w:t>
            </w:r>
            <w:r w:rsidRPr="00B7782B">
              <w:rPr>
                <w:rFonts w:asciiTheme="minorHAnsi" w:eastAsia="Times New Roman" w:hAnsiTheme="minorHAnsi" w:cs="Times New Roman"/>
                <w:sz w:val="22"/>
                <w:lang w:val="fr-FR" w:eastAsia="fr-FR"/>
              </w:rPr>
              <w:t>;</w:t>
            </w:r>
          </w:p>
          <w:p w14:paraId="13A20E78"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Réunions techniques réalisée ;</w:t>
            </w:r>
          </w:p>
          <w:p w14:paraId="4B11C48B"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Les communautés de Budjala, Gemena, Kungu et Libenge structurées en CLD ;</w:t>
            </w:r>
          </w:p>
          <w:p w14:paraId="03ADF61F"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xml:space="preserve">98 CLD crées et installés et 4 CARG opérationnels </w:t>
            </w:r>
          </w:p>
          <w:p w14:paraId="43C7ACC6"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TDR rédigé et réunion programmée.</w:t>
            </w:r>
          </w:p>
        </w:tc>
        <w:tc>
          <w:tcPr>
            <w:tcW w:w="3374" w:type="dxa"/>
            <w:tcBorders>
              <w:top w:val="single" w:sz="4" w:space="0" w:color="auto"/>
              <w:left w:val="nil"/>
              <w:bottom w:val="single" w:sz="4" w:space="0" w:color="auto"/>
              <w:right w:val="single" w:sz="4" w:space="0" w:color="auto"/>
            </w:tcBorders>
            <w:shd w:val="clear" w:color="auto" w:fill="auto"/>
          </w:tcPr>
          <w:p w14:paraId="5E3BF388"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Participation significative et fort Engagement des acteurs et communautés ;</w:t>
            </w:r>
          </w:p>
          <w:p w14:paraId="3CFA8CD0"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Grand intérêt pour les participants ;</w:t>
            </w:r>
          </w:p>
          <w:p w14:paraId="72F8CA52"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CLD installés</w:t>
            </w:r>
            <w:r>
              <w:rPr>
                <w:rFonts w:asciiTheme="minorHAnsi" w:eastAsia="Times New Roman" w:hAnsiTheme="minorHAnsi" w:cs="Times New Roman"/>
                <w:sz w:val="22"/>
                <w:lang w:val="fr-FR" w:eastAsia="fr-FR"/>
              </w:rPr>
              <w:t xml:space="preserve"> </w:t>
            </w:r>
            <w:r w:rsidRPr="00B7782B">
              <w:rPr>
                <w:rFonts w:asciiTheme="minorHAnsi" w:eastAsia="Times New Roman" w:hAnsiTheme="minorHAnsi" w:cs="Times New Roman"/>
                <w:sz w:val="22"/>
                <w:lang w:val="fr-FR" w:eastAsia="fr-FR"/>
              </w:rPr>
              <w:t>;</w:t>
            </w:r>
          </w:p>
          <w:p w14:paraId="4D76A5EC"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Renforcement de capacités des CLD.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C82B92"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Maintenir les relations de proximité entre les autorités administratives locales et partenaires non gouvernementaux à la base et les bénéficiaires.</w:t>
            </w:r>
          </w:p>
          <w:p w14:paraId="293C5BE7"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p>
          <w:p w14:paraId="0B9E7AEC"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r w:rsidRPr="00B7782B">
              <w:rPr>
                <w:rFonts w:asciiTheme="minorHAnsi" w:eastAsia="Times New Roman" w:hAnsiTheme="minorHAnsi" w:cs="Times New Roman"/>
                <w:sz w:val="22"/>
                <w:lang w:val="fr-FR" w:eastAsia="fr-FR"/>
              </w:rPr>
              <w:t>- Collaboration avec les structures privées pour la mise en œuvre pour la durabilité</w:t>
            </w:r>
          </w:p>
          <w:p w14:paraId="59DE6695"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sz w:val="22"/>
                <w:lang w:val="fr-FR" w:eastAsia="fr-FR"/>
              </w:rPr>
            </w:pPr>
          </w:p>
        </w:tc>
      </w:tr>
      <w:tr w:rsidR="00FC5911" w:rsidRPr="00B7782B" w14:paraId="0CBCF866" w14:textId="77777777" w:rsidTr="001C162D">
        <w:trPr>
          <w:trHeight w:val="668"/>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A59ED5B" w14:textId="77777777" w:rsidR="00DB690F" w:rsidRPr="00B7782B" w:rsidRDefault="00DB690F" w:rsidP="00DB690F">
            <w:pPr>
              <w:spacing w:after="0" w:line="240" w:lineRule="auto"/>
              <w:ind w:left="0" w:right="0" w:firstLine="0"/>
              <w:rPr>
                <w:rFonts w:asciiTheme="minorHAnsi" w:eastAsia="Times New Roman" w:hAnsiTheme="minorHAnsi" w:cs="Times New Roman"/>
                <w:b/>
                <w:bCs/>
                <w:color w:val="auto"/>
                <w:sz w:val="22"/>
                <w:lang w:val="fr-FR" w:eastAsia="fr-FR"/>
              </w:rPr>
            </w:pPr>
            <w:r w:rsidRPr="00B7782B">
              <w:rPr>
                <w:rFonts w:asciiTheme="minorHAnsi" w:eastAsia="Times New Roman" w:hAnsiTheme="minorHAnsi" w:cs="Times New Roman"/>
                <w:b/>
                <w:bCs/>
                <w:color w:val="auto"/>
                <w:sz w:val="22"/>
                <w:lang w:val="fr-FR" w:eastAsia="fr-FR"/>
              </w:rPr>
              <w:t>04</w:t>
            </w:r>
          </w:p>
        </w:tc>
        <w:tc>
          <w:tcPr>
            <w:tcW w:w="1566" w:type="dxa"/>
            <w:tcBorders>
              <w:top w:val="single" w:sz="4" w:space="0" w:color="auto"/>
              <w:left w:val="nil"/>
              <w:bottom w:val="single" w:sz="4" w:space="0" w:color="auto"/>
              <w:right w:val="single" w:sz="4" w:space="0" w:color="auto"/>
            </w:tcBorders>
            <w:shd w:val="clear" w:color="auto" w:fill="auto"/>
            <w:vAlign w:val="center"/>
          </w:tcPr>
          <w:p w14:paraId="36F374C8" w14:textId="77777777" w:rsidR="00DB690F" w:rsidRPr="00B7782B" w:rsidRDefault="00DB690F" w:rsidP="00DB690F">
            <w:pPr>
              <w:spacing w:after="0" w:line="240" w:lineRule="auto"/>
              <w:ind w:left="0" w:right="0" w:firstLine="0"/>
              <w:rPr>
                <w:rFonts w:asciiTheme="minorHAnsi" w:eastAsia="Times New Roman" w:hAnsiTheme="minorHAnsi" w:cs="Times New Roman"/>
                <w:b/>
                <w:bCs/>
                <w:color w:val="auto"/>
                <w:sz w:val="22"/>
                <w:lang w:val="fr-FR" w:eastAsia="fr-FR"/>
              </w:rPr>
            </w:pPr>
            <w:r w:rsidRPr="00B7782B">
              <w:rPr>
                <w:rFonts w:asciiTheme="minorHAnsi" w:eastAsia="Times New Roman" w:hAnsiTheme="minorHAnsi" w:cs="Times New Roman"/>
                <w:b/>
                <w:bCs/>
                <w:color w:val="auto"/>
                <w:sz w:val="22"/>
                <w:lang w:val="fr-FR" w:eastAsia="fr-FR"/>
              </w:rPr>
              <w:t>Démographie</w:t>
            </w:r>
          </w:p>
        </w:tc>
        <w:tc>
          <w:tcPr>
            <w:tcW w:w="2773" w:type="dxa"/>
            <w:tcBorders>
              <w:top w:val="single" w:sz="4" w:space="0" w:color="auto"/>
              <w:left w:val="nil"/>
              <w:bottom w:val="single" w:sz="4" w:space="0" w:color="auto"/>
              <w:right w:val="single" w:sz="4" w:space="0" w:color="auto"/>
            </w:tcBorders>
            <w:shd w:val="clear" w:color="auto" w:fill="auto"/>
          </w:tcPr>
          <w:p w14:paraId="34D3E364"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Dividende démographique (réunion de sensibilisation)</w:t>
            </w:r>
            <w:r>
              <w:rPr>
                <w:rFonts w:asciiTheme="minorHAnsi" w:eastAsia="Times New Roman" w:hAnsiTheme="minorHAnsi" w:cs="Times New Roman"/>
                <w:color w:val="auto"/>
                <w:sz w:val="22"/>
                <w:lang w:val="fr-FR" w:eastAsia="fr-FR"/>
              </w:rPr>
              <w:t xml:space="preserve"> </w:t>
            </w:r>
            <w:r w:rsidRPr="00B7782B">
              <w:rPr>
                <w:rFonts w:asciiTheme="minorHAnsi" w:eastAsia="Times New Roman" w:hAnsiTheme="minorHAnsi" w:cs="Times New Roman"/>
                <w:color w:val="auto"/>
                <w:sz w:val="22"/>
                <w:lang w:val="fr-FR" w:eastAsia="fr-FR"/>
              </w:rPr>
              <w:t>;</w:t>
            </w:r>
          </w:p>
          <w:p w14:paraId="3FC738C9" w14:textId="77777777" w:rsidR="00DB690F" w:rsidRPr="00B7782B" w:rsidRDefault="00DB690F" w:rsidP="00DB690F">
            <w:pPr>
              <w:pStyle w:val="Paragraphedeliste"/>
              <w:spacing w:after="0" w:line="240" w:lineRule="auto"/>
              <w:ind w:left="730" w:right="0" w:firstLine="0"/>
              <w:jc w:val="left"/>
              <w:rPr>
                <w:rFonts w:asciiTheme="minorHAnsi" w:eastAsia="Times New Roman" w:hAnsiTheme="minorHAnsi" w:cs="Times New Roman"/>
                <w:color w:val="auto"/>
                <w:sz w:val="22"/>
                <w:lang w:val="fr-FR" w:eastAsia="fr-FR"/>
              </w:rPr>
            </w:pPr>
          </w:p>
          <w:p w14:paraId="58DA5F78"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Planning familial</w:t>
            </w:r>
            <w:r>
              <w:rPr>
                <w:rFonts w:asciiTheme="minorHAnsi" w:eastAsia="Times New Roman" w:hAnsiTheme="minorHAnsi" w:cs="Times New Roman"/>
                <w:color w:val="auto"/>
                <w:sz w:val="22"/>
                <w:lang w:val="fr-FR" w:eastAsia="fr-FR"/>
              </w:rPr>
              <w:t xml:space="preserve"> </w:t>
            </w:r>
            <w:r w:rsidRPr="00B7782B">
              <w:rPr>
                <w:rFonts w:asciiTheme="minorHAnsi" w:eastAsia="Times New Roman" w:hAnsiTheme="minorHAnsi" w:cs="Times New Roman"/>
                <w:color w:val="auto"/>
                <w:sz w:val="22"/>
                <w:lang w:val="fr-FR" w:eastAsia="fr-FR"/>
              </w:rPr>
              <w:t>;</w:t>
            </w:r>
          </w:p>
          <w:p w14:paraId="4C8D6060" w14:textId="77777777" w:rsidR="00DB690F" w:rsidRPr="00B7782B" w:rsidRDefault="00DB690F" w:rsidP="00DB690F">
            <w:pPr>
              <w:pStyle w:val="Paragraphedeliste"/>
              <w:spacing w:after="0" w:line="240" w:lineRule="auto"/>
              <w:ind w:left="730" w:right="0" w:firstLine="0"/>
              <w:jc w:val="left"/>
              <w:rPr>
                <w:rFonts w:asciiTheme="minorHAnsi" w:eastAsia="Times New Roman" w:hAnsiTheme="minorHAnsi" w:cs="Times New Roman"/>
                <w:color w:val="auto"/>
                <w:sz w:val="22"/>
                <w:lang w:val="fr-FR" w:eastAsia="fr-FR"/>
              </w:rPr>
            </w:pPr>
          </w:p>
          <w:p w14:paraId="66B71E49"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Sensibilisation de masse paysanne sur la contraception et la gestion durable des forêts (Planning familial) par la radio</w:t>
            </w:r>
          </w:p>
          <w:p w14:paraId="1A11C770" w14:textId="77777777" w:rsidR="00DB690F" w:rsidRPr="00B7782B" w:rsidRDefault="00DB690F" w:rsidP="00DB690F">
            <w:pPr>
              <w:pStyle w:val="Paragraphedeliste"/>
              <w:spacing w:after="0" w:line="240" w:lineRule="auto"/>
              <w:ind w:left="1440" w:right="0" w:firstLine="0"/>
              <w:jc w:val="left"/>
              <w:rPr>
                <w:rFonts w:asciiTheme="minorHAnsi" w:eastAsia="Times New Roman" w:hAnsiTheme="minorHAnsi" w:cs="Times New Roman"/>
                <w:color w:val="auto"/>
                <w:sz w:val="22"/>
                <w:lang w:val="fr-FR" w:eastAsia="fr-FR"/>
              </w:rPr>
            </w:pPr>
          </w:p>
        </w:tc>
        <w:tc>
          <w:tcPr>
            <w:tcW w:w="2892" w:type="dxa"/>
            <w:tcBorders>
              <w:top w:val="single" w:sz="4" w:space="0" w:color="auto"/>
              <w:left w:val="nil"/>
              <w:bottom w:val="single" w:sz="4" w:space="0" w:color="auto"/>
              <w:right w:val="single" w:sz="4" w:space="0" w:color="auto"/>
            </w:tcBorders>
            <w:shd w:val="clear" w:color="auto" w:fill="auto"/>
          </w:tcPr>
          <w:p w14:paraId="371CE343" w14:textId="77777777" w:rsidR="00DB690F" w:rsidRPr="00B7782B" w:rsidRDefault="00DB690F" w:rsidP="00DB690F">
            <w:pPr>
              <w:pStyle w:val="Paragraphedeliste"/>
              <w:numPr>
                <w:ilvl w:val="0"/>
                <w:numId w:val="31"/>
              </w:numPr>
              <w:spacing w:after="0" w:line="276"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TDR rédigé et réunions provinciales et des territoires organisés en accord avec Madame la ministre provinciale de genre, enfant et famille ;</w:t>
            </w:r>
          </w:p>
          <w:p w14:paraId="6A47576E"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Réduire les naissances non désirables par l'adoption des méthodes contraceptives.</w:t>
            </w:r>
          </w:p>
          <w:p w14:paraId="4DF20BD9" w14:textId="77777777" w:rsidR="00DB690F" w:rsidRPr="00B7782B" w:rsidRDefault="00DB690F" w:rsidP="00DB690F">
            <w:pPr>
              <w:pStyle w:val="Paragraphedeliste"/>
              <w:numPr>
                <w:ilvl w:val="0"/>
                <w:numId w:val="31"/>
              </w:numPr>
              <w:spacing w:after="0" w:line="240" w:lineRule="auto"/>
              <w:ind w:right="0"/>
              <w:jc w:val="left"/>
              <w:rPr>
                <w:rFonts w:asciiTheme="minorHAnsi" w:hAnsiTheme="minorHAnsi"/>
                <w:color w:val="auto"/>
                <w:sz w:val="22"/>
                <w:lang w:val="fr-FR" w:eastAsia="fr-FR"/>
              </w:rPr>
            </w:pPr>
            <w:r>
              <w:rPr>
                <w:rFonts w:asciiTheme="minorHAnsi" w:eastAsia="Times New Roman" w:hAnsiTheme="minorHAnsi" w:cs="Times New Roman"/>
                <w:color w:val="auto"/>
                <w:sz w:val="22"/>
                <w:lang w:val="fr-FR" w:eastAsia="fr-FR"/>
              </w:rPr>
              <w:t xml:space="preserve">Communautés </w:t>
            </w:r>
            <w:r w:rsidRPr="00B7782B">
              <w:rPr>
                <w:rFonts w:asciiTheme="minorHAnsi" w:eastAsia="Times New Roman" w:hAnsiTheme="minorHAnsi" w:cs="Times New Roman"/>
                <w:color w:val="auto"/>
                <w:sz w:val="22"/>
                <w:lang w:val="fr-FR" w:eastAsia="fr-FR"/>
              </w:rPr>
              <w:t>paysanne</w:t>
            </w:r>
            <w:r>
              <w:rPr>
                <w:rFonts w:asciiTheme="minorHAnsi" w:eastAsia="Times New Roman" w:hAnsiTheme="minorHAnsi" w:cs="Times New Roman"/>
                <w:color w:val="auto"/>
                <w:sz w:val="22"/>
                <w:lang w:val="fr-FR" w:eastAsia="fr-FR"/>
              </w:rPr>
              <w:t>s</w:t>
            </w:r>
            <w:r w:rsidRPr="00B7782B">
              <w:rPr>
                <w:rFonts w:asciiTheme="minorHAnsi" w:eastAsia="Times New Roman" w:hAnsiTheme="minorHAnsi" w:cs="Times New Roman"/>
                <w:color w:val="auto"/>
                <w:sz w:val="22"/>
                <w:lang w:val="fr-FR" w:eastAsia="fr-FR"/>
              </w:rPr>
              <w:t xml:space="preserve"> sensibilisée</w:t>
            </w:r>
            <w:r>
              <w:rPr>
                <w:rFonts w:asciiTheme="minorHAnsi" w:eastAsia="Times New Roman" w:hAnsiTheme="minorHAnsi" w:cs="Times New Roman"/>
                <w:color w:val="auto"/>
                <w:sz w:val="22"/>
                <w:lang w:val="fr-FR" w:eastAsia="fr-FR"/>
              </w:rPr>
              <w:t xml:space="preserve">s </w:t>
            </w:r>
            <w:r w:rsidRPr="00B7782B">
              <w:rPr>
                <w:rFonts w:asciiTheme="minorHAnsi" w:eastAsia="Times New Roman" w:hAnsiTheme="minorHAnsi" w:cs="Times New Roman"/>
                <w:color w:val="auto"/>
                <w:sz w:val="22"/>
                <w:lang w:val="fr-FR" w:eastAsia="fr-FR"/>
              </w:rPr>
              <w:t>;</w:t>
            </w:r>
          </w:p>
          <w:p w14:paraId="59BD6B75" w14:textId="77777777" w:rsidR="00DB690F" w:rsidRPr="00B7782B" w:rsidRDefault="00DB690F" w:rsidP="00DB690F">
            <w:pPr>
              <w:pStyle w:val="Paragraphedeliste"/>
              <w:numPr>
                <w:ilvl w:val="0"/>
                <w:numId w:val="31"/>
              </w:numPr>
              <w:spacing w:after="0" w:line="240" w:lineRule="auto"/>
              <w:ind w:right="0"/>
              <w:jc w:val="left"/>
              <w:rPr>
                <w:rFonts w:asciiTheme="minorHAnsi" w:eastAsia="Symbol"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Changement de comportement des femmes du Sud Ubangi;</w:t>
            </w:r>
          </w:p>
        </w:tc>
        <w:tc>
          <w:tcPr>
            <w:tcW w:w="3374" w:type="dxa"/>
            <w:tcBorders>
              <w:top w:val="single" w:sz="4" w:space="0" w:color="auto"/>
              <w:left w:val="nil"/>
              <w:bottom w:val="single" w:sz="4" w:space="0" w:color="auto"/>
              <w:right w:val="single" w:sz="4" w:space="0" w:color="auto"/>
            </w:tcBorders>
            <w:shd w:val="clear" w:color="auto" w:fill="auto"/>
          </w:tcPr>
          <w:p w14:paraId="52D0495C"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Information sur l’approche PIREDD</w:t>
            </w:r>
          </w:p>
          <w:p w14:paraId="1B9B30CE"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Information sur l’importance de la Foret et changement climatique ;</w:t>
            </w:r>
          </w:p>
          <w:p w14:paraId="2BAC1545"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Adoption des femmes aux méthodes contraceptives par une recommandation signée par les femmes participantes aux réunions de sensibilisation et d'information.</w:t>
            </w:r>
          </w:p>
          <w:p w14:paraId="03B8C805" w14:textId="77777777" w:rsidR="00DB690F" w:rsidRPr="00B7782B" w:rsidRDefault="00DB690F" w:rsidP="00DB690F">
            <w:pPr>
              <w:pStyle w:val="Paragraphedeliste"/>
              <w:numPr>
                <w:ilvl w:val="0"/>
                <w:numId w:val="31"/>
              </w:numPr>
              <w:spacing w:after="0" w:line="240" w:lineRule="auto"/>
              <w:ind w:right="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Prise de conscience des femmes du Sud Ubangi sur</w:t>
            </w:r>
            <w:r>
              <w:rPr>
                <w:rFonts w:asciiTheme="minorHAnsi" w:eastAsia="Times New Roman" w:hAnsiTheme="minorHAnsi" w:cs="Times New Roman"/>
                <w:color w:val="auto"/>
                <w:sz w:val="22"/>
                <w:lang w:val="fr-FR" w:eastAsia="fr-FR"/>
              </w:rPr>
              <w:t xml:space="preserve"> planning familial et son lien avec la pauvreté, et la pression sur la forêt.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2DE1406"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heme="minorHAnsi"/>
                <w:sz w:val="22"/>
                <w:lang w:val="fr-FR" w:eastAsia="fr-FR"/>
              </w:rPr>
              <w:t xml:space="preserve">- </w:t>
            </w:r>
            <w:r w:rsidRPr="00B7782B">
              <w:rPr>
                <w:rFonts w:asciiTheme="minorHAnsi" w:eastAsia="Times New Roman" w:hAnsiTheme="minorHAnsi" w:cs="Times New Roman"/>
                <w:color w:val="auto"/>
                <w:sz w:val="22"/>
                <w:lang w:val="fr-FR" w:eastAsia="fr-FR"/>
              </w:rPr>
              <w:t xml:space="preserve">Mise à la disposition des zones de santé des </w:t>
            </w:r>
            <w:r>
              <w:rPr>
                <w:rFonts w:asciiTheme="minorHAnsi" w:eastAsia="Times New Roman" w:hAnsiTheme="minorHAnsi" w:cs="Times New Roman"/>
                <w:color w:val="auto"/>
                <w:sz w:val="22"/>
                <w:lang w:val="fr-FR" w:eastAsia="fr-FR"/>
              </w:rPr>
              <w:t xml:space="preserve">informations sur les </w:t>
            </w:r>
            <w:r w:rsidRPr="00B7782B">
              <w:rPr>
                <w:rFonts w:asciiTheme="minorHAnsi" w:eastAsia="Times New Roman" w:hAnsiTheme="minorHAnsi" w:cs="Times New Roman"/>
                <w:color w:val="auto"/>
                <w:sz w:val="22"/>
                <w:lang w:val="fr-FR" w:eastAsia="fr-FR"/>
              </w:rPr>
              <w:t>méthodes contraceptives et faciliter l'accessibilité à ces méthodes</w:t>
            </w:r>
            <w:r>
              <w:rPr>
                <w:rFonts w:asciiTheme="minorHAnsi" w:eastAsia="Times New Roman" w:hAnsiTheme="minorHAnsi" w:cs="Times New Roman"/>
                <w:color w:val="auto"/>
                <w:sz w:val="22"/>
                <w:lang w:val="fr-FR" w:eastAsia="fr-FR"/>
              </w:rPr>
              <w:t xml:space="preserve"> </w:t>
            </w:r>
            <w:r w:rsidRPr="00B7782B">
              <w:rPr>
                <w:rFonts w:asciiTheme="minorHAnsi" w:eastAsia="Times New Roman" w:hAnsiTheme="minorHAnsi" w:cs="Times New Roman"/>
                <w:color w:val="auto"/>
                <w:sz w:val="22"/>
                <w:lang w:val="fr-FR" w:eastAsia="fr-FR"/>
              </w:rPr>
              <w:t>;</w:t>
            </w:r>
          </w:p>
          <w:p w14:paraId="7CB30A76"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p>
          <w:p w14:paraId="7BA53A5D" w14:textId="77777777" w:rsidR="00DB690F" w:rsidRPr="00B7782B" w:rsidRDefault="00DB690F" w:rsidP="00DB690F">
            <w:pPr>
              <w:spacing w:after="0" w:line="240" w:lineRule="auto"/>
              <w:ind w:left="0" w:right="0" w:firstLine="0"/>
              <w:jc w:val="left"/>
              <w:rPr>
                <w:rFonts w:asciiTheme="minorHAnsi" w:eastAsia="Times New Roman" w:hAnsiTheme="minorHAnsi" w:cs="Times New Roman"/>
                <w:color w:val="auto"/>
                <w:sz w:val="22"/>
                <w:lang w:val="fr-FR" w:eastAsia="fr-FR"/>
              </w:rPr>
            </w:pPr>
            <w:r w:rsidRPr="00B7782B">
              <w:rPr>
                <w:rFonts w:asciiTheme="minorHAnsi" w:eastAsia="Times New Roman" w:hAnsiTheme="minorHAnsi" w:cs="Times New Roman"/>
                <w:color w:val="auto"/>
                <w:sz w:val="22"/>
                <w:lang w:val="fr-FR" w:eastAsia="fr-FR"/>
              </w:rPr>
              <w:t>- Sensibilisation.</w:t>
            </w:r>
          </w:p>
        </w:tc>
      </w:tr>
    </w:tbl>
    <w:p w14:paraId="48922936" w14:textId="77777777" w:rsidR="00DB690F" w:rsidRPr="00B7782B" w:rsidRDefault="00DB690F" w:rsidP="0006581D">
      <w:pPr>
        <w:spacing w:after="0" w:line="240" w:lineRule="auto"/>
        <w:ind w:left="0" w:right="0" w:firstLine="0"/>
        <w:jc w:val="left"/>
        <w:rPr>
          <w:rFonts w:asciiTheme="minorHAnsi" w:eastAsia="Arial" w:hAnsiTheme="minorHAnsi" w:cstheme="minorHAnsi"/>
          <w:b/>
          <w:iCs/>
          <w:color w:val="70AD47" w:themeColor="accent6"/>
          <w:sz w:val="22"/>
        </w:rPr>
      </w:pPr>
    </w:p>
    <w:p w14:paraId="2A43D363" w14:textId="77777777" w:rsidR="001C162D" w:rsidRDefault="001C162D" w:rsidP="0006581D">
      <w:pPr>
        <w:spacing w:after="0" w:line="240" w:lineRule="auto"/>
        <w:ind w:left="0" w:right="0" w:firstLine="0"/>
        <w:jc w:val="left"/>
        <w:rPr>
          <w:rFonts w:asciiTheme="minorHAnsi" w:hAnsiTheme="minorHAnsi" w:cstheme="minorHAnsi"/>
          <w:iCs/>
          <w:color w:val="000000" w:themeColor="text1"/>
          <w:sz w:val="22"/>
        </w:rPr>
        <w:sectPr w:rsidR="001C162D" w:rsidSect="001C162D">
          <w:pgSz w:w="16840" w:h="11900" w:orient="landscape"/>
          <w:pgMar w:top="1559" w:right="1491" w:bottom="1576" w:left="1962" w:header="1021" w:footer="1117" w:gutter="0"/>
          <w:cols w:space="720"/>
          <w:titlePg/>
          <w:docGrid w:linePitch="286"/>
        </w:sectPr>
      </w:pPr>
    </w:p>
    <w:p w14:paraId="07113D7B" w14:textId="77777777" w:rsidR="000E529E" w:rsidRPr="001C162D" w:rsidRDefault="000E529E" w:rsidP="000E529E">
      <w:pPr>
        <w:pStyle w:val="Titre1"/>
        <w:numPr>
          <w:ilvl w:val="0"/>
          <w:numId w:val="21"/>
        </w:numPr>
        <w:rPr>
          <w:rFonts w:cstheme="majorHAnsi"/>
          <w:sz w:val="22"/>
        </w:rPr>
      </w:pPr>
      <w:bookmarkStart w:id="10" w:name="_Toc65253293"/>
      <w:r w:rsidRPr="001C162D">
        <w:rPr>
          <w:rFonts w:cstheme="majorHAnsi"/>
          <w:sz w:val="22"/>
        </w:rPr>
        <w:t>Exécution financière</w:t>
      </w:r>
      <w:r w:rsidR="00C60BA8" w:rsidRPr="001C162D">
        <w:rPr>
          <w:rFonts w:cstheme="majorHAnsi"/>
          <w:sz w:val="22"/>
        </w:rPr>
        <w:t xml:space="preserve"> </w:t>
      </w:r>
      <w:r w:rsidR="00515D69" w:rsidRPr="001C162D">
        <w:rPr>
          <w:rFonts w:cstheme="majorHAnsi"/>
          <w:sz w:val="22"/>
        </w:rPr>
        <w:t>par rapport aux allocations au 31 décembre 2020</w:t>
      </w:r>
      <w:bookmarkEnd w:id="10"/>
    </w:p>
    <w:p w14:paraId="3B705A38" w14:textId="77777777" w:rsidR="00AE5808" w:rsidRPr="00AE5808" w:rsidRDefault="00AE5808" w:rsidP="00AE5808">
      <w:pPr>
        <w:rPr>
          <w:b/>
        </w:rPr>
      </w:pPr>
      <w:r w:rsidRPr="00AE5808">
        <w:rPr>
          <w:b/>
        </w:rPr>
        <w:t>Tableau 5. Exécution financière</w:t>
      </w:r>
    </w:p>
    <w:p w14:paraId="6041FB92" w14:textId="77777777" w:rsidR="00AE5808" w:rsidRPr="00AE5808" w:rsidRDefault="00AE5808" w:rsidP="00AE5808"/>
    <w:tbl>
      <w:tblPr>
        <w:tblW w:w="9426" w:type="dxa"/>
        <w:tblLayout w:type="fixed"/>
        <w:tblCellMar>
          <w:left w:w="70" w:type="dxa"/>
          <w:right w:w="70" w:type="dxa"/>
        </w:tblCellMar>
        <w:tblLook w:val="04A0" w:firstRow="1" w:lastRow="0" w:firstColumn="1" w:lastColumn="0" w:noHBand="0" w:noVBand="1"/>
      </w:tblPr>
      <w:tblGrid>
        <w:gridCol w:w="3331"/>
        <w:gridCol w:w="1984"/>
        <w:gridCol w:w="1559"/>
        <w:gridCol w:w="1134"/>
        <w:gridCol w:w="1418"/>
      </w:tblGrid>
      <w:tr w:rsidR="00DB690F" w:rsidRPr="00703E40" w14:paraId="7626C44F" w14:textId="77777777" w:rsidTr="00DB690F">
        <w:trPr>
          <w:trHeight w:val="536"/>
        </w:trPr>
        <w:tc>
          <w:tcPr>
            <w:tcW w:w="3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CF916" w14:textId="77777777" w:rsidR="00515D69" w:rsidRPr="00703E40" w:rsidRDefault="00515D69" w:rsidP="004712B1">
            <w:pPr>
              <w:spacing w:after="0" w:line="240"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Intitulé</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FCCB429" w14:textId="77777777" w:rsidR="00515D69" w:rsidRPr="00703E40" w:rsidRDefault="00515D69" w:rsidP="004712B1">
            <w:pPr>
              <w:spacing w:after="0" w:line="240"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Allocations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B284356" w14:textId="77777777" w:rsidR="00515D69" w:rsidRPr="00703E40" w:rsidRDefault="00515D69" w:rsidP="004712B1">
            <w:pPr>
              <w:spacing w:after="0" w:line="240"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Réalisations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AC2E28" w14:textId="77777777" w:rsidR="00515D69" w:rsidRPr="00703E40" w:rsidRDefault="00515D69" w:rsidP="004712B1">
            <w:pPr>
              <w:spacing w:after="0" w:line="240"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Ecart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2738E4C" w14:textId="77777777" w:rsidR="00515D69" w:rsidRPr="00703E40" w:rsidRDefault="00515D69" w:rsidP="004712B1">
            <w:pPr>
              <w:spacing w:after="0" w:line="240"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 Réalisation</w:t>
            </w:r>
          </w:p>
        </w:tc>
      </w:tr>
      <w:tr w:rsidR="00515D69" w:rsidRPr="00703E40" w14:paraId="42A9EB41" w14:textId="77777777" w:rsidTr="00DB690F">
        <w:trPr>
          <w:trHeight w:val="254"/>
        </w:trPr>
        <w:tc>
          <w:tcPr>
            <w:tcW w:w="9426" w:type="dxa"/>
            <w:gridSpan w:val="5"/>
            <w:tcBorders>
              <w:top w:val="nil"/>
              <w:left w:val="single" w:sz="4" w:space="0" w:color="auto"/>
              <w:bottom w:val="single" w:sz="4" w:space="0" w:color="auto"/>
              <w:right w:val="single" w:sz="4" w:space="0" w:color="auto"/>
            </w:tcBorders>
            <w:shd w:val="clear" w:color="auto" w:fill="auto"/>
            <w:noWrap/>
            <w:vAlign w:val="center"/>
            <w:hideMark/>
          </w:tcPr>
          <w:p w14:paraId="48460E93" w14:textId="77777777" w:rsidR="00515D69" w:rsidRPr="00703E40" w:rsidRDefault="00515D69" w:rsidP="00DB690F">
            <w:pPr>
              <w:spacing w:after="0" w:line="276" w:lineRule="auto"/>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 </w:t>
            </w:r>
            <w:r w:rsidRPr="00703E40">
              <w:rPr>
                <w:rFonts w:asciiTheme="minorHAnsi" w:eastAsia="Times New Roman" w:hAnsiTheme="minorHAnsi" w:cstheme="minorHAnsi"/>
                <w:b/>
                <w:bCs/>
                <w:sz w:val="22"/>
                <w:lang w:eastAsia="fr-FR"/>
              </w:rPr>
              <w:t>AMELIORATION DE LA PRODUCTION AGRICOLE ET ANIMALE</w:t>
            </w:r>
          </w:p>
        </w:tc>
      </w:tr>
      <w:tr w:rsidR="00DB690F" w:rsidRPr="00703E40" w14:paraId="358C7497" w14:textId="77777777" w:rsidTr="00DB690F">
        <w:trPr>
          <w:trHeight w:val="268"/>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0BB2EBE4" w14:textId="77777777" w:rsidR="00515D69" w:rsidRPr="00703E40" w:rsidRDefault="00515D69" w:rsidP="00DB690F">
            <w:pPr>
              <w:spacing w:after="0" w:line="276" w:lineRule="auto"/>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Amélioration production par mise à disposition semences/plantules</w:t>
            </w:r>
          </w:p>
        </w:tc>
        <w:tc>
          <w:tcPr>
            <w:tcW w:w="1984" w:type="dxa"/>
            <w:tcBorders>
              <w:top w:val="nil"/>
              <w:left w:val="nil"/>
              <w:bottom w:val="single" w:sz="4" w:space="0" w:color="auto"/>
              <w:right w:val="single" w:sz="4" w:space="0" w:color="auto"/>
            </w:tcBorders>
            <w:shd w:val="clear" w:color="auto" w:fill="auto"/>
            <w:noWrap/>
            <w:hideMark/>
          </w:tcPr>
          <w:p w14:paraId="6A10440C"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1 850 000</w:t>
            </w:r>
          </w:p>
        </w:tc>
        <w:tc>
          <w:tcPr>
            <w:tcW w:w="1559" w:type="dxa"/>
            <w:tcBorders>
              <w:top w:val="nil"/>
              <w:left w:val="nil"/>
              <w:bottom w:val="single" w:sz="4" w:space="0" w:color="auto"/>
              <w:right w:val="single" w:sz="4" w:space="0" w:color="auto"/>
            </w:tcBorders>
            <w:shd w:val="clear" w:color="auto" w:fill="auto"/>
            <w:noWrap/>
            <w:hideMark/>
          </w:tcPr>
          <w:p w14:paraId="0D0F5F5F"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462 890</w:t>
            </w:r>
          </w:p>
        </w:tc>
        <w:tc>
          <w:tcPr>
            <w:tcW w:w="1134" w:type="dxa"/>
            <w:tcBorders>
              <w:top w:val="nil"/>
              <w:left w:val="nil"/>
              <w:bottom w:val="single" w:sz="4" w:space="0" w:color="auto"/>
              <w:right w:val="single" w:sz="4" w:space="0" w:color="auto"/>
            </w:tcBorders>
            <w:shd w:val="clear" w:color="auto" w:fill="auto"/>
            <w:noWrap/>
            <w:hideMark/>
          </w:tcPr>
          <w:p w14:paraId="21CA7F47"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1 387 111</w:t>
            </w:r>
          </w:p>
        </w:tc>
        <w:tc>
          <w:tcPr>
            <w:tcW w:w="1418" w:type="dxa"/>
            <w:tcBorders>
              <w:top w:val="nil"/>
              <w:left w:val="nil"/>
              <w:bottom w:val="single" w:sz="4" w:space="0" w:color="auto"/>
              <w:right w:val="single" w:sz="4" w:space="0" w:color="auto"/>
            </w:tcBorders>
            <w:shd w:val="clear" w:color="auto" w:fill="auto"/>
            <w:noWrap/>
            <w:hideMark/>
          </w:tcPr>
          <w:p w14:paraId="7081905F"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25,02</w:t>
            </w:r>
          </w:p>
        </w:tc>
      </w:tr>
      <w:tr w:rsidR="00515D69" w:rsidRPr="00703E40" w14:paraId="000CD2A4" w14:textId="77777777" w:rsidTr="00DB690F">
        <w:trPr>
          <w:trHeight w:val="294"/>
        </w:trPr>
        <w:tc>
          <w:tcPr>
            <w:tcW w:w="9426" w:type="dxa"/>
            <w:gridSpan w:val="5"/>
            <w:tcBorders>
              <w:top w:val="nil"/>
              <w:left w:val="single" w:sz="4" w:space="0" w:color="auto"/>
              <w:bottom w:val="single" w:sz="4" w:space="0" w:color="auto"/>
              <w:right w:val="single" w:sz="4" w:space="0" w:color="auto"/>
            </w:tcBorders>
            <w:shd w:val="clear" w:color="auto" w:fill="auto"/>
            <w:hideMark/>
          </w:tcPr>
          <w:p w14:paraId="686183DE" w14:textId="77777777" w:rsidR="00515D69" w:rsidRPr="00703E40" w:rsidRDefault="00515D69" w:rsidP="00DB690F">
            <w:pPr>
              <w:spacing w:after="0" w:line="276" w:lineRule="auto"/>
              <w:jc w:val="left"/>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APPUI RENF.CAPACITES MINAGRI ET MINDER ET GESTION DU PROJET</w:t>
            </w:r>
          </w:p>
        </w:tc>
      </w:tr>
      <w:tr w:rsidR="00DB690F" w:rsidRPr="00703E40" w14:paraId="4A81CC05" w14:textId="77777777" w:rsidTr="00DB690F">
        <w:trPr>
          <w:trHeight w:val="805"/>
        </w:trPr>
        <w:tc>
          <w:tcPr>
            <w:tcW w:w="3331" w:type="dxa"/>
            <w:tcBorders>
              <w:top w:val="nil"/>
              <w:left w:val="single" w:sz="4" w:space="0" w:color="auto"/>
              <w:bottom w:val="single" w:sz="4" w:space="0" w:color="auto"/>
              <w:right w:val="single" w:sz="4" w:space="0" w:color="auto"/>
            </w:tcBorders>
            <w:shd w:val="clear" w:color="auto" w:fill="auto"/>
            <w:hideMark/>
          </w:tcPr>
          <w:p w14:paraId="06F97BC7" w14:textId="77777777" w:rsidR="00515D69" w:rsidRPr="00703E40" w:rsidRDefault="00515D69" w:rsidP="00DB690F">
            <w:pPr>
              <w:spacing w:after="0" w:line="276" w:lineRule="auto"/>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Amélioration capacité planification e</w:t>
            </w:r>
            <w:r w:rsidR="00703E40">
              <w:rPr>
                <w:rFonts w:asciiTheme="minorHAnsi" w:eastAsia="Times New Roman" w:hAnsiTheme="minorHAnsi" w:cstheme="minorHAnsi"/>
                <w:sz w:val="22"/>
                <w:lang w:eastAsia="fr-FR"/>
              </w:rPr>
              <w:t>t gestion durable territoires, r</w:t>
            </w:r>
            <w:r w:rsidRPr="00703E40">
              <w:rPr>
                <w:rFonts w:asciiTheme="minorHAnsi" w:eastAsia="Times New Roman" w:hAnsiTheme="minorHAnsi" w:cstheme="minorHAnsi"/>
                <w:sz w:val="22"/>
                <w:lang w:eastAsia="fr-FR"/>
              </w:rPr>
              <w:t>enforcement des capacités administration centrale et décentralisé, et la gestion du projet</w:t>
            </w:r>
          </w:p>
        </w:tc>
        <w:tc>
          <w:tcPr>
            <w:tcW w:w="1984" w:type="dxa"/>
            <w:tcBorders>
              <w:top w:val="nil"/>
              <w:left w:val="nil"/>
              <w:bottom w:val="single" w:sz="4" w:space="0" w:color="auto"/>
              <w:right w:val="single" w:sz="4" w:space="0" w:color="auto"/>
            </w:tcBorders>
            <w:shd w:val="clear" w:color="auto" w:fill="auto"/>
            <w:noWrap/>
            <w:hideMark/>
          </w:tcPr>
          <w:p w14:paraId="2C0E3C7D"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1 790 000</w:t>
            </w:r>
          </w:p>
        </w:tc>
        <w:tc>
          <w:tcPr>
            <w:tcW w:w="1559" w:type="dxa"/>
            <w:tcBorders>
              <w:top w:val="nil"/>
              <w:left w:val="nil"/>
              <w:bottom w:val="single" w:sz="4" w:space="0" w:color="auto"/>
              <w:right w:val="single" w:sz="4" w:space="0" w:color="auto"/>
            </w:tcBorders>
            <w:shd w:val="clear" w:color="auto" w:fill="auto"/>
            <w:noWrap/>
            <w:hideMark/>
          </w:tcPr>
          <w:p w14:paraId="39335B93"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613 598</w:t>
            </w:r>
          </w:p>
        </w:tc>
        <w:tc>
          <w:tcPr>
            <w:tcW w:w="1134" w:type="dxa"/>
            <w:tcBorders>
              <w:top w:val="nil"/>
              <w:left w:val="nil"/>
              <w:bottom w:val="single" w:sz="4" w:space="0" w:color="auto"/>
              <w:right w:val="single" w:sz="4" w:space="0" w:color="auto"/>
            </w:tcBorders>
            <w:shd w:val="clear" w:color="auto" w:fill="auto"/>
            <w:noWrap/>
            <w:hideMark/>
          </w:tcPr>
          <w:p w14:paraId="024CE7B4"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1 176 402</w:t>
            </w:r>
          </w:p>
        </w:tc>
        <w:tc>
          <w:tcPr>
            <w:tcW w:w="1418" w:type="dxa"/>
            <w:tcBorders>
              <w:top w:val="nil"/>
              <w:left w:val="nil"/>
              <w:bottom w:val="single" w:sz="4" w:space="0" w:color="auto"/>
              <w:right w:val="single" w:sz="4" w:space="0" w:color="auto"/>
            </w:tcBorders>
            <w:shd w:val="clear" w:color="auto" w:fill="auto"/>
            <w:noWrap/>
            <w:hideMark/>
          </w:tcPr>
          <w:p w14:paraId="5B619AF0" w14:textId="77777777" w:rsidR="00515D69" w:rsidRPr="00703E40" w:rsidRDefault="00515D69" w:rsidP="00DB690F">
            <w:pPr>
              <w:spacing w:after="0" w:line="276" w:lineRule="auto"/>
              <w:jc w:val="center"/>
              <w:rPr>
                <w:rFonts w:asciiTheme="minorHAnsi" w:eastAsia="Times New Roman" w:hAnsiTheme="minorHAnsi" w:cstheme="minorHAnsi"/>
                <w:sz w:val="22"/>
                <w:lang w:eastAsia="fr-FR"/>
              </w:rPr>
            </w:pPr>
            <w:r w:rsidRPr="00703E40">
              <w:rPr>
                <w:rFonts w:asciiTheme="minorHAnsi" w:eastAsia="Times New Roman" w:hAnsiTheme="minorHAnsi" w:cstheme="minorHAnsi"/>
                <w:sz w:val="22"/>
                <w:lang w:eastAsia="fr-FR"/>
              </w:rPr>
              <w:t>34,28</w:t>
            </w:r>
          </w:p>
        </w:tc>
      </w:tr>
      <w:tr w:rsidR="00DB690F" w:rsidRPr="00703E40" w14:paraId="3A3A7CA2" w14:textId="77777777" w:rsidTr="00DB690F">
        <w:trPr>
          <w:trHeight w:val="268"/>
        </w:trPr>
        <w:tc>
          <w:tcPr>
            <w:tcW w:w="3331" w:type="dxa"/>
            <w:tcBorders>
              <w:top w:val="nil"/>
              <w:left w:val="single" w:sz="4" w:space="0" w:color="auto"/>
              <w:bottom w:val="single" w:sz="4" w:space="0" w:color="auto"/>
              <w:right w:val="single" w:sz="4" w:space="0" w:color="auto"/>
            </w:tcBorders>
            <w:shd w:val="clear" w:color="auto" w:fill="auto"/>
            <w:hideMark/>
          </w:tcPr>
          <w:p w14:paraId="707CBCB2" w14:textId="77777777" w:rsidR="00515D69" w:rsidRPr="00703E40" w:rsidRDefault="00515D69" w:rsidP="00DB690F">
            <w:pPr>
              <w:spacing w:after="0" w:line="276" w:lineRule="auto"/>
              <w:jc w:val="left"/>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Total général</w:t>
            </w:r>
          </w:p>
        </w:tc>
        <w:tc>
          <w:tcPr>
            <w:tcW w:w="1984" w:type="dxa"/>
            <w:tcBorders>
              <w:top w:val="nil"/>
              <w:left w:val="nil"/>
              <w:bottom w:val="single" w:sz="4" w:space="0" w:color="auto"/>
              <w:right w:val="single" w:sz="4" w:space="0" w:color="auto"/>
            </w:tcBorders>
            <w:shd w:val="clear" w:color="auto" w:fill="auto"/>
            <w:noWrap/>
            <w:hideMark/>
          </w:tcPr>
          <w:p w14:paraId="7C5FF38B" w14:textId="77777777" w:rsidR="00515D69" w:rsidRPr="00703E40" w:rsidRDefault="00515D69" w:rsidP="00DB690F">
            <w:pPr>
              <w:spacing w:after="0" w:line="276"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3 640 000</w:t>
            </w:r>
          </w:p>
        </w:tc>
        <w:tc>
          <w:tcPr>
            <w:tcW w:w="1559" w:type="dxa"/>
            <w:tcBorders>
              <w:top w:val="nil"/>
              <w:left w:val="nil"/>
              <w:bottom w:val="single" w:sz="4" w:space="0" w:color="auto"/>
              <w:right w:val="single" w:sz="4" w:space="0" w:color="auto"/>
            </w:tcBorders>
            <w:shd w:val="clear" w:color="auto" w:fill="auto"/>
            <w:noWrap/>
            <w:hideMark/>
          </w:tcPr>
          <w:p w14:paraId="080F1782" w14:textId="77777777" w:rsidR="00515D69" w:rsidRPr="00703E40" w:rsidRDefault="00515D69" w:rsidP="00DB690F">
            <w:pPr>
              <w:spacing w:after="0" w:line="276"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1 076 487</w:t>
            </w:r>
          </w:p>
        </w:tc>
        <w:tc>
          <w:tcPr>
            <w:tcW w:w="1134" w:type="dxa"/>
            <w:tcBorders>
              <w:top w:val="nil"/>
              <w:left w:val="nil"/>
              <w:bottom w:val="single" w:sz="4" w:space="0" w:color="auto"/>
              <w:right w:val="single" w:sz="4" w:space="0" w:color="auto"/>
            </w:tcBorders>
            <w:shd w:val="clear" w:color="auto" w:fill="auto"/>
            <w:noWrap/>
            <w:hideMark/>
          </w:tcPr>
          <w:p w14:paraId="46057B04" w14:textId="77777777" w:rsidR="00515D69" w:rsidRPr="00703E40" w:rsidRDefault="00515D69" w:rsidP="00DB690F">
            <w:pPr>
              <w:spacing w:after="0" w:line="276"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2 563 513</w:t>
            </w:r>
          </w:p>
        </w:tc>
        <w:tc>
          <w:tcPr>
            <w:tcW w:w="1418" w:type="dxa"/>
            <w:tcBorders>
              <w:top w:val="nil"/>
              <w:left w:val="nil"/>
              <w:bottom w:val="single" w:sz="4" w:space="0" w:color="auto"/>
              <w:right w:val="single" w:sz="4" w:space="0" w:color="auto"/>
            </w:tcBorders>
            <w:shd w:val="clear" w:color="auto" w:fill="auto"/>
            <w:noWrap/>
            <w:hideMark/>
          </w:tcPr>
          <w:p w14:paraId="5B4D2969" w14:textId="77777777" w:rsidR="00515D69" w:rsidRPr="00703E40" w:rsidRDefault="00515D69" w:rsidP="00DB690F">
            <w:pPr>
              <w:spacing w:after="0" w:line="276" w:lineRule="auto"/>
              <w:jc w:val="center"/>
              <w:rPr>
                <w:rFonts w:asciiTheme="minorHAnsi" w:eastAsia="Times New Roman" w:hAnsiTheme="minorHAnsi" w:cstheme="minorHAnsi"/>
                <w:b/>
                <w:bCs/>
                <w:sz w:val="22"/>
                <w:lang w:eastAsia="fr-FR"/>
              </w:rPr>
            </w:pPr>
            <w:r w:rsidRPr="00703E40">
              <w:rPr>
                <w:rFonts w:asciiTheme="minorHAnsi" w:eastAsia="Times New Roman" w:hAnsiTheme="minorHAnsi" w:cstheme="minorHAnsi"/>
                <w:b/>
                <w:bCs/>
                <w:sz w:val="22"/>
                <w:lang w:eastAsia="fr-FR"/>
              </w:rPr>
              <w:t>29,57</w:t>
            </w:r>
          </w:p>
        </w:tc>
      </w:tr>
    </w:tbl>
    <w:p w14:paraId="70CC245F" w14:textId="77777777" w:rsidR="00515D69" w:rsidRDefault="00515D69" w:rsidP="00DB690F">
      <w:pPr>
        <w:spacing w:line="276" w:lineRule="auto"/>
        <w:ind w:left="0" w:firstLine="0"/>
      </w:pPr>
    </w:p>
    <w:p w14:paraId="629C4253" w14:textId="77777777" w:rsidR="00703E40" w:rsidRPr="00703E40" w:rsidRDefault="00703E40" w:rsidP="00DB690F">
      <w:pPr>
        <w:spacing w:after="8" w:line="276" w:lineRule="auto"/>
        <w:ind w:right="0"/>
        <w:jc w:val="left"/>
        <w:rPr>
          <w:rFonts w:asciiTheme="minorHAnsi" w:hAnsiTheme="minorHAnsi" w:cstheme="minorHAnsi"/>
          <w:i/>
          <w:iCs/>
          <w:color w:val="FF0000"/>
          <w:sz w:val="22"/>
        </w:rPr>
      </w:pPr>
      <w:r w:rsidRPr="00703E40">
        <w:rPr>
          <w:rFonts w:asciiTheme="minorHAnsi" w:hAnsiTheme="minorHAnsi" w:cstheme="minorHAnsi"/>
          <w:i/>
          <w:iCs/>
          <w:color w:val="auto"/>
          <w:sz w:val="22"/>
        </w:rPr>
        <w:t>Les dépenses financières du projet ont été alignées conformément aux prévisions du PTBA, mais elles ont connu un retard par rapport au plan de travail établi.</w:t>
      </w:r>
    </w:p>
    <w:p w14:paraId="1FA9670F" w14:textId="77777777" w:rsidR="00703E40" w:rsidRPr="00703E40" w:rsidRDefault="00703E40" w:rsidP="00DB690F">
      <w:pPr>
        <w:spacing w:after="8" w:line="276" w:lineRule="auto"/>
        <w:ind w:right="0"/>
        <w:jc w:val="left"/>
        <w:rPr>
          <w:rFonts w:asciiTheme="minorHAnsi" w:hAnsiTheme="minorHAnsi" w:cstheme="minorHAnsi"/>
          <w:i/>
          <w:iCs/>
          <w:color w:val="FF0000"/>
          <w:sz w:val="22"/>
        </w:rPr>
      </w:pPr>
      <w:r w:rsidRPr="00703E40">
        <w:rPr>
          <w:rFonts w:asciiTheme="minorHAnsi" w:hAnsiTheme="minorHAnsi" w:cstheme="minorHAnsi"/>
          <w:iCs/>
          <w:color w:val="auto"/>
          <w:sz w:val="22"/>
        </w:rPr>
        <w:t>Face à ce retard, plusieurs mesures ont été prises, notamment l’utilisation abondante des acteurs étatiques préalablement formés et la multiplication des chantiers d’activités en même temps ; ainsi plusieurs activités étaient réalisées en même temps.</w:t>
      </w:r>
    </w:p>
    <w:p w14:paraId="40E37C6C" w14:textId="77777777" w:rsidR="00703E40" w:rsidRDefault="00703E40" w:rsidP="00DB690F">
      <w:pPr>
        <w:spacing w:after="8" w:line="276" w:lineRule="auto"/>
        <w:ind w:right="0"/>
        <w:jc w:val="left"/>
        <w:rPr>
          <w:rFonts w:asciiTheme="minorHAnsi" w:hAnsiTheme="minorHAnsi" w:cstheme="minorHAnsi"/>
          <w:iCs/>
          <w:color w:val="auto"/>
          <w:sz w:val="22"/>
        </w:rPr>
      </w:pPr>
      <w:r w:rsidRPr="00357C01">
        <w:rPr>
          <w:rFonts w:asciiTheme="minorHAnsi" w:hAnsiTheme="minorHAnsi" w:cstheme="minorHAnsi"/>
          <w:iCs/>
          <w:color w:val="auto"/>
          <w:sz w:val="22"/>
        </w:rPr>
        <w:t>Le</w:t>
      </w:r>
      <w:r w:rsidRPr="00357C01">
        <w:rPr>
          <w:rFonts w:asciiTheme="minorHAnsi" w:hAnsiTheme="minorHAnsi" w:cstheme="minorHAnsi"/>
          <w:i/>
          <w:iCs/>
          <w:color w:val="auto"/>
          <w:sz w:val="22"/>
        </w:rPr>
        <w:t xml:space="preserve"> </w:t>
      </w:r>
      <w:r w:rsidRPr="00357C01">
        <w:rPr>
          <w:rFonts w:asciiTheme="minorHAnsi" w:hAnsiTheme="minorHAnsi" w:cstheme="minorHAnsi"/>
          <w:iCs/>
          <w:color w:val="auto"/>
          <w:sz w:val="22"/>
        </w:rPr>
        <w:t>programme REDD SU n’a pas mobilisé d’autres ressources</w:t>
      </w:r>
      <w:r>
        <w:rPr>
          <w:rFonts w:asciiTheme="minorHAnsi" w:hAnsiTheme="minorHAnsi" w:cstheme="minorHAnsi"/>
          <w:iCs/>
          <w:color w:val="auto"/>
          <w:sz w:val="22"/>
        </w:rPr>
        <w:t xml:space="preserve"> supplémentaires</w:t>
      </w:r>
      <w:r w:rsidRPr="00357C01">
        <w:rPr>
          <w:rFonts w:asciiTheme="minorHAnsi" w:hAnsiTheme="minorHAnsi" w:cstheme="minorHAnsi"/>
          <w:iCs/>
          <w:color w:val="auto"/>
          <w:sz w:val="22"/>
        </w:rPr>
        <w:t xml:space="preserve"> ou des interventions d’autres partenaires pendant cette première phase d’exécution du programme.</w:t>
      </w:r>
      <w:r>
        <w:rPr>
          <w:rFonts w:asciiTheme="minorHAnsi" w:hAnsiTheme="minorHAnsi" w:cstheme="minorHAnsi"/>
          <w:iCs/>
          <w:color w:val="auto"/>
          <w:sz w:val="22"/>
        </w:rPr>
        <w:t xml:space="preserve"> </w:t>
      </w:r>
    </w:p>
    <w:p w14:paraId="72290A22" w14:textId="77777777" w:rsidR="00703E40" w:rsidRDefault="00703E40" w:rsidP="00DB690F">
      <w:pPr>
        <w:spacing w:after="8" w:line="276" w:lineRule="auto"/>
        <w:ind w:right="0"/>
        <w:jc w:val="left"/>
        <w:rPr>
          <w:rFonts w:asciiTheme="minorHAnsi" w:hAnsiTheme="minorHAnsi" w:cstheme="minorHAnsi"/>
          <w:iCs/>
          <w:color w:val="auto"/>
          <w:sz w:val="22"/>
        </w:rPr>
      </w:pPr>
    </w:p>
    <w:p w14:paraId="2B769E75" w14:textId="77777777" w:rsidR="00703E40" w:rsidRPr="00703E40" w:rsidRDefault="00703E40" w:rsidP="00DB690F">
      <w:pPr>
        <w:spacing w:line="276" w:lineRule="auto"/>
        <w:rPr>
          <w:rFonts w:asciiTheme="minorHAnsi" w:hAnsiTheme="minorHAnsi"/>
          <w:sz w:val="22"/>
        </w:rPr>
      </w:pPr>
      <w:r w:rsidRPr="00703E40">
        <w:rPr>
          <w:rFonts w:asciiTheme="minorHAnsi" w:hAnsiTheme="minorHAnsi"/>
          <w:sz w:val="22"/>
        </w:rPr>
        <w:t>Le compte PIREDD a été effectivement audité pendant le mois de Novembre 2020.</w:t>
      </w:r>
    </w:p>
    <w:p w14:paraId="00A9BBC2" w14:textId="77777777" w:rsidR="00703E40" w:rsidRPr="00703E40" w:rsidRDefault="00703E40" w:rsidP="00DB690F">
      <w:pPr>
        <w:spacing w:line="276" w:lineRule="auto"/>
        <w:ind w:left="0" w:firstLine="0"/>
        <w:rPr>
          <w:rFonts w:asciiTheme="minorHAnsi" w:hAnsiTheme="minorHAnsi" w:cstheme="minorHAnsi"/>
          <w:color w:val="FF0000"/>
          <w:sz w:val="22"/>
        </w:rPr>
      </w:pPr>
    </w:p>
    <w:p w14:paraId="0A94BF5F" w14:textId="77777777" w:rsidR="00023467" w:rsidRPr="00EE26AD" w:rsidRDefault="00DD10F9" w:rsidP="00DB690F">
      <w:pPr>
        <w:spacing w:line="276" w:lineRule="auto"/>
        <w:rPr>
          <w:rFonts w:asciiTheme="minorHAnsi" w:hAnsiTheme="minorHAnsi" w:cstheme="minorHAnsi"/>
          <w:b/>
          <w:color w:val="auto"/>
          <w:sz w:val="22"/>
        </w:rPr>
      </w:pPr>
      <w:r w:rsidRPr="00EE26AD">
        <w:rPr>
          <w:rFonts w:asciiTheme="minorHAnsi" w:hAnsiTheme="minorHAnsi" w:cstheme="minorHAnsi"/>
          <w:b/>
          <w:color w:val="auto"/>
          <w:sz w:val="22"/>
        </w:rPr>
        <w:t>Tableau 6 </w:t>
      </w:r>
      <w:r w:rsidR="00C3424B" w:rsidRPr="00EE26AD">
        <w:rPr>
          <w:rFonts w:asciiTheme="minorHAnsi" w:hAnsiTheme="minorHAnsi" w:cstheme="minorHAnsi"/>
          <w:b/>
          <w:color w:val="auto"/>
          <w:sz w:val="22"/>
        </w:rPr>
        <w:t>-</w:t>
      </w:r>
      <w:r w:rsidRPr="00EE26AD">
        <w:rPr>
          <w:rFonts w:asciiTheme="minorHAnsi" w:hAnsiTheme="minorHAnsi" w:cstheme="minorHAnsi"/>
          <w:b/>
          <w:color w:val="auto"/>
          <w:sz w:val="22"/>
        </w:rPr>
        <w:t xml:space="preserve"> Suivi des contrats des ALE/PLE</w:t>
      </w:r>
    </w:p>
    <w:p w14:paraId="077E5457" w14:textId="77777777" w:rsidR="00C3424B" w:rsidRPr="00EE26AD" w:rsidRDefault="00C3424B" w:rsidP="00DB690F">
      <w:pPr>
        <w:spacing w:line="276" w:lineRule="auto"/>
        <w:rPr>
          <w:rFonts w:asciiTheme="minorHAnsi" w:hAnsiTheme="minorHAnsi" w:cstheme="minorHAnsi"/>
          <w:color w:val="auto"/>
          <w:sz w:val="22"/>
        </w:rPr>
      </w:pPr>
    </w:p>
    <w:p w14:paraId="14764EC2" w14:textId="77777777" w:rsidR="0056062D" w:rsidRPr="00EE26AD" w:rsidRDefault="00DB690F" w:rsidP="00DB690F">
      <w:pPr>
        <w:spacing w:line="276" w:lineRule="auto"/>
        <w:rPr>
          <w:rFonts w:asciiTheme="minorHAnsi" w:hAnsiTheme="minorHAnsi" w:cstheme="minorHAnsi"/>
          <w:color w:val="auto"/>
          <w:sz w:val="22"/>
        </w:rPr>
      </w:pPr>
      <w:r>
        <w:rPr>
          <w:rFonts w:asciiTheme="minorHAnsi" w:hAnsiTheme="minorHAnsi" w:cstheme="minorHAnsi"/>
          <w:color w:val="auto"/>
          <w:sz w:val="22"/>
        </w:rPr>
        <w:t>Rien à signaler</w:t>
      </w:r>
    </w:p>
    <w:tbl>
      <w:tblPr>
        <w:tblW w:w="8856" w:type="dxa"/>
        <w:jc w:val="center"/>
        <w:tblCellMar>
          <w:left w:w="70" w:type="dxa"/>
          <w:right w:w="70" w:type="dxa"/>
        </w:tblCellMar>
        <w:tblLook w:val="04A0" w:firstRow="1" w:lastRow="0" w:firstColumn="1" w:lastColumn="0" w:noHBand="0" w:noVBand="1"/>
      </w:tblPr>
      <w:tblGrid>
        <w:gridCol w:w="1107"/>
        <w:gridCol w:w="1210"/>
        <w:gridCol w:w="1107"/>
        <w:gridCol w:w="1107"/>
        <w:gridCol w:w="1107"/>
        <w:gridCol w:w="1107"/>
        <w:gridCol w:w="1107"/>
        <w:gridCol w:w="1478"/>
      </w:tblGrid>
      <w:tr w:rsidR="00EE26AD" w:rsidRPr="00EE26AD" w14:paraId="1F8BFA4C" w14:textId="77777777" w:rsidTr="00703E40">
        <w:trPr>
          <w:trHeight w:val="391"/>
          <w:jc w:val="center"/>
        </w:trPr>
        <w:tc>
          <w:tcPr>
            <w:tcW w:w="110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9B82CB4" w14:textId="77777777" w:rsidR="00DD10F9" w:rsidRPr="00EE26AD" w:rsidRDefault="00DD10F9" w:rsidP="00DB690F">
            <w:pPr>
              <w:spacing w:after="0" w:line="276" w:lineRule="auto"/>
              <w:ind w:left="0" w:right="0" w:firstLine="0"/>
              <w:jc w:val="center"/>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N° du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4997A468"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Intitulé et thématique</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598B1604"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Montant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47D86CB9"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Date signature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54CFC3CE"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Date début des travaux</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4197A46E"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Date fin Contrat</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718BEDB2"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Délai Exécution Prévu</w:t>
            </w:r>
          </w:p>
        </w:tc>
        <w:tc>
          <w:tcPr>
            <w:tcW w:w="1107" w:type="dxa"/>
            <w:tcBorders>
              <w:top w:val="single" w:sz="4" w:space="0" w:color="auto"/>
              <w:left w:val="nil"/>
              <w:bottom w:val="single" w:sz="4" w:space="0" w:color="auto"/>
              <w:right w:val="single" w:sz="4" w:space="0" w:color="auto"/>
            </w:tcBorders>
            <w:shd w:val="clear" w:color="000000" w:fill="BDD7EE"/>
            <w:vAlign w:val="center"/>
            <w:hideMark/>
          </w:tcPr>
          <w:p w14:paraId="202AA86C" w14:textId="77777777" w:rsidR="00DD10F9" w:rsidRPr="00EE26AD" w:rsidRDefault="00DD10F9" w:rsidP="00DB690F">
            <w:pPr>
              <w:spacing w:after="0" w:line="276" w:lineRule="auto"/>
              <w:ind w:left="0" w:right="0" w:firstLine="0"/>
              <w:jc w:val="left"/>
              <w:rPr>
                <w:rFonts w:asciiTheme="minorHAnsi" w:eastAsia="Times New Roman" w:hAnsiTheme="minorHAnsi"/>
                <w:b/>
                <w:bCs/>
                <w:color w:val="auto"/>
                <w:sz w:val="22"/>
                <w:lang w:val="fr-FR" w:eastAsia="fr-FR"/>
              </w:rPr>
            </w:pPr>
            <w:r w:rsidRPr="00EE26AD">
              <w:rPr>
                <w:rFonts w:asciiTheme="minorHAnsi" w:eastAsia="Times New Roman" w:hAnsiTheme="minorHAnsi"/>
                <w:b/>
                <w:bCs/>
                <w:color w:val="auto"/>
                <w:sz w:val="22"/>
                <w:lang w:val="fr-FR" w:eastAsia="fr-FR"/>
              </w:rPr>
              <w:t>Commentaires</w:t>
            </w:r>
          </w:p>
        </w:tc>
      </w:tr>
      <w:tr w:rsidR="00DD10F9" w:rsidRPr="00B7782B" w14:paraId="7654F9CB" w14:textId="77777777" w:rsidTr="00703E40">
        <w:trPr>
          <w:trHeight w:val="270"/>
          <w:jc w:val="cent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580DFEE3"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2BF83D08"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D4A2B54"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516D2409"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30C441C"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89DD404"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09DB823C"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451FF709"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r>
      <w:tr w:rsidR="00DD10F9" w:rsidRPr="00B7782B" w14:paraId="5F3B2C5B" w14:textId="77777777" w:rsidTr="00703E40">
        <w:trPr>
          <w:trHeight w:val="270"/>
          <w:jc w:val="cent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34FFE5AB"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581AB3F3"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13766186"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3F8808E7"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0CA5ABC"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4E07CFD0"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1CBC3F86"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7CDDACCD"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r>
      <w:tr w:rsidR="00DD10F9" w:rsidRPr="00B7782B" w14:paraId="0CA4ECF8" w14:textId="77777777" w:rsidTr="00703E40">
        <w:trPr>
          <w:trHeight w:val="270"/>
          <w:jc w:val="cent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7C2190DF"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2EBFB7D8"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0BFCA4A0"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764448B7"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34A69655"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75E20C79"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7C0576BD"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A9295E"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r>
      <w:tr w:rsidR="00DD10F9" w:rsidRPr="00B7782B" w14:paraId="5DCC0A23" w14:textId="77777777" w:rsidTr="00703E40">
        <w:trPr>
          <w:trHeight w:val="270"/>
          <w:jc w:val="cent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2E239646"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2648CD67"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51FCB751"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7118287"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25C968A9"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3AC0D949"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135CA0B6"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c>
          <w:tcPr>
            <w:tcW w:w="1107" w:type="dxa"/>
            <w:tcBorders>
              <w:top w:val="nil"/>
              <w:left w:val="nil"/>
              <w:bottom w:val="single" w:sz="4" w:space="0" w:color="auto"/>
              <w:right w:val="single" w:sz="4" w:space="0" w:color="auto"/>
            </w:tcBorders>
            <w:shd w:val="clear" w:color="auto" w:fill="auto"/>
            <w:noWrap/>
            <w:vAlign w:val="bottom"/>
            <w:hideMark/>
          </w:tcPr>
          <w:p w14:paraId="638E1BC4" w14:textId="77777777" w:rsidR="00DD10F9" w:rsidRPr="00B7782B" w:rsidRDefault="00DD10F9" w:rsidP="00DB690F">
            <w:pPr>
              <w:spacing w:after="0" w:line="276" w:lineRule="auto"/>
              <w:ind w:left="0" w:right="0" w:firstLine="0"/>
              <w:jc w:val="left"/>
              <w:rPr>
                <w:rFonts w:asciiTheme="minorHAnsi" w:eastAsia="Times New Roman" w:hAnsiTheme="minorHAnsi"/>
                <w:color w:val="FF0000"/>
                <w:sz w:val="22"/>
                <w:lang w:val="fr-FR" w:eastAsia="fr-FR"/>
              </w:rPr>
            </w:pPr>
            <w:r w:rsidRPr="00B7782B">
              <w:rPr>
                <w:rFonts w:asciiTheme="minorHAnsi" w:eastAsia="Times New Roman" w:hAnsiTheme="minorHAnsi"/>
                <w:color w:val="FF0000"/>
                <w:sz w:val="22"/>
                <w:lang w:val="fr-FR" w:eastAsia="fr-FR"/>
              </w:rPr>
              <w:t> </w:t>
            </w:r>
          </w:p>
        </w:tc>
      </w:tr>
    </w:tbl>
    <w:p w14:paraId="77ADDC0B" w14:textId="77777777" w:rsidR="00BA612D" w:rsidRDefault="00BA612D" w:rsidP="00DB690F">
      <w:pPr>
        <w:spacing w:after="8" w:line="276" w:lineRule="auto"/>
        <w:ind w:right="0"/>
        <w:jc w:val="left"/>
        <w:rPr>
          <w:rFonts w:asciiTheme="minorHAnsi" w:hAnsiTheme="minorHAnsi" w:cstheme="minorHAnsi"/>
          <w:iCs/>
          <w:color w:val="auto"/>
          <w:sz w:val="22"/>
        </w:rPr>
      </w:pPr>
    </w:p>
    <w:p w14:paraId="63DF9172" w14:textId="77777777" w:rsidR="00357C01" w:rsidRPr="00357C01" w:rsidRDefault="00357C01" w:rsidP="00DB690F">
      <w:pPr>
        <w:spacing w:after="8" w:line="276" w:lineRule="auto"/>
        <w:ind w:right="0"/>
        <w:jc w:val="left"/>
        <w:rPr>
          <w:rFonts w:asciiTheme="minorHAnsi" w:hAnsiTheme="minorHAnsi" w:cstheme="minorHAnsi"/>
          <w:iCs/>
          <w:color w:val="auto"/>
          <w:sz w:val="22"/>
        </w:rPr>
      </w:pPr>
      <w:r w:rsidRPr="0056062D">
        <w:rPr>
          <w:rFonts w:asciiTheme="minorHAnsi" w:hAnsiTheme="minorHAnsi" w:cstheme="minorHAnsi"/>
          <w:iCs/>
          <w:color w:val="auto"/>
          <w:sz w:val="22"/>
        </w:rPr>
        <w:t>Le Programme a subi deux audits</w:t>
      </w:r>
      <w:r w:rsidR="005C4CCB" w:rsidRPr="0056062D">
        <w:rPr>
          <w:rFonts w:asciiTheme="minorHAnsi" w:hAnsiTheme="minorHAnsi" w:cstheme="minorHAnsi"/>
          <w:iCs/>
          <w:color w:val="auto"/>
          <w:sz w:val="22"/>
        </w:rPr>
        <w:t xml:space="preserve"> internes</w:t>
      </w:r>
      <w:r w:rsidRPr="0056062D">
        <w:rPr>
          <w:rFonts w:asciiTheme="minorHAnsi" w:hAnsiTheme="minorHAnsi" w:cstheme="minorHAnsi"/>
          <w:iCs/>
          <w:color w:val="auto"/>
          <w:sz w:val="22"/>
        </w:rPr>
        <w:t>, un audit administratif</w:t>
      </w:r>
      <w:r w:rsidR="005C4CCB" w:rsidRPr="0056062D">
        <w:rPr>
          <w:rFonts w:asciiTheme="minorHAnsi" w:hAnsiTheme="minorHAnsi" w:cstheme="minorHAnsi"/>
          <w:iCs/>
          <w:color w:val="auto"/>
          <w:sz w:val="22"/>
        </w:rPr>
        <w:t xml:space="preserve"> à titre pédagogique et un audit inte</w:t>
      </w:r>
      <w:r w:rsidR="0056062D" w:rsidRPr="0056062D">
        <w:rPr>
          <w:rFonts w:asciiTheme="minorHAnsi" w:hAnsiTheme="minorHAnsi" w:cstheme="minorHAnsi"/>
          <w:iCs/>
          <w:color w:val="auto"/>
          <w:sz w:val="22"/>
        </w:rPr>
        <w:t>rne financier.</w:t>
      </w:r>
      <w:r w:rsidR="005C4CCB" w:rsidRPr="0056062D">
        <w:rPr>
          <w:rFonts w:asciiTheme="minorHAnsi" w:hAnsiTheme="minorHAnsi" w:cstheme="minorHAnsi"/>
          <w:iCs/>
          <w:color w:val="auto"/>
          <w:sz w:val="22"/>
        </w:rPr>
        <w:t xml:space="preserve"> A</w:t>
      </w:r>
      <w:r w:rsidR="005C4CCB">
        <w:rPr>
          <w:rFonts w:asciiTheme="minorHAnsi" w:hAnsiTheme="minorHAnsi" w:cstheme="minorHAnsi"/>
          <w:iCs/>
          <w:color w:val="auto"/>
          <w:sz w:val="22"/>
        </w:rPr>
        <w:t>ussi, jusqu’à la fin de la première phase du programme, le budget n’a pas connu des modifications.</w:t>
      </w:r>
    </w:p>
    <w:p w14:paraId="12DBC192" w14:textId="77777777" w:rsidR="001321F9" w:rsidRPr="00EE26AD" w:rsidRDefault="00BA612D" w:rsidP="00DB690F">
      <w:pPr>
        <w:spacing w:after="8" w:line="276" w:lineRule="auto"/>
        <w:ind w:right="0"/>
        <w:jc w:val="left"/>
        <w:rPr>
          <w:rFonts w:asciiTheme="minorHAnsi" w:hAnsiTheme="minorHAnsi" w:cstheme="minorHAnsi"/>
          <w:color w:val="auto"/>
          <w:sz w:val="20"/>
        </w:rPr>
      </w:pPr>
      <w:r w:rsidRPr="00EE26AD">
        <w:rPr>
          <w:rFonts w:asciiTheme="minorHAnsi" w:hAnsiTheme="minorHAnsi" w:cstheme="minorHAnsi"/>
          <w:color w:val="auto"/>
          <w:sz w:val="22"/>
        </w:rPr>
        <w:t>Pour les activités féminines, a</w:t>
      </w:r>
      <w:r w:rsidR="006A2900" w:rsidRPr="00EE26AD">
        <w:rPr>
          <w:rFonts w:asciiTheme="minorHAnsi" w:hAnsiTheme="minorHAnsi" w:cstheme="minorHAnsi"/>
          <w:color w:val="auto"/>
          <w:sz w:val="22"/>
        </w:rPr>
        <w:t>u niveau du budget</w:t>
      </w:r>
      <w:r w:rsidR="00515D69" w:rsidRPr="00EE26AD">
        <w:rPr>
          <w:rFonts w:asciiTheme="minorHAnsi" w:hAnsiTheme="minorHAnsi" w:cstheme="minorHAnsi"/>
          <w:color w:val="auto"/>
          <w:sz w:val="22"/>
        </w:rPr>
        <w:t xml:space="preserve">, il a été prévu 30 </w:t>
      </w:r>
      <w:r w:rsidR="002D510B" w:rsidRPr="00EE26AD">
        <w:rPr>
          <w:rFonts w:asciiTheme="minorHAnsi" w:hAnsiTheme="minorHAnsi" w:cstheme="minorHAnsi"/>
          <w:color w:val="auto"/>
          <w:sz w:val="22"/>
        </w:rPr>
        <w:t>0</w:t>
      </w:r>
      <w:r w:rsidR="006A2900" w:rsidRPr="00EE26AD">
        <w:rPr>
          <w:rFonts w:asciiTheme="minorHAnsi" w:hAnsiTheme="minorHAnsi" w:cstheme="minorHAnsi"/>
          <w:color w:val="auto"/>
          <w:sz w:val="22"/>
        </w:rPr>
        <w:t>00 $</w:t>
      </w:r>
      <w:r w:rsidR="00515D69" w:rsidRPr="00EE26AD">
        <w:rPr>
          <w:rFonts w:asciiTheme="minorHAnsi" w:hAnsiTheme="minorHAnsi" w:cstheme="minorHAnsi"/>
          <w:color w:val="auto"/>
          <w:sz w:val="22"/>
        </w:rPr>
        <w:t xml:space="preserve"> US</w:t>
      </w:r>
      <w:r w:rsidR="006A2900" w:rsidRPr="00EE26AD">
        <w:rPr>
          <w:rFonts w:asciiTheme="minorHAnsi" w:hAnsiTheme="minorHAnsi" w:cstheme="minorHAnsi"/>
          <w:color w:val="auto"/>
          <w:sz w:val="22"/>
        </w:rPr>
        <w:t xml:space="preserve"> pour les activités </w:t>
      </w:r>
      <w:r w:rsidR="00CD2B6D" w:rsidRPr="00EE26AD">
        <w:rPr>
          <w:rFonts w:asciiTheme="minorHAnsi" w:hAnsiTheme="minorHAnsi" w:cstheme="minorHAnsi"/>
          <w:color w:val="auto"/>
          <w:sz w:val="22"/>
        </w:rPr>
        <w:t xml:space="preserve">globales, </w:t>
      </w:r>
      <w:r w:rsidR="00515D69" w:rsidRPr="00EE26AD">
        <w:rPr>
          <w:rFonts w:asciiTheme="minorHAnsi" w:hAnsiTheme="minorHAnsi" w:cstheme="minorHAnsi"/>
          <w:color w:val="auto"/>
          <w:sz w:val="22"/>
        </w:rPr>
        <w:t xml:space="preserve">à raison de 5 </w:t>
      </w:r>
      <w:r w:rsidR="002D510B" w:rsidRPr="00EE26AD">
        <w:rPr>
          <w:rFonts w:asciiTheme="minorHAnsi" w:hAnsiTheme="minorHAnsi" w:cstheme="minorHAnsi"/>
          <w:color w:val="auto"/>
          <w:sz w:val="22"/>
        </w:rPr>
        <w:t>000 $</w:t>
      </w:r>
      <w:r w:rsidR="00515D69" w:rsidRPr="00EE26AD">
        <w:rPr>
          <w:rFonts w:asciiTheme="minorHAnsi" w:hAnsiTheme="minorHAnsi" w:cstheme="minorHAnsi"/>
          <w:color w:val="auto"/>
          <w:sz w:val="22"/>
        </w:rPr>
        <w:t xml:space="preserve"> US</w:t>
      </w:r>
      <w:r w:rsidR="002D510B" w:rsidRPr="00EE26AD">
        <w:rPr>
          <w:rFonts w:asciiTheme="minorHAnsi" w:hAnsiTheme="minorHAnsi" w:cstheme="minorHAnsi"/>
          <w:color w:val="auto"/>
          <w:sz w:val="22"/>
        </w:rPr>
        <w:t xml:space="preserve"> </w:t>
      </w:r>
      <w:r w:rsidR="00515D69" w:rsidRPr="00EE26AD">
        <w:rPr>
          <w:rFonts w:asciiTheme="minorHAnsi" w:hAnsiTheme="minorHAnsi" w:cstheme="minorHAnsi"/>
          <w:color w:val="auto"/>
          <w:sz w:val="22"/>
        </w:rPr>
        <w:t xml:space="preserve">pour l’Atelier provincial, de 8 </w:t>
      </w:r>
      <w:r w:rsidR="002D510B" w:rsidRPr="00EE26AD">
        <w:rPr>
          <w:rFonts w:asciiTheme="minorHAnsi" w:hAnsiTheme="minorHAnsi" w:cstheme="minorHAnsi"/>
          <w:color w:val="auto"/>
          <w:sz w:val="22"/>
        </w:rPr>
        <w:t>000 $</w:t>
      </w:r>
      <w:r w:rsidR="00515D69" w:rsidRPr="00EE26AD">
        <w:rPr>
          <w:rFonts w:asciiTheme="minorHAnsi" w:hAnsiTheme="minorHAnsi" w:cstheme="minorHAnsi"/>
          <w:color w:val="auto"/>
          <w:sz w:val="22"/>
        </w:rPr>
        <w:t xml:space="preserve"> US</w:t>
      </w:r>
      <w:r w:rsidR="002D510B" w:rsidRPr="00EE26AD">
        <w:rPr>
          <w:rFonts w:asciiTheme="minorHAnsi" w:hAnsiTheme="minorHAnsi" w:cstheme="minorHAnsi"/>
          <w:color w:val="auto"/>
          <w:sz w:val="22"/>
        </w:rPr>
        <w:t xml:space="preserve"> pour les </w:t>
      </w:r>
      <w:r w:rsidR="00CD2B6D" w:rsidRPr="00EE26AD">
        <w:rPr>
          <w:rFonts w:asciiTheme="minorHAnsi" w:hAnsiTheme="minorHAnsi" w:cstheme="minorHAnsi"/>
          <w:color w:val="auto"/>
          <w:sz w:val="22"/>
        </w:rPr>
        <w:t xml:space="preserve">4 </w:t>
      </w:r>
      <w:r w:rsidR="002D510B" w:rsidRPr="00EE26AD">
        <w:rPr>
          <w:rFonts w:asciiTheme="minorHAnsi" w:hAnsiTheme="minorHAnsi" w:cstheme="minorHAnsi"/>
          <w:color w:val="auto"/>
          <w:sz w:val="22"/>
        </w:rPr>
        <w:t xml:space="preserve">ateliers de Territoires </w:t>
      </w:r>
      <w:r w:rsidR="00515D69" w:rsidRPr="00EE26AD">
        <w:rPr>
          <w:rFonts w:asciiTheme="minorHAnsi" w:hAnsiTheme="minorHAnsi" w:cstheme="minorHAnsi"/>
          <w:color w:val="auto"/>
          <w:sz w:val="20"/>
        </w:rPr>
        <w:t xml:space="preserve">et 17 </w:t>
      </w:r>
      <w:r w:rsidR="002D510B" w:rsidRPr="00EE26AD">
        <w:rPr>
          <w:rFonts w:asciiTheme="minorHAnsi" w:hAnsiTheme="minorHAnsi" w:cstheme="minorHAnsi"/>
          <w:color w:val="auto"/>
          <w:sz w:val="20"/>
        </w:rPr>
        <w:t>000 $</w:t>
      </w:r>
      <w:r w:rsidR="00515D69" w:rsidRPr="00EE26AD">
        <w:rPr>
          <w:rFonts w:asciiTheme="minorHAnsi" w:hAnsiTheme="minorHAnsi" w:cstheme="minorHAnsi"/>
          <w:color w:val="auto"/>
          <w:sz w:val="20"/>
        </w:rPr>
        <w:t xml:space="preserve"> US</w:t>
      </w:r>
      <w:r w:rsidR="002D510B" w:rsidRPr="00EE26AD">
        <w:rPr>
          <w:rFonts w:asciiTheme="minorHAnsi" w:hAnsiTheme="minorHAnsi" w:cstheme="minorHAnsi"/>
          <w:color w:val="auto"/>
          <w:sz w:val="20"/>
        </w:rPr>
        <w:t xml:space="preserve"> pour les ateliers des ETD</w:t>
      </w:r>
      <w:r w:rsidR="001321F9" w:rsidRPr="00EE26AD">
        <w:rPr>
          <w:rFonts w:asciiTheme="minorHAnsi" w:hAnsiTheme="minorHAnsi" w:cstheme="minorHAnsi"/>
          <w:color w:val="auto"/>
          <w:sz w:val="20"/>
        </w:rPr>
        <w:t xml:space="preserve">. </w:t>
      </w:r>
    </w:p>
    <w:p w14:paraId="139DBAE2" w14:textId="77777777" w:rsidR="00CD2B6D" w:rsidRPr="0023297B" w:rsidRDefault="00CD2B6D" w:rsidP="00DB690F">
      <w:pPr>
        <w:spacing w:after="8" w:line="276" w:lineRule="auto"/>
        <w:ind w:right="0"/>
        <w:jc w:val="left"/>
        <w:rPr>
          <w:rFonts w:asciiTheme="minorHAnsi" w:hAnsiTheme="minorHAnsi" w:cstheme="minorHAnsi"/>
          <w:color w:val="auto"/>
          <w:sz w:val="20"/>
        </w:rPr>
      </w:pPr>
    </w:p>
    <w:p w14:paraId="25173676" w14:textId="77777777" w:rsidR="000E529E" w:rsidRPr="00EE26AD" w:rsidRDefault="00E37A94" w:rsidP="00DB690F">
      <w:pPr>
        <w:spacing w:line="276" w:lineRule="auto"/>
        <w:rPr>
          <w:rFonts w:asciiTheme="minorHAnsi" w:hAnsiTheme="minorHAnsi" w:cstheme="minorHAnsi"/>
          <w:b/>
          <w:color w:val="auto"/>
          <w:sz w:val="20"/>
        </w:rPr>
      </w:pPr>
      <w:r w:rsidRPr="00EE26AD">
        <w:rPr>
          <w:rFonts w:asciiTheme="minorHAnsi" w:hAnsiTheme="minorHAnsi" w:cstheme="minorHAnsi"/>
          <w:b/>
          <w:color w:val="auto"/>
          <w:sz w:val="20"/>
        </w:rPr>
        <w:t>Tableau 7 </w:t>
      </w:r>
      <w:r w:rsidR="00C3424B" w:rsidRPr="00EE26AD">
        <w:rPr>
          <w:rFonts w:asciiTheme="minorHAnsi" w:hAnsiTheme="minorHAnsi" w:cstheme="minorHAnsi"/>
          <w:b/>
          <w:color w:val="auto"/>
          <w:sz w:val="20"/>
        </w:rPr>
        <w:t>-</w:t>
      </w:r>
      <w:r w:rsidRPr="00EE26AD">
        <w:rPr>
          <w:rFonts w:asciiTheme="minorHAnsi" w:hAnsiTheme="minorHAnsi" w:cstheme="minorHAnsi"/>
          <w:b/>
          <w:color w:val="auto"/>
          <w:sz w:val="20"/>
        </w:rPr>
        <w:t xml:space="preserve"> Répartition des coûts du programme</w:t>
      </w:r>
    </w:p>
    <w:p w14:paraId="069115DA" w14:textId="77777777" w:rsidR="00C3424B" w:rsidRPr="0023297B" w:rsidRDefault="00C3424B" w:rsidP="00DB690F">
      <w:pPr>
        <w:spacing w:line="276" w:lineRule="auto"/>
        <w:rPr>
          <w:rFonts w:asciiTheme="minorHAnsi" w:hAnsiTheme="minorHAnsi" w:cstheme="minorHAnsi"/>
          <w:b/>
          <w:bCs/>
          <w:color w:val="auto"/>
          <w:sz w:val="20"/>
        </w:rPr>
      </w:pPr>
    </w:p>
    <w:tbl>
      <w:tblPr>
        <w:tblStyle w:val="Grilledutableau"/>
        <w:tblW w:w="8736" w:type="dxa"/>
        <w:jc w:val="center"/>
        <w:tblLook w:val="04A0" w:firstRow="1" w:lastRow="0" w:firstColumn="1" w:lastColumn="0" w:noHBand="0" w:noVBand="1"/>
      </w:tblPr>
      <w:tblGrid>
        <w:gridCol w:w="418"/>
        <w:gridCol w:w="2412"/>
        <w:gridCol w:w="1843"/>
        <w:gridCol w:w="1069"/>
        <w:gridCol w:w="2994"/>
      </w:tblGrid>
      <w:tr w:rsidR="000E529E" w:rsidRPr="0023297B" w14:paraId="6A3EFD2B" w14:textId="77777777" w:rsidTr="00703E40">
        <w:trPr>
          <w:trHeight w:val="383"/>
          <w:jc w:val="center"/>
        </w:trPr>
        <w:tc>
          <w:tcPr>
            <w:tcW w:w="0" w:type="auto"/>
            <w:shd w:val="clear" w:color="auto" w:fill="B4C6E7" w:themeFill="accent1" w:themeFillTint="66"/>
          </w:tcPr>
          <w:p w14:paraId="06FFFC87" w14:textId="77777777" w:rsidR="000E529E" w:rsidRPr="0023297B" w:rsidRDefault="000E529E" w:rsidP="00DB690F">
            <w:pPr>
              <w:spacing w:after="0" w:line="276" w:lineRule="auto"/>
              <w:ind w:left="0" w:right="0" w:firstLine="0"/>
              <w:jc w:val="left"/>
              <w:rPr>
                <w:rFonts w:asciiTheme="minorHAnsi" w:eastAsia="Times New Roman" w:hAnsiTheme="minorHAnsi"/>
                <w:b/>
                <w:bCs/>
                <w:color w:val="auto"/>
                <w:sz w:val="20"/>
                <w:lang w:val="fr-FR" w:eastAsia="fr-FR"/>
              </w:rPr>
            </w:pPr>
            <w:r w:rsidRPr="0023297B">
              <w:rPr>
                <w:rFonts w:asciiTheme="minorHAnsi" w:eastAsia="Times New Roman" w:hAnsiTheme="minorHAnsi"/>
                <w:b/>
                <w:bCs/>
                <w:color w:val="auto"/>
                <w:sz w:val="20"/>
                <w:lang w:val="fr-FR" w:eastAsia="fr-FR"/>
              </w:rPr>
              <w:t>N°</w:t>
            </w:r>
          </w:p>
        </w:tc>
        <w:tc>
          <w:tcPr>
            <w:tcW w:w="2412" w:type="dxa"/>
            <w:shd w:val="clear" w:color="auto" w:fill="B4C6E7" w:themeFill="accent1" w:themeFillTint="66"/>
          </w:tcPr>
          <w:p w14:paraId="25878097" w14:textId="77777777" w:rsidR="000E529E" w:rsidRPr="0023297B" w:rsidRDefault="000E529E" w:rsidP="00DB690F">
            <w:pPr>
              <w:spacing w:after="0" w:line="276" w:lineRule="auto"/>
              <w:ind w:left="0" w:right="0" w:firstLine="0"/>
              <w:jc w:val="center"/>
              <w:rPr>
                <w:rFonts w:asciiTheme="minorHAnsi" w:eastAsia="Times New Roman" w:hAnsiTheme="minorHAnsi"/>
                <w:b/>
                <w:bCs/>
                <w:color w:val="auto"/>
                <w:sz w:val="20"/>
                <w:lang w:val="fr-FR" w:eastAsia="fr-FR"/>
              </w:rPr>
            </w:pPr>
            <w:r w:rsidRPr="0023297B">
              <w:rPr>
                <w:rFonts w:asciiTheme="minorHAnsi" w:eastAsia="Times New Roman" w:hAnsiTheme="minorHAnsi"/>
                <w:b/>
                <w:bCs/>
                <w:color w:val="auto"/>
                <w:sz w:val="20"/>
                <w:lang w:val="fr-FR" w:eastAsia="fr-FR"/>
              </w:rPr>
              <w:t>Description</w:t>
            </w:r>
          </w:p>
        </w:tc>
        <w:tc>
          <w:tcPr>
            <w:tcW w:w="1843" w:type="dxa"/>
            <w:shd w:val="clear" w:color="auto" w:fill="B4C6E7" w:themeFill="accent1" w:themeFillTint="66"/>
          </w:tcPr>
          <w:p w14:paraId="5A5CE783" w14:textId="77777777" w:rsidR="000E529E" w:rsidRPr="0023297B" w:rsidRDefault="000E529E" w:rsidP="00DB690F">
            <w:pPr>
              <w:spacing w:after="0" w:line="276" w:lineRule="auto"/>
              <w:ind w:left="0" w:right="0" w:firstLine="0"/>
              <w:jc w:val="center"/>
              <w:rPr>
                <w:rFonts w:asciiTheme="minorHAnsi" w:eastAsia="Times New Roman" w:hAnsiTheme="minorHAnsi"/>
                <w:b/>
                <w:bCs/>
                <w:color w:val="auto"/>
                <w:sz w:val="20"/>
                <w:lang w:val="fr-FR" w:eastAsia="fr-FR"/>
              </w:rPr>
            </w:pPr>
            <w:r w:rsidRPr="0023297B">
              <w:rPr>
                <w:rFonts w:asciiTheme="minorHAnsi" w:eastAsia="Times New Roman" w:hAnsiTheme="minorHAnsi"/>
                <w:b/>
                <w:bCs/>
                <w:color w:val="auto"/>
                <w:sz w:val="20"/>
                <w:lang w:val="fr-FR" w:eastAsia="fr-FR"/>
              </w:rPr>
              <w:t xml:space="preserve">Montant </w:t>
            </w:r>
            <w:r w:rsidR="00703E40">
              <w:rPr>
                <w:rFonts w:asciiTheme="minorHAnsi" w:eastAsia="Times New Roman" w:hAnsiTheme="minorHAnsi"/>
                <w:b/>
                <w:bCs/>
                <w:color w:val="auto"/>
                <w:sz w:val="20"/>
                <w:lang w:val="fr-FR" w:eastAsia="fr-FR"/>
              </w:rPr>
              <w:t>(</w:t>
            </w:r>
            <w:r w:rsidR="00703E40" w:rsidRPr="0023297B">
              <w:rPr>
                <w:rFonts w:asciiTheme="minorHAnsi" w:eastAsia="Times New Roman" w:hAnsiTheme="minorHAnsi"/>
                <w:b/>
                <w:bCs/>
                <w:color w:val="auto"/>
                <w:sz w:val="20"/>
                <w:lang w:val="fr-FR" w:eastAsia="fr-FR"/>
              </w:rPr>
              <w:t>USD</w:t>
            </w:r>
            <w:r w:rsidR="00703E40">
              <w:rPr>
                <w:rFonts w:asciiTheme="minorHAnsi" w:eastAsia="Times New Roman" w:hAnsiTheme="minorHAnsi"/>
                <w:b/>
                <w:bCs/>
                <w:color w:val="auto"/>
                <w:sz w:val="20"/>
                <w:lang w:val="fr-FR" w:eastAsia="fr-FR"/>
              </w:rPr>
              <w:t>)</w:t>
            </w:r>
          </w:p>
        </w:tc>
        <w:tc>
          <w:tcPr>
            <w:tcW w:w="1069" w:type="dxa"/>
            <w:shd w:val="clear" w:color="auto" w:fill="B4C6E7" w:themeFill="accent1" w:themeFillTint="66"/>
          </w:tcPr>
          <w:p w14:paraId="392A7172" w14:textId="77777777" w:rsidR="000E529E" w:rsidRPr="0023297B" w:rsidRDefault="000E529E" w:rsidP="00DB690F">
            <w:pPr>
              <w:spacing w:after="0" w:line="276" w:lineRule="auto"/>
              <w:ind w:left="0" w:right="0" w:firstLine="0"/>
              <w:jc w:val="center"/>
              <w:rPr>
                <w:rFonts w:asciiTheme="minorHAnsi" w:eastAsia="Times New Roman" w:hAnsiTheme="minorHAnsi"/>
                <w:b/>
                <w:bCs/>
                <w:color w:val="auto"/>
                <w:sz w:val="20"/>
                <w:lang w:val="fr-FR" w:eastAsia="fr-FR"/>
              </w:rPr>
            </w:pPr>
            <w:r w:rsidRPr="0023297B">
              <w:rPr>
                <w:rFonts w:asciiTheme="minorHAnsi" w:eastAsia="Times New Roman" w:hAnsiTheme="minorHAnsi"/>
                <w:b/>
                <w:bCs/>
                <w:color w:val="auto"/>
                <w:sz w:val="20"/>
                <w:lang w:val="fr-FR" w:eastAsia="fr-FR"/>
              </w:rPr>
              <w:t>%</w:t>
            </w:r>
          </w:p>
        </w:tc>
        <w:tc>
          <w:tcPr>
            <w:tcW w:w="2994" w:type="dxa"/>
            <w:shd w:val="clear" w:color="auto" w:fill="B4C6E7" w:themeFill="accent1" w:themeFillTint="66"/>
          </w:tcPr>
          <w:p w14:paraId="2C4EE8A0" w14:textId="77777777" w:rsidR="000E529E" w:rsidRPr="0023297B" w:rsidRDefault="000E529E" w:rsidP="00DB690F">
            <w:pPr>
              <w:spacing w:after="0" w:line="276" w:lineRule="auto"/>
              <w:ind w:left="0" w:right="0" w:firstLine="0"/>
              <w:jc w:val="center"/>
              <w:rPr>
                <w:rFonts w:asciiTheme="minorHAnsi" w:eastAsia="Times New Roman" w:hAnsiTheme="minorHAnsi"/>
                <w:b/>
                <w:bCs/>
                <w:color w:val="auto"/>
                <w:sz w:val="20"/>
                <w:lang w:val="fr-FR" w:eastAsia="fr-FR"/>
              </w:rPr>
            </w:pPr>
            <w:r w:rsidRPr="0023297B">
              <w:rPr>
                <w:rFonts w:asciiTheme="minorHAnsi" w:eastAsia="Times New Roman" w:hAnsiTheme="minorHAnsi"/>
                <w:b/>
                <w:bCs/>
                <w:color w:val="auto"/>
                <w:sz w:val="20"/>
                <w:lang w:val="fr-FR" w:eastAsia="fr-FR"/>
              </w:rPr>
              <w:t>Commentaires</w:t>
            </w:r>
          </w:p>
        </w:tc>
      </w:tr>
      <w:tr w:rsidR="000E529E" w:rsidRPr="001B53C9" w14:paraId="01FE5DC8" w14:textId="77777777" w:rsidTr="00703E40">
        <w:trPr>
          <w:trHeight w:val="224"/>
          <w:jc w:val="center"/>
        </w:trPr>
        <w:tc>
          <w:tcPr>
            <w:tcW w:w="0" w:type="auto"/>
          </w:tcPr>
          <w:p w14:paraId="0D83398F"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1.</w:t>
            </w:r>
          </w:p>
        </w:tc>
        <w:tc>
          <w:tcPr>
            <w:tcW w:w="2412" w:type="dxa"/>
          </w:tcPr>
          <w:p w14:paraId="7E43DBBE"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Activités du programme</w:t>
            </w:r>
          </w:p>
        </w:tc>
        <w:tc>
          <w:tcPr>
            <w:tcW w:w="1843" w:type="dxa"/>
          </w:tcPr>
          <w:p w14:paraId="0C51FC17" w14:textId="77777777" w:rsidR="000E529E" w:rsidRPr="001B53C9" w:rsidRDefault="001B53C9"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 xml:space="preserve">   </w:t>
            </w:r>
            <w:r w:rsidR="007B7775">
              <w:rPr>
                <w:rFonts w:asciiTheme="minorHAnsi" w:hAnsiTheme="minorHAnsi" w:cstheme="minorHAnsi"/>
                <w:color w:val="auto"/>
                <w:sz w:val="22"/>
              </w:rPr>
              <w:t xml:space="preserve">1 500 </w:t>
            </w:r>
            <w:r w:rsidR="001321F9" w:rsidRPr="001B53C9">
              <w:rPr>
                <w:rFonts w:asciiTheme="minorHAnsi" w:hAnsiTheme="minorHAnsi" w:cstheme="minorHAnsi"/>
                <w:color w:val="auto"/>
                <w:sz w:val="22"/>
              </w:rPr>
              <w:t>000</w:t>
            </w:r>
          </w:p>
        </w:tc>
        <w:tc>
          <w:tcPr>
            <w:tcW w:w="1069" w:type="dxa"/>
          </w:tcPr>
          <w:p w14:paraId="4040BFC5" w14:textId="77777777" w:rsidR="000E529E" w:rsidRPr="001B53C9" w:rsidRDefault="001B53C9" w:rsidP="00DB690F">
            <w:pPr>
              <w:pStyle w:val="Paragraphedeliste"/>
              <w:spacing w:after="8" w:line="276" w:lineRule="auto"/>
              <w:ind w:left="0" w:right="0" w:firstLine="0"/>
              <w:jc w:val="center"/>
              <w:rPr>
                <w:rFonts w:asciiTheme="minorHAnsi" w:hAnsiTheme="minorHAnsi" w:cstheme="minorHAnsi"/>
                <w:color w:val="auto"/>
                <w:sz w:val="22"/>
              </w:rPr>
            </w:pPr>
            <w:r w:rsidRPr="001B53C9">
              <w:rPr>
                <w:rFonts w:asciiTheme="minorHAnsi" w:hAnsiTheme="minorHAnsi" w:cstheme="minorHAnsi"/>
                <w:color w:val="auto"/>
                <w:sz w:val="22"/>
              </w:rPr>
              <w:t>40,0</w:t>
            </w:r>
          </w:p>
        </w:tc>
        <w:tc>
          <w:tcPr>
            <w:tcW w:w="2994" w:type="dxa"/>
          </w:tcPr>
          <w:p w14:paraId="0F09B200" w14:textId="77777777" w:rsidR="000E529E" w:rsidRPr="001B53C9" w:rsidRDefault="001B53C9" w:rsidP="00DB690F">
            <w:pPr>
              <w:pStyle w:val="Paragraphedeliste"/>
              <w:spacing w:after="8" w:line="276" w:lineRule="auto"/>
              <w:ind w:left="0" w:right="0" w:firstLine="0"/>
              <w:jc w:val="left"/>
              <w:rPr>
                <w:rFonts w:asciiTheme="minorHAnsi" w:hAnsiTheme="minorHAnsi" w:cstheme="minorHAnsi"/>
                <w:color w:val="auto"/>
                <w:sz w:val="22"/>
              </w:rPr>
            </w:pPr>
            <w:r>
              <w:rPr>
                <w:rFonts w:asciiTheme="minorHAnsi" w:hAnsiTheme="minorHAnsi" w:cstheme="minorHAnsi"/>
                <w:color w:val="auto"/>
                <w:sz w:val="22"/>
              </w:rPr>
              <w:t>Réalisées à 75 %</w:t>
            </w:r>
          </w:p>
        </w:tc>
      </w:tr>
      <w:tr w:rsidR="000E529E" w:rsidRPr="001B53C9" w14:paraId="32D67807" w14:textId="77777777" w:rsidTr="00703E40">
        <w:trPr>
          <w:trHeight w:val="224"/>
          <w:jc w:val="center"/>
        </w:trPr>
        <w:tc>
          <w:tcPr>
            <w:tcW w:w="0" w:type="auto"/>
          </w:tcPr>
          <w:p w14:paraId="1660627A"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2.</w:t>
            </w:r>
          </w:p>
        </w:tc>
        <w:tc>
          <w:tcPr>
            <w:tcW w:w="2412" w:type="dxa"/>
          </w:tcPr>
          <w:p w14:paraId="0AAEAB3B"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Equipement</w:t>
            </w:r>
          </w:p>
        </w:tc>
        <w:tc>
          <w:tcPr>
            <w:tcW w:w="1843" w:type="dxa"/>
          </w:tcPr>
          <w:p w14:paraId="69EBB6CB" w14:textId="77777777" w:rsidR="000E529E" w:rsidRPr="001B53C9" w:rsidRDefault="001321F9" w:rsidP="00DB690F">
            <w:pPr>
              <w:pStyle w:val="Paragraphedeliste"/>
              <w:spacing w:after="8" w:line="276" w:lineRule="auto"/>
              <w:ind w:left="0" w:right="0" w:firstLine="0"/>
              <w:jc w:val="center"/>
              <w:rPr>
                <w:rFonts w:asciiTheme="minorHAnsi" w:hAnsiTheme="minorHAnsi" w:cstheme="minorHAnsi"/>
                <w:color w:val="auto"/>
                <w:sz w:val="22"/>
              </w:rPr>
            </w:pPr>
            <w:r w:rsidRPr="001B53C9">
              <w:rPr>
                <w:rFonts w:asciiTheme="minorHAnsi" w:hAnsiTheme="minorHAnsi" w:cstheme="minorHAnsi"/>
                <w:color w:val="auto"/>
                <w:sz w:val="22"/>
              </w:rPr>
              <w:t>1</w:t>
            </w:r>
            <w:r w:rsidR="00E7525E">
              <w:rPr>
                <w:rFonts w:asciiTheme="minorHAnsi" w:hAnsiTheme="minorHAnsi" w:cstheme="minorHAnsi"/>
                <w:color w:val="auto"/>
                <w:sz w:val="22"/>
              </w:rPr>
              <w:t xml:space="preserve"> 750 </w:t>
            </w:r>
            <w:r w:rsidR="00CD2B6D">
              <w:rPr>
                <w:rFonts w:asciiTheme="minorHAnsi" w:hAnsiTheme="minorHAnsi" w:cstheme="minorHAnsi"/>
                <w:color w:val="auto"/>
                <w:sz w:val="22"/>
              </w:rPr>
              <w:t>00</w:t>
            </w:r>
            <w:r w:rsidR="001B53C9" w:rsidRPr="001B53C9">
              <w:rPr>
                <w:rFonts w:asciiTheme="minorHAnsi" w:hAnsiTheme="minorHAnsi" w:cstheme="minorHAnsi"/>
                <w:color w:val="auto"/>
                <w:sz w:val="22"/>
              </w:rPr>
              <w:t>0</w:t>
            </w:r>
          </w:p>
        </w:tc>
        <w:tc>
          <w:tcPr>
            <w:tcW w:w="1069" w:type="dxa"/>
          </w:tcPr>
          <w:p w14:paraId="12D08B13" w14:textId="77777777" w:rsidR="000E529E" w:rsidRPr="001B53C9" w:rsidRDefault="001B53C9" w:rsidP="00DB690F">
            <w:pPr>
              <w:pStyle w:val="Paragraphedeliste"/>
              <w:spacing w:after="8" w:line="276" w:lineRule="auto"/>
              <w:ind w:left="0" w:right="0" w:firstLine="0"/>
              <w:jc w:val="center"/>
              <w:rPr>
                <w:rFonts w:asciiTheme="minorHAnsi" w:hAnsiTheme="minorHAnsi" w:cstheme="minorHAnsi"/>
                <w:color w:val="auto"/>
                <w:sz w:val="22"/>
              </w:rPr>
            </w:pPr>
            <w:r w:rsidRPr="001B53C9">
              <w:rPr>
                <w:rFonts w:asciiTheme="minorHAnsi" w:hAnsiTheme="minorHAnsi" w:cstheme="minorHAnsi"/>
                <w:color w:val="auto"/>
                <w:sz w:val="22"/>
              </w:rPr>
              <w:t>50,0</w:t>
            </w:r>
          </w:p>
        </w:tc>
        <w:tc>
          <w:tcPr>
            <w:tcW w:w="2994" w:type="dxa"/>
          </w:tcPr>
          <w:p w14:paraId="65741F02" w14:textId="77777777" w:rsidR="000E529E" w:rsidRPr="001B53C9" w:rsidRDefault="001B53C9" w:rsidP="00DB690F">
            <w:pPr>
              <w:pStyle w:val="Paragraphedeliste"/>
              <w:spacing w:after="8" w:line="276" w:lineRule="auto"/>
              <w:ind w:left="0" w:right="0" w:firstLine="0"/>
              <w:jc w:val="left"/>
              <w:rPr>
                <w:rFonts w:asciiTheme="minorHAnsi" w:hAnsiTheme="minorHAnsi" w:cstheme="minorHAnsi"/>
                <w:color w:val="auto"/>
                <w:sz w:val="22"/>
              </w:rPr>
            </w:pPr>
            <w:r>
              <w:rPr>
                <w:rFonts w:asciiTheme="minorHAnsi" w:hAnsiTheme="minorHAnsi" w:cstheme="minorHAnsi"/>
                <w:color w:val="auto"/>
                <w:sz w:val="22"/>
              </w:rPr>
              <w:t>Réalisée à 60%</w:t>
            </w:r>
          </w:p>
        </w:tc>
      </w:tr>
      <w:tr w:rsidR="000E529E" w:rsidRPr="001B53C9" w14:paraId="0783054B" w14:textId="77777777" w:rsidTr="00703E40">
        <w:trPr>
          <w:trHeight w:val="224"/>
          <w:jc w:val="center"/>
        </w:trPr>
        <w:tc>
          <w:tcPr>
            <w:tcW w:w="0" w:type="auto"/>
          </w:tcPr>
          <w:p w14:paraId="68C77863"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3.</w:t>
            </w:r>
          </w:p>
        </w:tc>
        <w:tc>
          <w:tcPr>
            <w:tcW w:w="2412" w:type="dxa"/>
          </w:tcPr>
          <w:p w14:paraId="4762519F" w14:textId="77777777" w:rsidR="000E529E" w:rsidRPr="001B53C9" w:rsidRDefault="000E529E"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Fonctionnement</w:t>
            </w:r>
          </w:p>
        </w:tc>
        <w:tc>
          <w:tcPr>
            <w:tcW w:w="1843" w:type="dxa"/>
          </w:tcPr>
          <w:p w14:paraId="21E20A91" w14:textId="77777777" w:rsidR="000E529E" w:rsidRPr="001B53C9" w:rsidRDefault="001B53C9" w:rsidP="00DB690F">
            <w:pPr>
              <w:pStyle w:val="Paragraphedeliste"/>
              <w:spacing w:after="8" w:line="276" w:lineRule="auto"/>
              <w:ind w:left="0" w:right="0" w:firstLine="0"/>
              <w:jc w:val="left"/>
              <w:rPr>
                <w:rFonts w:asciiTheme="minorHAnsi" w:hAnsiTheme="minorHAnsi" w:cstheme="minorHAnsi"/>
                <w:color w:val="auto"/>
                <w:sz w:val="22"/>
              </w:rPr>
            </w:pPr>
            <w:r w:rsidRPr="001B53C9">
              <w:rPr>
                <w:rFonts w:asciiTheme="minorHAnsi" w:hAnsiTheme="minorHAnsi" w:cstheme="minorHAnsi"/>
                <w:color w:val="auto"/>
                <w:sz w:val="22"/>
              </w:rPr>
              <w:t xml:space="preserve">       </w:t>
            </w:r>
            <w:r w:rsidR="00E7525E">
              <w:rPr>
                <w:rFonts w:asciiTheme="minorHAnsi" w:hAnsiTheme="minorHAnsi" w:cstheme="minorHAnsi"/>
                <w:color w:val="auto"/>
                <w:sz w:val="22"/>
              </w:rPr>
              <w:t xml:space="preserve">390 </w:t>
            </w:r>
            <w:r w:rsidR="001321F9" w:rsidRPr="001B53C9">
              <w:rPr>
                <w:rFonts w:asciiTheme="minorHAnsi" w:hAnsiTheme="minorHAnsi" w:cstheme="minorHAnsi"/>
                <w:color w:val="auto"/>
                <w:sz w:val="22"/>
              </w:rPr>
              <w:t>000</w:t>
            </w:r>
          </w:p>
        </w:tc>
        <w:tc>
          <w:tcPr>
            <w:tcW w:w="1069" w:type="dxa"/>
          </w:tcPr>
          <w:p w14:paraId="77BC334A" w14:textId="77777777" w:rsidR="000E529E" w:rsidRPr="001B53C9" w:rsidRDefault="001B53C9" w:rsidP="00DB690F">
            <w:pPr>
              <w:pStyle w:val="Paragraphedeliste"/>
              <w:spacing w:after="8" w:line="276" w:lineRule="auto"/>
              <w:ind w:left="0" w:right="0" w:firstLine="0"/>
              <w:jc w:val="center"/>
              <w:rPr>
                <w:rFonts w:asciiTheme="minorHAnsi" w:hAnsiTheme="minorHAnsi" w:cstheme="minorHAnsi"/>
                <w:color w:val="auto"/>
                <w:sz w:val="22"/>
              </w:rPr>
            </w:pPr>
            <w:r w:rsidRPr="001B53C9">
              <w:rPr>
                <w:rFonts w:asciiTheme="minorHAnsi" w:hAnsiTheme="minorHAnsi" w:cstheme="minorHAnsi"/>
                <w:color w:val="auto"/>
                <w:sz w:val="22"/>
              </w:rPr>
              <w:t>10,0</w:t>
            </w:r>
          </w:p>
        </w:tc>
        <w:tc>
          <w:tcPr>
            <w:tcW w:w="2994" w:type="dxa"/>
          </w:tcPr>
          <w:p w14:paraId="0A089D31" w14:textId="77777777" w:rsidR="000E529E" w:rsidRPr="001B53C9" w:rsidRDefault="00CD2B6D" w:rsidP="00DB690F">
            <w:pPr>
              <w:pStyle w:val="Paragraphedeliste"/>
              <w:spacing w:after="8" w:line="276" w:lineRule="auto"/>
              <w:ind w:left="0" w:right="0" w:firstLine="0"/>
              <w:jc w:val="left"/>
              <w:rPr>
                <w:rFonts w:asciiTheme="minorHAnsi" w:hAnsiTheme="minorHAnsi" w:cstheme="minorHAnsi"/>
                <w:color w:val="auto"/>
                <w:sz w:val="22"/>
              </w:rPr>
            </w:pPr>
            <w:r>
              <w:rPr>
                <w:rFonts w:asciiTheme="minorHAnsi" w:hAnsiTheme="minorHAnsi" w:cstheme="minorHAnsi"/>
                <w:color w:val="auto"/>
                <w:sz w:val="22"/>
              </w:rPr>
              <w:t>Réalisée à 60%</w:t>
            </w:r>
          </w:p>
        </w:tc>
      </w:tr>
      <w:tr w:rsidR="004025B8" w:rsidRPr="00B7782B" w14:paraId="53F79972" w14:textId="77777777" w:rsidTr="00703E40">
        <w:trPr>
          <w:trHeight w:val="224"/>
          <w:jc w:val="center"/>
        </w:trPr>
        <w:tc>
          <w:tcPr>
            <w:tcW w:w="2830" w:type="dxa"/>
            <w:gridSpan w:val="2"/>
          </w:tcPr>
          <w:p w14:paraId="486ED354" w14:textId="77777777" w:rsidR="004025B8" w:rsidRPr="0023297B" w:rsidRDefault="00984D63" w:rsidP="00DB690F">
            <w:pPr>
              <w:pStyle w:val="Paragraphedeliste"/>
              <w:spacing w:after="8" w:line="276" w:lineRule="auto"/>
              <w:ind w:left="0" w:right="0" w:firstLine="0"/>
              <w:jc w:val="left"/>
              <w:rPr>
                <w:rFonts w:asciiTheme="minorHAnsi" w:hAnsiTheme="minorHAnsi" w:cstheme="minorHAnsi"/>
                <w:b/>
                <w:bCs/>
                <w:color w:val="auto"/>
                <w:sz w:val="22"/>
              </w:rPr>
            </w:pPr>
            <w:r w:rsidRPr="0023297B">
              <w:rPr>
                <w:rFonts w:asciiTheme="minorHAnsi" w:hAnsiTheme="minorHAnsi" w:cstheme="minorHAnsi"/>
                <w:b/>
                <w:bCs/>
                <w:color w:val="auto"/>
                <w:sz w:val="22"/>
              </w:rPr>
              <w:t>Total en USD</w:t>
            </w:r>
          </w:p>
        </w:tc>
        <w:tc>
          <w:tcPr>
            <w:tcW w:w="1843" w:type="dxa"/>
          </w:tcPr>
          <w:p w14:paraId="5EAE297C" w14:textId="77777777" w:rsidR="004025B8" w:rsidRPr="0023297B" w:rsidRDefault="00E12F8A" w:rsidP="00DB690F">
            <w:pPr>
              <w:pStyle w:val="Paragraphedeliste"/>
              <w:spacing w:after="8" w:line="276" w:lineRule="auto"/>
              <w:ind w:left="0" w:right="0" w:firstLine="0"/>
              <w:jc w:val="left"/>
              <w:rPr>
                <w:rFonts w:asciiTheme="minorHAnsi" w:hAnsiTheme="minorHAnsi" w:cstheme="minorHAnsi"/>
                <w:color w:val="auto"/>
                <w:sz w:val="22"/>
              </w:rPr>
            </w:pPr>
            <w:r>
              <w:rPr>
                <w:rFonts w:asciiTheme="minorHAnsi" w:hAnsiTheme="minorHAnsi" w:cstheme="minorHAnsi"/>
                <w:color w:val="auto"/>
                <w:sz w:val="22"/>
              </w:rPr>
              <w:t xml:space="preserve">     </w:t>
            </w:r>
            <w:r w:rsidR="0023297B" w:rsidRPr="0023297B">
              <w:rPr>
                <w:rFonts w:asciiTheme="minorHAnsi" w:hAnsiTheme="minorHAnsi" w:cstheme="minorHAnsi"/>
                <w:color w:val="auto"/>
                <w:sz w:val="22"/>
              </w:rPr>
              <w:t>3</w:t>
            </w:r>
            <w:r w:rsidR="00E7525E">
              <w:rPr>
                <w:rFonts w:asciiTheme="minorHAnsi" w:hAnsiTheme="minorHAnsi" w:cstheme="minorHAnsi"/>
                <w:color w:val="auto"/>
                <w:sz w:val="22"/>
              </w:rPr>
              <w:t xml:space="preserve"> </w:t>
            </w:r>
            <w:r w:rsidR="0023297B" w:rsidRPr="0023297B">
              <w:rPr>
                <w:rFonts w:asciiTheme="minorHAnsi" w:hAnsiTheme="minorHAnsi" w:cstheme="minorHAnsi"/>
                <w:color w:val="auto"/>
                <w:sz w:val="22"/>
              </w:rPr>
              <w:t>640</w:t>
            </w:r>
            <w:r w:rsidR="00E7525E">
              <w:rPr>
                <w:rFonts w:asciiTheme="minorHAnsi" w:hAnsiTheme="minorHAnsi" w:cstheme="minorHAnsi"/>
                <w:color w:val="auto"/>
                <w:sz w:val="22"/>
              </w:rPr>
              <w:t xml:space="preserve"> </w:t>
            </w:r>
            <w:r w:rsidR="0023297B" w:rsidRPr="0023297B">
              <w:rPr>
                <w:rFonts w:asciiTheme="minorHAnsi" w:hAnsiTheme="minorHAnsi" w:cstheme="minorHAnsi"/>
                <w:color w:val="auto"/>
                <w:sz w:val="22"/>
              </w:rPr>
              <w:t>000</w:t>
            </w:r>
          </w:p>
        </w:tc>
        <w:tc>
          <w:tcPr>
            <w:tcW w:w="1069" w:type="dxa"/>
          </w:tcPr>
          <w:p w14:paraId="5A7A706F" w14:textId="77777777" w:rsidR="004025B8" w:rsidRPr="007A5C4F" w:rsidRDefault="007A5C4F" w:rsidP="00DB690F">
            <w:pPr>
              <w:pStyle w:val="Paragraphedeliste"/>
              <w:spacing w:after="8" w:line="276" w:lineRule="auto"/>
              <w:ind w:left="0" w:right="0" w:firstLine="0"/>
              <w:jc w:val="center"/>
              <w:rPr>
                <w:rFonts w:asciiTheme="minorHAnsi" w:hAnsiTheme="minorHAnsi" w:cstheme="minorHAnsi"/>
                <w:color w:val="auto"/>
                <w:sz w:val="22"/>
              </w:rPr>
            </w:pPr>
            <w:r>
              <w:rPr>
                <w:rFonts w:asciiTheme="minorHAnsi" w:hAnsiTheme="minorHAnsi" w:cstheme="minorHAnsi"/>
                <w:color w:val="auto"/>
                <w:sz w:val="22"/>
              </w:rPr>
              <w:t>100</w:t>
            </w:r>
          </w:p>
        </w:tc>
        <w:tc>
          <w:tcPr>
            <w:tcW w:w="2994" w:type="dxa"/>
          </w:tcPr>
          <w:p w14:paraId="26382BDE" w14:textId="77777777" w:rsidR="004025B8" w:rsidRPr="00B7782B" w:rsidRDefault="004025B8" w:rsidP="00DB690F">
            <w:pPr>
              <w:pStyle w:val="Paragraphedeliste"/>
              <w:spacing w:after="8" w:line="276" w:lineRule="auto"/>
              <w:ind w:left="0" w:right="0" w:firstLine="0"/>
              <w:jc w:val="left"/>
              <w:rPr>
                <w:rFonts w:asciiTheme="minorHAnsi" w:hAnsiTheme="minorHAnsi" w:cstheme="minorHAnsi"/>
                <w:color w:val="FF0000"/>
                <w:sz w:val="22"/>
              </w:rPr>
            </w:pPr>
          </w:p>
        </w:tc>
      </w:tr>
    </w:tbl>
    <w:p w14:paraId="5CC69449" w14:textId="77777777" w:rsidR="006D5D24" w:rsidRPr="00B7782B" w:rsidRDefault="006D5D24" w:rsidP="00DB690F">
      <w:pPr>
        <w:spacing w:line="276" w:lineRule="auto"/>
        <w:rPr>
          <w:rFonts w:asciiTheme="minorHAnsi" w:hAnsiTheme="minorHAnsi"/>
          <w:color w:val="FF0000"/>
          <w:sz w:val="22"/>
        </w:rPr>
      </w:pPr>
    </w:p>
    <w:p w14:paraId="4933A79C" w14:textId="77777777" w:rsidR="00697A90" w:rsidRPr="00B7782B" w:rsidRDefault="00FA4940" w:rsidP="00DB690F">
      <w:pPr>
        <w:pStyle w:val="Titre1"/>
        <w:numPr>
          <w:ilvl w:val="0"/>
          <w:numId w:val="21"/>
        </w:numPr>
        <w:spacing w:line="276" w:lineRule="auto"/>
        <w:rPr>
          <w:rFonts w:asciiTheme="minorHAnsi" w:hAnsiTheme="minorHAnsi" w:cstheme="minorHAnsi"/>
          <w:sz w:val="22"/>
        </w:rPr>
      </w:pPr>
      <w:bookmarkStart w:id="11" w:name="_Toc65253294"/>
      <w:r w:rsidRPr="00B7782B">
        <w:rPr>
          <w:rFonts w:asciiTheme="minorHAnsi" w:hAnsiTheme="minorHAnsi" w:cstheme="minorHAnsi"/>
          <w:sz w:val="22"/>
        </w:rPr>
        <w:t>Gestion participative</w:t>
      </w:r>
      <w:bookmarkEnd w:id="11"/>
    </w:p>
    <w:p w14:paraId="5DB1E582" w14:textId="77777777" w:rsidR="001D31C2" w:rsidRPr="00B7782B" w:rsidRDefault="001D31C2" w:rsidP="00DB690F">
      <w:pPr>
        <w:tabs>
          <w:tab w:val="left" w:pos="5220"/>
        </w:tabs>
        <w:spacing w:before="240" w:line="276" w:lineRule="auto"/>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Depuis l’</w:t>
      </w:r>
      <w:r w:rsidR="00FE49C7">
        <w:rPr>
          <w:rFonts w:asciiTheme="minorHAnsi" w:hAnsiTheme="minorHAnsi" w:cstheme="minorHAnsi"/>
          <w:color w:val="000000" w:themeColor="text1"/>
          <w:sz w:val="22"/>
        </w:rPr>
        <w:t xml:space="preserve">arrivée de la société civile « Groupe de Travail Climat </w:t>
      </w:r>
      <w:r w:rsidRPr="00B7782B">
        <w:rPr>
          <w:rFonts w:asciiTheme="minorHAnsi" w:hAnsiTheme="minorHAnsi" w:cstheme="minorHAnsi"/>
          <w:color w:val="000000" w:themeColor="text1"/>
          <w:sz w:val="22"/>
        </w:rPr>
        <w:t>REDD rénové à Gemena</w:t>
      </w:r>
      <w:r w:rsidR="00FE49C7">
        <w:rPr>
          <w:rFonts w:asciiTheme="minorHAnsi" w:hAnsiTheme="minorHAnsi" w:cstheme="minorHAnsi"/>
          <w:color w:val="000000" w:themeColor="text1"/>
          <w:sz w:val="22"/>
        </w:rPr>
        <w:t>,</w:t>
      </w:r>
      <w:r w:rsidRPr="00B7782B">
        <w:rPr>
          <w:rFonts w:asciiTheme="minorHAnsi" w:hAnsiTheme="minorHAnsi" w:cstheme="minorHAnsi"/>
          <w:color w:val="000000" w:themeColor="text1"/>
          <w:sz w:val="22"/>
        </w:rPr>
        <w:t xml:space="preserve"> nos relations sont </w:t>
      </w:r>
      <w:r w:rsidR="00FE49C7">
        <w:rPr>
          <w:rFonts w:asciiTheme="minorHAnsi" w:hAnsiTheme="minorHAnsi" w:cstheme="minorHAnsi"/>
          <w:color w:val="000000" w:themeColor="text1"/>
          <w:sz w:val="22"/>
        </w:rPr>
        <w:t>au beau fixe</w:t>
      </w:r>
      <w:r w:rsidR="0023297B">
        <w:rPr>
          <w:rFonts w:asciiTheme="minorHAnsi" w:hAnsiTheme="minorHAnsi" w:cstheme="minorHAnsi"/>
          <w:color w:val="000000" w:themeColor="text1"/>
          <w:sz w:val="22"/>
        </w:rPr>
        <w:t>. Nous travaillons en étroite collaboration</w:t>
      </w:r>
      <w:r w:rsidR="00FE49C7">
        <w:rPr>
          <w:rFonts w:asciiTheme="minorHAnsi" w:hAnsiTheme="minorHAnsi" w:cstheme="minorHAnsi"/>
          <w:color w:val="000000" w:themeColor="text1"/>
          <w:sz w:val="22"/>
        </w:rPr>
        <w:t>.</w:t>
      </w:r>
      <w:r w:rsidRPr="00B7782B">
        <w:rPr>
          <w:rFonts w:asciiTheme="minorHAnsi" w:hAnsiTheme="minorHAnsi" w:cstheme="minorHAnsi"/>
          <w:color w:val="000000" w:themeColor="text1"/>
          <w:sz w:val="22"/>
        </w:rPr>
        <w:t xml:space="preserve"> </w:t>
      </w:r>
      <w:r w:rsidR="00FE49C7">
        <w:rPr>
          <w:rFonts w:asciiTheme="minorHAnsi" w:hAnsiTheme="minorHAnsi" w:cstheme="minorHAnsi"/>
          <w:color w:val="000000" w:themeColor="text1"/>
          <w:sz w:val="22"/>
        </w:rPr>
        <w:t>A</w:t>
      </w:r>
      <w:r w:rsidRPr="00B7782B">
        <w:rPr>
          <w:rFonts w:asciiTheme="minorHAnsi" w:hAnsiTheme="minorHAnsi" w:cstheme="minorHAnsi"/>
          <w:color w:val="000000" w:themeColor="text1"/>
          <w:sz w:val="22"/>
        </w:rPr>
        <w:t xml:space="preserve">u courant </w:t>
      </w:r>
      <w:r w:rsidR="007E6F30" w:rsidRPr="00B7782B">
        <w:rPr>
          <w:rFonts w:asciiTheme="minorHAnsi" w:hAnsiTheme="minorHAnsi" w:cstheme="minorHAnsi"/>
          <w:color w:val="000000" w:themeColor="text1"/>
          <w:sz w:val="22"/>
        </w:rPr>
        <w:t>de l'année</w:t>
      </w:r>
      <w:r w:rsidRPr="00B7782B">
        <w:rPr>
          <w:rFonts w:asciiTheme="minorHAnsi" w:hAnsiTheme="minorHAnsi" w:cstheme="minorHAnsi"/>
          <w:color w:val="000000" w:themeColor="text1"/>
          <w:sz w:val="22"/>
        </w:rPr>
        <w:t xml:space="preserve"> 2020,</w:t>
      </w:r>
      <w:r w:rsidR="007E6F30" w:rsidRPr="00B7782B">
        <w:rPr>
          <w:rFonts w:asciiTheme="minorHAnsi" w:hAnsiTheme="minorHAnsi" w:cstheme="minorHAnsi"/>
          <w:color w:val="000000" w:themeColor="text1"/>
          <w:sz w:val="22"/>
        </w:rPr>
        <w:t xml:space="preserve"> le GTCRR</w:t>
      </w:r>
      <w:r w:rsidR="00FE49C7">
        <w:rPr>
          <w:rFonts w:asciiTheme="minorHAnsi" w:hAnsiTheme="minorHAnsi" w:cstheme="minorHAnsi"/>
          <w:color w:val="000000" w:themeColor="text1"/>
          <w:sz w:val="22"/>
        </w:rPr>
        <w:t>,</w:t>
      </w:r>
      <w:r w:rsidR="007E6F30" w:rsidRPr="00B7782B">
        <w:rPr>
          <w:rFonts w:asciiTheme="minorHAnsi" w:hAnsiTheme="minorHAnsi" w:cstheme="minorHAnsi"/>
          <w:color w:val="000000" w:themeColor="text1"/>
          <w:sz w:val="22"/>
        </w:rPr>
        <w:t xml:space="preserve"> à travers son coordonnateur provincial</w:t>
      </w:r>
      <w:r w:rsidR="00FE49C7">
        <w:rPr>
          <w:rFonts w:asciiTheme="minorHAnsi" w:hAnsiTheme="minorHAnsi" w:cstheme="minorHAnsi"/>
          <w:color w:val="000000" w:themeColor="text1"/>
          <w:sz w:val="22"/>
        </w:rPr>
        <w:t>,</w:t>
      </w:r>
      <w:r w:rsidR="007E6F30" w:rsidRPr="00B7782B">
        <w:rPr>
          <w:rFonts w:asciiTheme="minorHAnsi" w:hAnsiTheme="minorHAnsi" w:cstheme="minorHAnsi"/>
          <w:color w:val="000000" w:themeColor="text1"/>
          <w:sz w:val="22"/>
        </w:rPr>
        <w:t xml:space="preserve"> avait participé </w:t>
      </w:r>
      <w:r w:rsidR="0023297B">
        <w:rPr>
          <w:rFonts w:asciiTheme="minorHAnsi" w:hAnsiTheme="minorHAnsi" w:cstheme="minorHAnsi"/>
          <w:color w:val="000000" w:themeColor="text1"/>
          <w:sz w:val="22"/>
        </w:rPr>
        <w:t xml:space="preserve">à presque </w:t>
      </w:r>
      <w:r w:rsidR="007E6F30" w:rsidRPr="00B7782B">
        <w:rPr>
          <w:rFonts w:asciiTheme="minorHAnsi" w:hAnsiTheme="minorHAnsi" w:cstheme="minorHAnsi"/>
          <w:color w:val="000000" w:themeColor="text1"/>
          <w:sz w:val="22"/>
        </w:rPr>
        <w:t xml:space="preserve">toutes les activités réalisées par </w:t>
      </w:r>
      <w:r w:rsidR="0023297B">
        <w:rPr>
          <w:rFonts w:asciiTheme="minorHAnsi" w:hAnsiTheme="minorHAnsi" w:cstheme="minorHAnsi"/>
          <w:color w:val="000000" w:themeColor="text1"/>
          <w:sz w:val="22"/>
        </w:rPr>
        <w:t xml:space="preserve">notre Programme </w:t>
      </w:r>
      <w:r w:rsidR="00FE49C7">
        <w:rPr>
          <w:rFonts w:asciiTheme="minorHAnsi" w:hAnsiTheme="minorHAnsi" w:cstheme="minorHAnsi"/>
          <w:color w:val="000000" w:themeColor="text1"/>
          <w:sz w:val="22"/>
        </w:rPr>
        <w:t>PIREDD ; n</w:t>
      </w:r>
      <w:r w:rsidR="007E6F30" w:rsidRPr="00B7782B">
        <w:rPr>
          <w:rFonts w:asciiTheme="minorHAnsi" w:hAnsiTheme="minorHAnsi" w:cstheme="minorHAnsi"/>
          <w:color w:val="000000" w:themeColor="text1"/>
          <w:sz w:val="22"/>
        </w:rPr>
        <w:t>otamment les missions de suivi-évaluation avec FONAREDD, la structuration des communautés en CLD dans le territoire de Gemena, mission de suivi de distribution des plantules dans le territoire de Kungu, des réunions de sensibilisation et de formations des acteurs étatiques et privés sur le PIREDD et autres thématiques</w:t>
      </w:r>
      <w:r w:rsidRPr="00B7782B">
        <w:rPr>
          <w:rFonts w:asciiTheme="minorHAnsi" w:hAnsiTheme="minorHAnsi" w:cstheme="minorHAnsi"/>
          <w:color w:val="000000" w:themeColor="text1"/>
          <w:sz w:val="22"/>
        </w:rPr>
        <w:t>. Mais d’une manière générale, la société civile participe activement dans toutes nos réunions et activités et leurs opinions sont prises en compte, sinon adaptées à la vision du programme.</w:t>
      </w:r>
      <w:r w:rsidR="00E12F8A">
        <w:rPr>
          <w:rFonts w:asciiTheme="minorHAnsi" w:hAnsiTheme="minorHAnsi" w:cstheme="minorHAnsi"/>
          <w:color w:val="000000" w:themeColor="text1"/>
          <w:sz w:val="22"/>
        </w:rPr>
        <w:t xml:space="preserve"> Aussi, dans la mise en œuvre de notre programme, nous travaillons étroitement avec les services étatiques provinciaux</w:t>
      </w:r>
      <w:r w:rsidR="007E1DF6">
        <w:rPr>
          <w:rFonts w:asciiTheme="minorHAnsi" w:hAnsiTheme="minorHAnsi" w:cstheme="minorHAnsi"/>
          <w:color w:val="000000" w:themeColor="text1"/>
          <w:sz w:val="22"/>
        </w:rPr>
        <w:t xml:space="preserve"> notamment </w:t>
      </w:r>
      <w:r w:rsidR="00E12F8A">
        <w:rPr>
          <w:rFonts w:asciiTheme="minorHAnsi" w:hAnsiTheme="minorHAnsi" w:cstheme="minorHAnsi"/>
          <w:color w:val="000000" w:themeColor="text1"/>
          <w:sz w:val="22"/>
        </w:rPr>
        <w:t>ceux de l’Agriculture et Développement</w:t>
      </w:r>
      <w:r w:rsidR="007E1DF6">
        <w:rPr>
          <w:rFonts w:asciiTheme="minorHAnsi" w:hAnsiTheme="minorHAnsi" w:cstheme="minorHAnsi"/>
          <w:color w:val="000000" w:themeColor="text1"/>
          <w:sz w:val="22"/>
        </w:rPr>
        <w:t xml:space="preserve"> rural</w:t>
      </w:r>
      <w:r w:rsidR="00E12F8A">
        <w:rPr>
          <w:rFonts w:asciiTheme="minorHAnsi" w:hAnsiTheme="minorHAnsi" w:cstheme="minorHAnsi"/>
          <w:color w:val="000000" w:themeColor="text1"/>
          <w:sz w:val="22"/>
        </w:rPr>
        <w:t xml:space="preserve">, </w:t>
      </w:r>
      <w:r w:rsidR="00FE49C7">
        <w:rPr>
          <w:rFonts w:asciiTheme="minorHAnsi" w:hAnsiTheme="minorHAnsi" w:cstheme="minorHAnsi"/>
          <w:color w:val="000000" w:themeColor="text1"/>
          <w:sz w:val="22"/>
        </w:rPr>
        <w:t>de l’Environnement et Développement D</w:t>
      </w:r>
      <w:r w:rsidR="007E1DF6">
        <w:rPr>
          <w:rFonts w:asciiTheme="minorHAnsi" w:hAnsiTheme="minorHAnsi" w:cstheme="minorHAnsi"/>
          <w:color w:val="000000" w:themeColor="text1"/>
          <w:sz w:val="22"/>
        </w:rPr>
        <w:t xml:space="preserve">urable et de </w:t>
      </w:r>
      <w:r w:rsidR="00400F6A">
        <w:rPr>
          <w:rFonts w:asciiTheme="minorHAnsi" w:hAnsiTheme="minorHAnsi" w:cstheme="minorHAnsi"/>
          <w:color w:val="000000" w:themeColor="text1"/>
          <w:sz w:val="22"/>
        </w:rPr>
        <w:t>l’Aménagement</w:t>
      </w:r>
      <w:r w:rsidR="00FE49C7">
        <w:rPr>
          <w:rFonts w:asciiTheme="minorHAnsi" w:hAnsiTheme="minorHAnsi" w:cstheme="minorHAnsi"/>
          <w:color w:val="000000" w:themeColor="text1"/>
          <w:sz w:val="22"/>
        </w:rPr>
        <w:t xml:space="preserve"> du T</w:t>
      </w:r>
      <w:r w:rsidR="007E1DF6">
        <w:rPr>
          <w:rFonts w:asciiTheme="minorHAnsi" w:hAnsiTheme="minorHAnsi" w:cstheme="minorHAnsi"/>
          <w:color w:val="000000" w:themeColor="text1"/>
          <w:sz w:val="22"/>
        </w:rPr>
        <w:t>erritoire.</w:t>
      </w:r>
      <w:r w:rsidR="00400F6A">
        <w:rPr>
          <w:rFonts w:asciiTheme="minorHAnsi" w:hAnsiTheme="minorHAnsi" w:cstheme="minorHAnsi"/>
          <w:color w:val="000000" w:themeColor="text1"/>
          <w:sz w:val="22"/>
        </w:rPr>
        <w:t xml:space="preserve"> Le Gouvernement provincial est régulièrement associé à nos activités et ses membres participent activement.</w:t>
      </w:r>
    </w:p>
    <w:p w14:paraId="0CBEA444" w14:textId="77777777" w:rsidR="001D31C2" w:rsidRPr="00B7782B" w:rsidRDefault="001D31C2" w:rsidP="00DB690F">
      <w:pPr>
        <w:pStyle w:val="Titre1"/>
        <w:numPr>
          <w:ilvl w:val="1"/>
          <w:numId w:val="21"/>
        </w:numPr>
        <w:spacing w:before="240" w:after="5" w:line="276" w:lineRule="auto"/>
        <w:rPr>
          <w:rFonts w:asciiTheme="minorHAnsi" w:eastAsia="Arial" w:hAnsiTheme="minorHAnsi" w:cstheme="minorHAnsi"/>
          <w:color w:val="2F5496" w:themeColor="accent1" w:themeShade="BF"/>
          <w:sz w:val="22"/>
        </w:rPr>
      </w:pPr>
      <w:bookmarkStart w:id="12" w:name="_Toc48902404"/>
      <w:bookmarkStart w:id="13" w:name="_Toc65253295"/>
      <w:r w:rsidRPr="00B7782B">
        <w:rPr>
          <w:rFonts w:asciiTheme="minorHAnsi" w:eastAsia="Arial" w:hAnsiTheme="minorHAnsi" w:cstheme="minorHAnsi"/>
          <w:color w:val="2F5496" w:themeColor="accent1" w:themeShade="BF"/>
          <w:sz w:val="22"/>
        </w:rPr>
        <w:t>Narratif sur l’aspect genre</w:t>
      </w:r>
      <w:bookmarkEnd w:id="12"/>
      <w:bookmarkEnd w:id="13"/>
    </w:p>
    <w:p w14:paraId="08B077BC" w14:textId="77777777" w:rsidR="00B952AD" w:rsidRPr="00B7782B" w:rsidRDefault="00B952AD" w:rsidP="00DB690F">
      <w:pPr>
        <w:pStyle w:val="Paragraphedeliste"/>
        <w:tabs>
          <w:tab w:val="left" w:pos="5220"/>
        </w:tabs>
        <w:spacing w:before="240" w:line="276" w:lineRule="auto"/>
        <w:ind w:left="0" w:firstLine="0"/>
        <w:rPr>
          <w:rFonts w:asciiTheme="minorHAnsi" w:hAnsiTheme="minorHAnsi" w:cs="Times New Roman"/>
          <w:color w:val="auto"/>
          <w:sz w:val="22"/>
        </w:rPr>
      </w:pPr>
      <w:r w:rsidRPr="00B7782B">
        <w:rPr>
          <w:rFonts w:asciiTheme="minorHAnsi" w:hAnsiTheme="minorHAnsi" w:cs="Times New Roman"/>
          <w:color w:val="auto"/>
          <w:sz w:val="22"/>
        </w:rPr>
        <w:t>Dans le Sud Ubangi, les femmes participent act</w:t>
      </w:r>
      <w:r w:rsidR="00E64998">
        <w:rPr>
          <w:rFonts w:asciiTheme="minorHAnsi" w:hAnsiTheme="minorHAnsi" w:cs="Times New Roman"/>
          <w:color w:val="auto"/>
          <w:sz w:val="22"/>
        </w:rPr>
        <w:t>ivement à la destruction de la f</w:t>
      </w:r>
      <w:r w:rsidRPr="00B7782B">
        <w:rPr>
          <w:rFonts w:asciiTheme="minorHAnsi" w:hAnsiTheme="minorHAnsi" w:cs="Times New Roman"/>
          <w:color w:val="auto"/>
          <w:sz w:val="22"/>
        </w:rPr>
        <w:t>orêt, car elles sont les principales pourvoyeuses de revenus de leurs familles, les hommes passent leurs temps dans la boisson enivrante. Et, ces hommes récupèrent même le revenu apporté par la femme pour les dépenses extraconjugales</w:t>
      </w:r>
      <w:r w:rsidR="00D34749">
        <w:rPr>
          <w:rFonts w:asciiTheme="minorHAnsi" w:hAnsiTheme="minorHAnsi" w:cs="Times New Roman"/>
          <w:color w:val="auto"/>
          <w:sz w:val="22"/>
        </w:rPr>
        <w:t xml:space="preserve"> inutiles</w:t>
      </w:r>
      <w:r w:rsidRPr="00B7782B">
        <w:rPr>
          <w:rFonts w:asciiTheme="minorHAnsi" w:hAnsiTheme="minorHAnsi" w:cs="Times New Roman"/>
          <w:color w:val="auto"/>
          <w:sz w:val="22"/>
        </w:rPr>
        <w:t>. Dans ces conditions, les femmes procréent abondamment sur l’imposition d’un homme inconscient. Avec cette</w:t>
      </w:r>
      <w:r w:rsidR="00D34749">
        <w:rPr>
          <w:rFonts w:asciiTheme="minorHAnsi" w:hAnsiTheme="minorHAnsi" w:cs="Times New Roman"/>
          <w:color w:val="auto"/>
          <w:sz w:val="22"/>
        </w:rPr>
        <w:t xml:space="preserve"> grande taille </w:t>
      </w:r>
      <w:r w:rsidRPr="00B7782B">
        <w:rPr>
          <w:rFonts w:asciiTheme="minorHAnsi" w:hAnsiTheme="minorHAnsi" w:cs="Times New Roman"/>
          <w:color w:val="auto"/>
          <w:sz w:val="22"/>
        </w:rPr>
        <w:t xml:space="preserve">des familles paysannes, et l’inconscience de pères, les femmes entrainent leurs </w:t>
      </w:r>
      <w:r w:rsidR="001B3E63">
        <w:rPr>
          <w:rFonts w:asciiTheme="minorHAnsi" w:hAnsiTheme="minorHAnsi" w:cs="Times New Roman"/>
          <w:color w:val="auto"/>
          <w:sz w:val="22"/>
        </w:rPr>
        <w:t>progénitures</w:t>
      </w:r>
      <w:r w:rsidRPr="00B7782B">
        <w:rPr>
          <w:rFonts w:asciiTheme="minorHAnsi" w:hAnsiTheme="minorHAnsi" w:cs="Times New Roman"/>
          <w:color w:val="auto"/>
          <w:sz w:val="22"/>
        </w:rPr>
        <w:t xml:space="preserve"> dans l’exploitation incontrôlée des ressources naturelles et cette situation est inquiétante autour des grandes villes.</w:t>
      </w:r>
      <w:r w:rsidR="00D34749">
        <w:rPr>
          <w:rFonts w:asciiTheme="minorHAnsi" w:hAnsiTheme="minorHAnsi" w:cs="Times New Roman"/>
          <w:color w:val="auto"/>
          <w:sz w:val="22"/>
        </w:rPr>
        <w:t xml:space="preserve"> Comme exemple, u</w:t>
      </w:r>
      <w:r w:rsidRPr="00B7782B">
        <w:rPr>
          <w:rFonts w:asciiTheme="minorHAnsi" w:hAnsiTheme="minorHAnsi" w:cs="Times New Roman"/>
          <w:color w:val="auto"/>
          <w:sz w:val="22"/>
        </w:rPr>
        <w:t xml:space="preserve">n grand </w:t>
      </w:r>
      <w:r w:rsidR="00D34749">
        <w:rPr>
          <w:rFonts w:asciiTheme="minorHAnsi" w:hAnsiTheme="minorHAnsi" w:cs="Times New Roman"/>
          <w:color w:val="auto"/>
          <w:sz w:val="22"/>
        </w:rPr>
        <w:t>–</w:t>
      </w:r>
      <w:r w:rsidRPr="00B7782B">
        <w:rPr>
          <w:rFonts w:asciiTheme="minorHAnsi" w:hAnsiTheme="minorHAnsi" w:cs="Times New Roman"/>
          <w:color w:val="auto"/>
          <w:sz w:val="22"/>
        </w:rPr>
        <w:t xml:space="preserve"> marché</w:t>
      </w:r>
      <w:r w:rsidR="00D34749">
        <w:rPr>
          <w:rFonts w:asciiTheme="minorHAnsi" w:hAnsiTheme="minorHAnsi" w:cs="Times New Roman"/>
          <w:color w:val="auto"/>
          <w:sz w:val="22"/>
        </w:rPr>
        <w:t xml:space="preserve"> de bois, produits forestiers artisanaux divers, etc</w:t>
      </w:r>
      <w:r w:rsidR="001B3E63">
        <w:rPr>
          <w:rFonts w:asciiTheme="minorHAnsi" w:hAnsiTheme="minorHAnsi" w:cs="Times New Roman"/>
          <w:color w:val="auto"/>
          <w:sz w:val="22"/>
        </w:rPr>
        <w:t>.</w:t>
      </w:r>
      <w:r w:rsidRPr="00B7782B">
        <w:rPr>
          <w:rFonts w:asciiTheme="minorHAnsi" w:hAnsiTheme="minorHAnsi" w:cs="Times New Roman"/>
          <w:color w:val="auto"/>
          <w:sz w:val="22"/>
        </w:rPr>
        <w:t xml:space="preserve"> est institué à Gemena sur la vente des différents produits forestiers</w:t>
      </w:r>
      <w:r w:rsidR="001B3E63">
        <w:rPr>
          <w:rFonts w:asciiTheme="minorHAnsi" w:hAnsiTheme="minorHAnsi" w:cs="Times New Roman"/>
          <w:color w:val="auto"/>
          <w:sz w:val="22"/>
        </w:rPr>
        <w:t xml:space="preserve"> divers, pour la construction principalement.</w:t>
      </w:r>
    </w:p>
    <w:p w14:paraId="74EE0F28" w14:textId="77777777" w:rsidR="00CA1225" w:rsidRDefault="00B952AD" w:rsidP="00DB690F">
      <w:pPr>
        <w:tabs>
          <w:tab w:val="left" w:pos="5220"/>
        </w:tabs>
        <w:spacing w:before="240" w:line="276" w:lineRule="auto"/>
        <w:rPr>
          <w:rFonts w:asciiTheme="minorHAnsi" w:hAnsiTheme="minorHAnsi" w:cs="Times New Roman"/>
          <w:color w:val="000000" w:themeColor="text1"/>
          <w:sz w:val="22"/>
        </w:rPr>
      </w:pPr>
      <w:r w:rsidRPr="00B7782B">
        <w:rPr>
          <w:rFonts w:asciiTheme="minorHAnsi" w:hAnsiTheme="minorHAnsi" w:cs="Times New Roman"/>
          <w:color w:val="000000" w:themeColor="text1"/>
          <w:sz w:val="22"/>
        </w:rPr>
        <w:t>Le PIREDD Sud-Ubangi a tenu compte de la présence des femmes depuis sa conception. Dans le staff, sur les 3 membres recrutés, il y a une femme. Par ailleurs, avec le pilier Agriculture, les femmes sont les premiers acteurs. Pour cette année, nous avons programmé des activités dans deux axes, dans le domaine du Gender pour faire la promotion des activités féminines à travers les réunions d’animation, de sensibilisation et da</w:t>
      </w:r>
      <w:r w:rsidR="001B3E63">
        <w:rPr>
          <w:rFonts w:asciiTheme="minorHAnsi" w:hAnsiTheme="minorHAnsi" w:cs="Times New Roman"/>
          <w:color w:val="000000" w:themeColor="text1"/>
          <w:sz w:val="22"/>
        </w:rPr>
        <w:t>ns le domaine de la gouvernance. L</w:t>
      </w:r>
      <w:r w:rsidRPr="00B7782B">
        <w:rPr>
          <w:rFonts w:asciiTheme="minorHAnsi" w:hAnsiTheme="minorHAnsi" w:cs="Times New Roman"/>
          <w:color w:val="000000" w:themeColor="text1"/>
          <w:sz w:val="22"/>
        </w:rPr>
        <w:t>es femmes représentent 30% des membres du comité directeur de CLD. Aussi, le chef de division de genre, famille et enfants participent à toutes nos réunions pour en tenir compte dans sa prestation.</w:t>
      </w:r>
      <w:r w:rsidR="001B3E63">
        <w:rPr>
          <w:rFonts w:asciiTheme="minorHAnsi" w:hAnsiTheme="minorHAnsi" w:cs="Times New Roman"/>
          <w:color w:val="000000" w:themeColor="text1"/>
          <w:sz w:val="22"/>
        </w:rPr>
        <w:t xml:space="preserve"> Le deuxième axe concerne la sensibilisation aux méthodes contraceptives, de manière à assurer le repos des </w:t>
      </w:r>
      <w:r w:rsidR="00C815EE">
        <w:rPr>
          <w:rFonts w:asciiTheme="minorHAnsi" w:hAnsiTheme="minorHAnsi" w:cs="Times New Roman"/>
          <w:color w:val="000000" w:themeColor="text1"/>
          <w:sz w:val="22"/>
        </w:rPr>
        <w:t>mères</w:t>
      </w:r>
      <w:r w:rsidR="001B3E63">
        <w:rPr>
          <w:rFonts w:asciiTheme="minorHAnsi" w:hAnsiTheme="minorHAnsi" w:cs="Times New Roman"/>
          <w:color w:val="000000" w:themeColor="text1"/>
          <w:sz w:val="22"/>
        </w:rPr>
        <w:t xml:space="preserve"> en </w:t>
      </w:r>
      <w:r w:rsidR="00C815EE">
        <w:rPr>
          <w:rFonts w:asciiTheme="minorHAnsi" w:hAnsiTheme="minorHAnsi" w:cs="Times New Roman"/>
          <w:color w:val="000000" w:themeColor="text1"/>
          <w:sz w:val="22"/>
        </w:rPr>
        <w:t>espaçant</w:t>
      </w:r>
      <w:r w:rsidR="001B3E63">
        <w:rPr>
          <w:rFonts w:asciiTheme="minorHAnsi" w:hAnsiTheme="minorHAnsi" w:cs="Times New Roman"/>
          <w:color w:val="000000" w:themeColor="text1"/>
          <w:sz w:val="22"/>
        </w:rPr>
        <w:t xml:space="preserve"> les naissances</w:t>
      </w:r>
      <w:r w:rsidR="00C815EE">
        <w:rPr>
          <w:rFonts w:asciiTheme="minorHAnsi" w:hAnsiTheme="minorHAnsi" w:cs="Times New Roman"/>
          <w:color w:val="000000" w:themeColor="text1"/>
          <w:sz w:val="22"/>
        </w:rPr>
        <w:t xml:space="preserve">, mais aussi dans un effort de limitation de naissance, de manière à réduire le ratio de 6 enfants par mère à 4 enfants, chiffre acceptable pour déclencher un développement économique des ménages, ainsi </w:t>
      </w:r>
      <w:r w:rsidR="00BC2616">
        <w:rPr>
          <w:rFonts w:asciiTheme="minorHAnsi" w:hAnsiTheme="minorHAnsi" w:cs="Times New Roman"/>
          <w:color w:val="000000" w:themeColor="text1"/>
          <w:sz w:val="22"/>
        </w:rPr>
        <w:t xml:space="preserve">par la suite </w:t>
      </w:r>
      <w:r w:rsidR="00C815EE">
        <w:rPr>
          <w:rFonts w:asciiTheme="minorHAnsi" w:hAnsiTheme="minorHAnsi" w:cs="Times New Roman"/>
          <w:color w:val="000000" w:themeColor="text1"/>
          <w:sz w:val="22"/>
        </w:rPr>
        <w:t xml:space="preserve">de la société. </w:t>
      </w:r>
      <w:r w:rsidR="00BC2616">
        <w:rPr>
          <w:rFonts w:asciiTheme="minorHAnsi" w:hAnsiTheme="minorHAnsi" w:cs="Times New Roman"/>
          <w:color w:val="000000" w:themeColor="text1"/>
          <w:sz w:val="22"/>
        </w:rPr>
        <w:t>Une grande taille de la famille ne permet pas l’épargne de la famille.</w:t>
      </w:r>
    </w:p>
    <w:p w14:paraId="6BC863A5" w14:textId="77777777" w:rsidR="00EE26AD" w:rsidRPr="00B7782B" w:rsidRDefault="00EE26AD" w:rsidP="00DB690F">
      <w:pPr>
        <w:tabs>
          <w:tab w:val="left" w:pos="5220"/>
        </w:tabs>
        <w:spacing w:before="240" w:line="276" w:lineRule="auto"/>
        <w:rPr>
          <w:rFonts w:asciiTheme="minorHAnsi" w:hAnsiTheme="minorHAnsi" w:cs="Times New Roman"/>
          <w:color w:val="000000" w:themeColor="text1"/>
          <w:sz w:val="22"/>
        </w:rPr>
      </w:pPr>
    </w:p>
    <w:p w14:paraId="01A3A35C" w14:textId="77777777" w:rsidR="001D31C2" w:rsidRPr="00DB690F" w:rsidRDefault="009A217C" w:rsidP="00DB690F">
      <w:pPr>
        <w:pStyle w:val="Titre1"/>
        <w:numPr>
          <w:ilvl w:val="1"/>
          <w:numId w:val="21"/>
        </w:numPr>
        <w:spacing w:before="240" w:after="5" w:line="276" w:lineRule="auto"/>
        <w:rPr>
          <w:rFonts w:asciiTheme="minorHAnsi" w:eastAsia="Arial" w:hAnsiTheme="minorHAnsi" w:cstheme="minorHAnsi"/>
          <w:color w:val="2F5496" w:themeColor="accent1" w:themeShade="BF"/>
          <w:sz w:val="22"/>
        </w:rPr>
      </w:pPr>
      <w:bookmarkStart w:id="14" w:name="_Toc65253296"/>
      <w:r w:rsidRPr="00DB690F">
        <w:rPr>
          <w:rFonts w:asciiTheme="minorHAnsi" w:eastAsia="Arial" w:hAnsiTheme="minorHAnsi" w:cstheme="minorHAnsi"/>
          <w:color w:val="2F5496" w:themeColor="accent1" w:themeShade="BF"/>
          <w:sz w:val="22"/>
        </w:rPr>
        <w:t>Respect des Normes et Gestion Environnementale et Sociale</w:t>
      </w:r>
      <w:bookmarkEnd w:id="14"/>
    </w:p>
    <w:p w14:paraId="7DBEC1FB" w14:textId="77777777" w:rsidR="00124729" w:rsidRPr="00B7782B" w:rsidRDefault="00124729" w:rsidP="00DB690F">
      <w:pPr>
        <w:pStyle w:val="Paragraphedeliste"/>
        <w:spacing w:before="240" w:line="276" w:lineRule="auto"/>
        <w:ind w:left="0" w:firstLine="0"/>
        <w:rPr>
          <w:rFonts w:asciiTheme="minorHAnsi" w:hAnsiTheme="minorHAnsi" w:cs="Times New Roman"/>
          <w:sz w:val="22"/>
        </w:rPr>
      </w:pPr>
      <w:r w:rsidRPr="00B7782B">
        <w:rPr>
          <w:rFonts w:asciiTheme="minorHAnsi" w:hAnsiTheme="minorHAnsi" w:cs="Times New Roman"/>
          <w:sz w:val="22"/>
        </w:rPr>
        <w:t>Dans le cadre de la mise en œuvre du projet PIREDD+ Sud Ubangi sur le terrain, plusieurs activités sont programmées dont celles des axes sur la gouvernance forestière (renforcement des capacités des plateformes locales, élaboration des plans simples de gestion des terroirs, etc.), l'aménagement du terroir (la production des plans simples de gestion durable des terroirs), l'agriculture durable à travers l’agroforesterie, la promotion des cultures pérennes, la communication et la planification familiale, etc. Dans ces diverses activités, on prévoit aussi les études d’avant et pendant la mise en œuvre des activités du projet dans son aire d’intervention. Parmi ces études à réaliser, il y a celle de diagnostic de la zone PIREDD+ réalisée par OSFAC, de</w:t>
      </w:r>
      <w:r w:rsidR="00AE5808">
        <w:rPr>
          <w:rFonts w:asciiTheme="minorHAnsi" w:hAnsiTheme="minorHAnsi" w:cs="Times New Roman"/>
          <w:sz w:val="22"/>
        </w:rPr>
        <w:t>s</w:t>
      </w:r>
      <w:r w:rsidRPr="00B7782B">
        <w:rPr>
          <w:rFonts w:asciiTheme="minorHAnsi" w:hAnsiTheme="minorHAnsi" w:cs="Times New Roman"/>
          <w:sz w:val="22"/>
        </w:rPr>
        <w:t xml:space="preserve"> PFNL (Produit Forestier Non Ligneux), l'étude cartographique, les EIES et d'autres qui doivent venir en ordre utile. </w:t>
      </w:r>
    </w:p>
    <w:p w14:paraId="1A24B7EB" w14:textId="77777777" w:rsidR="00412206" w:rsidRDefault="001D31C2" w:rsidP="00DB690F">
      <w:pPr>
        <w:spacing w:before="240" w:line="276" w:lineRule="auto"/>
        <w:rPr>
          <w:rFonts w:asciiTheme="minorHAnsi" w:hAnsiTheme="minorHAnsi" w:cs="Times New Roman"/>
          <w:sz w:val="22"/>
        </w:rPr>
      </w:pPr>
      <w:r w:rsidRPr="00B7782B">
        <w:rPr>
          <w:rFonts w:asciiTheme="minorHAnsi" w:hAnsiTheme="minorHAnsi" w:cs="Times New Roman"/>
          <w:sz w:val="22"/>
        </w:rPr>
        <w:t xml:space="preserve">Les études sur les PFNL, </w:t>
      </w:r>
      <w:r w:rsidR="00124729" w:rsidRPr="00B7782B">
        <w:rPr>
          <w:rFonts w:asciiTheme="minorHAnsi" w:hAnsiTheme="minorHAnsi" w:cs="Times New Roman"/>
          <w:sz w:val="22"/>
        </w:rPr>
        <w:t>étaient</w:t>
      </w:r>
      <w:r w:rsidRPr="00B7782B">
        <w:rPr>
          <w:rFonts w:asciiTheme="minorHAnsi" w:hAnsiTheme="minorHAnsi" w:cs="Times New Roman"/>
          <w:sz w:val="22"/>
        </w:rPr>
        <w:t xml:space="preserve"> exécutées sur le terrain et focalisées sur l'identification</w:t>
      </w:r>
      <w:r w:rsidR="00751732">
        <w:rPr>
          <w:rFonts w:asciiTheme="minorHAnsi" w:hAnsiTheme="minorHAnsi" w:cs="Times New Roman"/>
          <w:sz w:val="22"/>
        </w:rPr>
        <w:t xml:space="preserve"> (inventaire)</w:t>
      </w:r>
      <w:r w:rsidRPr="00B7782B">
        <w:rPr>
          <w:rFonts w:asciiTheme="minorHAnsi" w:hAnsiTheme="minorHAnsi" w:cs="Times New Roman"/>
          <w:sz w:val="22"/>
        </w:rPr>
        <w:t xml:space="preserve"> de ces espèces,</w:t>
      </w:r>
      <w:r w:rsidR="00751732">
        <w:rPr>
          <w:rFonts w:asciiTheme="minorHAnsi" w:hAnsiTheme="minorHAnsi" w:cs="Times New Roman"/>
          <w:sz w:val="22"/>
        </w:rPr>
        <w:t xml:space="preserve"> leurs sites géographiques, </w:t>
      </w:r>
      <w:r w:rsidRPr="00B7782B">
        <w:rPr>
          <w:rFonts w:asciiTheme="minorHAnsi" w:hAnsiTheme="minorHAnsi" w:cs="Times New Roman"/>
          <w:sz w:val="22"/>
        </w:rPr>
        <w:t>l'évaluation de la production,</w:t>
      </w:r>
      <w:r w:rsidR="00412206">
        <w:rPr>
          <w:rFonts w:asciiTheme="minorHAnsi" w:hAnsiTheme="minorHAnsi" w:cs="Times New Roman"/>
          <w:sz w:val="22"/>
        </w:rPr>
        <w:t xml:space="preserve"> et </w:t>
      </w:r>
      <w:r w:rsidR="0042337B">
        <w:rPr>
          <w:rFonts w:asciiTheme="minorHAnsi" w:hAnsiTheme="minorHAnsi" w:cs="Times New Roman"/>
          <w:sz w:val="22"/>
        </w:rPr>
        <w:t xml:space="preserve">la </w:t>
      </w:r>
      <w:r w:rsidR="00412206" w:rsidRPr="00B7782B">
        <w:rPr>
          <w:rFonts w:asciiTheme="minorHAnsi" w:hAnsiTheme="minorHAnsi" w:cs="Times New Roman"/>
          <w:sz w:val="22"/>
        </w:rPr>
        <w:t>commercialisation</w:t>
      </w:r>
      <w:r w:rsidR="00412206">
        <w:rPr>
          <w:rFonts w:asciiTheme="minorHAnsi" w:hAnsiTheme="minorHAnsi" w:cs="Times New Roman"/>
          <w:sz w:val="22"/>
        </w:rPr>
        <w:t xml:space="preserve">, leur impact sur la vie des ménages, la scolarité, la santé </w:t>
      </w:r>
      <w:r w:rsidRPr="00B7782B">
        <w:rPr>
          <w:rFonts w:asciiTheme="minorHAnsi" w:hAnsiTheme="minorHAnsi" w:cs="Times New Roman"/>
          <w:sz w:val="22"/>
        </w:rPr>
        <w:t xml:space="preserve">et les options de leur domestication.  </w:t>
      </w:r>
      <w:r w:rsidR="00412206">
        <w:rPr>
          <w:rFonts w:asciiTheme="minorHAnsi" w:hAnsiTheme="minorHAnsi" w:cs="Times New Roman"/>
          <w:sz w:val="22"/>
        </w:rPr>
        <w:t>Cette étude s’intègre favorablement à celle menée p</w:t>
      </w:r>
      <w:r w:rsidR="0042337B">
        <w:rPr>
          <w:rFonts w:asciiTheme="minorHAnsi" w:hAnsiTheme="minorHAnsi" w:cs="Times New Roman"/>
          <w:sz w:val="22"/>
        </w:rPr>
        <w:t xml:space="preserve">ar la FAO en 2001 sur les PFNL </w:t>
      </w:r>
      <w:r w:rsidR="00412206">
        <w:rPr>
          <w:rFonts w:asciiTheme="minorHAnsi" w:hAnsiTheme="minorHAnsi" w:cs="Times New Roman"/>
          <w:sz w:val="22"/>
        </w:rPr>
        <w:t>qui a visé l’organisation de la commercialisation</w:t>
      </w:r>
      <w:r w:rsidR="009C3F65">
        <w:rPr>
          <w:rFonts w:asciiTheme="minorHAnsi" w:hAnsiTheme="minorHAnsi" w:cs="Times New Roman"/>
          <w:sz w:val="22"/>
        </w:rPr>
        <w:t xml:space="preserve"> aussi bien interne qu’</w:t>
      </w:r>
      <w:r w:rsidR="00412206">
        <w:rPr>
          <w:rFonts w:asciiTheme="minorHAnsi" w:hAnsiTheme="minorHAnsi" w:cs="Times New Roman"/>
          <w:sz w:val="22"/>
        </w:rPr>
        <w:t>externe</w:t>
      </w:r>
      <w:r w:rsidR="009C3F65">
        <w:rPr>
          <w:rFonts w:asciiTheme="minorHAnsi" w:hAnsiTheme="minorHAnsi" w:cs="Times New Roman"/>
          <w:sz w:val="22"/>
        </w:rPr>
        <w:t xml:space="preserve"> dans les marchés de commercialisation des PFNL. La FAO a </w:t>
      </w:r>
      <w:r w:rsidR="00AA6236">
        <w:rPr>
          <w:rFonts w:asciiTheme="minorHAnsi" w:hAnsiTheme="minorHAnsi" w:cs="Times New Roman"/>
          <w:sz w:val="22"/>
        </w:rPr>
        <w:t>développé</w:t>
      </w:r>
      <w:r w:rsidR="009C3F65">
        <w:rPr>
          <w:rFonts w:asciiTheme="minorHAnsi" w:hAnsiTheme="minorHAnsi" w:cs="Times New Roman"/>
          <w:sz w:val="22"/>
        </w:rPr>
        <w:t xml:space="preserve"> le système des marchés frontaliers et transfrontaliers, avec l’uniformisation des prix dans ces marchés internationaux, amélioration des conditions de conditionnements des produits dans ces marchés internationaux. Ainsi, les marchés locaux vont servir des points d’approvisionnement des marchés des frontières.</w:t>
      </w:r>
      <w:r w:rsidR="00AA6236">
        <w:rPr>
          <w:rFonts w:asciiTheme="minorHAnsi" w:hAnsiTheme="minorHAnsi" w:cs="Times New Roman"/>
          <w:sz w:val="22"/>
        </w:rPr>
        <w:t xml:space="preserve"> Ainsi, le Sud-Ubangi, avec ses différentes frontières avec la R</w:t>
      </w:r>
      <w:r w:rsidR="00113D08">
        <w:rPr>
          <w:rFonts w:asciiTheme="minorHAnsi" w:hAnsiTheme="minorHAnsi" w:cs="Times New Roman"/>
          <w:sz w:val="22"/>
        </w:rPr>
        <w:t>épublique Centrafricaine</w:t>
      </w:r>
      <w:r w:rsidR="00AA6236">
        <w:rPr>
          <w:rFonts w:asciiTheme="minorHAnsi" w:hAnsiTheme="minorHAnsi" w:cs="Times New Roman"/>
          <w:sz w:val="22"/>
        </w:rPr>
        <w:t xml:space="preserve">, la République du Congo, </w:t>
      </w:r>
      <w:r w:rsidR="00EE26AD">
        <w:rPr>
          <w:rFonts w:asciiTheme="minorHAnsi" w:hAnsiTheme="minorHAnsi" w:cs="Times New Roman"/>
          <w:sz w:val="22"/>
        </w:rPr>
        <w:t xml:space="preserve">plus loin </w:t>
      </w:r>
      <w:r w:rsidR="00113D08" w:rsidRPr="00EE26AD">
        <w:rPr>
          <w:rFonts w:asciiTheme="minorHAnsi" w:hAnsiTheme="minorHAnsi" w:cs="Times New Roman"/>
          <w:color w:val="auto"/>
          <w:sz w:val="22"/>
        </w:rPr>
        <w:t>le Tchad</w:t>
      </w:r>
      <w:r w:rsidR="00113D08">
        <w:rPr>
          <w:rFonts w:asciiTheme="minorHAnsi" w:hAnsiTheme="minorHAnsi" w:cs="Times New Roman"/>
          <w:sz w:val="22"/>
        </w:rPr>
        <w:t>, et l</w:t>
      </w:r>
      <w:r w:rsidR="0042337B">
        <w:rPr>
          <w:rFonts w:asciiTheme="minorHAnsi" w:hAnsiTheme="minorHAnsi" w:cs="Times New Roman"/>
          <w:sz w:val="22"/>
        </w:rPr>
        <w:t xml:space="preserve">e Cameroun peut développer des </w:t>
      </w:r>
      <w:r w:rsidR="00113D08">
        <w:rPr>
          <w:rFonts w:asciiTheme="minorHAnsi" w:hAnsiTheme="minorHAnsi" w:cs="Times New Roman"/>
          <w:sz w:val="22"/>
        </w:rPr>
        <w:t>marchés frontaliers florissants et avec le reboisement, et la reprise des écologies forestières pourvoira davantage à cette activité.</w:t>
      </w:r>
    </w:p>
    <w:p w14:paraId="0DB06972" w14:textId="77777777" w:rsidR="001D31C2" w:rsidRPr="00B7782B" w:rsidRDefault="001D31C2" w:rsidP="00DB690F">
      <w:pPr>
        <w:spacing w:before="240" w:line="276" w:lineRule="auto"/>
        <w:rPr>
          <w:rFonts w:asciiTheme="minorHAnsi" w:hAnsiTheme="minorHAnsi" w:cs="Times New Roman"/>
          <w:sz w:val="22"/>
        </w:rPr>
      </w:pPr>
      <w:r w:rsidRPr="00B7782B">
        <w:rPr>
          <w:rFonts w:asciiTheme="minorHAnsi" w:hAnsiTheme="minorHAnsi" w:cs="Times New Roman"/>
          <w:sz w:val="22"/>
        </w:rPr>
        <w:t>Une étude sur le screening environnemental a été exécutée pour évaluer l'impact environnemental et social du projet dans tous les sites retenus pour l’exécution des travaux</w:t>
      </w:r>
      <w:r w:rsidR="00124729" w:rsidRPr="00B7782B">
        <w:rPr>
          <w:rFonts w:asciiTheme="minorHAnsi" w:hAnsiTheme="minorHAnsi" w:cs="Times New Roman"/>
          <w:sz w:val="22"/>
        </w:rPr>
        <w:t xml:space="preserve"> (certains sites des plantations des CLD et des sous projets environnementaux) </w:t>
      </w:r>
      <w:r w:rsidRPr="00B7782B">
        <w:rPr>
          <w:rFonts w:asciiTheme="minorHAnsi" w:hAnsiTheme="minorHAnsi" w:cs="Times New Roman"/>
          <w:sz w:val="22"/>
        </w:rPr>
        <w:t xml:space="preserve">afin d’avoir une idée claire sur les documents spécifiques des sauvegardes à réaliser le cas échéant.  Le document de sauvegarde à élaborer permettra d'évaluer les impacts des activités du PIREDD+ SU sur le plan social au niveau des communautés bénéficiaires et sur le plan environnemental au niveau de la biodiversité et des écosystèmes. </w:t>
      </w:r>
    </w:p>
    <w:p w14:paraId="43CA014C" w14:textId="77777777" w:rsidR="00124729" w:rsidRPr="00B7782B" w:rsidRDefault="001D31C2" w:rsidP="00DB690F">
      <w:pPr>
        <w:spacing w:line="276" w:lineRule="auto"/>
        <w:rPr>
          <w:rFonts w:asciiTheme="minorHAnsi" w:hAnsiTheme="minorHAnsi" w:cs="Times New Roman"/>
          <w:sz w:val="22"/>
        </w:rPr>
      </w:pPr>
      <w:r w:rsidRPr="00B7782B">
        <w:rPr>
          <w:rFonts w:asciiTheme="minorHAnsi" w:hAnsiTheme="minorHAnsi" w:cs="Times New Roman"/>
          <w:sz w:val="22"/>
        </w:rPr>
        <w:t xml:space="preserve">Une mission conjointe PIREDD+ SU et Agence Congolaise de l'Environnement (ACE) est descendue sur le terrain </w:t>
      </w:r>
      <w:r w:rsidR="00124729" w:rsidRPr="00B7782B">
        <w:rPr>
          <w:rFonts w:asciiTheme="minorHAnsi" w:hAnsiTheme="minorHAnsi" w:cs="Times New Roman"/>
          <w:sz w:val="22"/>
        </w:rPr>
        <w:t xml:space="preserve">au </w:t>
      </w:r>
      <w:r w:rsidRPr="00B7782B">
        <w:rPr>
          <w:rFonts w:asciiTheme="minorHAnsi" w:hAnsiTheme="minorHAnsi" w:cs="Times New Roman"/>
          <w:sz w:val="22"/>
        </w:rPr>
        <w:t>premier semestre</w:t>
      </w:r>
      <w:r w:rsidR="00124729" w:rsidRPr="00B7782B">
        <w:rPr>
          <w:rFonts w:asciiTheme="minorHAnsi" w:hAnsiTheme="minorHAnsi" w:cs="Times New Roman"/>
          <w:sz w:val="22"/>
        </w:rPr>
        <w:t xml:space="preserve"> 2020</w:t>
      </w:r>
      <w:r w:rsidRPr="00B7782B">
        <w:rPr>
          <w:rFonts w:asciiTheme="minorHAnsi" w:hAnsiTheme="minorHAnsi" w:cs="Times New Roman"/>
          <w:sz w:val="22"/>
        </w:rPr>
        <w:t xml:space="preserve"> dans les territoires de Budjala, Gemena, Kungu, Libenge et la ville de Zongo pour l’élaboration de screening environnemental de la zone PIREDD+ Sud Ubangi afin d'évaluer les risques qui découleront sur le plan social et environnemental.</w:t>
      </w:r>
    </w:p>
    <w:p w14:paraId="37A09401" w14:textId="77777777" w:rsidR="001B0466" w:rsidRPr="00B7782B" w:rsidRDefault="001B0466" w:rsidP="00DB690F">
      <w:pPr>
        <w:spacing w:line="276" w:lineRule="auto"/>
        <w:rPr>
          <w:rFonts w:asciiTheme="minorHAnsi" w:hAnsiTheme="minorHAnsi" w:cs="Times New Roman"/>
          <w:sz w:val="22"/>
        </w:rPr>
      </w:pPr>
    </w:p>
    <w:p w14:paraId="265ACA93" w14:textId="77777777" w:rsidR="001D31C2" w:rsidRPr="00B7782B" w:rsidRDefault="00124729" w:rsidP="00DB690F">
      <w:pPr>
        <w:spacing w:line="276" w:lineRule="auto"/>
        <w:rPr>
          <w:rFonts w:asciiTheme="minorHAnsi" w:hAnsiTheme="minorHAnsi" w:cs="Times New Roman"/>
          <w:sz w:val="22"/>
        </w:rPr>
      </w:pPr>
      <w:r w:rsidRPr="00B7782B">
        <w:rPr>
          <w:rFonts w:asciiTheme="minorHAnsi" w:hAnsiTheme="minorHAnsi" w:cs="Times New Roman"/>
          <w:sz w:val="22"/>
        </w:rPr>
        <w:t>Selon les résultats des toutes ces missions, les sites des plantations des CLD et des sous projets environnementaux ne présentent</w:t>
      </w:r>
      <w:r w:rsidR="0042337B">
        <w:rPr>
          <w:rFonts w:asciiTheme="minorHAnsi" w:hAnsiTheme="minorHAnsi" w:cs="Times New Roman"/>
          <w:sz w:val="22"/>
        </w:rPr>
        <w:t xml:space="preserve"> pas les impacts néfastes sur le</w:t>
      </w:r>
      <w:r w:rsidRPr="00B7782B">
        <w:rPr>
          <w:rFonts w:asciiTheme="minorHAnsi" w:hAnsiTheme="minorHAnsi" w:cs="Times New Roman"/>
          <w:sz w:val="22"/>
        </w:rPr>
        <w:t xml:space="preserve"> plan </w:t>
      </w:r>
      <w:r w:rsidR="00070EBA" w:rsidRPr="00B7782B">
        <w:rPr>
          <w:rFonts w:asciiTheme="minorHAnsi" w:hAnsiTheme="minorHAnsi" w:cs="Times New Roman"/>
          <w:sz w:val="22"/>
        </w:rPr>
        <w:t xml:space="preserve">environnemental et social, car les activités de ces sous projets sont implémentées sur </w:t>
      </w:r>
      <w:r w:rsidR="0042337B">
        <w:rPr>
          <w:rFonts w:asciiTheme="minorHAnsi" w:hAnsiTheme="minorHAnsi" w:cs="Times New Roman"/>
          <w:sz w:val="22"/>
        </w:rPr>
        <w:t xml:space="preserve">de faibles </w:t>
      </w:r>
      <w:r w:rsidR="00070EBA" w:rsidRPr="00B7782B">
        <w:rPr>
          <w:rFonts w:asciiTheme="minorHAnsi" w:hAnsiTheme="minorHAnsi" w:cs="Times New Roman"/>
          <w:sz w:val="22"/>
        </w:rPr>
        <w:t>superficies</w:t>
      </w:r>
      <w:r w:rsidR="0042337B">
        <w:rPr>
          <w:rFonts w:asciiTheme="minorHAnsi" w:hAnsiTheme="minorHAnsi" w:cs="Times New Roman"/>
          <w:sz w:val="22"/>
        </w:rPr>
        <w:t>,</w:t>
      </w:r>
      <w:r w:rsidR="00070EBA" w:rsidRPr="00B7782B">
        <w:rPr>
          <w:rFonts w:asciiTheme="minorHAnsi" w:hAnsiTheme="minorHAnsi" w:cs="Times New Roman"/>
          <w:sz w:val="22"/>
        </w:rPr>
        <w:t xml:space="preserve"> à part Miluna qui a 150 hectares. D'où ces sous projets environnementaux ne seront pas soumis aux EIES à </w:t>
      </w:r>
      <w:r w:rsidR="001B0466" w:rsidRPr="00B7782B">
        <w:rPr>
          <w:rFonts w:asciiTheme="minorHAnsi" w:hAnsiTheme="minorHAnsi" w:cs="Times New Roman"/>
          <w:sz w:val="22"/>
        </w:rPr>
        <w:t>l'exception</w:t>
      </w:r>
      <w:r w:rsidR="00070EBA" w:rsidRPr="00B7782B">
        <w:rPr>
          <w:rFonts w:asciiTheme="minorHAnsi" w:hAnsiTheme="minorHAnsi" w:cs="Times New Roman"/>
          <w:sz w:val="22"/>
        </w:rPr>
        <w:t xml:space="preserve"> </w:t>
      </w:r>
      <w:r w:rsidR="001B0466" w:rsidRPr="00B7782B">
        <w:rPr>
          <w:rFonts w:asciiTheme="minorHAnsi" w:hAnsiTheme="minorHAnsi" w:cs="Times New Roman"/>
          <w:sz w:val="22"/>
        </w:rPr>
        <w:t>de l'entreprise agroforestière</w:t>
      </w:r>
      <w:r w:rsidR="00070EBA" w:rsidRPr="00B7782B">
        <w:rPr>
          <w:rFonts w:asciiTheme="minorHAnsi" w:hAnsiTheme="minorHAnsi" w:cs="Times New Roman"/>
          <w:sz w:val="22"/>
        </w:rPr>
        <w:t xml:space="preserve"> Miluna qui nécessite une EIES en fonction de sa superficie importante.  </w:t>
      </w:r>
      <w:r w:rsidRPr="00B7782B">
        <w:rPr>
          <w:rFonts w:asciiTheme="minorHAnsi" w:hAnsiTheme="minorHAnsi" w:cs="Times New Roman"/>
          <w:sz w:val="22"/>
        </w:rPr>
        <w:t xml:space="preserve"> </w:t>
      </w:r>
      <w:r w:rsidR="001D31C2" w:rsidRPr="00B7782B">
        <w:rPr>
          <w:rFonts w:asciiTheme="minorHAnsi" w:hAnsiTheme="minorHAnsi" w:cs="Times New Roman"/>
          <w:sz w:val="22"/>
        </w:rPr>
        <w:t xml:space="preserve">    </w:t>
      </w:r>
    </w:p>
    <w:p w14:paraId="041A2593" w14:textId="77777777" w:rsidR="001D31C2" w:rsidRPr="00B7782B" w:rsidRDefault="001D31C2" w:rsidP="00DB690F">
      <w:pPr>
        <w:spacing w:line="276" w:lineRule="auto"/>
        <w:rPr>
          <w:rFonts w:asciiTheme="minorHAnsi" w:hAnsiTheme="minorHAnsi" w:cstheme="minorHAnsi"/>
          <w:sz w:val="22"/>
        </w:rPr>
      </w:pPr>
    </w:p>
    <w:p w14:paraId="7A202668" w14:textId="77777777" w:rsidR="001D31C2" w:rsidRPr="00B7782B" w:rsidRDefault="009B179B" w:rsidP="00DB690F">
      <w:pPr>
        <w:pStyle w:val="Titre1"/>
        <w:numPr>
          <w:ilvl w:val="0"/>
          <w:numId w:val="21"/>
        </w:numPr>
        <w:spacing w:line="276" w:lineRule="auto"/>
        <w:rPr>
          <w:rFonts w:asciiTheme="minorHAnsi" w:hAnsiTheme="minorHAnsi" w:cstheme="minorHAnsi"/>
          <w:color w:val="2F5496" w:themeColor="accent1" w:themeShade="BF"/>
          <w:sz w:val="22"/>
        </w:rPr>
      </w:pPr>
      <w:bookmarkStart w:id="15" w:name="_Toc48902406"/>
      <w:r>
        <w:rPr>
          <w:rFonts w:asciiTheme="minorHAnsi" w:hAnsiTheme="minorHAnsi" w:cstheme="minorHAnsi"/>
          <w:color w:val="2F5496" w:themeColor="accent1" w:themeShade="BF"/>
          <w:sz w:val="22"/>
        </w:rPr>
        <w:t xml:space="preserve"> </w:t>
      </w:r>
      <w:bookmarkStart w:id="16" w:name="_Toc65253297"/>
      <w:r w:rsidR="001D31C2" w:rsidRPr="00B7782B">
        <w:rPr>
          <w:rFonts w:asciiTheme="minorHAnsi" w:hAnsiTheme="minorHAnsi" w:cstheme="minorHAnsi"/>
          <w:color w:val="2F5496" w:themeColor="accent1" w:themeShade="BF"/>
          <w:sz w:val="22"/>
        </w:rPr>
        <w:t>Termes transversaux</w:t>
      </w:r>
      <w:bookmarkEnd w:id="15"/>
      <w:bookmarkEnd w:id="16"/>
    </w:p>
    <w:p w14:paraId="3E6E51DA" w14:textId="77777777" w:rsidR="001D31C2" w:rsidRPr="00B7782B" w:rsidRDefault="001D31C2" w:rsidP="00DB690F">
      <w:pPr>
        <w:pStyle w:val="Titre2"/>
        <w:numPr>
          <w:ilvl w:val="1"/>
          <w:numId w:val="21"/>
        </w:numPr>
        <w:spacing w:line="276" w:lineRule="auto"/>
        <w:rPr>
          <w:rFonts w:asciiTheme="minorHAnsi" w:hAnsiTheme="minorHAnsi" w:cstheme="minorHAnsi"/>
          <w:b/>
          <w:sz w:val="22"/>
          <w:szCs w:val="22"/>
        </w:rPr>
      </w:pPr>
      <w:bookmarkStart w:id="17" w:name="_Toc48902407"/>
      <w:bookmarkStart w:id="18" w:name="_Toc65253298"/>
      <w:r w:rsidRPr="00B7782B">
        <w:rPr>
          <w:rFonts w:asciiTheme="minorHAnsi" w:hAnsiTheme="minorHAnsi" w:cstheme="minorHAnsi"/>
          <w:b/>
          <w:sz w:val="22"/>
          <w:szCs w:val="22"/>
        </w:rPr>
        <w:t>Gouvernance</w:t>
      </w:r>
      <w:bookmarkEnd w:id="17"/>
      <w:bookmarkEnd w:id="18"/>
      <w:r w:rsidRPr="00B7782B">
        <w:rPr>
          <w:rFonts w:asciiTheme="minorHAnsi" w:hAnsiTheme="minorHAnsi" w:cstheme="minorHAnsi"/>
          <w:b/>
          <w:sz w:val="22"/>
          <w:szCs w:val="22"/>
        </w:rPr>
        <w:t> </w:t>
      </w:r>
    </w:p>
    <w:p w14:paraId="2946EB98" w14:textId="77777777" w:rsidR="001D31C2" w:rsidRPr="00B7782B" w:rsidRDefault="001D31C2" w:rsidP="00DB690F">
      <w:pPr>
        <w:pStyle w:val="Sansinterligne"/>
        <w:spacing w:line="276" w:lineRule="auto"/>
        <w:rPr>
          <w:rFonts w:asciiTheme="minorHAnsi" w:hAnsiTheme="minorHAnsi" w:cstheme="minorHAnsi"/>
          <w:color w:val="auto"/>
          <w:sz w:val="22"/>
        </w:rPr>
      </w:pPr>
    </w:p>
    <w:p w14:paraId="20C8E011" w14:textId="77777777" w:rsidR="001D31C2" w:rsidRPr="00B7782B" w:rsidRDefault="001D31C2" w:rsidP="00DB690F">
      <w:pPr>
        <w:spacing w:line="276" w:lineRule="auto"/>
        <w:rPr>
          <w:rFonts w:asciiTheme="minorHAnsi" w:hAnsiTheme="minorHAnsi" w:cstheme="minorHAnsi"/>
          <w:sz w:val="22"/>
        </w:rPr>
      </w:pPr>
      <w:r w:rsidRPr="00B7782B">
        <w:rPr>
          <w:rFonts w:asciiTheme="minorHAnsi" w:hAnsiTheme="minorHAnsi" w:cstheme="minorHAnsi"/>
          <w:sz w:val="22"/>
        </w:rPr>
        <w:t xml:space="preserve">Au niveau de la province, </w:t>
      </w:r>
      <w:r w:rsidR="00025975" w:rsidRPr="00B7782B">
        <w:rPr>
          <w:rFonts w:asciiTheme="minorHAnsi" w:hAnsiTheme="minorHAnsi" w:cstheme="minorHAnsi"/>
          <w:sz w:val="22"/>
        </w:rPr>
        <w:t xml:space="preserve">il </w:t>
      </w:r>
      <w:r w:rsidRPr="00B7782B">
        <w:rPr>
          <w:rFonts w:asciiTheme="minorHAnsi" w:hAnsiTheme="minorHAnsi" w:cstheme="minorHAnsi"/>
          <w:sz w:val="22"/>
        </w:rPr>
        <w:t xml:space="preserve">a été tenue </w:t>
      </w:r>
      <w:r w:rsidR="00025975" w:rsidRPr="00B7782B">
        <w:rPr>
          <w:rFonts w:asciiTheme="minorHAnsi" w:hAnsiTheme="minorHAnsi" w:cstheme="minorHAnsi"/>
          <w:sz w:val="22"/>
        </w:rPr>
        <w:t>deux</w:t>
      </w:r>
      <w:r w:rsidRPr="00B7782B">
        <w:rPr>
          <w:rFonts w:asciiTheme="minorHAnsi" w:hAnsiTheme="minorHAnsi" w:cstheme="minorHAnsi"/>
          <w:sz w:val="22"/>
        </w:rPr>
        <w:t xml:space="preserve"> session</w:t>
      </w:r>
      <w:r w:rsidR="00025975" w:rsidRPr="00B7782B">
        <w:rPr>
          <w:rFonts w:asciiTheme="minorHAnsi" w:hAnsiTheme="minorHAnsi" w:cstheme="minorHAnsi"/>
          <w:sz w:val="22"/>
        </w:rPr>
        <w:t>s</w:t>
      </w:r>
      <w:r w:rsidRPr="00B7782B">
        <w:rPr>
          <w:rFonts w:asciiTheme="minorHAnsi" w:hAnsiTheme="minorHAnsi" w:cstheme="minorHAnsi"/>
          <w:sz w:val="22"/>
        </w:rPr>
        <w:t xml:space="preserve"> du Comité Provincial de Coordination et de Suivi (CPCS)</w:t>
      </w:r>
      <w:r w:rsidR="00025975" w:rsidRPr="00B7782B">
        <w:rPr>
          <w:rFonts w:asciiTheme="minorHAnsi" w:hAnsiTheme="minorHAnsi" w:cstheme="minorHAnsi"/>
          <w:sz w:val="22"/>
        </w:rPr>
        <w:t>. La première au mois de Mars 2020 q</w:t>
      </w:r>
      <w:r w:rsidR="00CA1225">
        <w:rPr>
          <w:rFonts w:asciiTheme="minorHAnsi" w:hAnsiTheme="minorHAnsi" w:cstheme="minorHAnsi"/>
          <w:sz w:val="22"/>
        </w:rPr>
        <w:t xml:space="preserve">ui a connu la participation du </w:t>
      </w:r>
      <w:r w:rsidR="00FE49C7">
        <w:rPr>
          <w:rFonts w:asciiTheme="minorHAnsi" w:hAnsiTheme="minorHAnsi" w:cstheme="minorHAnsi"/>
          <w:sz w:val="22"/>
        </w:rPr>
        <w:t xml:space="preserve">Point Focal du FONAREDD </w:t>
      </w:r>
      <w:r w:rsidR="00025975" w:rsidRPr="00B7782B">
        <w:rPr>
          <w:rFonts w:asciiTheme="minorHAnsi" w:hAnsiTheme="minorHAnsi" w:cstheme="minorHAnsi"/>
          <w:sz w:val="22"/>
        </w:rPr>
        <w:t xml:space="preserve">avait </w:t>
      </w:r>
      <w:r w:rsidR="009B179B">
        <w:rPr>
          <w:rFonts w:asciiTheme="minorHAnsi" w:hAnsiTheme="minorHAnsi" w:cstheme="minorHAnsi"/>
          <w:sz w:val="22"/>
        </w:rPr>
        <w:t>validé</w:t>
      </w:r>
      <w:r w:rsidRPr="00B7782B">
        <w:rPr>
          <w:rFonts w:asciiTheme="minorHAnsi" w:hAnsiTheme="minorHAnsi" w:cstheme="minorHAnsi"/>
          <w:sz w:val="22"/>
        </w:rPr>
        <w:t xml:space="preserve"> le Plan de Travail et Budget Annuel 2020 (PTBA). </w:t>
      </w:r>
      <w:r w:rsidR="00E81FBA">
        <w:rPr>
          <w:rFonts w:asciiTheme="minorHAnsi" w:hAnsiTheme="minorHAnsi" w:cstheme="minorHAnsi"/>
          <w:sz w:val="22"/>
        </w:rPr>
        <w:t>La seconde qui</w:t>
      </w:r>
      <w:r w:rsidR="00025975" w:rsidRPr="00B7782B">
        <w:rPr>
          <w:rFonts w:asciiTheme="minorHAnsi" w:hAnsiTheme="minorHAnsi" w:cstheme="minorHAnsi"/>
          <w:sz w:val="22"/>
        </w:rPr>
        <w:t xml:space="preserve"> s'est tenue au</w:t>
      </w:r>
      <w:r w:rsidR="00FE49C7">
        <w:rPr>
          <w:rFonts w:asciiTheme="minorHAnsi" w:hAnsiTheme="minorHAnsi" w:cstheme="minorHAnsi"/>
          <w:sz w:val="22"/>
        </w:rPr>
        <w:t xml:space="preserve"> mois de Décembre 2020 à l'issue</w:t>
      </w:r>
      <w:r w:rsidR="00025975" w:rsidRPr="00B7782B">
        <w:rPr>
          <w:rFonts w:asciiTheme="minorHAnsi" w:hAnsiTheme="minorHAnsi" w:cstheme="minorHAnsi"/>
          <w:sz w:val="22"/>
        </w:rPr>
        <w:t xml:space="preserve"> de la mission </w:t>
      </w:r>
      <w:r w:rsidR="008F7F13" w:rsidRPr="00B7782B">
        <w:rPr>
          <w:rFonts w:asciiTheme="minorHAnsi" w:hAnsiTheme="minorHAnsi" w:cstheme="minorHAnsi"/>
          <w:sz w:val="22"/>
        </w:rPr>
        <w:t>de s</w:t>
      </w:r>
      <w:r w:rsidR="00E81FBA">
        <w:rPr>
          <w:rFonts w:asciiTheme="minorHAnsi" w:hAnsiTheme="minorHAnsi" w:cstheme="minorHAnsi"/>
          <w:sz w:val="22"/>
        </w:rPr>
        <w:t>uivi-évaluation du FONAREDD</w:t>
      </w:r>
      <w:r w:rsidR="008F7F13" w:rsidRPr="00B7782B">
        <w:rPr>
          <w:rFonts w:asciiTheme="minorHAnsi" w:hAnsiTheme="minorHAnsi" w:cstheme="minorHAnsi"/>
          <w:sz w:val="22"/>
        </w:rPr>
        <w:t xml:space="preserve"> a </w:t>
      </w:r>
      <w:r w:rsidR="009B179B" w:rsidRPr="00B7782B">
        <w:rPr>
          <w:rFonts w:asciiTheme="minorHAnsi" w:hAnsiTheme="minorHAnsi" w:cstheme="minorHAnsi"/>
          <w:sz w:val="22"/>
        </w:rPr>
        <w:t>connu</w:t>
      </w:r>
      <w:r w:rsidR="008F7F13" w:rsidRPr="00B7782B">
        <w:rPr>
          <w:rFonts w:asciiTheme="minorHAnsi" w:hAnsiTheme="minorHAnsi" w:cstheme="minorHAnsi"/>
          <w:sz w:val="22"/>
        </w:rPr>
        <w:t xml:space="preserve"> la participation </w:t>
      </w:r>
      <w:r w:rsidR="009B179B">
        <w:rPr>
          <w:rFonts w:asciiTheme="minorHAnsi" w:hAnsiTheme="minorHAnsi" w:cstheme="minorHAnsi"/>
          <w:sz w:val="22"/>
        </w:rPr>
        <w:t xml:space="preserve">d’un agent de la cellule </w:t>
      </w:r>
      <w:r w:rsidR="008F7F13" w:rsidRPr="00B7782B">
        <w:rPr>
          <w:rFonts w:asciiTheme="minorHAnsi" w:hAnsiTheme="minorHAnsi" w:cstheme="minorHAnsi"/>
          <w:sz w:val="22"/>
        </w:rPr>
        <w:t>de</w:t>
      </w:r>
      <w:r w:rsidR="00E81FBA">
        <w:rPr>
          <w:rFonts w:asciiTheme="minorHAnsi" w:hAnsiTheme="minorHAnsi" w:cstheme="minorHAnsi"/>
          <w:sz w:val="22"/>
        </w:rPr>
        <w:t xml:space="preserve"> suivi et évaluation du FONARED</w:t>
      </w:r>
      <w:r w:rsidR="009B179B">
        <w:rPr>
          <w:rFonts w:asciiTheme="minorHAnsi" w:hAnsiTheme="minorHAnsi" w:cstheme="minorHAnsi"/>
          <w:sz w:val="22"/>
        </w:rPr>
        <w:t>.</w:t>
      </w:r>
      <w:r w:rsidR="008F7F13" w:rsidRPr="00B7782B">
        <w:rPr>
          <w:rFonts w:asciiTheme="minorHAnsi" w:hAnsiTheme="minorHAnsi" w:cstheme="minorHAnsi"/>
          <w:sz w:val="22"/>
        </w:rPr>
        <w:t xml:space="preserve"> </w:t>
      </w:r>
      <w:r w:rsidR="00025975" w:rsidRPr="00B7782B">
        <w:rPr>
          <w:rFonts w:asciiTheme="minorHAnsi" w:hAnsiTheme="minorHAnsi" w:cstheme="minorHAnsi"/>
          <w:sz w:val="22"/>
        </w:rPr>
        <w:t xml:space="preserve"> </w:t>
      </w:r>
      <w:r w:rsidRPr="00B7782B">
        <w:rPr>
          <w:rFonts w:asciiTheme="minorHAnsi" w:hAnsiTheme="minorHAnsi" w:cstheme="minorHAnsi"/>
          <w:sz w:val="22"/>
        </w:rPr>
        <w:t>Suite au COVID-19, le Comité de Pilotage, au niveau</w:t>
      </w:r>
      <w:r w:rsidR="00E81FBA">
        <w:rPr>
          <w:rFonts w:asciiTheme="minorHAnsi" w:hAnsiTheme="minorHAnsi" w:cstheme="minorHAnsi"/>
          <w:sz w:val="22"/>
        </w:rPr>
        <w:t xml:space="preserve"> national, ne s’est pas réuni</w:t>
      </w:r>
      <w:r w:rsidRPr="00B7782B">
        <w:rPr>
          <w:rFonts w:asciiTheme="minorHAnsi" w:hAnsiTheme="minorHAnsi" w:cstheme="minorHAnsi"/>
          <w:sz w:val="22"/>
        </w:rPr>
        <w:t xml:space="preserve">. </w:t>
      </w:r>
    </w:p>
    <w:p w14:paraId="5548A858" w14:textId="77777777" w:rsidR="001D31C2" w:rsidRPr="00B7782B" w:rsidRDefault="001D31C2" w:rsidP="00DB690F">
      <w:pPr>
        <w:spacing w:line="276" w:lineRule="auto"/>
        <w:rPr>
          <w:rFonts w:asciiTheme="minorHAnsi" w:hAnsiTheme="minorHAnsi" w:cstheme="minorHAnsi"/>
          <w:sz w:val="22"/>
        </w:rPr>
      </w:pPr>
    </w:p>
    <w:p w14:paraId="5F6F0C56" w14:textId="77777777" w:rsidR="001D31C2" w:rsidRDefault="001D31C2" w:rsidP="00DB690F">
      <w:pPr>
        <w:pStyle w:val="Titre2"/>
        <w:numPr>
          <w:ilvl w:val="1"/>
          <w:numId w:val="21"/>
        </w:numPr>
        <w:spacing w:line="276" w:lineRule="auto"/>
        <w:rPr>
          <w:rFonts w:asciiTheme="minorHAnsi" w:hAnsiTheme="minorHAnsi" w:cstheme="minorHAnsi"/>
          <w:b/>
          <w:sz w:val="22"/>
          <w:szCs w:val="22"/>
        </w:rPr>
      </w:pPr>
      <w:bookmarkStart w:id="19" w:name="_Toc48902408"/>
      <w:bookmarkStart w:id="20" w:name="_Toc65253299"/>
      <w:r w:rsidRPr="00B7782B">
        <w:rPr>
          <w:rFonts w:asciiTheme="minorHAnsi" w:hAnsiTheme="minorHAnsi" w:cstheme="minorHAnsi"/>
          <w:b/>
          <w:sz w:val="22"/>
          <w:szCs w:val="22"/>
        </w:rPr>
        <w:t>Peuples Autochtones</w:t>
      </w:r>
      <w:bookmarkEnd w:id="19"/>
      <w:bookmarkEnd w:id="20"/>
      <w:r w:rsidRPr="00B7782B">
        <w:rPr>
          <w:rFonts w:asciiTheme="minorHAnsi" w:hAnsiTheme="minorHAnsi" w:cstheme="minorHAnsi"/>
          <w:b/>
          <w:sz w:val="22"/>
          <w:szCs w:val="22"/>
        </w:rPr>
        <w:t xml:space="preserve"> </w:t>
      </w:r>
    </w:p>
    <w:p w14:paraId="42392D50" w14:textId="77777777" w:rsidR="00DB690F" w:rsidRPr="00DB690F" w:rsidRDefault="00DB690F" w:rsidP="00DB690F"/>
    <w:p w14:paraId="268C2962" w14:textId="77777777" w:rsidR="001D31C2" w:rsidRPr="00B7782B" w:rsidRDefault="001D31C2" w:rsidP="00DB690F">
      <w:pPr>
        <w:pStyle w:val="Paragraphedeliste"/>
        <w:shd w:val="clear" w:color="auto" w:fill="FFFFFF"/>
        <w:spacing w:line="276" w:lineRule="auto"/>
        <w:ind w:left="0" w:firstLine="0"/>
        <w:rPr>
          <w:rFonts w:asciiTheme="minorHAnsi" w:hAnsiTheme="minorHAnsi" w:cstheme="minorHAnsi"/>
          <w:sz w:val="22"/>
        </w:rPr>
      </w:pPr>
      <w:r w:rsidRPr="00B7782B">
        <w:rPr>
          <w:rFonts w:asciiTheme="minorHAnsi" w:hAnsiTheme="minorHAnsi" w:cstheme="minorHAnsi"/>
          <w:sz w:val="22"/>
        </w:rPr>
        <w:t>Dans la provinc</w:t>
      </w:r>
      <w:r w:rsidR="00E81FBA">
        <w:rPr>
          <w:rFonts w:asciiTheme="minorHAnsi" w:hAnsiTheme="minorHAnsi" w:cstheme="minorHAnsi"/>
          <w:sz w:val="22"/>
        </w:rPr>
        <w:t>e, il y a présence des Peuples A</w:t>
      </w:r>
      <w:r w:rsidRPr="00B7782B">
        <w:rPr>
          <w:rFonts w:asciiTheme="minorHAnsi" w:hAnsiTheme="minorHAnsi" w:cstheme="minorHAnsi"/>
          <w:sz w:val="22"/>
        </w:rPr>
        <w:t>utochtones</w:t>
      </w:r>
      <w:r w:rsidR="00E81FBA">
        <w:rPr>
          <w:rFonts w:asciiTheme="minorHAnsi" w:hAnsiTheme="minorHAnsi" w:cstheme="minorHAnsi"/>
          <w:sz w:val="22"/>
        </w:rPr>
        <w:t xml:space="preserve"> (PA)</w:t>
      </w:r>
      <w:r w:rsidRPr="00B7782B">
        <w:rPr>
          <w:rFonts w:asciiTheme="minorHAnsi" w:hAnsiTheme="minorHAnsi" w:cstheme="minorHAnsi"/>
          <w:sz w:val="22"/>
        </w:rPr>
        <w:t xml:space="preserve"> dans deux territoires notamment dans les territoires de Kungu et Libenge</w:t>
      </w:r>
      <w:r w:rsidR="00CA1225">
        <w:rPr>
          <w:rFonts w:asciiTheme="minorHAnsi" w:hAnsiTheme="minorHAnsi" w:cstheme="minorHAnsi"/>
          <w:sz w:val="22"/>
        </w:rPr>
        <w:t xml:space="preserve"> ainsi que dans la ville de Zon</w:t>
      </w:r>
      <w:r w:rsidR="00E606FC">
        <w:rPr>
          <w:rFonts w:asciiTheme="minorHAnsi" w:hAnsiTheme="minorHAnsi" w:cstheme="minorHAnsi"/>
          <w:sz w:val="22"/>
        </w:rPr>
        <w:t>go.</w:t>
      </w:r>
      <w:r w:rsidRPr="00B7782B">
        <w:rPr>
          <w:rFonts w:asciiTheme="minorHAnsi" w:hAnsiTheme="minorHAnsi" w:cstheme="minorHAnsi"/>
          <w:sz w:val="22"/>
        </w:rPr>
        <w:t xml:space="preserve"> Ils sont aujourd’hui installés dans des campements, avec des maisons construites par le projet PARRSA, un puits d’eau est creusé dans certains et</w:t>
      </w:r>
      <w:r w:rsidR="00E606FC">
        <w:rPr>
          <w:rFonts w:asciiTheme="minorHAnsi" w:hAnsiTheme="minorHAnsi" w:cstheme="minorHAnsi"/>
          <w:sz w:val="22"/>
        </w:rPr>
        <w:t xml:space="preserve"> ces campements ont bénéficié des appuis en </w:t>
      </w:r>
      <w:r w:rsidR="00C60886">
        <w:rPr>
          <w:rFonts w:asciiTheme="minorHAnsi" w:hAnsiTheme="minorHAnsi" w:cstheme="minorHAnsi"/>
          <w:sz w:val="22"/>
        </w:rPr>
        <w:t xml:space="preserve">à l’éducation des enfants </w:t>
      </w:r>
      <w:r w:rsidR="00E606FC">
        <w:rPr>
          <w:rFonts w:asciiTheme="minorHAnsi" w:hAnsiTheme="minorHAnsi" w:cstheme="minorHAnsi"/>
          <w:sz w:val="22"/>
        </w:rPr>
        <w:t xml:space="preserve">: fournitures scolaires, frais scolaires, etc. </w:t>
      </w:r>
      <w:r w:rsidRPr="00B7782B">
        <w:rPr>
          <w:rFonts w:asciiTheme="minorHAnsi" w:hAnsiTheme="minorHAnsi" w:cstheme="minorHAnsi"/>
          <w:sz w:val="22"/>
        </w:rPr>
        <w:t xml:space="preserve">Des fournitures scolaires ont été distribuées et certains enfants des PA étudient à Gemena, avec le financement additionnel du PARRSA. Mais des contacts informels sont réguliers avec leurs leaders, notamment Messieurs François </w:t>
      </w:r>
      <w:proofErr w:type="spellStart"/>
      <w:r w:rsidRPr="00B7782B">
        <w:rPr>
          <w:rFonts w:asciiTheme="minorHAnsi" w:hAnsiTheme="minorHAnsi" w:cstheme="minorHAnsi"/>
          <w:sz w:val="22"/>
        </w:rPr>
        <w:t>Pupusala</w:t>
      </w:r>
      <w:proofErr w:type="spellEnd"/>
      <w:r w:rsidRPr="00B7782B">
        <w:rPr>
          <w:rFonts w:asciiTheme="minorHAnsi" w:hAnsiTheme="minorHAnsi" w:cstheme="minorHAnsi"/>
          <w:sz w:val="22"/>
        </w:rPr>
        <w:t xml:space="preserve"> et Héritier </w:t>
      </w:r>
      <w:proofErr w:type="spellStart"/>
      <w:r w:rsidRPr="00B7782B">
        <w:rPr>
          <w:rFonts w:asciiTheme="minorHAnsi" w:hAnsiTheme="minorHAnsi" w:cstheme="minorHAnsi"/>
          <w:sz w:val="22"/>
        </w:rPr>
        <w:t>Bozenge</w:t>
      </w:r>
      <w:proofErr w:type="spellEnd"/>
      <w:r w:rsidRPr="00B7782B">
        <w:rPr>
          <w:rFonts w:asciiTheme="minorHAnsi" w:hAnsiTheme="minorHAnsi" w:cstheme="minorHAnsi"/>
          <w:sz w:val="22"/>
        </w:rPr>
        <w:t>.  Pour l’année</w:t>
      </w:r>
      <w:r w:rsidR="00C60886">
        <w:rPr>
          <w:rFonts w:asciiTheme="minorHAnsi" w:hAnsiTheme="minorHAnsi" w:cstheme="minorHAnsi"/>
          <w:sz w:val="22"/>
        </w:rPr>
        <w:t xml:space="preserve"> 2020,</w:t>
      </w:r>
      <w:r w:rsidRPr="00B7782B">
        <w:rPr>
          <w:rFonts w:asciiTheme="minorHAnsi" w:hAnsiTheme="minorHAnsi" w:cstheme="minorHAnsi"/>
          <w:sz w:val="22"/>
        </w:rPr>
        <w:t xml:space="preserve"> l’andragogie</w:t>
      </w:r>
      <w:r w:rsidR="00C60886">
        <w:rPr>
          <w:rFonts w:asciiTheme="minorHAnsi" w:hAnsiTheme="minorHAnsi" w:cstheme="minorHAnsi"/>
          <w:sz w:val="22"/>
        </w:rPr>
        <w:t xml:space="preserve"> a été introduite</w:t>
      </w:r>
      <w:r w:rsidRPr="00B7782B">
        <w:rPr>
          <w:rFonts w:asciiTheme="minorHAnsi" w:hAnsiTheme="minorHAnsi" w:cstheme="minorHAnsi"/>
          <w:sz w:val="22"/>
        </w:rPr>
        <w:t xml:space="preserve"> comme thème transversal, mais aussi l’élevage dans leur milieu, car les champs existent déjà. Un obstacle important est l</w:t>
      </w:r>
      <w:r w:rsidR="001D0C0B" w:rsidRPr="00B7782B">
        <w:rPr>
          <w:rFonts w:asciiTheme="minorHAnsi" w:hAnsiTheme="minorHAnsi" w:cstheme="minorHAnsi"/>
          <w:sz w:val="22"/>
        </w:rPr>
        <w:t xml:space="preserve">a discrimination des bantous et soudanais à l'égard des Pygmées. D'où la </w:t>
      </w:r>
      <w:r w:rsidRPr="00B7782B">
        <w:rPr>
          <w:rFonts w:asciiTheme="minorHAnsi" w:hAnsiTheme="minorHAnsi" w:cstheme="minorHAnsi"/>
          <w:sz w:val="22"/>
        </w:rPr>
        <w:t xml:space="preserve">cohabitation </w:t>
      </w:r>
      <w:r w:rsidR="001D0C0B" w:rsidRPr="00B7782B">
        <w:rPr>
          <w:rFonts w:asciiTheme="minorHAnsi" w:hAnsiTheme="minorHAnsi" w:cstheme="minorHAnsi"/>
          <w:sz w:val="22"/>
        </w:rPr>
        <w:t xml:space="preserve">avec </w:t>
      </w:r>
      <w:r w:rsidRPr="00B7782B">
        <w:rPr>
          <w:rFonts w:asciiTheme="minorHAnsi" w:hAnsiTheme="minorHAnsi" w:cstheme="minorHAnsi"/>
          <w:sz w:val="22"/>
        </w:rPr>
        <w:t xml:space="preserve">les </w:t>
      </w:r>
      <w:r w:rsidR="001D0C0B" w:rsidRPr="00B7782B">
        <w:rPr>
          <w:rFonts w:asciiTheme="minorHAnsi" w:hAnsiTheme="minorHAnsi" w:cstheme="minorHAnsi"/>
          <w:sz w:val="22"/>
        </w:rPr>
        <w:t>communautés voisines</w:t>
      </w:r>
      <w:r w:rsidR="00E642B9" w:rsidRPr="00B7782B">
        <w:rPr>
          <w:rFonts w:asciiTheme="minorHAnsi" w:hAnsiTheme="minorHAnsi" w:cstheme="minorHAnsi"/>
          <w:sz w:val="22"/>
        </w:rPr>
        <w:t xml:space="preserve"> des PA</w:t>
      </w:r>
      <w:r w:rsidR="001D0C0B" w:rsidRPr="00B7782B">
        <w:rPr>
          <w:rFonts w:asciiTheme="minorHAnsi" w:hAnsiTheme="minorHAnsi" w:cstheme="minorHAnsi"/>
          <w:sz w:val="22"/>
        </w:rPr>
        <w:t xml:space="preserve"> n'est pas pacifique</w:t>
      </w:r>
      <w:r w:rsidRPr="00B7782B">
        <w:rPr>
          <w:rFonts w:asciiTheme="minorHAnsi" w:hAnsiTheme="minorHAnsi" w:cstheme="minorHAnsi"/>
          <w:sz w:val="22"/>
        </w:rPr>
        <w:t>.</w:t>
      </w:r>
    </w:p>
    <w:p w14:paraId="6A1C6DD7" w14:textId="77777777" w:rsidR="001D31C2" w:rsidRDefault="001D31C2" w:rsidP="00DB690F">
      <w:pPr>
        <w:spacing w:line="276" w:lineRule="auto"/>
        <w:rPr>
          <w:rFonts w:asciiTheme="minorHAnsi" w:hAnsiTheme="minorHAnsi" w:cstheme="minorHAnsi"/>
          <w:sz w:val="22"/>
        </w:rPr>
      </w:pPr>
      <w:r w:rsidRPr="00B7782B">
        <w:rPr>
          <w:rFonts w:asciiTheme="minorHAnsi" w:hAnsiTheme="minorHAnsi" w:cstheme="minorHAnsi"/>
          <w:sz w:val="22"/>
        </w:rPr>
        <w:t xml:space="preserve">Le PIREDDD ne dispose pas de ligne budgétaire relative aux activités des peuples autochtones. Les appuis sont pris en charge par le PARRSA. </w:t>
      </w:r>
      <w:r w:rsidR="00704FCD" w:rsidRPr="00B7782B">
        <w:rPr>
          <w:rFonts w:asciiTheme="minorHAnsi" w:hAnsiTheme="minorHAnsi" w:cstheme="minorHAnsi"/>
          <w:sz w:val="22"/>
        </w:rPr>
        <w:t>Pour l'année 2020</w:t>
      </w:r>
      <w:r w:rsidRPr="00B7782B">
        <w:rPr>
          <w:rFonts w:asciiTheme="minorHAnsi" w:hAnsiTheme="minorHAnsi" w:cstheme="minorHAnsi"/>
          <w:sz w:val="22"/>
        </w:rPr>
        <w:t>, le PIREDD SU a préparé des fiches de suivi relative à la population des campements PA, au nombre des enfants scolarisés, aux superficies emblavées par campement, et aux différents travaux d'entretien réalisés dans les superficies de cafés et cacao installées. Ces fiches sont disponibles auprès de leurs leaders qui les exploitent notamment à Dongo.</w:t>
      </w:r>
      <w:r w:rsidR="00704FCD" w:rsidRPr="00B7782B">
        <w:rPr>
          <w:rFonts w:asciiTheme="minorHAnsi" w:hAnsiTheme="minorHAnsi" w:cstheme="minorHAnsi"/>
          <w:sz w:val="22"/>
        </w:rPr>
        <w:t xml:space="preserve"> Ensuite, les leaders PA étaient impliqués dans la structuration des communautés en CLD et la distribution des plantules des cultures pérennes auprès des communautés PA dans les territoires de Kungu et Libenge. </w:t>
      </w:r>
      <w:r w:rsidR="00B37162" w:rsidRPr="00B7782B">
        <w:rPr>
          <w:rFonts w:asciiTheme="minorHAnsi" w:hAnsiTheme="minorHAnsi" w:cstheme="minorHAnsi"/>
          <w:sz w:val="22"/>
        </w:rPr>
        <w:t>Dans</w:t>
      </w:r>
      <w:r w:rsidR="00404BF3" w:rsidRPr="00B7782B">
        <w:rPr>
          <w:rFonts w:asciiTheme="minorHAnsi" w:hAnsiTheme="minorHAnsi" w:cstheme="minorHAnsi"/>
          <w:sz w:val="22"/>
        </w:rPr>
        <w:t xml:space="preserve"> la structuration des communautés en CLD, l'implication et la participation des PA était très active dans </w:t>
      </w:r>
      <w:r w:rsidR="00B37162" w:rsidRPr="00B7782B">
        <w:rPr>
          <w:rFonts w:asciiTheme="minorHAnsi" w:hAnsiTheme="minorHAnsi" w:cstheme="minorHAnsi"/>
          <w:sz w:val="22"/>
        </w:rPr>
        <w:t xml:space="preserve">le Territoire de Kungu plus précisément au Secteur de Dongo, </w:t>
      </w:r>
      <w:r w:rsidR="00404BF3" w:rsidRPr="00B7782B">
        <w:rPr>
          <w:rFonts w:asciiTheme="minorHAnsi" w:hAnsiTheme="minorHAnsi" w:cstheme="minorHAnsi"/>
          <w:sz w:val="22"/>
        </w:rPr>
        <w:t>où on signale</w:t>
      </w:r>
      <w:r w:rsidR="00B37162" w:rsidRPr="00B7782B">
        <w:rPr>
          <w:rFonts w:asciiTheme="minorHAnsi" w:hAnsiTheme="minorHAnsi" w:cstheme="minorHAnsi"/>
          <w:sz w:val="22"/>
        </w:rPr>
        <w:t xml:space="preserve"> la présence de cinq PA dans les organes de gestion des CLD</w:t>
      </w:r>
      <w:r w:rsidR="00E642B9" w:rsidRPr="00B7782B">
        <w:rPr>
          <w:rFonts w:asciiTheme="minorHAnsi" w:hAnsiTheme="minorHAnsi" w:cstheme="minorHAnsi"/>
          <w:sz w:val="22"/>
        </w:rPr>
        <w:t xml:space="preserve"> (comité directeur et comité de </w:t>
      </w:r>
      <w:r w:rsidR="0023791D" w:rsidRPr="00B7782B">
        <w:rPr>
          <w:rFonts w:asciiTheme="minorHAnsi" w:hAnsiTheme="minorHAnsi" w:cstheme="minorHAnsi"/>
          <w:sz w:val="22"/>
        </w:rPr>
        <w:t>contrôle</w:t>
      </w:r>
      <w:r w:rsidR="00E642B9" w:rsidRPr="00B7782B">
        <w:rPr>
          <w:rFonts w:asciiTheme="minorHAnsi" w:hAnsiTheme="minorHAnsi" w:cstheme="minorHAnsi"/>
          <w:sz w:val="22"/>
        </w:rPr>
        <w:t>)</w:t>
      </w:r>
      <w:r w:rsidR="00B37162" w:rsidRPr="00B7782B">
        <w:rPr>
          <w:rFonts w:asciiTheme="minorHAnsi" w:hAnsiTheme="minorHAnsi" w:cstheme="minorHAnsi"/>
          <w:sz w:val="22"/>
        </w:rPr>
        <w:t xml:space="preserve"> de </w:t>
      </w:r>
      <w:proofErr w:type="spellStart"/>
      <w:r w:rsidR="00B37162" w:rsidRPr="00B7782B">
        <w:rPr>
          <w:rFonts w:asciiTheme="minorHAnsi" w:hAnsiTheme="minorHAnsi" w:cstheme="minorHAnsi"/>
          <w:sz w:val="22"/>
        </w:rPr>
        <w:t>Lobala</w:t>
      </w:r>
      <w:proofErr w:type="spellEnd"/>
      <w:r w:rsidR="00B37162" w:rsidRPr="00B7782B">
        <w:rPr>
          <w:rFonts w:asciiTheme="minorHAnsi" w:hAnsiTheme="minorHAnsi" w:cstheme="minorHAnsi"/>
          <w:sz w:val="22"/>
        </w:rPr>
        <w:t xml:space="preserve"> </w:t>
      </w:r>
      <w:proofErr w:type="spellStart"/>
      <w:r w:rsidR="00B37162" w:rsidRPr="00B7782B">
        <w:rPr>
          <w:rFonts w:asciiTheme="minorHAnsi" w:hAnsiTheme="minorHAnsi" w:cstheme="minorHAnsi"/>
          <w:sz w:val="22"/>
        </w:rPr>
        <w:t>Poko</w:t>
      </w:r>
      <w:proofErr w:type="spellEnd"/>
      <w:r w:rsidR="00B37162" w:rsidRPr="00B7782B">
        <w:rPr>
          <w:rFonts w:asciiTheme="minorHAnsi" w:hAnsiTheme="minorHAnsi" w:cstheme="minorHAnsi"/>
          <w:sz w:val="22"/>
        </w:rPr>
        <w:t xml:space="preserve"> et </w:t>
      </w:r>
      <w:proofErr w:type="spellStart"/>
      <w:r w:rsidR="00B37162" w:rsidRPr="00B7782B">
        <w:rPr>
          <w:rFonts w:asciiTheme="minorHAnsi" w:hAnsiTheme="minorHAnsi" w:cstheme="minorHAnsi"/>
          <w:sz w:val="22"/>
        </w:rPr>
        <w:t>Lobala</w:t>
      </w:r>
      <w:proofErr w:type="spellEnd"/>
      <w:r w:rsidR="00B37162" w:rsidRPr="00B7782B">
        <w:rPr>
          <w:rFonts w:asciiTheme="minorHAnsi" w:hAnsiTheme="minorHAnsi" w:cstheme="minorHAnsi"/>
          <w:sz w:val="22"/>
        </w:rPr>
        <w:t xml:space="preserve"> Sud dont trois hommes et deux femmes.  </w:t>
      </w:r>
    </w:p>
    <w:p w14:paraId="5FAEB7C1" w14:textId="77777777" w:rsidR="00E606FC" w:rsidRDefault="00E606FC" w:rsidP="00DB690F">
      <w:pPr>
        <w:spacing w:line="276" w:lineRule="auto"/>
        <w:rPr>
          <w:rFonts w:asciiTheme="minorHAnsi" w:hAnsiTheme="minorHAnsi" w:cstheme="minorHAnsi"/>
          <w:sz w:val="22"/>
        </w:rPr>
      </w:pPr>
      <w:r>
        <w:rPr>
          <w:rFonts w:asciiTheme="minorHAnsi" w:hAnsiTheme="minorHAnsi" w:cstheme="minorHAnsi"/>
          <w:sz w:val="22"/>
        </w:rPr>
        <w:t>Au total, il y a 32 campements à Libenge et 49 campements à Kungu, pour un total de 81 campement</w:t>
      </w:r>
      <w:r w:rsidR="00F62FC5">
        <w:rPr>
          <w:rFonts w:asciiTheme="minorHAnsi" w:hAnsiTheme="minorHAnsi" w:cstheme="minorHAnsi"/>
          <w:sz w:val="22"/>
        </w:rPr>
        <w:t>s,</w:t>
      </w:r>
      <w:r>
        <w:rPr>
          <w:rFonts w:asciiTheme="minorHAnsi" w:hAnsiTheme="minorHAnsi" w:cstheme="minorHAnsi"/>
          <w:sz w:val="22"/>
        </w:rPr>
        <w:t xml:space="preserve"> mais 30 seulement sont encadrés dont 12 à Libenge et 18 à Kungu.</w:t>
      </w:r>
    </w:p>
    <w:p w14:paraId="4CCC6179" w14:textId="77777777" w:rsidR="00E606FC" w:rsidRPr="00B7782B" w:rsidRDefault="00E606FC" w:rsidP="001D31C2">
      <w:pPr>
        <w:spacing w:line="276" w:lineRule="auto"/>
        <w:rPr>
          <w:rFonts w:asciiTheme="minorHAnsi" w:hAnsiTheme="minorHAnsi" w:cstheme="minorHAnsi"/>
          <w:sz w:val="22"/>
        </w:rPr>
      </w:pPr>
    </w:p>
    <w:p w14:paraId="57C42A2F" w14:textId="77777777" w:rsidR="001D31C2" w:rsidRPr="00B7782B" w:rsidRDefault="001D31C2" w:rsidP="001D31C2">
      <w:pPr>
        <w:pStyle w:val="Titre2"/>
        <w:numPr>
          <w:ilvl w:val="1"/>
          <w:numId w:val="21"/>
        </w:numPr>
        <w:spacing w:line="276" w:lineRule="auto"/>
        <w:rPr>
          <w:rFonts w:asciiTheme="minorHAnsi" w:hAnsiTheme="minorHAnsi" w:cstheme="minorHAnsi"/>
          <w:b/>
          <w:sz w:val="22"/>
          <w:szCs w:val="22"/>
        </w:rPr>
      </w:pPr>
      <w:bookmarkStart w:id="21" w:name="_Toc48902409"/>
      <w:bookmarkStart w:id="22" w:name="_Toc65253300"/>
      <w:r w:rsidRPr="00B7782B">
        <w:rPr>
          <w:rFonts w:asciiTheme="minorHAnsi" w:hAnsiTheme="minorHAnsi" w:cstheme="minorHAnsi"/>
          <w:b/>
          <w:sz w:val="22"/>
          <w:szCs w:val="22"/>
        </w:rPr>
        <w:t>Autres groupes sociaux (Jeunes, mineurs, etc.)</w:t>
      </w:r>
      <w:bookmarkEnd w:id="21"/>
      <w:bookmarkEnd w:id="22"/>
    </w:p>
    <w:p w14:paraId="1B933501" w14:textId="77777777" w:rsidR="001D31C2" w:rsidRPr="00B7782B" w:rsidRDefault="001D31C2" w:rsidP="001D31C2">
      <w:pPr>
        <w:spacing w:line="276" w:lineRule="auto"/>
        <w:rPr>
          <w:rFonts w:asciiTheme="minorHAnsi" w:hAnsiTheme="minorHAnsi" w:cstheme="minorHAnsi"/>
          <w:sz w:val="22"/>
        </w:rPr>
      </w:pPr>
    </w:p>
    <w:p w14:paraId="7965185D" w14:textId="77777777" w:rsidR="001D31C2" w:rsidRPr="00B7782B" w:rsidRDefault="001D31C2" w:rsidP="001D31C2">
      <w:pPr>
        <w:spacing w:line="276" w:lineRule="auto"/>
        <w:rPr>
          <w:rFonts w:asciiTheme="minorHAnsi" w:hAnsiTheme="minorHAnsi" w:cstheme="minorHAnsi"/>
          <w:sz w:val="22"/>
        </w:rPr>
      </w:pPr>
      <w:r w:rsidRPr="00B7782B">
        <w:rPr>
          <w:rFonts w:asciiTheme="minorHAnsi" w:hAnsiTheme="minorHAnsi" w:cstheme="minorHAnsi"/>
          <w:sz w:val="22"/>
        </w:rPr>
        <w:t>Les jeunes sont encadrés directement da</w:t>
      </w:r>
      <w:r w:rsidR="00E606FC">
        <w:rPr>
          <w:rFonts w:asciiTheme="minorHAnsi" w:hAnsiTheme="minorHAnsi" w:cstheme="minorHAnsi"/>
          <w:sz w:val="22"/>
        </w:rPr>
        <w:t>ns les activités communautaires, ensemble avec les autres couches de la population.</w:t>
      </w:r>
      <w:r w:rsidRPr="00B7782B">
        <w:rPr>
          <w:rFonts w:asciiTheme="minorHAnsi" w:hAnsiTheme="minorHAnsi" w:cstheme="minorHAnsi"/>
          <w:sz w:val="22"/>
        </w:rPr>
        <w:t xml:space="preserve"> </w:t>
      </w:r>
    </w:p>
    <w:p w14:paraId="3664A00C" w14:textId="77777777" w:rsidR="001D31C2" w:rsidRPr="00B7782B" w:rsidRDefault="001D31C2" w:rsidP="001D31C2">
      <w:pPr>
        <w:spacing w:line="276" w:lineRule="auto"/>
        <w:rPr>
          <w:rFonts w:asciiTheme="minorHAnsi" w:hAnsiTheme="minorHAnsi" w:cstheme="minorHAnsi"/>
          <w:sz w:val="22"/>
        </w:rPr>
      </w:pPr>
    </w:p>
    <w:p w14:paraId="4D5CB45D" w14:textId="77777777" w:rsidR="001D31C2" w:rsidRPr="00B7782B" w:rsidRDefault="001D31C2" w:rsidP="001D31C2">
      <w:pPr>
        <w:pStyle w:val="Titre2"/>
        <w:numPr>
          <w:ilvl w:val="1"/>
          <w:numId w:val="21"/>
        </w:numPr>
        <w:spacing w:line="276" w:lineRule="auto"/>
        <w:rPr>
          <w:rFonts w:asciiTheme="minorHAnsi" w:hAnsiTheme="minorHAnsi" w:cstheme="minorHAnsi"/>
          <w:b/>
          <w:sz w:val="22"/>
          <w:szCs w:val="22"/>
        </w:rPr>
      </w:pPr>
      <w:bookmarkStart w:id="23" w:name="_Toc48902410"/>
      <w:bookmarkStart w:id="24" w:name="_Toc65253301"/>
      <w:r w:rsidRPr="00B7782B">
        <w:rPr>
          <w:rFonts w:asciiTheme="minorHAnsi" w:hAnsiTheme="minorHAnsi" w:cstheme="minorHAnsi"/>
          <w:b/>
          <w:sz w:val="22"/>
          <w:szCs w:val="22"/>
        </w:rPr>
        <w:t>Respect de normes environnementale et sociale</w:t>
      </w:r>
      <w:bookmarkEnd w:id="23"/>
      <w:bookmarkEnd w:id="24"/>
    </w:p>
    <w:p w14:paraId="788042FA" w14:textId="77777777" w:rsidR="001D31C2" w:rsidRPr="00B7782B" w:rsidRDefault="001D31C2" w:rsidP="001D31C2">
      <w:pPr>
        <w:pStyle w:val="Sansinterligne"/>
        <w:spacing w:line="276" w:lineRule="auto"/>
        <w:rPr>
          <w:rFonts w:asciiTheme="minorHAnsi" w:hAnsiTheme="minorHAnsi" w:cstheme="minorHAnsi"/>
          <w:b/>
          <w:sz w:val="22"/>
        </w:rPr>
      </w:pPr>
    </w:p>
    <w:p w14:paraId="6B965FF0" w14:textId="77777777" w:rsidR="001D31C2" w:rsidRPr="00B7782B" w:rsidRDefault="001D31C2" w:rsidP="001D31C2">
      <w:pPr>
        <w:pStyle w:val="Titre2"/>
        <w:numPr>
          <w:ilvl w:val="1"/>
          <w:numId w:val="24"/>
        </w:numPr>
        <w:spacing w:line="276" w:lineRule="auto"/>
        <w:rPr>
          <w:rFonts w:asciiTheme="minorHAnsi" w:eastAsia="Times New Roman" w:hAnsiTheme="minorHAnsi" w:cstheme="minorHAnsi"/>
          <w:b/>
          <w:sz w:val="22"/>
          <w:szCs w:val="22"/>
          <w:lang w:val="fr-CH" w:eastAsia="fr-CH"/>
        </w:rPr>
      </w:pPr>
      <w:bookmarkStart w:id="25" w:name="_Toc41476902"/>
      <w:bookmarkStart w:id="26" w:name="_Toc48902411"/>
      <w:bookmarkStart w:id="27" w:name="_Toc65253302"/>
      <w:r w:rsidRPr="00B7782B">
        <w:rPr>
          <w:rFonts w:asciiTheme="minorHAnsi" w:hAnsiTheme="minorHAnsi" w:cstheme="minorHAnsi"/>
          <w:b/>
          <w:sz w:val="22"/>
          <w:szCs w:val="22"/>
        </w:rPr>
        <w:t>Etude</w:t>
      </w:r>
      <w:r w:rsidRPr="00B7782B">
        <w:rPr>
          <w:rFonts w:asciiTheme="minorHAnsi" w:eastAsia="Times New Roman" w:hAnsiTheme="minorHAnsi" w:cstheme="minorHAnsi"/>
          <w:b/>
          <w:sz w:val="22"/>
          <w:szCs w:val="22"/>
          <w:lang w:val="fr-CH" w:eastAsia="fr-CH"/>
        </w:rPr>
        <w:t xml:space="preserve"> d’impact environnementale et sociale</w:t>
      </w:r>
      <w:bookmarkEnd w:id="25"/>
      <w:bookmarkEnd w:id="26"/>
      <w:bookmarkEnd w:id="27"/>
    </w:p>
    <w:p w14:paraId="02EB626B" w14:textId="77777777" w:rsidR="001D31C2" w:rsidRPr="00B7782B" w:rsidRDefault="001D31C2" w:rsidP="001D31C2">
      <w:pPr>
        <w:spacing w:line="276" w:lineRule="auto"/>
        <w:rPr>
          <w:rFonts w:asciiTheme="minorHAnsi" w:eastAsia="Times New Roman" w:hAnsiTheme="minorHAnsi" w:cstheme="minorHAnsi"/>
          <w:i/>
          <w:iCs/>
          <w:color w:val="000000" w:themeColor="text1"/>
          <w:sz w:val="22"/>
          <w:lang w:val="fr-CH" w:eastAsia="fr-CH"/>
        </w:rPr>
      </w:pPr>
      <w:r w:rsidRPr="00B7782B">
        <w:rPr>
          <w:rFonts w:asciiTheme="minorHAnsi" w:eastAsia="Times New Roman" w:hAnsiTheme="minorHAnsi" w:cstheme="minorHAnsi"/>
          <w:i/>
          <w:iCs/>
          <w:color w:val="000000" w:themeColor="text1"/>
          <w:sz w:val="22"/>
          <w:lang w:val="fr-CH" w:eastAsia="fr-CH"/>
        </w:rPr>
        <w:t xml:space="preserve">Une telle étude a-t-elle été réalisée au cours de ou avant la période sous-examen ? </w:t>
      </w:r>
      <w:r w:rsidR="009C1B07">
        <w:rPr>
          <w:rFonts w:asciiTheme="minorHAnsi" w:eastAsia="Times New Roman" w:hAnsiTheme="minorHAnsi" w:cstheme="minorHAnsi"/>
          <w:b/>
          <w:i/>
          <w:iCs/>
          <w:color w:val="000000" w:themeColor="text1"/>
          <w:sz w:val="22"/>
          <w:lang w:val="fr-CH" w:eastAsia="fr-CH"/>
        </w:rPr>
        <w:t>Non</w:t>
      </w:r>
    </w:p>
    <w:p w14:paraId="1B2B4976" w14:textId="77777777" w:rsidR="001D31C2" w:rsidRPr="00B7782B" w:rsidRDefault="001D31C2" w:rsidP="001D31C2">
      <w:pPr>
        <w:spacing w:line="276" w:lineRule="auto"/>
        <w:rPr>
          <w:rFonts w:asciiTheme="minorHAnsi" w:eastAsia="Times New Roman" w:hAnsiTheme="minorHAnsi" w:cstheme="minorHAnsi"/>
          <w:i/>
          <w:iCs/>
          <w:color w:val="000000" w:themeColor="text1"/>
          <w:sz w:val="22"/>
          <w:lang w:val="fr-CH" w:eastAsia="fr-CH"/>
        </w:rPr>
      </w:pPr>
    </w:p>
    <w:p w14:paraId="66ADFC40" w14:textId="77777777" w:rsidR="001D31C2" w:rsidRPr="00B7782B" w:rsidRDefault="001D31C2" w:rsidP="001D31C2">
      <w:pPr>
        <w:pStyle w:val="Titre2"/>
        <w:numPr>
          <w:ilvl w:val="1"/>
          <w:numId w:val="24"/>
        </w:numPr>
        <w:spacing w:line="276" w:lineRule="auto"/>
        <w:rPr>
          <w:rFonts w:asciiTheme="minorHAnsi" w:eastAsia="Times New Roman" w:hAnsiTheme="minorHAnsi" w:cstheme="minorHAnsi"/>
          <w:b/>
          <w:sz w:val="22"/>
          <w:szCs w:val="22"/>
          <w:lang w:val="fr-CH" w:eastAsia="fr-CH"/>
        </w:rPr>
      </w:pPr>
      <w:bookmarkStart w:id="28" w:name="_Toc41476903"/>
      <w:bookmarkStart w:id="29" w:name="_Toc48902412"/>
      <w:bookmarkStart w:id="30" w:name="_Toc65253303"/>
      <w:r w:rsidRPr="00B7782B">
        <w:rPr>
          <w:rFonts w:asciiTheme="minorHAnsi" w:eastAsia="Times New Roman" w:hAnsiTheme="minorHAnsi" w:cstheme="minorHAnsi"/>
          <w:b/>
          <w:sz w:val="22"/>
          <w:szCs w:val="22"/>
          <w:lang w:val="fr-CH" w:eastAsia="fr-CH"/>
        </w:rPr>
        <w:t>Mesures prises afin d’assurer le respect de chacune des sauvegardes</w:t>
      </w:r>
      <w:bookmarkEnd w:id="28"/>
      <w:bookmarkEnd w:id="29"/>
      <w:bookmarkEnd w:id="30"/>
    </w:p>
    <w:p w14:paraId="3BB2FF90" w14:textId="77777777" w:rsidR="001D31C2" w:rsidRPr="00B7782B" w:rsidRDefault="001D31C2" w:rsidP="0086798C">
      <w:pPr>
        <w:rPr>
          <w:rFonts w:asciiTheme="minorHAnsi" w:eastAsia="Times New Roman" w:hAnsiTheme="minorHAnsi" w:cstheme="minorHAnsi"/>
          <w:color w:val="000000" w:themeColor="text1"/>
          <w:sz w:val="22"/>
          <w:lang w:val="fr-CH" w:eastAsia="fr-CH"/>
        </w:rPr>
      </w:pPr>
    </w:p>
    <w:p w14:paraId="5D0308C2" w14:textId="77777777" w:rsidR="009265CB" w:rsidRPr="00B7782B" w:rsidRDefault="009265CB" w:rsidP="0086798C">
      <w:pPr>
        <w:rPr>
          <w:rFonts w:asciiTheme="minorHAnsi" w:eastAsia="Times New Roman" w:hAnsiTheme="minorHAnsi" w:cstheme="minorHAnsi"/>
          <w:color w:val="000000" w:themeColor="text1"/>
          <w:sz w:val="22"/>
          <w:lang w:val="fr-CH" w:eastAsia="fr-CH"/>
        </w:rPr>
      </w:pPr>
      <w:r w:rsidRPr="00AF0144">
        <w:rPr>
          <w:rFonts w:asciiTheme="minorHAnsi" w:eastAsia="Times New Roman" w:hAnsiTheme="minorHAnsi" w:cstheme="minorHAnsi"/>
          <w:b/>
          <w:color w:val="000000" w:themeColor="text1"/>
          <w:sz w:val="22"/>
          <w:lang w:val="fr-CH" w:eastAsia="fr-CH"/>
        </w:rPr>
        <w:t xml:space="preserve">Tableau </w:t>
      </w:r>
      <w:r w:rsidR="00EE26AD" w:rsidRPr="00AF0144">
        <w:rPr>
          <w:rFonts w:asciiTheme="minorHAnsi" w:eastAsia="Times New Roman" w:hAnsiTheme="minorHAnsi" w:cstheme="minorHAnsi"/>
          <w:b/>
          <w:color w:val="auto"/>
          <w:sz w:val="22"/>
          <w:lang w:val="fr-CH" w:eastAsia="fr-CH"/>
        </w:rPr>
        <w:t>8.</w:t>
      </w:r>
      <w:r w:rsidR="008240D1" w:rsidRPr="00AF0144">
        <w:rPr>
          <w:rFonts w:asciiTheme="minorHAnsi" w:eastAsia="Times New Roman" w:hAnsiTheme="minorHAnsi" w:cstheme="minorHAnsi"/>
          <w:b/>
          <w:color w:val="auto"/>
          <w:sz w:val="22"/>
          <w:lang w:val="fr-CH" w:eastAsia="fr-CH"/>
        </w:rPr>
        <w:t> </w:t>
      </w:r>
      <w:r w:rsidRPr="00AF0144">
        <w:rPr>
          <w:rFonts w:asciiTheme="minorHAnsi" w:eastAsia="Times New Roman" w:hAnsiTheme="minorHAnsi" w:cstheme="minorHAnsi"/>
          <w:b/>
          <w:color w:val="000000" w:themeColor="text1"/>
          <w:sz w:val="22"/>
          <w:lang w:val="fr-CH" w:eastAsia="fr-CH"/>
        </w:rPr>
        <w:t xml:space="preserve"> Suivi des mesures/principes de sauvegardes</w:t>
      </w:r>
    </w:p>
    <w:p w14:paraId="5873E553" w14:textId="77777777" w:rsidR="0035684A" w:rsidRPr="00B7782B" w:rsidRDefault="0035684A" w:rsidP="0035684A">
      <w:pPr>
        <w:pStyle w:val="Sansinterligne"/>
        <w:rPr>
          <w:rFonts w:asciiTheme="minorHAnsi" w:hAnsiTheme="minorHAnsi"/>
          <w:sz w:val="22"/>
          <w:lang w:val="fr-CH" w:eastAsia="fr-CH"/>
        </w:rPr>
      </w:pPr>
    </w:p>
    <w:tbl>
      <w:tblPr>
        <w:tblStyle w:val="TableauGrille1Clair-Accentuation510"/>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313"/>
        <w:gridCol w:w="1276"/>
        <w:gridCol w:w="1944"/>
      </w:tblGrid>
      <w:tr w:rsidR="0027432F" w:rsidRPr="00B7782B" w14:paraId="633E53C1" w14:textId="77777777" w:rsidTr="00FC5911">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754" w:type="dxa"/>
            <w:shd w:val="clear" w:color="auto" w:fill="8EAADB" w:themeFill="accent1" w:themeFillTint="99"/>
          </w:tcPr>
          <w:p w14:paraId="71317BBD" w14:textId="77777777" w:rsidR="009265CB" w:rsidRPr="00B7782B" w:rsidRDefault="009265CB" w:rsidP="009265CB">
            <w:pPr>
              <w:jc w:val="center"/>
              <w:rPr>
                <w:rFonts w:asciiTheme="minorHAnsi" w:hAnsiTheme="minorHAnsi" w:cstheme="minorHAnsi"/>
                <w:sz w:val="22"/>
                <w:szCs w:val="22"/>
              </w:rPr>
            </w:pPr>
            <w:r w:rsidRPr="00B7782B">
              <w:rPr>
                <w:rFonts w:asciiTheme="minorHAnsi" w:hAnsiTheme="minorHAnsi" w:cstheme="minorHAnsi"/>
                <w:sz w:val="22"/>
                <w:szCs w:val="22"/>
              </w:rPr>
              <w:t>FONAREDD (2016)</w:t>
            </w:r>
          </w:p>
        </w:tc>
        <w:tc>
          <w:tcPr>
            <w:tcW w:w="3313" w:type="dxa"/>
            <w:shd w:val="clear" w:color="auto" w:fill="8EAADB" w:themeFill="accent1" w:themeFillTint="99"/>
          </w:tcPr>
          <w:p w14:paraId="1264F2A8" w14:textId="77777777" w:rsidR="009265CB" w:rsidRPr="00B7782B" w:rsidRDefault="00E7525E" w:rsidP="009265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fr-FR"/>
              </w:rPr>
            </w:pPr>
            <w:r>
              <w:rPr>
                <w:rFonts w:asciiTheme="minorHAnsi" w:hAnsiTheme="minorHAnsi" w:cstheme="minorHAnsi"/>
                <w:sz w:val="22"/>
                <w:szCs w:val="22"/>
                <w:lang w:val="fr-FR"/>
              </w:rPr>
              <w:t>R</w:t>
            </w:r>
            <w:r w:rsidR="009265CB" w:rsidRPr="00B7782B">
              <w:rPr>
                <w:rFonts w:asciiTheme="minorHAnsi" w:hAnsiTheme="minorHAnsi" w:cstheme="minorHAnsi"/>
                <w:sz w:val="22"/>
                <w:szCs w:val="22"/>
                <w:lang w:val="fr-FR"/>
              </w:rPr>
              <w:t>éalisations</w:t>
            </w:r>
          </w:p>
        </w:tc>
        <w:tc>
          <w:tcPr>
            <w:tcW w:w="1276" w:type="dxa"/>
            <w:shd w:val="clear" w:color="auto" w:fill="8EAADB" w:themeFill="accent1" w:themeFillTint="99"/>
          </w:tcPr>
          <w:p w14:paraId="45BDC736" w14:textId="77777777" w:rsidR="009265CB" w:rsidRPr="00B7782B" w:rsidRDefault="00E7525E" w:rsidP="00E752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fr-FR"/>
              </w:rPr>
            </w:pPr>
            <w:r>
              <w:rPr>
                <w:rFonts w:asciiTheme="minorHAnsi" w:hAnsiTheme="minorHAnsi" w:cstheme="minorHAnsi"/>
                <w:sz w:val="22"/>
                <w:szCs w:val="22"/>
                <w:lang w:val="fr-FR"/>
              </w:rPr>
              <w:t>C</w:t>
            </w:r>
            <w:r w:rsidR="009265CB" w:rsidRPr="00B7782B">
              <w:rPr>
                <w:rFonts w:asciiTheme="minorHAnsi" w:hAnsiTheme="minorHAnsi" w:cstheme="minorHAnsi"/>
                <w:sz w:val="22"/>
                <w:szCs w:val="22"/>
                <w:lang w:val="fr-FR"/>
              </w:rPr>
              <w:t xml:space="preserve">oût </w:t>
            </w:r>
            <w:r>
              <w:rPr>
                <w:rFonts w:asciiTheme="minorHAnsi" w:hAnsiTheme="minorHAnsi" w:cstheme="minorHAnsi"/>
                <w:sz w:val="22"/>
                <w:szCs w:val="22"/>
                <w:lang w:val="fr-FR"/>
              </w:rPr>
              <w:t>(</w:t>
            </w:r>
            <w:r w:rsidR="009265CB" w:rsidRPr="00B7782B">
              <w:rPr>
                <w:rFonts w:asciiTheme="minorHAnsi" w:hAnsiTheme="minorHAnsi" w:cstheme="minorHAnsi"/>
                <w:sz w:val="22"/>
                <w:szCs w:val="22"/>
                <w:lang w:val="fr-FR"/>
              </w:rPr>
              <w:t>USD</w:t>
            </w:r>
            <w:r>
              <w:rPr>
                <w:rFonts w:asciiTheme="minorHAnsi" w:hAnsiTheme="minorHAnsi" w:cstheme="minorHAnsi"/>
                <w:sz w:val="22"/>
                <w:szCs w:val="22"/>
                <w:lang w:val="fr-FR"/>
              </w:rPr>
              <w:t>)</w:t>
            </w:r>
          </w:p>
        </w:tc>
        <w:tc>
          <w:tcPr>
            <w:tcW w:w="1944" w:type="dxa"/>
            <w:shd w:val="clear" w:color="auto" w:fill="8EAADB" w:themeFill="accent1" w:themeFillTint="99"/>
          </w:tcPr>
          <w:p w14:paraId="1C903497" w14:textId="77777777" w:rsidR="009265CB" w:rsidRPr="00B7782B" w:rsidRDefault="00E7525E" w:rsidP="009265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fr-FR"/>
              </w:rPr>
            </w:pPr>
            <w:r w:rsidRPr="00AF0144">
              <w:rPr>
                <w:rFonts w:asciiTheme="minorHAnsi" w:hAnsiTheme="minorHAnsi" w:cstheme="minorHAnsi"/>
                <w:color w:val="auto"/>
                <w:sz w:val="22"/>
                <w:szCs w:val="22"/>
                <w:lang w:val="fr-FR"/>
              </w:rPr>
              <w:t>D</w:t>
            </w:r>
            <w:r w:rsidR="009265CB" w:rsidRPr="00AF0144">
              <w:rPr>
                <w:rFonts w:asciiTheme="minorHAnsi" w:hAnsiTheme="minorHAnsi" w:cstheme="minorHAnsi"/>
                <w:color w:val="auto"/>
                <w:sz w:val="22"/>
                <w:szCs w:val="22"/>
                <w:lang w:val="fr-FR"/>
              </w:rPr>
              <w:t>éfis rencontrés</w:t>
            </w:r>
          </w:p>
        </w:tc>
      </w:tr>
      <w:tr w:rsidR="0027432F" w:rsidRPr="00B7782B" w14:paraId="4956413C" w14:textId="77777777" w:rsidTr="00FC5911">
        <w:trPr>
          <w:trHeight w:val="863"/>
        </w:trPr>
        <w:tc>
          <w:tcPr>
            <w:cnfStyle w:val="001000000000" w:firstRow="0" w:lastRow="0" w:firstColumn="1" w:lastColumn="0" w:oddVBand="0" w:evenVBand="0" w:oddHBand="0" w:evenHBand="0" w:firstRowFirstColumn="0" w:firstRowLastColumn="0" w:lastRowFirstColumn="0" w:lastRowLastColumn="0"/>
            <w:tcW w:w="2754" w:type="dxa"/>
          </w:tcPr>
          <w:p w14:paraId="691FF737"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1 : Les activités REDD+ doivent protéger les forêts naturelles, favoriser l’accroissement des services environnementaux et renforcer la préservation de la biodiversité.</w:t>
            </w:r>
          </w:p>
          <w:p w14:paraId="0A5BEC99" w14:textId="77777777" w:rsidR="009265CB" w:rsidRPr="009C1B07" w:rsidRDefault="009C1B07" w:rsidP="00FC5911">
            <w:pPr>
              <w:rPr>
                <w:rFonts w:asciiTheme="minorHAnsi" w:hAnsiTheme="minorHAnsi" w:cstheme="minorHAnsi"/>
                <w:b w:val="0"/>
                <w:sz w:val="22"/>
                <w:szCs w:val="22"/>
              </w:rPr>
            </w:pPr>
            <w:r>
              <w:rPr>
                <w:rFonts w:asciiTheme="minorHAnsi" w:hAnsiTheme="minorHAnsi" w:cstheme="minorHAnsi"/>
                <w:b w:val="0"/>
                <w:sz w:val="22"/>
                <w:szCs w:val="22"/>
              </w:rPr>
              <w:t>(Cancun a ; IFC norme 6)</w:t>
            </w:r>
          </w:p>
        </w:tc>
        <w:tc>
          <w:tcPr>
            <w:tcW w:w="3313" w:type="dxa"/>
          </w:tcPr>
          <w:p w14:paraId="0390677A" w14:textId="77777777" w:rsidR="009265CB" w:rsidRPr="00CC1C4C" w:rsidRDefault="00672E7F" w:rsidP="00973FC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ED7D31" w:themeColor="accent2"/>
                <w:sz w:val="22"/>
                <w:szCs w:val="22"/>
              </w:rPr>
              <w:t>-</w:t>
            </w:r>
            <w:r w:rsidR="00E7525E" w:rsidRPr="00CC1C4C">
              <w:rPr>
                <w:rFonts w:asciiTheme="minorHAnsi" w:hAnsiTheme="minorHAnsi" w:cstheme="minorHAnsi"/>
                <w:color w:val="ED7D31" w:themeColor="accent2"/>
                <w:sz w:val="22"/>
                <w:szCs w:val="22"/>
              </w:rPr>
              <w:t xml:space="preserve">   </w:t>
            </w:r>
            <w:r w:rsidRPr="00CC1C4C">
              <w:rPr>
                <w:rFonts w:asciiTheme="minorHAnsi" w:hAnsiTheme="minorHAnsi" w:cstheme="minorHAnsi"/>
                <w:color w:val="auto"/>
                <w:sz w:val="22"/>
                <w:szCs w:val="22"/>
              </w:rPr>
              <w:t>Agriculture</w:t>
            </w:r>
          </w:p>
          <w:p w14:paraId="55DE6825" w14:textId="77777777" w:rsidR="00672E7F" w:rsidRPr="00CC1C4C" w:rsidRDefault="00FC5911" w:rsidP="00973FCE">
            <w:pPr>
              <w:ind w:left="86" w:hanging="8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r w:rsidRPr="00CC1C4C">
              <w:rPr>
                <w:rFonts w:asciiTheme="minorHAnsi" w:hAnsiTheme="minorHAnsi" w:cstheme="minorHAnsi"/>
                <w:color w:val="ED7D31" w:themeColor="accent2"/>
                <w:sz w:val="22"/>
                <w:szCs w:val="22"/>
              </w:rPr>
              <w:t>-</w:t>
            </w:r>
            <w:r w:rsidR="00E7525E" w:rsidRPr="00CC1C4C">
              <w:rPr>
                <w:rFonts w:asciiTheme="minorHAnsi" w:hAnsiTheme="minorHAnsi" w:cstheme="minorHAnsi"/>
                <w:color w:val="auto"/>
                <w:sz w:val="22"/>
                <w:szCs w:val="22"/>
              </w:rPr>
              <w:t>Microprojets environnementaux non agricoles (Foyers</w:t>
            </w:r>
            <w:r w:rsidR="009C1B07" w:rsidRPr="00CC1C4C">
              <w:rPr>
                <w:rFonts w:asciiTheme="minorHAnsi" w:hAnsiTheme="minorHAnsi" w:cstheme="minorHAnsi"/>
                <w:color w:val="auto"/>
                <w:sz w:val="22"/>
                <w:szCs w:val="22"/>
              </w:rPr>
              <w:t xml:space="preserve"> </w:t>
            </w:r>
            <w:r w:rsidR="00E7525E" w:rsidRPr="00CC1C4C">
              <w:rPr>
                <w:rFonts w:asciiTheme="minorHAnsi" w:hAnsiTheme="minorHAnsi" w:cstheme="minorHAnsi"/>
                <w:color w:val="auto"/>
                <w:sz w:val="22"/>
                <w:szCs w:val="22"/>
              </w:rPr>
              <w:t xml:space="preserve"> améliorés, briqueterie</w:t>
            </w:r>
            <w:r w:rsidR="00672E7F" w:rsidRPr="00CC1C4C">
              <w:rPr>
                <w:rFonts w:asciiTheme="minorHAnsi" w:hAnsiTheme="minorHAnsi" w:cstheme="minorHAnsi"/>
                <w:color w:val="auto"/>
                <w:sz w:val="22"/>
                <w:szCs w:val="22"/>
              </w:rPr>
              <w:t>)</w:t>
            </w:r>
          </w:p>
        </w:tc>
        <w:tc>
          <w:tcPr>
            <w:tcW w:w="1276" w:type="dxa"/>
          </w:tcPr>
          <w:p w14:paraId="504E2F74" w14:textId="77777777" w:rsidR="009265CB" w:rsidRPr="00CC1C4C" w:rsidRDefault="0002105A"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530</w:t>
            </w:r>
            <w:r w:rsidR="00E7525E" w:rsidRPr="00CC1C4C">
              <w:rPr>
                <w:rFonts w:asciiTheme="minorHAnsi" w:hAnsiTheme="minorHAnsi" w:cstheme="minorHAnsi"/>
                <w:color w:val="auto"/>
                <w:sz w:val="22"/>
                <w:szCs w:val="22"/>
              </w:rPr>
              <w:t xml:space="preserve"> </w:t>
            </w:r>
            <w:r w:rsidRPr="00CC1C4C">
              <w:rPr>
                <w:rFonts w:asciiTheme="minorHAnsi" w:hAnsiTheme="minorHAnsi" w:cstheme="minorHAnsi"/>
                <w:color w:val="auto"/>
                <w:sz w:val="22"/>
                <w:szCs w:val="22"/>
              </w:rPr>
              <w:t>000</w:t>
            </w:r>
          </w:p>
        </w:tc>
        <w:tc>
          <w:tcPr>
            <w:tcW w:w="1944" w:type="dxa"/>
          </w:tcPr>
          <w:p w14:paraId="627F5113" w14:textId="77777777" w:rsidR="009265CB" w:rsidRPr="00CC1C4C" w:rsidRDefault="002C2343" w:rsidP="00E7525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Faible adaptation aux nouvelles perspectives</w:t>
            </w:r>
          </w:p>
        </w:tc>
      </w:tr>
      <w:tr w:rsidR="0027432F" w:rsidRPr="00B7782B" w14:paraId="5277AAD2"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0D1173E4"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2 : Les activités REDD+ doivent favoriser la transparence et la bonne gouvernance. (Cancun b)</w:t>
            </w:r>
          </w:p>
        </w:tc>
        <w:tc>
          <w:tcPr>
            <w:tcW w:w="3313" w:type="dxa"/>
          </w:tcPr>
          <w:p w14:paraId="7197A42D" w14:textId="77777777" w:rsidR="009265CB" w:rsidRPr="00CC1C4C" w:rsidRDefault="00672E7F" w:rsidP="00973FC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ED7D31" w:themeColor="accent2"/>
                <w:sz w:val="22"/>
                <w:szCs w:val="22"/>
              </w:rPr>
              <w:t>-</w:t>
            </w:r>
            <w:r w:rsidR="00E7525E" w:rsidRPr="00CC1C4C">
              <w:rPr>
                <w:rFonts w:asciiTheme="minorHAnsi" w:hAnsiTheme="minorHAnsi" w:cstheme="minorHAnsi"/>
                <w:color w:val="ED7D31" w:themeColor="accent2"/>
                <w:sz w:val="22"/>
                <w:szCs w:val="22"/>
              </w:rPr>
              <w:t xml:space="preserve"> </w:t>
            </w:r>
            <w:r w:rsidRPr="00CC1C4C">
              <w:rPr>
                <w:rFonts w:asciiTheme="minorHAnsi" w:hAnsiTheme="minorHAnsi" w:cstheme="minorHAnsi"/>
                <w:color w:val="auto"/>
                <w:sz w:val="22"/>
                <w:szCs w:val="22"/>
              </w:rPr>
              <w:t>Structuration des CLD ;</w:t>
            </w:r>
          </w:p>
          <w:p w14:paraId="618254F2" w14:textId="77777777" w:rsidR="00672E7F" w:rsidRPr="00CC1C4C" w:rsidRDefault="00672E7F" w:rsidP="00973FC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w:t>
            </w:r>
            <w:r w:rsidR="00E7525E" w:rsidRPr="00CC1C4C">
              <w:rPr>
                <w:rFonts w:asciiTheme="minorHAnsi" w:hAnsiTheme="minorHAnsi" w:cstheme="minorHAnsi"/>
                <w:color w:val="auto"/>
                <w:sz w:val="22"/>
                <w:szCs w:val="22"/>
              </w:rPr>
              <w:t xml:space="preserve"> </w:t>
            </w:r>
            <w:r w:rsidRPr="00CC1C4C">
              <w:rPr>
                <w:rFonts w:asciiTheme="minorHAnsi" w:hAnsiTheme="minorHAnsi" w:cstheme="minorHAnsi"/>
                <w:color w:val="auto"/>
                <w:sz w:val="22"/>
                <w:szCs w:val="22"/>
              </w:rPr>
              <w:t>Existence des CARG</w:t>
            </w:r>
          </w:p>
          <w:p w14:paraId="6001B8D4" w14:textId="77777777" w:rsidR="00672E7F" w:rsidRPr="00CC1C4C" w:rsidRDefault="00672E7F" w:rsidP="00973FC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r w:rsidRPr="00CC1C4C">
              <w:rPr>
                <w:rFonts w:asciiTheme="minorHAnsi" w:hAnsiTheme="minorHAnsi" w:cstheme="minorHAnsi"/>
                <w:color w:val="auto"/>
                <w:sz w:val="22"/>
                <w:szCs w:val="22"/>
              </w:rPr>
              <w:t>-</w:t>
            </w:r>
            <w:r w:rsidR="00E7525E" w:rsidRPr="00CC1C4C">
              <w:rPr>
                <w:rFonts w:asciiTheme="minorHAnsi" w:hAnsiTheme="minorHAnsi" w:cstheme="minorHAnsi"/>
                <w:color w:val="auto"/>
                <w:sz w:val="22"/>
                <w:szCs w:val="22"/>
              </w:rPr>
              <w:t xml:space="preserve"> Sensibilisation des membres du G</w:t>
            </w:r>
            <w:r w:rsidRPr="00CC1C4C">
              <w:rPr>
                <w:rFonts w:asciiTheme="minorHAnsi" w:hAnsiTheme="minorHAnsi" w:cstheme="minorHAnsi"/>
                <w:color w:val="auto"/>
                <w:sz w:val="22"/>
                <w:szCs w:val="22"/>
              </w:rPr>
              <w:t>ouvernement provincial</w:t>
            </w:r>
          </w:p>
        </w:tc>
        <w:tc>
          <w:tcPr>
            <w:tcW w:w="1276" w:type="dxa"/>
          </w:tcPr>
          <w:p w14:paraId="3D1C92F4" w14:textId="77777777" w:rsidR="009265CB" w:rsidRPr="00CC1C4C" w:rsidRDefault="00163C82"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120</w:t>
            </w:r>
            <w:r w:rsidR="00E7525E" w:rsidRPr="00CC1C4C">
              <w:rPr>
                <w:rFonts w:asciiTheme="minorHAnsi" w:hAnsiTheme="minorHAnsi" w:cstheme="minorHAnsi"/>
                <w:color w:val="auto"/>
                <w:sz w:val="22"/>
                <w:szCs w:val="22"/>
              </w:rPr>
              <w:t xml:space="preserve"> </w:t>
            </w:r>
            <w:r w:rsidRPr="00CC1C4C">
              <w:rPr>
                <w:rFonts w:asciiTheme="minorHAnsi" w:hAnsiTheme="minorHAnsi" w:cstheme="minorHAnsi"/>
                <w:color w:val="auto"/>
                <w:sz w:val="22"/>
                <w:szCs w:val="22"/>
              </w:rPr>
              <w:t>000</w:t>
            </w:r>
          </w:p>
        </w:tc>
        <w:tc>
          <w:tcPr>
            <w:tcW w:w="1944" w:type="dxa"/>
          </w:tcPr>
          <w:p w14:paraId="0C3E70BD" w14:textId="77777777" w:rsidR="009265CB" w:rsidRPr="00CC1C4C" w:rsidRDefault="00E7525E" w:rsidP="00E7525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Pas d’</w:t>
            </w:r>
            <w:r w:rsidR="002C2343" w:rsidRPr="00CC1C4C">
              <w:rPr>
                <w:rFonts w:asciiTheme="minorHAnsi" w:hAnsiTheme="minorHAnsi" w:cstheme="minorHAnsi"/>
                <w:color w:val="auto"/>
                <w:sz w:val="22"/>
                <w:szCs w:val="22"/>
              </w:rPr>
              <w:t>appropriation</w:t>
            </w:r>
          </w:p>
        </w:tc>
      </w:tr>
      <w:tr w:rsidR="0027432F" w:rsidRPr="00B7782B" w14:paraId="56B8543B"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53E121EA" w14:textId="77777777" w:rsidR="009265CB" w:rsidRPr="00B7782B" w:rsidRDefault="009265CB" w:rsidP="00FC5911">
            <w:pPr>
              <w:ind w:left="10" w:firstLine="0"/>
              <w:rPr>
                <w:rFonts w:asciiTheme="minorHAnsi" w:hAnsiTheme="minorHAnsi" w:cstheme="minorHAnsi"/>
                <w:b w:val="0"/>
                <w:sz w:val="22"/>
                <w:szCs w:val="22"/>
              </w:rPr>
            </w:pPr>
            <w:r w:rsidRPr="00B7782B">
              <w:rPr>
                <w:rFonts w:asciiTheme="minorHAnsi" w:hAnsiTheme="minorHAnsi" w:cstheme="minorHAnsi"/>
                <w:b w:val="0"/>
                <w:sz w:val="22"/>
                <w:szCs w:val="22"/>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7EDEEFDC" w14:textId="77777777" w:rsidR="009265CB" w:rsidRPr="00B7782B" w:rsidRDefault="009265CB" w:rsidP="00FC5911">
            <w:pPr>
              <w:rPr>
                <w:rFonts w:asciiTheme="minorHAnsi" w:hAnsiTheme="minorHAnsi" w:cstheme="minorHAnsi"/>
                <w:b w:val="0"/>
                <w:color w:val="ED7D31" w:themeColor="accent2"/>
                <w:sz w:val="22"/>
                <w:szCs w:val="22"/>
              </w:rPr>
            </w:pPr>
            <w:r w:rsidRPr="00B7782B">
              <w:rPr>
                <w:rFonts w:asciiTheme="minorHAnsi" w:hAnsiTheme="minorHAnsi" w:cstheme="minorHAnsi"/>
                <w:b w:val="0"/>
                <w:sz w:val="22"/>
                <w:szCs w:val="22"/>
              </w:rPr>
              <w:t>(IFC norme 4)</w:t>
            </w:r>
          </w:p>
        </w:tc>
        <w:tc>
          <w:tcPr>
            <w:tcW w:w="3313" w:type="dxa"/>
          </w:tcPr>
          <w:p w14:paraId="49A4D3AA" w14:textId="77777777" w:rsidR="009265CB" w:rsidRPr="00CC1C4C" w:rsidRDefault="00672E7F" w:rsidP="00672E7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rPr>
            </w:pPr>
            <w:r w:rsidRPr="00CC1C4C">
              <w:rPr>
                <w:rFonts w:asciiTheme="minorHAnsi" w:hAnsiTheme="minorHAnsi" w:cstheme="minorHAnsi"/>
                <w:color w:val="ED7D31" w:themeColor="accent2"/>
                <w:sz w:val="22"/>
              </w:rPr>
              <w:t>-</w:t>
            </w:r>
            <w:r w:rsidR="00E7525E" w:rsidRPr="00CC1C4C">
              <w:rPr>
                <w:rFonts w:asciiTheme="minorHAnsi" w:hAnsiTheme="minorHAnsi" w:cstheme="minorHAnsi"/>
                <w:color w:val="ED7D31" w:themeColor="accent2"/>
                <w:sz w:val="22"/>
              </w:rPr>
              <w:t xml:space="preserve"> </w:t>
            </w:r>
            <w:r w:rsidRPr="00CC1C4C">
              <w:rPr>
                <w:rFonts w:asciiTheme="minorHAnsi" w:hAnsiTheme="minorHAnsi" w:cstheme="minorHAnsi"/>
                <w:color w:val="auto"/>
                <w:sz w:val="22"/>
              </w:rPr>
              <w:t>Réglementation mise en place dans la gestio</w:t>
            </w:r>
            <w:r w:rsidR="00E7525E" w:rsidRPr="00CC1C4C">
              <w:rPr>
                <w:rFonts w:asciiTheme="minorHAnsi" w:hAnsiTheme="minorHAnsi" w:cstheme="minorHAnsi"/>
                <w:color w:val="auto"/>
                <w:sz w:val="22"/>
              </w:rPr>
              <w:t>n des PGRN ; avec sanction et réparation</w:t>
            </w:r>
          </w:p>
        </w:tc>
        <w:tc>
          <w:tcPr>
            <w:tcW w:w="1276" w:type="dxa"/>
          </w:tcPr>
          <w:p w14:paraId="53590DA1" w14:textId="77777777" w:rsidR="009265CB" w:rsidRPr="00CC1C4C" w:rsidRDefault="009265CB"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p>
        </w:tc>
        <w:tc>
          <w:tcPr>
            <w:tcW w:w="1944" w:type="dxa"/>
          </w:tcPr>
          <w:p w14:paraId="1A6CB068" w14:textId="77777777" w:rsidR="009265CB" w:rsidRPr="00CC1C4C" w:rsidRDefault="009265CB" w:rsidP="00EE26A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7432F" w:rsidRPr="00B7782B" w14:paraId="6993C534"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78843C17"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4 : Les bénéfices économiques et sociaux générés par les activités REDD+ doivent être partagés équitablement et proportionnellement par les parties prenantes intéressées</w:t>
            </w:r>
          </w:p>
          <w:p w14:paraId="04022456"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(Cancun f ; IFC norme 1)</w:t>
            </w:r>
          </w:p>
          <w:p w14:paraId="6138B2F5" w14:textId="77777777" w:rsidR="009265CB" w:rsidRPr="00B7782B" w:rsidRDefault="009265CB" w:rsidP="00FC5911">
            <w:pPr>
              <w:rPr>
                <w:rFonts w:asciiTheme="minorHAnsi" w:hAnsiTheme="minorHAnsi" w:cstheme="minorHAnsi"/>
                <w:b w:val="0"/>
                <w:color w:val="ED7D31" w:themeColor="accent2"/>
                <w:sz w:val="22"/>
                <w:szCs w:val="22"/>
              </w:rPr>
            </w:pPr>
          </w:p>
        </w:tc>
        <w:tc>
          <w:tcPr>
            <w:tcW w:w="3313" w:type="dxa"/>
          </w:tcPr>
          <w:p w14:paraId="5736584A" w14:textId="77777777" w:rsidR="009265CB" w:rsidRPr="00CC1C4C" w:rsidRDefault="00672E7F" w:rsidP="00973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w:t>
            </w:r>
            <w:r w:rsidR="00E7525E" w:rsidRPr="00CC1C4C">
              <w:rPr>
                <w:rFonts w:asciiTheme="minorHAnsi" w:hAnsiTheme="minorHAnsi" w:cstheme="minorHAnsi"/>
                <w:color w:val="auto"/>
                <w:sz w:val="22"/>
                <w:szCs w:val="22"/>
              </w:rPr>
              <w:t xml:space="preserve"> Mise en place des micro</w:t>
            </w:r>
            <w:r w:rsidRPr="00CC1C4C">
              <w:rPr>
                <w:rFonts w:asciiTheme="minorHAnsi" w:hAnsiTheme="minorHAnsi" w:cstheme="minorHAnsi"/>
                <w:color w:val="auto"/>
                <w:sz w:val="22"/>
                <w:szCs w:val="22"/>
              </w:rPr>
              <w:t>projets dans le cadre des payements des services environnementaux</w:t>
            </w:r>
            <w:r w:rsidR="00190D29" w:rsidRPr="00CC1C4C">
              <w:rPr>
                <w:rFonts w:asciiTheme="minorHAnsi" w:hAnsiTheme="minorHAnsi" w:cstheme="minorHAnsi"/>
                <w:color w:val="auto"/>
                <w:sz w:val="22"/>
                <w:szCs w:val="22"/>
              </w:rPr>
              <w:t> ;</w:t>
            </w:r>
          </w:p>
          <w:p w14:paraId="5AE5EF50" w14:textId="77777777" w:rsidR="00FC5911" w:rsidRPr="00CC1C4C" w:rsidRDefault="00FC5911" w:rsidP="00973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Micro-projets</w:t>
            </w:r>
          </w:p>
          <w:p w14:paraId="421AC780" w14:textId="77777777" w:rsidR="00190D29" w:rsidRPr="00CC1C4C" w:rsidRDefault="00E7525E" w:rsidP="00973FCE">
            <w:pPr>
              <w:ind w:left="1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r w:rsidRPr="00CC1C4C">
              <w:rPr>
                <w:rFonts w:asciiTheme="minorHAnsi" w:hAnsiTheme="minorHAnsi" w:cstheme="minorHAnsi"/>
                <w:color w:val="auto"/>
                <w:sz w:val="22"/>
                <w:szCs w:val="22"/>
              </w:rPr>
              <w:t>environnementaux ré</w:t>
            </w:r>
            <w:r w:rsidR="00190D29" w:rsidRPr="00CC1C4C">
              <w:rPr>
                <w:rFonts w:asciiTheme="minorHAnsi" w:hAnsiTheme="minorHAnsi" w:cstheme="minorHAnsi"/>
                <w:color w:val="auto"/>
                <w:sz w:val="22"/>
                <w:szCs w:val="22"/>
              </w:rPr>
              <w:t>partis dans tous les territoires.</w:t>
            </w:r>
          </w:p>
        </w:tc>
        <w:tc>
          <w:tcPr>
            <w:tcW w:w="1276" w:type="dxa"/>
          </w:tcPr>
          <w:p w14:paraId="18644182" w14:textId="77777777" w:rsidR="009265CB" w:rsidRPr="00CC1C4C" w:rsidRDefault="00E7525E"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xml:space="preserve">346 </w:t>
            </w:r>
            <w:r w:rsidR="00163C82" w:rsidRPr="00CC1C4C">
              <w:rPr>
                <w:rFonts w:asciiTheme="minorHAnsi" w:hAnsiTheme="minorHAnsi" w:cstheme="minorHAnsi"/>
                <w:color w:val="auto"/>
                <w:sz w:val="22"/>
                <w:szCs w:val="22"/>
              </w:rPr>
              <w:t>000</w:t>
            </w:r>
          </w:p>
        </w:tc>
        <w:tc>
          <w:tcPr>
            <w:tcW w:w="1944" w:type="dxa"/>
          </w:tcPr>
          <w:p w14:paraId="5931E10E" w14:textId="77777777" w:rsidR="009265CB" w:rsidRPr="00CC1C4C" w:rsidRDefault="009265CB" w:rsidP="00E7525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r w:rsidR="0027432F" w:rsidRPr="00B7782B" w14:paraId="4755F241"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6501440A"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5 : Les activités REDD+ doivent favoriser l’émergence de nouvelles opportunités économiques pour contribuer au développement durable des communautés locales et des peuples autochtones</w:t>
            </w:r>
          </w:p>
          <w:p w14:paraId="7C9C1FE7" w14:textId="77777777" w:rsidR="009265CB" w:rsidRPr="00B7782B" w:rsidRDefault="009265CB" w:rsidP="00FC5911">
            <w:pPr>
              <w:rPr>
                <w:rFonts w:asciiTheme="minorHAnsi" w:hAnsiTheme="minorHAnsi" w:cstheme="minorHAnsi"/>
                <w:b w:val="0"/>
                <w:color w:val="ED7D31" w:themeColor="accent2"/>
                <w:sz w:val="22"/>
                <w:szCs w:val="22"/>
              </w:rPr>
            </w:pPr>
          </w:p>
        </w:tc>
        <w:tc>
          <w:tcPr>
            <w:tcW w:w="3313" w:type="dxa"/>
          </w:tcPr>
          <w:p w14:paraId="0C80CCD1" w14:textId="77777777" w:rsidR="009265CB" w:rsidRPr="00CC1C4C" w:rsidRDefault="00190D29" w:rsidP="00973FCE">
            <w:pPr>
              <w:pStyle w:val="Paragraphedeliste"/>
              <w:numPr>
                <w:ilvl w:val="0"/>
                <w:numId w:val="12"/>
              </w:numPr>
              <w:ind w:left="228"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rPr>
            </w:pPr>
            <w:r w:rsidRPr="00CC1C4C">
              <w:rPr>
                <w:rFonts w:asciiTheme="minorHAnsi" w:hAnsiTheme="minorHAnsi" w:cstheme="minorHAnsi"/>
                <w:color w:val="auto"/>
                <w:sz w:val="22"/>
              </w:rPr>
              <w:t xml:space="preserve">Installation des activités apicoles dans les hévéacultures Miluna à l’intention des populations riveraines afin de développement une grande activité apicole </w:t>
            </w:r>
            <w:r w:rsidR="00301ECE" w:rsidRPr="00CC1C4C">
              <w:rPr>
                <w:rFonts w:asciiTheme="minorHAnsi" w:hAnsiTheme="minorHAnsi" w:cstheme="minorHAnsi"/>
                <w:color w:val="auto"/>
                <w:sz w:val="22"/>
              </w:rPr>
              <w:t>après</w:t>
            </w:r>
            <w:r w:rsidRPr="00CC1C4C">
              <w:rPr>
                <w:rFonts w:asciiTheme="minorHAnsi" w:hAnsiTheme="minorHAnsi" w:cstheme="minorHAnsi"/>
                <w:color w:val="auto"/>
                <w:sz w:val="22"/>
              </w:rPr>
              <w:t xml:space="preserve"> formation des paysans, les productions paysannes sont rachetées par l’entreprise Miluna et commercialisées à l’extérieur.</w:t>
            </w:r>
          </w:p>
        </w:tc>
        <w:tc>
          <w:tcPr>
            <w:tcW w:w="1276" w:type="dxa"/>
          </w:tcPr>
          <w:p w14:paraId="443E36FB" w14:textId="77777777" w:rsidR="009265CB" w:rsidRPr="00CC1C4C" w:rsidRDefault="00E7525E"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xml:space="preserve">166 </w:t>
            </w:r>
            <w:r w:rsidR="00163C82" w:rsidRPr="00CC1C4C">
              <w:rPr>
                <w:rFonts w:asciiTheme="minorHAnsi" w:hAnsiTheme="minorHAnsi" w:cstheme="minorHAnsi"/>
                <w:color w:val="auto"/>
                <w:sz w:val="22"/>
                <w:szCs w:val="22"/>
              </w:rPr>
              <w:t>000</w:t>
            </w:r>
          </w:p>
        </w:tc>
        <w:tc>
          <w:tcPr>
            <w:tcW w:w="1944" w:type="dxa"/>
          </w:tcPr>
          <w:p w14:paraId="21D018D9" w14:textId="77777777" w:rsidR="009265CB" w:rsidRPr="00CC1C4C" w:rsidRDefault="009265CB"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r w:rsidR="0027432F" w:rsidRPr="00B7782B" w14:paraId="43A113D9"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473B9502"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6 : Les activités REDD+ doivent assurer la participation effective et efficiente de toutes les parties prenantes, notamment des communautés locales et autochtones dans leurs spécificités locales</w:t>
            </w:r>
          </w:p>
          <w:p w14:paraId="53D04F0F" w14:textId="77777777" w:rsidR="009265CB" w:rsidRPr="00B7782B" w:rsidRDefault="009265CB" w:rsidP="00CC1C4C">
            <w:pPr>
              <w:rPr>
                <w:rFonts w:asciiTheme="minorHAnsi" w:hAnsiTheme="minorHAnsi" w:cstheme="minorHAnsi"/>
                <w:b w:val="0"/>
                <w:sz w:val="22"/>
                <w:szCs w:val="22"/>
              </w:rPr>
            </w:pPr>
            <w:r w:rsidRPr="00B7782B">
              <w:rPr>
                <w:rFonts w:asciiTheme="minorHAnsi" w:hAnsiTheme="minorHAnsi" w:cstheme="minorHAnsi"/>
                <w:b w:val="0"/>
                <w:sz w:val="22"/>
                <w:szCs w:val="22"/>
              </w:rPr>
              <w:t>(Canc</w:t>
            </w:r>
            <w:r w:rsidR="00CC1C4C">
              <w:rPr>
                <w:rFonts w:asciiTheme="minorHAnsi" w:hAnsiTheme="minorHAnsi" w:cstheme="minorHAnsi"/>
                <w:b w:val="0"/>
                <w:sz w:val="22"/>
                <w:szCs w:val="22"/>
              </w:rPr>
              <w:t>un d)</w:t>
            </w:r>
          </w:p>
        </w:tc>
        <w:tc>
          <w:tcPr>
            <w:tcW w:w="3313" w:type="dxa"/>
          </w:tcPr>
          <w:p w14:paraId="7975CA69" w14:textId="77777777" w:rsidR="009265CB" w:rsidRPr="00CC1C4C" w:rsidRDefault="00E7525E" w:rsidP="00973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r w:rsidRPr="00CC1C4C">
              <w:rPr>
                <w:rFonts w:asciiTheme="minorHAnsi" w:hAnsiTheme="minorHAnsi" w:cstheme="minorHAnsi"/>
                <w:color w:val="auto"/>
                <w:sz w:val="22"/>
                <w:szCs w:val="22"/>
              </w:rPr>
              <w:t>- Les micro</w:t>
            </w:r>
            <w:r w:rsidR="00190D29" w:rsidRPr="00CC1C4C">
              <w:rPr>
                <w:rFonts w:asciiTheme="minorHAnsi" w:hAnsiTheme="minorHAnsi" w:cstheme="minorHAnsi"/>
                <w:color w:val="auto"/>
                <w:sz w:val="22"/>
                <w:szCs w:val="22"/>
              </w:rPr>
              <w:t>projets mis en place émanent des populations locales</w:t>
            </w:r>
            <w:r w:rsidR="00190D29" w:rsidRPr="00CC1C4C">
              <w:rPr>
                <w:rFonts w:asciiTheme="minorHAnsi" w:hAnsiTheme="minorHAnsi" w:cstheme="minorHAnsi"/>
                <w:color w:val="ED7D31" w:themeColor="accent2"/>
                <w:sz w:val="22"/>
                <w:szCs w:val="22"/>
              </w:rPr>
              <w:t>.</w:t>
            </w:r>
          </w:p>
        </w:tc>
        <w:tc>
          <w:tcPr>
            <w:tcW w:w="1276" w:type="dxa"/>
          </w:tcPr>
          <w:p w14:paraId="36E327CA" w14:textId="77777777" w:rsidR="009265CB" w:rsidRPr="00CC1C4C" w:rsidRDefault="009265CB"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p>
        </w:tc>
        <w:tc>
          <w:tcPr>
            <w:tcW w:w="1944" w:type="dxa"/>
          </w:tcPr>
          <w:p w14:paraId="437A3DC9" w14:textId="77777777" w:rsidR="009265CB" w:rsidRPr="00CC1C4C" w:rsidRDefault="00E7525E" w:rsidP="00E752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D</w:t>
            </w:r>
            <w:r w:rsidR="00301ECE" w:rsidRPr="00CC1C4C">
              <w:rPr>
                <w:rFonts w:asciiTheme="minorHAnsi" w:hAnsiTheme="minorHAnsi" w:cstheme="minorHAnsi"/>
                <w:color w:val="auto"/>
                <w:sz w:val="22"/>
                <w:szCs w:val="22"/>
              </w:rPr>
              <w:t xml:space="preserve">ésintéressement </w:t>
            </w:r>
          </w:p>
        </w:tc>
      </w:tr>
      <w:tr w:rsidR="0027432F" w:rsidRPr="00B7782B" w14:paraId="3135B9D9"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15833EC8" w14:textId="77777777" w:rsidR="009265CB" w:rsidRPr="00B7782B" w:rsidRDefault="009265CB" w:rsidP="00FC5911">
            <w:pPr>
              <w:rPr>
                <w:rFonts w:asciiTheme="minorHAnsi" w:hAnsiTheme="minorHAnsi" w:cstheme="minorHAnsi"/>
                <w:b w:val="0"/>
                <w:sz w:val="22"/>
                <w:szCs w:val="22"/>
              </w:rPr>
            </w:pPr>
            <w:r w:rsidRPr="00B7782B">
              <w:rPr>
                <w:rFonts w:asciiTheme="minorHAnsi" w:hAnsiTheme="minorHAnsi" w:cstheme="minorHAnsi"/>
                <w:b w:val="0"/>
                <w:sz w:val="22"/>
                <w:szCs w:val="22"/>
              </w:rPr>
              <w:t>Principe 7 : Les activités REDD+ doivent respecter les droits humains, ceux des travailleurs qu’ils emploient et les droits aux terres et ressources naturelles des communautés riveraines concernées</w:t>
            </w:r>
          </w:p>
          <w:p w14:paraId="670C350D" w14:textId="77777777" w:rsidR="009265CB" w:rsidRPr="00B7782B" w:rsidRDefault="00CC1C4C" w:rsidP="00CC1C4C">
            <w:pPr>
              <w:rPr>
                <w:rFonts w:asciiTheme="minorHAnsi" w:hAnsiTheme="minorHAnsi" w:cstheme="minorHAnsi"/>
                <w:b w:val="0"/>
                <w:sz w:val="22"/>
                <w:szCs w:val="22"/>
              </w:rPr>
            </w:pPr>
            <w:r>
              <w:rPr>
                <w:rFonts w:asciiTheme="minorHAnsi" w:hAnsiTheme="minorHAnsi" w:cstheme="minorHAnsi"/>
                <w:b w:val="0"/>
                <w:sz w:val="22"/>
                <w:szCs w:val="22"/>
              </w:rPr>
              <w:t>(Cancun c ; IFC norme 3,5,7)</w:t>
            </w:r>
          </w:p>
        </w:tc>
        <w:tc>
          <w:tcPr>
            <w:tcW w:w="3313" w:type="dxa"/>
          </w:tcPr>
          <w:p w14:paraId="5A5C2EFA" w14:textId="77777777" w:rsidR="009265CB" w:rsidRPr="00CC1C4C" w:rsidRDefault="00190D29" w:rsidP="00973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CC1C4C">
              <w:rPr>
                <w:rFonts w:asciiTheme="minorHAnsi" w:hAnsiTheme="minorHAnsi" w:cstheme="minorHAnsi"/>
                <w:color w:val="auto"/>
                <w:sz w:val="22"/>
              </w:rPr>
              <w:t>-Les bénéfices des microprojets sont distribués équitab</w:t>
            </w:r>
            <w:r w:rsidR="00163C82" w:rsidRPr="00CC1C4C">
              <w:rPr>
                <w:rFonts w:asciiTheme="minorHAnsi" w:hAnsiTheme="minorHAnsi" w:cstheme="minorHAnsi"/>
                <w:color w:val="auto"/>
                <w:sz w:val="22"/>
              </w:rPr>
              <w:t xml:space="preserve">lement à tous les membres de </w:t>
            </w:r>
            <w:r w:rsidRPr="00CC1C4C">
              <w:rPr>
                <w:rFonts w:asciiTheme="minorHAnsi" w:hAnsiTheme="minorHAnsi" w:cstheme="minorHAnsi"/>
                <w:color w:val="auto"/>
                <w:sz w:val="22"/>
              </w:rPr>
              <w:t>communautés suivant la participation de chacun.</w:t>
            </w:r>
          </w:p>
        </w:tc>
        <w:tc>
          <w:tcPr>
            <w:tcW w:w="1276" w:type="dxa"/>
          </w:tcPr>
          <w:p w14:paraId="1D83254F" w14:textId="77777777" w:rsidR="009265CB" w:rsidRPr="00CC1C4C" w:rsidRDefault="009265CB"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p>
        </w:tc>
        <w:tc>
          <w:tcPr>
            <w:tcW w:w="1944" w:type="dxa"/>
          </w:tcPr>
          <w:p w14:paraId="4B3AFE2C" w14:textId="77777777" w:rsidR="009265CB" w:rsidRPr="00CC1C4C" w:rsidRDefault="00EE26AD" w:rsidP="00EE26A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xml:space="preserve">Difficultés de répartition des membres de la communauté au prorata de leurs participations aux activités </w:t>
            </w:r>
          </w:p>
        </w:tc>
      </w:tr>
      <w:tr w:rsidR="0027432F" w:rsidRPr="00B7782B" w14:paraId="3F3CB006"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752787D4" w14:textId="77777777" w:rsidR="009265CB" w:rsidRPr="00B7782B" w:rsidRDefault="009265CB" w:rsidP="00FC5911">
            <w:pPr>
              <w:spacing w:after="0" w:line="240" w:lineRule="auto"/>
              <w:rPr>
                <w:rFonts w:asciiTheme="minorHAnsi" w:hAnsiTheme="minorHAnsi" w:cstheme="minorHAnsi"/>
                <w:b w:val="0"/>
                <w:color w:val="000000" w:themeColor="text1"/>
                <w:sz w:val="22"/>
                <w:szCs w:val="22"/>
              </w:rPr>
            </w:pPr>
            <w:r w:rsidRPr="00B7782B">
              <w:rPr>
                <w:rFonts w:asciiTheme="minorHAnsi" w:hAnsiTheme="minorHAnsi" w:cstheme="minorHAnsi"/>
                <w:b w:val="0"/>
                <w:color w:val="000000" w:themeColor="text1"/>
                <w:sz w:val="22"/>
                <w:szCs w:val="22"/>
              </w:rPr>
              <w:t>a) Que les actions complètent ou sont conformes aux objectifs des programmes forestiers nationaux et des conventions et accords internationau</w:t>
            </w:r>
            <w:r w:rsidR="00EE26AD">
              <w:rPr>
                <w:rFonts w:asciiTheme="minorHAnsi" w:hAnsiTheme="minorHAnsi" w:cstheme="minorHAnsi"/>
                <w:b w:val="0"/>
                <w:color w:val="000000" w:themeColor="text1"/>
                <w:sz w:val="22"/>
                <w:szCs w:val="22"/>
              </w:rPr>
              <w:t xml:space="preserve">x pertinents </w:t>
            </w:r>
          </w:p>
          <w:p w14:paraId="0892D398" w14:textId="77777777" w:rsidR="009265CB" w:rsidRPr="00B7782B" w:rsidRDefault="009265CB" w:rsidP="00FC5911">
            <w:pPr>
              <w:rPr>
                <w:rFonts w:asciiTheme="minorHAnsi" w:hAnsiTheme="minorHAnsi" w:cstheme="minorHAnsi"/>
                <w:b w:val="0"/>
                <w:color w:val="000000" w:themeColor="text1"/>
                <w:sz w:val="22"/>
                <w:szCs w:val="22"/>
              </w:rPr>
            </w:pPr>
          </w:p>
        </w:tc>
        <w:tc>
          <w:tcPr>
            <w:tcW w:w="3313" w:type="dxa"/>
          </w:tcPr>
          <w:p w14:paraId="03CC2033" w14:textId="77777777" w:rsidR="009265CB" w:rsidRPr="00CC1C4C" w:rsidRDefault="007E77CB" w:rsidP="00973FCE">
            <w:pPr>
              <w:pStyle w:val="Paragraphedeliste"/>
              <w:numPr>
                <w:ilvl w:val="0"/>
                <w:numId w:val="12"/>
              </w:numPr>
              <w:ind w:left="228"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CC1C4C">
              <w:rPr>
                <w:rFonts w:asciiTheme="minorHAnsi" w:hAnsiTheme="minorHAnsi" w:cstheme="minorHAnsi"/>
                <w:color w:val="auto"/>
                <w:sz w:val="22"/>
              </w:rPr>
              <w:t xml:space="preserve">L’objectif principal est la protection </w:t>
            </w:r>
            <w:proofErr w:type="gramStart"/>
            <w:r w:rsidRPr="00CC1C4C">
              <w:rPr>
                <w:rFonts w:asciiTheme="minorHAnsi" w:hAnsiTheme="minorHAnsi" w:cstheme="minorHAnsi"/>
                <w:color w:val="auto"/>
                <w:sz w:val="22"/>
              </w:rPr>
              <w:t>de la foret</w:t>
            </w:r>
            <w:proofErr w:type="gramEnd"/>
            <w:r w:rsidRPr="00CC1C4C">
              <w:rPr>
                <w:rFonts w:asciiTheme="minorHAnsi" w:hAnsiTheme="minorHAnsi" w:cstheme="minorHAnsi"/>
                <w:color w:val="auto"/>
                <w:sz w:val="22"/>
              </w:rPr>
              <w:t xml:space="preserve"> avec des contrats documentés au respect des conventions et accords internationaux.</w:t>
            </w:r>
          </w:p>
        </w:tc>
        <w:tc>
          <w:tcPr>
            <w:tcW w:w="1276" w:type="dxa"/>
          </w:tcPr>
          <w:p w14:paraId="48FBFDEC" w14:textId="77777777" w:rsidR="009265CB" w:rsidRPr="00CC1C4C" w:rsidRDefault="009265CB"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p>
        </w:tc>
        <w:tc>
          <w:tcPr>
            <w:tcW w:w="1944" w:type="dxa"/>
          </w:tcPr>
          <w:p w14:paraId="064925D2" w14:textId="77777777" w:rsidR="009265CB" w:rsidRPr="00CC1C4C" w:rsidRDefault="00EE26AD" w:rsidP="00E7525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roofErr w:type="spellStart"/>
            <w:r w:rsidRPr="00CC1C4C">
              <w:rPr>
                <w:rFonts w:asciiTheme="minorHAnsi" w:hAnsiTheme="minorHAnsi" w:cstheme="minorHAnsi"/>
                <w:color w:val="auto"/>
                <w:sz w:val="22"/>
                <w:szCs w:val="22"/>
              </w:rPr>
              <w:t>Non respect</w:t>
            </w:r>
            <w:proofErr w:type="spellEnd"/>
            <w:r w:rsidRPr="00CC1C4C">
              <w:rPr>
                <w:rFonts w:asciiTheme="minorHAnsi" w:hAnsiTheme="minorHAnsi" w:cstheme="minorHAnsi"/>
                <w:color w:val="auto"/>
                <w:sz w:val="22"/>
                <w:szCs w:val="22"/>
              </w:rPr>
              <w:t xml:space="preserve"> des</w:t>
            </w:r>
            <w:r w:rsidR="006A4818" w:rsidRPr="00CC1C4C">
              <w:rPr>
                <w:rFonts w:asciiTheme="minorHAnsi" w:hAnsiTheme="minorHAnsi" w:cstheme="minorHAnsi"/>
                <w:color w:val="auto"/>
                <w:sz w:val="22"/>
                <w:szCs w:val="22"/>
              </w:rPr>
              <w:t xml:space="preserve"> objectifs des programmes nationaux, des </w:t>
            </w:r>
            <w:r w:rsidRPr="00CC1C4C">
              <w:rPr>
                <w:rFonts w:asciiTheme="minorHAnsi" w:hAnsiTheme="minorHAnsi" w:cstheme="minorHAnsi"/>
                <w:color w:val="auto"/>
                <w:sz w:val="22"/>
                <w:szCs w:val="22"/>
              </w:rPr>
              <w:t xml:space="preserve"> conventions et accords internationaux</w:t>
            </w:r>
            <w:r w:rsidR="006A4818" w:rsidRPr="00CC1C4C">
              <w:rPr>
                <w:rFonts w:asciiTheme="minorHAnsi" w:hAnsiTheme="minorHAnsi" w:cstheme="minorHAnsi"/>
                <w:color w:val="auto"/>
                <w:sz w:val="22"/>
                <w:szCs w:val="22"/>
              </w:rPr>
              <w:t xml:space="preserve"> sur la protection de la forêt</w:t>
            </w:r>
            <w:r w:rsidRPr="00CC1C4C">
              <w:rPr>
                <w:rFonts w:asciiTheme="minorHAnsi" w:hAnsiTheme="minorHAnsi" w:cstheme="minorHAnsi"/>
                <w:color w:val="auto"/>
                <w:sz w:val="22"/>
                <w:szCs w:val="22"/>
              </w:rPr>
              <w:t xml:space="preserve"> </w:t>
            </w:r>
          </w:p>
        </w:tc>
      </w:tr>
      <w:tr w:rsidR="0027432F" w:rsidRPr="00B7782B" w14:paraId="49C67F15" w14:textId="77777777" w:rsidTr="00FC5911">
        <w:trPr>
          <w:trHeight w:val="2131"/>
        </w:trPr>
        <w:tc>
          <w:tcPr>
            <w:cnfStyle w:val="001000000000" w:firstRow="0" w:lastRow="0" w:firstColumn="1" w:lastColumn="0" w:oddVBand="0" w:evenVBand="0" w:oddHBand="0" w:evenHBand="0" w:firstRowFirstColumn="0" w:firstRowLastColumn="0" w:lastRowFirstColumn="0" w:lastRowLastColumn="0"/>
            <w:tcW w:w="2754" w:type="dxa"/>
          </w:tcPr>
          <w:p w14:paraId="16399BA4" w14:textId="77777777" w:rsidR="009265CB" w:rsidRPr="00B7782B" w:rsidRDefault="009265CB" w:rsidP="00FC5911">
            <w:pPr>
              <w:rPr>
                <w:rFonts w:asciiTheme="minorHAnsi" w:hAnsiTheme="minorHAnsi" w:cstheme="minorHAnsi"/>
                <w:b w:val="0"/>
                <w:color w:val="000000" w:themeColor="text1"/>
                <w:sz w:val="22"/>
                <w:szCs w:val="22"/>
              </w:rPr>
            </w:pPr>
            <w:r w:rsidRPr="00B7782B">
              <w:rPr>
                <w:rFonts w:asciiTheme="minorHAnsi" w:hAnsiTheme="minorHAnsi" w:cstheme="minorHAnsi"/>
                <w:b w:val="0"/>
                <w:color w:val="000000" w:themeColor="text1"/>
                <w:sz w:val="22"/>
                <w:szCs w:val="22"/>
              </w:rPr>
              <w:t>b) Mesures visant à rédui</w:t>
            </w:r>
            <w:r w:rsidR="006A4818">
              <w:rPr>
                <w:rFonts w:asciiTheme="minorHAnsi" w:hAnsiTheme="minorHAnsi" w:cstheme="minorHAnsi"/>
                <w:b w:val="0"/>
                <w:color w:val="000000" w:themeColor="text1"/>
                <w:sz w:val="22"/>
                <w:szCs w:val="22"/>
              </w:rPr>
              <w:t>re les déplacements d’émissions</w:t>
            </w:r>
          </w:p>
          <w:p w14:paraId="3B14A4AA" w14:textId="77777777" w:rsidR="009265CB" w:rsidRPr="00B7782B" w:rsidRDefault="009265CB" w:rsidP="00FC5911">
            <w:pPr>
              <w:rPr>
                <w:rFonts w:asciiTheme="minorHAnsi" w:hAnsiTheme="minorHAnsi" w:cstheme="minorHAnsi"/>
                <w:b w:val="0"/>
                <w:color w:val="000000" w:themeColor="text1"/>
                <w:sz w:val="22"/>
                <w:szCs w:val="22"/>
              </w:rPr>
            </w:pPr>
          </w:p>
        </w:tc>
        <w:tc>
          <w:tcPr>
            <w:tcW w:w="3313" w:type="dxa"/>
          </w:tcPr>
          <w:p w14:paraId="21FDEF8B" w14:textId="77777777" w:rsidR="009265CB" w:rsidRPr="00CC1C4C" w:rsidRDefault="007E77CB" w:rsidP="00973FCE">
            <w:pPr>
              <w:pStyle w:val="Paragraphedeliste"/>
              <w:numPr>
                <w:ilvl w:val="0"/>
                <w:numId w:val="12"/>
              </w:numPr>
              <w:ind w:left="228" w:hanging="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rPr>
            </w:pPr>
            <w:r w:rsidRPr="00CC1C4C">
              <w:rPr>
                <w:rFonts w:asciiTheme="minorHAnsi" w:hAnsiTheme="minorHAnsi" w:cstheme="minorHAnsi"/>
                <w:color w:val="auto"/>
                <w:sz w:val="22"/>
              </w:rPr>
              <w:t>Tous les CLD sont pris en co</w:t>
            </w:r>
            <w:r w:rsidR="006A4818" w:rsidRPr="00CC1C4C">
              <w:rPr>
                <w:rFonts w:asciiTheme="minorHAnsi" w:hAnsiTheme="minorHAnsi" w:cstheme="minorHAnsi"/>
                <w:color w:val="auto"/>
                <w:sz w:val="22"/>
              </w:rPr>
              <w:t xml:space="preserve">mpte </w:t>
            </w:r>
            <w:r w:rsidRPr="00CC1C4C">
              <w:rPr>
                <w:rFonts w:asciiTheme="minorHAnsi" w:hAnsiTheme="minorHAnsi" w:cstheme="minorHAnsi"/>
                <w:color w:val="auto"/>
                <w:sz w:val="22"/>
              </w:rPr>
              <w:t xml:space="preserve">dans la mise en œuvre des activités rémunératrices des revenus pour </w:t>
            </w:r>
            <w:r w:rsidR="006A4818" w:rsidRPr="00CC1C4C">
              <w:rPr>
                <w:rFonts w:asciiTheme="minorHAnsi" w:hAnsiTheme="minorHAnsi" w:cstheme="minorHAnsi"/>
                <w:color w:val="auto"/>
                <w:sz w:val="22"/>
              </w:rPr>
              <w:t xml:space="preserve">diminuer la pression sur </w:t>
            </w:r>
            <w:r w:rsidR="00E7525E" w:rsidRPr="00CC1C4C">
              <w:rPr>
                <w:rFonts w:asciiTheme="minorHAnsi" w:hAnsiTheme="minorHAnsi" w:cstheme="minorHAnsi"/>
                <w:color w:val="auto"/>
                <w:sz w:val="22"/>
              </w:rPr>
              <w:t>la forê</w:t>
            </w:r>
            <w:r w:rsidRPr="00CC1C4C">
              <w:rPr>
                <w:rFonts w:asciiTheme="minorHAnsi" w:hAnsiTheme="minorHAnsi" w:cstheme="minorHAnsi"/>
                <w:color w:val="auto"/>
                <w:sz w:val="22"/>
              </w:rPr>
              <w:t>t</w:t>
            </w:r>
          </w:p>
        </w:tc>
        <w:tc>
          <w:tcPr>
            <w:tcW w:w="1276" w:type="dxa"/>
          </w:tcPr>
          <w:p w14:paraId="25DB5C8C" w14:textId="77777777" w:rsidR="009265CB" w:rsidRPr="00CC1C4C" w:rsidRDefault="009265CB"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p>
        </w:tc>
        <w:tc>
          <w:tcPr>
            <w:tcW w:w="1944" w:type="dxa"/>
          </w:tcPr>
          <w:p w14:paraId="6B7A3169" w14:textId="77777777" w:rsidR="009265CB" w:rsidRPr="00CC1C4C" w:rsidRDefault="0027432F" w:rsidP="006A48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xml:space="preserve">Participation faible </w:t>
            </w:r>
            <w:r w:rsidR="006A4818" w:rsidRPr="00CC1C4C">
              <w:rPr>
                <w:rFonts w:asciiTheme="minorHAnsi" w:hAnsiTheme="minorHAnsi" w:cstheme="minorHAnsi"/>
                <w:color w:val="auto"/>
                <w:sz w:val="22"/>
                <w:szCs w:val="22"/>
              </w:rPr>
              <w:t>des  communautés</w:t>
            </w:r>
          </w:p>
        </w:tc>
      </w:tr>
      <w:tr w:rsidR="0027432F" w:rsidRPr="00B7782B" w14:paraId="29BD7297" w14:textId="77777777" w:rsidTr="00FC5911">
        <w:trPr>
          <w:trHeight w:val="145"/>
        </w:trPr>
        <w:tc>
          <w:tcPr>
            <w:cnfStyle w:val="001000000000" w:firstRow="0" w:lastRow="0" w:firstColumn="1" w:lastColumn="0" w:oddVBand="0" w:evenVBand="0" w:oddHBand="0" w:evenHBand="0" w:firstRowFirstColumn="0" w:firstRowLastColumn="0" w:lastRowFirstColumn="0" w:lastRowLastColumn="0"/>
            <w:tcW w:w="2754" w:type="dxa"/>
          </w:tcPr>
          <w:p w14:paraId="5F061EDF" w14:textId="77777777" w:rsidR="009265CB" w:rsidRPr="00B7782B" w:rsidRDefault="009265CB" w:rsidP="00FC5911">
            <w:pPr>
              <w:rPr>
                <w:rFonts w:asciiTheme="minorHAnsi" w:hAnsiTheme="minorHAnsi" w:cstheme="minorHAnsi"/>
                <w:b w:val="0"/>
                <w:color w:val="000000" w:themeColor="text1"/>
                <w:sz w:val="22"/>
                <w:szCs w:val="22"/>
              </w:rPr>
            </w:pPr>
            <w:r w:rsidRPr="00B7782B">
              <w:rPr>
                <w:rFonts w:asciiTheme="minorHAnsi" w:hAnsiTheme="minorHAnsi" w:cstheme="minorHAnsi"/>
                <w:b w:val="0"/>
                <w:color w:val="000000" w:themeColor="text1"/>
                <w:sz w:val="22"/>
                <w:szCs w:val="22"/>
              </w:rPr>
              <w:t>C)</w:t>
            </w:r>
            <w:r w:rsidR="009E2FE4" w:rsidRPr="00B7782B">
              <w:rPr>
                <w:rFonts w:asciiTheme="minorHAnsi" w:hAnsiTheme="minorHAnsi" w:cstheme="minorHAnsi"/>
                <w:b w:val="0"/>
                <w:color w:val="000000" w:themeColor="text1"/>
                <w:sz w:val="22"/>
                <w:szCs w:val="22"/>
              </w:rPr>
              <w:t xml:space="preserve"> </w:t>
            </w:r>
            <w:r w:rsidRPr="00B7782B">
              <w:rPr>
                <w:rFonts w:asciiTheme="minorHAnsi" w:hAnsiTheme="minorHAnsi" w:cstheme="minorHAnsi"/>
                <w:b w:val="0"/>
                <w:color w:val="000000" w:themeColor="text1"/>
                <w:sz w:val="22"/>
                <w:szCs w:val="22"/>
              </w:rPr>
              <w:t>Norme de performance 2 : Main-d’œuvre et conditions de travail</w:t>
            </w:r>
          </w:p>
          <w:p w14:paraId="08DB2D7A" w14:textId="77777777" w:rsidR="009265CB" w:rsidRPr="00B7782B" w:rsidRDefault="009265CB" w:rsidP="00FC5911">
            <w:pPr>
              <w:rPr>
                <w:rFonts w:asciiTheme="minorHAnsi" w:hAnsiTheme="minorHAnsi" w:cstheme="minorHAnsi"/>
                <w:b w:val="0"/>
                <w:color w:val="000000" w:themeColor="text1"/>
                <w:sz w:val="22"/>
                <w:szCs w:val="22"/>
              </w:rPr>
            </w:pPr>
          </w:p>
        </w:tc>
        <w:tc>
          <w:tcPr>
            <w:tcW w:w="3313" w:type="dxa"/>
          </w:tcPr>
          <w:p w14:paraId="5B6C5A57" w14:textId="77777777" w:rsidR="009265CB" w:rsidRPr="00CC1C4C" w:rsidRDefault="00E7525E" w:rsidP="00973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Ces projets doivent ê</w:t>
            </w:r>
            <w:r w:rsidR="007E77CB" w:rsidRPr="00CC1C4C">
              <w:rPr>
                <w:rFonts w:asciiTheme="minorHAnsi" w:hAnsiTheme="minorHAnsi" w:cstheme="minorHAnsi"/>
                <w:color w:val="auto"/>
                <w:sz w:val="22"/>
                <w:szCs w:val="22"/>
              </w:rPr>
              <w:t>tre bien étudiés en matière d’appui logistique.</w:t>
            </w:r>
          </w:p>
        </w:tc>
        <w:tc>
          <w:tcPr>
            <w:tcW w:w="1276" w:type="dxa"/>
          </w:tcPr>
          <w:p w14:paraId="66D29E36" w14:textId="77777777" w:rsidR="009265CB" w:rsidRPr="00CC1C4C" w:rsidRDefault="00163C82" w:rsidP="00FC59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22"/>
                <w:szCs w:val="22"/>
              </w:rPr>
            </w:pPr>
            <w:r w:rsidRPr="00CC1C4C">
              <w:rPr>
                <w:rFonts w:asciiTheme="minorHAnsi" w:hAnsiTheme="minorHAnsi" w:cstheme="minorHAnsi"/>
                <w:color w:val="ED7D31" w:themeColor="accent2"/>
                <w:sz w:val="22"/>
                <w:szCs w:val="22"/>
              </w:rPr>
              <w:t>-</w:t>
            </w:r>
          </w:p>
        </w:tc>
        <w:tc>
          <w:tcPr>
            <w:tcW w:w="1944" w:type="dxa"/>
          </w:tcPr>
          <w:p w14:paraId="390C58F5" w14:textId="77777777" w:rsidR="009265CB" w:rsidRPr="00CC1C4C" w:rsidRDefault="0027432F" w:rsidP="006A481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C4C">
              <w:rPr>
                <w:rFonts w:asciiTheme="minorHAnsi" w:hAnsiTheme="minorHAnsi" w:cstheme="minorHAnsi"/>
                <w:color w:val="auto"/>
                <w:sz w:val="22"/>
                <w:szCs w:val="22"/>
              </w:rPr>
              <w:t xml:space="preserve">Faible encadrement et accompagnement </w:t>
            </w:r>
            <w:r w:rsidR="006A4818" w:rsidRPr="00CC1C4C">
              <w:rPr>
                <w:rFonts w:asciiTheme="minorHAnsi" w:hAnsiTheme="minorHAnsi" w:cstheme="minorHAnsi"/>
                <w:color w:val="auto"/>
                <w:sz w:val="22"/>
                <w:szCs w:val="22"/>
              </w:rPr>
              <w:t>des communautés par l</w:t>
            </w:r>
            <w:r w:rsidRPr="00CC1C4C">
              <w:rPr>
                <w:rFonts w:asciiTheme="minorHAnsi" w:hAnsiTheme="minorHAnsi" w:cstheme="minorHAnsi"/>
                <w:color w:val="auto"/>
                <w:sz w:val="22"/>
                <w:szCs w:val="22"/>
              </w:rPr>
              <w:t>es acteurs étatiques</w:t>
            </w:r>
          </w:p>
        </w:tc>
      </w:tr>
    </w:tbl>
    <w:p w14:paraId="63E1DE8C" w14:textId="77777777" w:rsidR="009265CB" w:rsidRPr="00B7782B" w:rsidRDefault="009265CB" w:rsidP="0086798C">
      <w:pPr>
        <w:rPr>
          <w:rFonts w:asciiTheme="minorHAnsi" w:eastAsia="Times New Roman" w:hAnsiTheme="minorHAnsi" w:cstheme="minorHAnsi"/>
          <w:color w:val="000000" w:themeColor="text1"/>
          <w:sz w:val="22"/>
          <w:lang w:eastAsia="fr-CH"/>
        </w:rPr>
      </w:pPr>
    </w:p>
    <w:p w14:paraId="6B239CF0" w14:textId="77777777" w:rsidR="00274E4B" w:rsidRPr="00B7782B" w:rsidRDefault="001C162D" w:rsidP="008D0146">
      <w:pPr>
        <w:pStyle w:val="Titre3"/>
        <w:rPr>
          <w:rFonts w:asciiTheme="minorHAnsi" w:hAnsiTheme="minorHAnsi"/>
          <w:b/>
          <w:sz w:val="22"/>
          <w:szCs w:val="22"/>
          <w:lang w:val="fr-FR" w:eastAsia="fr-FR"/>
        </w:rPr>
      </w:pPr>
      <w:bookmarkStart w:id="31" w:name="_Toc22302830"/>
      <w:bookmarkStart w:id="32" w:name="_Toc65253304"/>
      <w:r>
        <w:rPr>
          <w:rFonts w:asciiTheme="minorHAnsi" w:hAnsiTheme="minorHAnsi"/>
          <w:b/>
          <w:sz w:val="22"/>
          <w:szCs w:val="22"/>
          <w:lang w:val="fr-FR" w:eastAsia="fr-FR"/>
        </w:rPr>
        <w:t>9</w:t>
      </w:r>
      <w:r w:rsidR="00740DBF" w:rsidRPr="00B7782B">
        <w:rPr>
          <w:rFonts w:asciiTheme="minorHAnsi" w:hAnsiTheme="minorHAnsi"/>
          <w:b/>
          <w:sz w:val="22"/>
          <w:szCs w:val="22"/>
          <w:lang w:val="fr-FR" w:eastAsia="fr-FR"/>
        </w:rPr>
        <w:t xml:space="preserve">.5. </w:t>
      </w:r>
      <w:r w:rsidR="005E32B6" w:rsidRPr="00B7782B">
        <w:rPr>
          <w:rFonts w:asciiTheme="minorHAnsi" w:hAnsiTheme="minorHAnsi"/>
          <w:b/>
          <w:sz w:val="22"/>
          <w:szCs w:val="22"/>
          <w:lang w:val="fr-FR" w:eastAsia="fr-FR"/>
        </w:rPr>
        <w:t>Gestion des plaintes et recours</w:t>
      </w:r>
      <w:bookmarkEnd w:id="31"/>
      <w:bookmarkEnd w:id="32"/>
    </w:p>
    <w:p w14:paraId="50489B99" w14:textId="77777777" w:rsidR="007727A5" w:rsidRPr="00B7782B" w:rsidRDefault="007727A5" w:rsidP="007727A5">
      <w:pPr>
        <w:shd w:val="clear" w:color="auto" w:fill="FFFFFF"/>
        <w:spacing w:before="240"/>
        <w:rPr>
          <w:rFonts w:asciiTheme="minorHAnsi" w:hAnsiTheme="minorHAnsi" w:cstheme="minorHAnsi"/>
          <w:sz w:val="22"/>
        </w:rPr>
      </w:pPr>
      <w:r w:rsidRPr="00B7782B">
        <w:rPr>
          <w:rFonts w:asciiTheme="minorHAnsi" w:hAnsiTheme="minorHAnsi" w:cstheme="minorHAnsi"/>
          <w:sz w:val="22"/>
        </w:rPr>
        <w:t xml:space="preserve">Le dispositif sur la gestion des plaintes et recours a été mis en place dans le cadre du projet PARRSA-FA. Ce dernier a été approuvé et publié par la Banque Mondiale et disséminé dans la zone du projet. </w:t>
      </w:r>
      <w:r w:rsidR="003B03E6" w:rsidRPr="00B7782B">
        <w:rPr>
          <w:rFonts w:asciiTheme="minorHAnsi" w:hAnsiTheme="minorHAnsi" w:cstheme="minorHAnsi"/>
          <w:sz w:val="22"/>
        </w:rPr>
        <w:t xml:space="preserve">Le mécanisme de gestion des plaintes et recours est opérationnel dans la zone du projet PARRSA-FA. </w:t>
      </w:r>
      <w:r w:rsidRPr="00B7782B">
        <w:rPr>
          <w:rFonts w:asciiTheme="minorHAnsi" w:hAnsiTheme="minorHAnsi" w:cstheme="minorHAnsi"/>
          <w:sz w:val="22"/>
        </w:rPr>
        <w:t>Les comités de gestion des plaintes et recours ont été installés</w:t>
      </w:r>
      <w:r w:rsidR="003B03E6" w:rsidRPr="00B7782B">
        <w:rPr>
          <w:rFonts w:asciiTheme="minorHAnsi" w:hAnsiTheme="minorHAnsi" w:cstheme="minorHAnsi"/>
          <w:sz w:val="22"/>
        </w:rPr>
        <w:t xml:space="preserve"> dans les territoires de Budjala, Gemena et Libenge sauf dans le territoire de Kungu.</w:t>
      </w:r>
      <w:r w:rsidRPr="00B7782B">
        <w:rPr>
          <w:rFonts w:asciiTheme="minorHAnsi" w:hAnsiTheme="minorHAnsi" w:cstheme="minorHAnsi"/>
          <w:sz w:val="22"/>
        </w:rPr>
        <w:t xml:space="preserve">  Ces mécanismes de règlement de conflits ne sont pas encore installés au niveau du PIREDD+ SU, néanmoins en cas de besoin nous utiliserons les dispositifs qui existent. </w:t>
      </w:r>
    </w:p>
    <w:p w14:paraId="0C861287" w14:textId="77777777" w:rsidR="005E32B6" w:rsidRDefault="005E32B6" w:rsidP="008D0146">
      <w:pPr>
        <w:rPr>
          <w:rFonts w:asciiTheme="minorHAnsi" w:hAnsiTheme="minorHAnsi"/>
          <w:sz w:val="22"/>
          <w:lang w:eastAsia="fr-FR"/>
        </w:rPr>
      </w:pPr>
    </w:p>
    <w:p w14:paraId="0E8185A2" w14:textId="77777777" w:rsidR="004851B1" w:rsidRPr="00B7782B" w:rsidRDefault="004851B1" w:rsidP="008D0146">
      <w:pPr>
        <w:rPr>
          <w:rFonts w:asciiTheme="minorHAnsi" w:hAnsiTheme="minorHAnsi"/>
          <w:sz w:val="22"/>
          <w:lang w:eastAsia="fr-FR"/>
        </w:rPr>
      </w:pPr>
    </w:p>
    <w:p w14:paraId="19F0615C" w14:textId="77777777" w:rsidR="00697A90" w:rsidRPr="00B7782B" w:rsidRDefault="0086798C" w:rsidP="002A321E">
      <w:pPr>
        <w:pStyle w:val="Titre1"/>
        <w:numPr>
          <w:ilvl w:val="0"/>
          <w:numId w:val="21"/>
        </w:numPr>
        <w:rPr>
          <w:rFonts w:asciiTheme="minorHAnsi" w:hAnsiTheme="minorHAnsi" w:cstheme="minorHAnsi"/>
          <w:sz w:val="22"/>
          <w:lang w:val="fr-CH" w:eastAsia="fr-CH"/>
        </w:rPr>
      </w:pPr>
      <w:bookmarkStart w:id="33" w:name="_Toc65253305"/>
      <w:r w:rsidRPr="00B7782B">
        <w:rPr>
          <w:rFonts w:asciiTheme="minorHAnsi" w:hAnsiTheme="minorHAnsi" w:cstheme="minorHAnsi"/>
          <w:sz w:val="22"/>
          <w:lang w:val="fr-CH" w:eastAsia="fr-CH"/>
        </w:rPr>
        <w:t>Gestion des risques</w:t>
      </w:r>
      <w:bookmarkEnd w:id="33"/>
    </w:p>
    <w:p w14:paraId="35D3C12B" w14:textId="77777777" w:rsidR="00697A90" w:rsidRPr="00B7782B" w:rsidRDefault="0086798C" w:rsidP="00E67A0B">
      <w:pPr>
        <w:spacing w:line="240" w:lineRule="auto"/>
        <w:rPr>
          <w:rFonts w:asciiTheme="minorHAnsi" w:hAnsiTheme="minorHAnsi" w:cstheme="minorHAnsi"/>
          <w:b/>
          <w:sz w:val="22"/>
          <w:lang w:val="fr-FR"/>
        </w:rPr>
      </w:pPr>
      <w:r w:rsidRPr="00B7782B">
        <w:rPr>
          <w:rFonts w:asciiTheme="minorHAnsi" w:hAnsiTheme="minorHAnsi" w:cstheme="minorHAnsi"/>
          <w:b/>
          <w:sz w:val="22"/>
          <w:lang w:val="fr-FR"/>
        </w:rPr>
        <w:t xml:space="preserve">Tableau </w:t>
      </w:r>
      <w:r w:rsidR="002A34F8">
        <w:rPr>
          <w:rFonts w:asciiTheme="minorHAnsi" w:hAnsiTheme="minorHAnsi" w:cstheme="minorHAnsi"/>
          <w:b/>
          <w:color w:val="auto"/>
          <w:sz w:val="22"/>
          <w:lang w:val="fr-FR"/>
        </w:rPr>
        <w:t>9.</w:t>
      </w:r>
      <w:r w:rsidRPr="00B7782B">
        <w:rPr>
          <w:rFonts w:asciiTheme="minorHAnsi" w:hAnsiTheme="minorHAnsi" w:cstheme="minorHAnsi"/>
          <w:b/>
          <w:sz w:val="22"/>
          <w:lang w:val="fr-FR"/>
        </w:rPr>
        <w:t xml:space="preserve"> Gestion des risques</w:t>
      </w:r>
      <w:r w:rsidR="0035684A" w:rsidRPr="00B7782B">
        <w:rPr>
          <w:rFonts w:asciiTheme="minorHAnsi" w:hAnsiTheme="minorHAnsi" w:cstheme="minorHAnsi"/>
          <w:b/>
          <w:sz w:val="22"/>
          <w:lang w:val="fr-FR"/>
        </w:rPr>
        <w:t>.</w:t>
      </w:r>
    </w:p>
    <w:p w14:paraId="17A651AF" w14:textId="77777777" w:rsidR="0056085C" w:rsidRPr="00B7782B" w:rsidRDefault="0056085C" w:rsidP="00E67A0B">
      <w:pPr>
        <w:spacing w:line="240" w:lineRule="auto"/>
        <w:rPr>
          <w:rFonts w:asciiTheme="minorHAnsi" w:hAnsiTheme="minorHAnsi" w:cstheme="minorHAnsi"/>
          <w:sz w:val="22"/>
          <w:lang w:val="fr-FR"/>
        </w:rPr>
      </w:pPr>
    </w:p>
    <w:tbl>
      <w:tblPr>
        <w:tblStyle w:val="Grilledutableau"/>
        <w:tblW w:w="9298" w:type="dxa"/>
        <w:jc w:val="center"/>
        <w:tblLayout w:type="fixed"/>
        <w:tblLook w:val="04A0" w:firstRow="1" w:lastRow="0" w:firstColumn="1" w:lastColumn="0" w:noHBand="0" w:noVBand="1"/>
      </w:tblPr>
      <w:tblGrid>
        <w:gridCol w:w="1985"/>
        <w:gridCol w:w="1451"/>
        <w:gridCol w:w="1185"/>
        <w:gridCol w:w="1742"/>
        <w:gridCol w:w="1701"/>
        <w:gridCol w:w="1234"/>
      </w:tblGrid>
      <w:tr w:rsidR="003B03E6" w:rsidRPr="00B7782B" w14:paraId="04AC3845" w14:textId="77777777" w:rsidTr="00973FCE">
        <w:trPr>
          <w:trHeight w:val="515"/>
          <w:jc w:val="center"/>
        </w:trPr>
        <w:tc>
          <w:tcPr>
            <w:tcW w:w="4621" w:type="dxa"/>
            <w:gridSpan w:val="3"/>
            <w:hideMark/>
          </w:tcPr>
          <w:p w14:paraId="62986FDA"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Identification des risques</w:t>
            </w:r>
          </w:p>
        </w:tc>
        <w:tc>
          <w:tcPr>
            <w:tcW w:w="4677" w:type="dxa"/>
            <w:gridSpan w:val="3"/>
            <w:hideMark/>
          </w:tcPr>
          <w:p w14:paraId="0D07F0C4"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Traitement du risque</w:t>
            </w:r>
          </w:p>
        </w:tc>
      </w:tr>
      <w:tr w:rsidR="007721BE" w:rsidRPr="00B7782B" w14:paraId="5B6EC392" w14:textId="77777777" w:rsidTr="00973FCE">
        <w:trPr>
          <w:trHeight w:val="515"/>
          <w:jc w:val="center"/>
        </w:trPr>
        <w:tc>
          <w:tcPr>
            <w:tcW w:w="1985" w:type="dxa"/>
            <w:hideMark/>
          </w:tcPr>
          <w:p w14:paraId="5DF750DC"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Description du risque</w:t>
            </w:r>
          </w:p>
        </w:tc>
        <w:tc>
          <w:tcPr>
            <w:tcW w:w="1451" w:type="dxa"/>
            <w:hideMark/>
          </w:tcPr>
          <w:p w14:paraId="73E5DEB0"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Période d'identification</w:t>
            </w:r>
          </w:p>
        </w:tc>
        <w:tc>
          <w:tcPr>
            <w:tcW w:w="1185" w:type="dxa"/>
            <w:hideMark/>
          </w:tcPr>
          <w:p w14:paraId="549CECD0"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Catégorie de risque</w:t>
            </w:r>
          </w:p>
        </w:tc>
        <w:tc>
          <w:tcPr>
            <w:tcW w:w="1742" w:type="dxa"/>
            <w:hideMark/>
          </w:tcPr>
          <w:p w14:paraId="2335D08A"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Action(s)</w:t>
            </w:r>
          </w:p>
        </w:tc>
        <w:tc>
          <w:tcPr>
            <w:tcW w:w="1701" w:type="dxa"/>
            <w:hideMark/>
          </w:tcPr>
          <w:p w14:paraId="628E03F7"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Responsable</w:t>
            </w:r>
          </w:p>
        </w:tc>
        <w:tc>
          <w:tcPr>
            <w:tcW w:w="1234" w:type="dxa"/>
            <w:hideMark/>
          </w:tcPr>
          <w:p w14:paraId="7D3AFFA8" w14:textId="77777777" w:rsidR="003B03E6" w:rsidRPr="00B7782B" w:rsidRDefault="003B03E6" w:rsidP="009C1EF9">
            <w:pPr>
              <w:jc w:val="center"/>
              <w:rPr>
                <w:rFonts w:asciiTheme="minorHAnsi" w:hAnsiTheme="minorHAnsi" w:cs="Times New Roman"/>
                <w:b/>
                <w:sz w:val="22"/>
              </w:rPr>
            </w:pPr>
            <w:r w:rsidRPr="00B7782B">
              <w:rPr>
                <w:rFonts w:asciiTheme="minorHAnsi" w:hAnsiTheme="minorHAnsi" w:cs="Times New Roman"/>
                <w:b/>
                <w:sz w:val="22"/>
              </w:rPr>
              <w:t>Date limite</w:t>
            </w:r>
          </w:p>
        </w:tc>
      </w:tr>
      <w:tr w:rsidR="007721BE" w:rsidRPr="00B7782B" w14:paraId="2F1A1EA2" w14:textId="77777777" w:rsidTr="00973FCE">
        <w:trPr>
          <w:trHeight w:val="802"/>
          <w:jc w:val="center"/>
        </w:trPr>
        <w:tc>
          <w:tcPr>
            <w:tcW w:w="1985" w:type="dxa"/>
            <w:hideMark/>
          </w:tcPr>
          <w:p w14:paraId="4351957A" w14:textId="77777777" w:rsidR="003B03E6" w:rsidRPr="00B7782B" w:rsidRDefault="003B03E6" w:rsidP="00833565">
            <w:pPr>
              <w:jc w:val="left"/>
              <w:rPr>
                <w:rFonts w:asciiTheme="minorHAnsi" w:hAnsiTheme="minorHAnsi" w:cs="Times New Roman"/>
                <w:sz w:val="22"/>
              </w:rPr>
            </w:pPr>
            <w:r w:rsidRPr="00B7782B">
              <w:rPr>
                <w:rFonts w:asciiTheme="minorHAnsi" w:hAnsiTheme="minorHAnsi" w:cs="Times New Roman"/>
                <w:sz w:val="22"/>
              </w:rPr>
              <w:t>Indisponibilité des terres pour l'installation des plantations des CLD</w:t>
            </w:r>
          </w:p>
        </w:tc>
        <w:tc>
          <w:tcPr>
            <w:tcW w:w="1451" w:type="dxa"/>
            <w:hideMark/>
          </w:tcPr>
          <w:p w14:paraId="2BE03034"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2020</w:t>
            </w:r>
          </w:p>
        </w:tc>
        <w:tc>
          <w:tcPr>
            <w:tcW w:w="1185" w:type="dxa"/>
            <w:noWrap/>
            <w:hideMark/>
          </w:tcPr>
          <w:p w14:paraId="52A60E49"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hideMark/>
          </w:tcPr>
          <w:p w14:paraId="477EE6BA"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Plaidoyer</w:t>
            </w:r>
          </w:p>
        </w:tc>
        <w:tc>
          <w:tcPr>
            <w:tcW w:w="1701" w:type="dxa"/>
            <w:hideMark/>
          </w:tcPr>
          <w:p w14:paraId="6A665019"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CLD, CARG et PIREDD</w:t>
            </w:r>
          </w:p>
        </w:tc>
        <w:tc>
          <w:tcPr>
            <w:tcW w:w="1234" w:type="dxa"/>
            <w:hideMark/>
          </w:tcPr>
          <w:p w14:paraId="721BC9D0"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Indéterminé</w:t>
            </w:r>
          </w:p>
        </w:tc>
      </w:tr>
      <w:tr w:rsidR="007721BE" w:rsidRPr="00B7782B" w14:paraId="1865F240" w14:textId="77777777" w:rsidTr="00973FCE">
        <w:trPr>
          <w:trHeight w:val="859"/>
          <w:jc w:val="center"/>
        </w:trPr>
        <w:tc>
          <w:tcPr>
            <w:tcW w:w="1985" w:type="dxa"/>
            <w:hideMark/>
          </w:tcPr>
          <w:p w14:paraId="18160040" w14:textId="77777777" w:rsidR="003B03E6" w:rsidRPr="00B7782B" w:rsidRDefault="003B03E6" w:rsidP="00FC5911">
            <w:pPr>
              <w:jc w:val="left"/>
              <w:rPr>
                <w:rFonts w:asciiTheme="minorHAnsi" w:hAnsiTheme="minorHAnsi" w:cs="Times New Roman"/>
                <w:sz w:val="22"/>
              </w:rPr>
            </w:pPr>
            <w:proofErr w:type="spellStart"/>
            <w:r w:rsidRPr="00B7782B">
              <w:rPr>
                <w:rFonts w:asciiTheme="minorHAnsi" w:hAnsiTheme="minorHAnsi" w:cs="Times New Roman"/>
                <w:sz w:val="22"/>
              </w:rPr>
              <w:t>Non respect</w:t>
            </w:r>
            <w:proofErr w:type="spellEnd"/>
            <w:r w:rsidR="00FC5911">
              <w:rPr>
                <w:rFonts w:asciiTheme="minorHAnsi" w:hAnsiTheme="minorHAnsi" w:cs="Times New Roman"/>
                <w:sz w:val="22"/>
              </w:rPr>
              <w:t xml:space="preserve">  </w:t>
            </w:r>
            <w:r w:rsidR="00833565">
              <w:rPr>
                <w:rFonts w:asciiTheme="minorHAnsi" w:hAnsiTheme="minorHAnsi" w:cs="Times New Roman"/>
                <w:sz w:val="22"/>
              </w:rPr>
              <w:t xml:space="preserve">du </w:t>
            </w:r>
            <w:r w:rsidRPr="00B7782B">
              <w:rPr>
                <w:rFonts w:asciiTheme="minorHAnsi" w:hAnsiTheme="minorHAnsi" w:cs="Times New Roman"/>
                <w:sz w:val="22"/>
              </w:rPr>
              <w:t>calendrier des activités programmées</w:t>
            </w:r>
          </w:p>
        </w:tc>
        <w:tc>
          <w:tcPr>
            <w:tcW w:w="1451" w:type="dxa"/>
            <w:hideMark/>
          </w:tcPr>
          <w:p w14:paraId="1F145119"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2019</w:t>
            </w:r>
          </w:p>
        </w:tc>
        <w:tc>
          <w:tcPr>
            <w:tcW w:w="1185" w:type="dxa"/>
            <w:noWrap/>
            <w:hideMark/>
          </w:tcPr>
          <w:p w14:paraId="6977E83F"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hideMark/>
          </w:tcPr>
          <w:p w14:paraId="3815B39F"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Plaidoyer</w:t>
            </w:r>
          </w:p>
        </w:tc>
        <w:tc>
          <w:tcPr>
            <w:tcW w:w="1701" w:type="dxa"/>
            <w:hideMark/>
          </w:tcPr>
          <w:p w14:paraId="3398A278"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PARRSA</w:t>
            </w:r>
          </w:p>
        </w:tc>
        <w:tc>
          <w:tcPr>
            <w:tcW w:w="1234" w:type="dxa"/>
            <w:hideMark/>
          </w:tcPr>
          <w:p w14:paraId="019DA8EB"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Immédiate</w:t>
            </w:r>
          </w:p>
        </w:tc>
      </w:tr>
      <w:tr w:rsidR="007721BE" w:rsidRPr="00B7782B" w14:paraId="4CEB9F02" w14:textId="77777777" w:rsidTr="00973FCE">
        <w:trPr>
          <w:trHeight w:val="257"/>
          <w:jc w:val="center"/>
        </w:trPr>
        <w:tc>
          <w:tcPr>
            <w:tcW w:w="1985" w:type="dxa"/>
            <w:hideMark/>
          </w:tcPr>
          <w:p w14:paraId="1A0B418B"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Personnel insuffisant</w:t>
            </w:r>
          </w:p>
        </w:tc>
        <w:tc>
          <w:tcPr>
            <w:tcW w:w="1451" w:type="dxa"/>
            <w:hideMark/>
          </w:tcPr>
          <w:p w14:paraId="3CDE2AA1"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 xml:space="preserve">octobre2019 </w:t>
            </w:r>
          </w:p>
        </w:tc>
        <w:tc>
          <w:tcPr>
            <w:tcW w:w="1185" w:type="dxa"/>
            <w:noWrap/>
            <w:hideMark/>
          </w:tcPr>
          <w:p w14:paraId="32163C5E"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hideMark/>
          </w:tcPr>
          <w:p w14:paraId="1A16A417" w14:textId="77777777" w:rsidR="003B03E6" w:rsidRPr="00B7782B" w:rsidRDefault="003B03E6" w:rsidP="00833565">
            <w:pPr>
              <w:jc w:val="left"/>
              <w:rPr>
                <w:rFonts w:asciiTheme="minorHAnsi" w:hAnsiTheme="minorHAnsi" w:cs="Times New Roman"/>
                <w:sz w:val="22"/>
              </w:rPr>
            </w:pPr>
            <w:r w:rsidRPr="00B7782B">
              <w:rPr>
                <w:rFonts w:asciiTheme="minorHAnsi" w:hAnsiTheme="minorHAnsi" w:cs="Times New Roman"/>
                <w:sz w:val="22"/>
              </w:rPr>
              <w:t>Suivi à la coordination nationale et au niveau de  passation de marchés UPEP Sud-Ubangi. </w:t>
            </w:r>
          </w:p>
        </w:tc>
        <w:tc>
          <w:tcPr>
            <w:tcW w:w="1701" w:type="dxa"/>
            <w:hideMark/>
          </w:tcPr>
          <w:p w14:paraId="71A1B3D6"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Staff PIREDD SU </w:t>
            </w:r>
          </w:p>
        </w:tc>
        <w:tc>
          <w:tcPr>
            <w:tcW w:w="1234" w:type="dxa"/>
            <w:noWrap/>
            <w:hideMark/>
          </w:tcPr>
          <w:p w14:paraId="637CFC65"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N/A</w:t>
            </w:r>
          </w:p>
        </w:tc>
      </w:tr>
      <w:tr w:rsidR="007721BE" w:rsidRPr="00B7782B" w14:paraId="5AC2FD7E" w14:textId="77777777" w:rsidTr="00973FCE">
        <w:trPr>
          <w:trHeight w:val="257"/>
          <w:jc w:val="center"/>
        </w:trPr>
        <w:tc>
          <w:tcPr>
            <w:tcW w:w="1985" w:type="dxa"/>
          </w:tcPr>
          <w:p w14:paraId="063FF449" w14:textId="77777777" w:rsidR="003B03E6" w:rsidRPr="00B7782B" w:rsidDel="006F190D" w:rsidRDefault="003B03E6" w:rsidP="00833565">
            <w:pPr>
              <w:jc w:val="left"/>
              <w:rPr>
                <w:rFonts w:asciiTheme="minorHAnsi" w:hAnsiTheme="minorHAnsi" w:cs="Times New Roman"/>
                <w:sz w:val="22"/>
              </w:rPr>
            </w:pPr>
            <w:r w:rsidRPr="00B7782B">
              <w:rPr>
                <w:rFonts w:asciiTheme="minorHAnsi" w:hAnsiTheme="minorHAnsi" w:cs="Times New Roman"/>
                <w:sz w:val="22"/>
              </w:rPr>
              <w:t xml:space="preserve">Acteurs étatiques non motivés </w:t>
            </w:r>
          </w:p>
        </w:tc>
        <w:tc>
          <w:tcPr>
            <w:tcW w:w="1451" w:type="dxa"/>
          </w:tcPr>
          <w:p w14:paraId="5E8B3EDA"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2019</w:t>
            </w:r>
          </w:p>
        </w:tc>
        <w:tc>
          <w:tcPr>
            <w:tcW w:w="1185" w:type="dxa"/>
            <w:noWrap/>
          </w:tcPr>
          <w:p w14:paraId="1EF72317" w14:textId="77777777" w:rsidR="003B03E6" w:rsidRPr="00B7782B" w:rsidDel="00043B74"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tcPr>
          <w:p w14:paraId="0A09E06E" w14:textId="77777777" w:rsidR="003B03E6" w:rsidRPr="00B7782B" w:rsidRDefault="00833565" w:rsidP="009C1EF9">
            <w:pPr>
              <w:rPr>
                <w:rFonts w:asciiTheme="minorHAnsi" w:hAnsiTheme="minorHAnsi" w:cs="Times New Roman"/>
                <w:sz w:val="22"/>
                <w:lang w:val="fr-FR"/>
              </w:rPr>
            </w:pPr>
            <w:r>
              <w:rPr>
                <w:rFonts w:asciiTheme="minorHAnsi" w:hAnsiTheme="minorHAnsi" w:cs="Times New Roman"/>
                <w:sz w:val="22"/>
                <w:lang w:val="fr-FR"/>
              </w:rPr>
              <w:t xml:space="preserve">Recrutement personnel </w:t>
            </w:r>
          </w:p>
        </w:tc>
        <w:tc>
          <w:tcPr>
            <w:tcW w:w="1701" w:type="dxa"/>
          </w:tcPr>
          <w:p w14:paraId="37F3A2D8"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Divisions provinciales de l'EDD et AT</w:t>
            </w:r>
          </w:p>
        </w:tc>
        <w:tc>
          <w:tcPr>
            <w:tcW w:w="1234" w:type="dxa"/>
            <w:noWrap/>
          </w:tcPr>
          <w:p w14:paraId="18BB0BDE" w14:textId="77777777" w:rsidR="003B03E6" w:rsidRPr="00B7782B" w:rsidDel="00043B74" w:rsidRDefault="003B03E6" w:rsidP="009C1EF9">
            <w:pPr>
              <w:rPr>
                <w:rFonts w:asciiTheme="minorHAnsi" w:hAnsiTheme="minorHAnsi" w:cs="Times New Roman"/>
                <w:sz w:val="22"/>
              </w:rPr>
            </w:pPr>
            <w:r w:rsidRPr="00B7782B">
              <w:rPr>
                <w:rFonts w:asciiTheme="minorHAnsi" w:hAnsiTheme="minorHAnsi" w:cs="Times New Roman"/>
                <w:sz w:val="22"/>
              </w:rPr>
              <w:t>Immédiate</w:t>
            </w:r>
          </w:p>
        </w:tc>
      </w:tr>
      <w:tr w:rsidR="007721BE" w:rsidRPr="00B7782B" w14:paraId="463A947C" w14:textId="77777777" w:rsidTr="00973FCE">
        <w:trPr>
          <w:trHeight w:val="257"/>
          <w:jc w:val="center"/>
        </w:trPr>
        <w:tc>
          <w:tcPr>
            <w:tcW w:w="1985" w:type="dxa"/>
          </w:tcPr>
          <w:p w14:paraId="0583AD4F" w14:textId="77777777" w:rsidR="003B03E6" w:rsidRPr="00B7782B" w:rsidRDefault="003B03E6" w:rsidP="00833565">
            <w:pPr>
              <w:jc w:val="left"/>
              <w:rPr>
                <w:rFonts w:asciiTheme="minorHAnsi" w:hAnsiTheme="minorHAnsi" w:cs="Times New Roman"/>
                <w:sz w:val="22"/>
                <w:lang w:val="fr-FR"/>
              </w:rPr>
            </w:pPr>
            <w:r w:rsidRPr="00B7782B">
              <w:rPr>
                <w:rFonts w:asciiTheme="minorHAnsi" w:hAnsiTheme="minorHAnsi" w:cs="Times New Roman"/>
                <w:sz w:val="22"/>
                <w:lang w:val="fr-FR"/>
              </w:rPr>
              <w:t>Politique de main tendue des communautés</w:t>
            </w:r>
          </w:p>
        </w:tc>
        <w:tc>
          <w:tcPr>
            <w:tcW w:w="1451" w:type="dxa"/>
          </w:tcPr>
          <w:p w14:paraId="279C5DB5"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2019</w:t>
            </w:r>
          </w:p>
        </w:tc>
        <w:tc>
          <w:tcPr>
            <w:tcW w:w="1185" w:type="dxa"/>
            <w:noWrap/>
          </w:tcPr>
          <w:p w14:paraId="34C3B076"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tcPr>
          <w:p w14:paraId="52557230" w14:textId="77777777" w:rsidR="003B03E6" w:rsidRPr="00B7782B" w:rsidRDefault="003B03E6" w:rsidP="009C1EF9">
            <w:pPr>
              <w:rPr>
                <w:rFonts w:asciiTheme="minorHAnsi" w:hAnsiTheme="minorHAnsi" w:cs="Times New Roman"/>
                <w:sz w:val="22"/>
                <w:lang w:val="fr-FR"/>
              </w:rPr>
            </w:pPr>
            <w:r w:rsidRPr="00B7782B">
              <w:rPr>
                <w:rFonts w:asciiTheme="minorHAnsi" w:hAnsiTheme="minorHAnsi" w:cs="Times New Roman"/>
                <w:sz w:val="22"/>
                <w:lang w:val="fr-FR"/>
              </w:rPr>
              <w:t>Sensibilisation</w:t>
            </w:r>
          </w:p>
        </w:tc>
        <w:tc>
          <w:tcPr>
            <w:tcW w:w="1701" w:type="dxa"/>
          </w:tcPr>
          <w:p w14:paraId="330A74AE"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PIREDD</w:t>
            </w:r>
          </w:p>
          <w:p w14:paraId="332AF780"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CARG</w:t>
            </w:r>
          </w:p>
          <w:p w14:paraId="1265BD7F"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CLD</w:t>
            </w:r>
          </w:p>
          <w:p w14:paraId="64237C5D"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Autorité</w:t>
            </w:r>
            <w:r w:rsidR="00833565">
              <w:rPr>
                <w:rFonts w:asciiTheme="minorHAnsi" w:hAnsiTheme="minorHAnsi" w:cs="Times New Roman"/>
                <w:sz w:val="22"/>
              </w:rPr>
              <w:t>s</w:t>
            </w:r>
            <w:r w:rsidRPr="00B7782B">
              <w:rPr>
                <w:rFonts w:asciiTheme="minorHAnsi" w:hAnsiTheme="minorHAnsi" w:cs="Times New Roman"/>
                <w:sz w:val="22"/>
              </w:rPr>
              <w:t xml:space="preserve"> politico-administrative</w:t>
            </w:r>
            <w:r w:rsidR="00833565">
              <w:rPr>
                <w:rFonts w:asciiTheme="minorHAnsi" w:hAnsiTheme="minorHAnsi" w:cs="Times New Roman"/>
                <w:sz w:val="22"/>
              </w:rPr>
              <w:t>s</w:t>
            </w:r>
          </w:p>
        </w:tc>
        <w:tc>
          <w:tcPr>
            <w:tcW w:w="1234" w:type="dxa"/>
            <w:noWrap/>
          </w:tcPr>
          <w:p w14:paraId="4066E3B6"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Immédiate</w:t>
            </w:r>
          </w:p>
        </w:tc>
      </w:tr>
      <w:tr w:rsidR="007721BE" w:rsidRPr="00B7782B" w14:paraId="2D647A02" w14:textId="77777777" w:rsidTr="00973FCE">
        <w:trPr>
          <w:trHeight w:val="257"/>
          <w:jc w:val="center"/>
        </w:trPr>
        <w:tc>
          <w:tcPr>
            <w:tcW w:w="1985" w:type="dxa"/>
          </w:tcPr>
          <w:p w14:paraId="505F2AF1" w14:textId="77777777" w:rsidR="003B03E6" w:rsidRPr="00B7782B" w:rsidRDefault="003B03E6" w:rsidP="00833565">
            <w:pPr>
              <w:jc w:val="left"/>
              <w:rPr>
                <w:rFonts w:asciiTheme="minorHAnsi" w:hAnsiTheme="minorHAnsi" w:cs="Times New Roman"/>
                <w:sz w:val="22"/>
                <w:lang w:val="fr-FR"/>
              </w:rPr>
            </w:pPr>
            <w:r w:rsidRPr="00B7782B">
              <w:rPr>
                <w:rFonts w:asciiTheme="minorHAnsi" w:hAnsiTheme="minorHAnsi" w:cs="Times New Roman"/>
                <w:sz w:val="22"/>
                <w:lang w:val="fr-FR"/>
              </w:rPr>
              <w:t>Risque de ne pas pouvoir réaliser les activités prévues dans le chronogramme suite à la pandémie COVID 19</w:t>
            </w:r>
          </w:p>
        </w:tc>
        <w:tc>
          <w:tcPr>
            <w:tcW w:w="1451" w:type="dxa"/>
          </w:tcPr>
          <w:p w14:paraId="6DFF4DD8"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 xml:space="preserve">Mars 2020 </w:t>
            </w:r>
          </w:p>
        </w:tc>
        <w:tc>
          <w:tcPr>
            <w:tcW w:w="1185" w:type="dxa"/>
            <w:noWrap/>
          </w:tcPr>
          <w:p w14:paraId="765A3FB1"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OPS</w:t>
            </w:r>
          </w:p>
        </w:tc>
        <w:tc>
          <w:tcPr>
            <w:tcW w:w="1742" w:type="dxa"/>
          </w:tcPr>
          <w:p w14:paraId="7F4A5C9D" w14:textId="77777777" w:rsidR="003B03E6" w:rsidRPr="00B7782B" w:rsidRDefault="003B03E6" w:rsidP="00833565">
            <w:pPr>
              <w:jc w:val="left"/>
              <w:rPr>
                <w:rFonts w:asciiTheme="minorHAnsi" w:hAnsiTheme="minorHAnsi" w:cs="Times New Roman"/>
                <w:sz w:val="22"/>
                <w:lang w:val="fr-FR"/>
              </w:rPr>
            </w:pPr>
            <w:r w:rsidRPr="00B7782B">
              <w:rPr>
                <w:rFonts w:asciiTheme="minorHAnsi" w:hAnsiTheme="minorHAnsi" w:cs="Times New Roman"/>
                <w:sz w:val="22"/>
                <w:lang w:val="fr-FR"/>
              </w:rPr>
              <w:t xml:space="preserve">Respect des mesures établit par le gouvernement national pour la prévention </w:t>
            </w:r>
          </w:p>
        </w:tc>
        <w:tc>
          <w:tcPr>
            <w:tcW w:w="1701" w:type="dxa"/>
          </w:tcPr>
          <w:p w14:paraId="62CFE1DA"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Staff PIREDD</w:t>
            </w:r>
          </w:p>
        </w:tc>
        <w:tc>
          <w:tcPr>
            <w:tcW w:w="1234" w:type="dxa"/>
            <w:noWrap/>
          </w:tcPr>
          <w:p w14:paraId="5C185AE9" w14:textId="77777777" w:rsidR="003B03E6" w:rsidRPr="00B7782B" w:rsidRDefault="003B03E6" w:rsidP="009C1EF9">
            <w:pPr>
              <w:rPr>
                <w:rFonts w:asciiTheme="minorHAnsi" w:hAnsiTheme="minorHAnsi" w:cs="Times New Roman"/>
                <w:sz w:val="22"/>
              </w:rPr>
            </w:pPr>
            <w:r w:rsidRPr="00B7782B">
              <w:rPr>
                <w:rFonts w:asciiTheme="minorHAnsi" w:hAnsiTheme="minorHAnsi" w:cs="Times New Roman"/>
                <w:sz w:val="22"/>
              </w:rPr>
              <w:t>N/A</w:t>
            </w:r>
          </w:p>
        </w:tc>
      </w:tr>
    </w:tbl>
    <w:p w14:paraId="02A95EA5" w14:textId="77777777" w:rsidR="00973FCE" w:rsidRDefault="00973FCE" w:rsidP="004851B1">
      <w:pPr>
        <w:pStyle w:val="Titre1"/>
        <w:ind w:left="0" w:firstLine="0"/>
        <w:rPr>
          <w:rFonts w:asciiTheme="minorHAnsi" w:hAnsiTheme="minorHAnsi" w:cstheme="minorHAnsi"/>
          <w:sz w:val="22"/>
        </w:rPr>
      </w:pPr>
      <w:bookmarkStart w:id="34" w:name="_Toc65253306"/>
    </w:p>
    <w:p w14:paraId="36A09118" w14:textId="77777777" w:rsidR="00697A90" w:rsidRDefault="00A339FB" w:rsidP="002A321E">
      <w:pPr>
        <w:pStyle w:val="Titre1"/>
        <w:numPr>
          <w:ilvl w:val="0"/>
          <w:numId w:val="21"/>
        </w:numPr>
        <w:rPr>
          <w:rFonts w:asciiTheme="minorHAnsi" w:hAnsiTheme="minorHAnsi" w:cstheme="minorHAnsi"/>
          <w:sz w:val="22"/>
        </w:rPr>
      </w:pPr>
      <w:r w:rsidRPr="00B7782B">
        <w:rPr>
          <w:rFonts w:asciiTheme="minorHAnsi" w:hAnsiTheme="minorHAnsi" w:cstheme="minorHAnsi"/>
          <w:sz w:val="22"/>
        </w:rPr>
        <w:t>Illustration narrative spécifique</w:t>
      </w:r>
      <w:bookmarkEnd w:id="34"/>
    </w:p>
    <w:p w14:paraId="48EB258E" w14:textId="77777777" w:rsidR="00973FCE" w:rsidRPr="00973FCE" w:rsidRDefault="00973FCE" w:rsidP="00973FCE"/>
    <w:p w14:paraId="000C8F48" w14:textId="77777777" w:rsidR="007721BE" w:rsidRPr="00B7782B" w:rsidRDefault="007721BE" w:rsidP="0066079B">
      <w:pPr>
        <w:pStyle w:val="Paragraphedeliste"/>
        <w:spacing w:after="27" w:line="276" w:lineRule="auto"/>
        <w:ind w:left="360" w:right="35" w:firstLine="0"/>
        <w:rPr>
          <w:rFonts w:asciiTheme="minorHAnsi" w:hAnsiTheme="minorHAnsi" w:cs="Times New Roman"/>
          <w:sz w:val="22"/>
          <w:lang w:val="fr-FR"/>
        </w:rPr>
      </w:pPr>
      <w:r w:rsidRPr="00B7782B">
        <w:rPr>
          <w:rFonts w:asciiTheme="minorHAnsi" w:hAnsiTheme="minorHAnsi" w:cs="Times New Roman"/>
          <w:sz w:val="22"/>
          <w:lang w:val="fr-FR"/>
        </w:rPr>
        <w:t xml:space="preserve">Engouement et attente de la part des CLD récemment créés à cause de leur responsabilisation à la gestion de leurs ressources naturelles au lieu de les imposer. </w:t>
      </w:r>
    </w:p>
    <w:tbl>
      <w:tblPr>
        <w:tblStyle w:val="Grilledutableau"/>
        <w:tblW w:w="9498" w:type="dxa"/>
        <w:tblInd w:w="-34" w:type="dxa"/>
        <w:tblLayout w:type="fixed"/>
        <w:tblLook w:val="04A0" w:firstRow="1" w:lastRow="0" w:firstColumn="1" w:lastColumn="0" w:noHBand="0" w:noVBand="1"/>
      </w:tblPr>
      <w:tblGrid>
        <w:gridCol w:w="34"/>
        <w:gridCol w:w="4315"/>
        <w:gridCol w:w="210"/>
        <w:gridCol w:w="151"/>
        <w:gridCol w:w="13"/>
        <w:gridCol w:w="65"/>
        <w:gridCol w:w="86"/>
        <w:gridCol w:w="4057"/>
        <w:gridCol w:w="61"/>
        <w:gridCol w:w="430"/>
        <w:gridCol w:w="16"/>
        <w:gridCol w:w="60"/>
      </w:tblGrid>
      <w:tr w:rsidR="007721BE" w:rsidRPr="00B7782B" w14:paraId="6A2324EC" w14:textId="77777777" w:rsidTr="00833565">
        <w:trPr>
          <w:gridBefore w:val="1"/>
          <w:gridAfter w:val="3"/>
          <w:wBefore w:w="34" w:type="dxa"/>
          <w:wAfter w:w="506" w:type="dxa"/>
        </w:trPr>
        <w:tc>
          <w:tcPr>
            <w:tcW w:w="4315" w:type="dxa"/>
          </w:tcPr>
          <w:p w14:paraId="7CE176B3" w14:textId="77777777" w:rsidR="007721BE" w:rsidRPr="00B7782B" w:rsidRDefault="007721BE" w:rsidP="00833565">
            <w:pPr>
              <w:spacing w:line="276" w:lineRule="auto"/>
              <w:jc w:val="center"/>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7F3DC540" wp14:editId="7FC51CD6">
                  <wp:extent cx="2714625" cy="2035969"/>
                  <wp:effectExtent l="19050" t="0" r="0" b="0"/>
                  <wp:docPr id="29" name="Image 28" descr="DSC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1.JPG"/>
                          <pic:cNvPicPr/>
                        </pic:nvPicPr>
                        <pic:blipFill>
                          <a:blip r:embed="rId12" cstate="print"/>
                          <a:stretch>
                            <a:fillRect/>
                          </a:stretch>
                        </pic:blipFill>
                        <pic:spPr>
                          <a:xfrm>
                            <a:off x="0" y="0"/>
                            <a:ext cx="2713727" cy="2035296"/>
                          </a:xfrm>
                          <a:prstGeom prst="rect">
                            <a:avLst/>
                          </a:prstGeom>
                        </pic:spPr>
                      </pic:pic>
                    </a:graphicData>
                  </a:graphic>
                </wp:inline>
              </w:drawing>
            </w:r>
          </w:p>
        </w:tc>
        <w:tc>
          <w:tcPr>
            <w:tcW w:w="4643" w:type="dxa"/>
            <w:gridSpan w:val="7"/>
            <w:vAlign w:val="center"/>
          </w:tcPr>
          <w:p w14:paraId="70939E0C" w14:textId="77777777" w:rsidR="007721BE" w:rsidRPr="00B7782B" w:rsidRDefault="007721BE" w:rsidP="00833565">
            <w:pPr>
              <w:spacing w:line="276" w:lineRule="auto"/>
              <w:jc w:val="center"/>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47F02FDC" wp14:editId="6468D6F9">
                  <wp:extent cx="2752725" cy="2064544"/>
                  <wp:effectExtent l="19050" t="0" r="0" b="0"/>
                  <wp:docPr id="30" name="Image 29" descr="DSC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6.JPG"/>
                          <pic:cNvPicPr/>
                        </pic:nvPicPr>
                        <pic:blipFill>
                          <a:blip r:embed="rId13" cstate="print"/>
                          <a:stretch>
                            <a:fillRect/>
                          </a:stretch>
                        </pic:blipFill>
                        <pic:spPr>
                          <a:xfrm>
                            <a:off x="0" y="0"/>
                            <a:ext cx="2751815" cy="2063862"/>
                          </a:xfrm>
                          <a:prstGeom prst="rect">
                            <a:avLst/>
                          </a:prstGeom>
                        </pic:spPr>
                      </pic:pic>
                    </a:graphicData>
                  </a:graphic>
                </wp:inline>
              </w:drawing>
            </w:r>
          </w:p>
        </w:tc>
      </w:tr>
      <w:tr w:rsidR="007721BE" w:rsidRPr="00B7782B" w14:paraId="4B2F27B5" w14:textId="77777777" w:rsidTr="00191147">
        <w:trPr>
          <w:gridBefore w:val="1"/>
          <w:gridAfter w:val="3"/>
          <w:wBefore w:w="34" w:type="dxa"/>
          <w:wAfter w:w="506" w:type="dxa"/>
        </w:trPr>
        <w:tc>
          <w:tcPr>
            <w:tcW w:w="8958" w:type="dxa"/>
            <w:gridSpan w:val="8"/>
          </w:tcPr>
          <w:p w14:paraId="614C6798" w14:textId="77777777" w:rsidR="007721BE" w:rsidRPr="00B7782B" w:rsidRDefault="007721BE" w:rsidP="007721BE">
            <w:pPr>
              <w:spacing w:line="276" w:lineRule="auto"/>
              <w:jc w:val="center"/>
              <w:rPr>
                <w:rFonts w:asciiTheme="minorHAnsi" w:hAnsiTheme="minorHAnsi" w:cstheme="minorHAnsi"/>
                <w:b/>
                <w:bCs/>
                <w:noProof/>
                <w:sz w:val="22"/>
                <w:lang w:eastAsia="fr-FR"/>
              </w:rPr>
            </w:pPr>
            <w:r w:rsidRPr="00B7782B">
              <w:rPr>
                <w:rFonts w:asciiTheme="minorHAnsi" w:hAnsiTheme="minorHAnsi" w:cstheme="minorHAnsi"/>
                <w:b/>
                <w:bCs/>
                <w:noProof/>
                <w:sz w:val="22"/>
                <w:lang w:eastAsia="fr-FR"/>
              </w:rPr>
              <w:t>Photo N° 1: Formation des facilitateurs et structuration à Kutshu</w:t>
            </w:r>
          </w:p>
        </w:tc>
      </w:tr>
      <w:tr w:rsidR="007721BE" w:rsidRPr="00B7782B" w14:paraId="74E0CADC" w14:textId="77777777" w:rsidTr="00191147">
        <w:trPr>
          <w:gridBefore w:val="1"/>
          <w:gridAfter w:val="4"/>
          <w:wBefore w:w="34" w:type="dxa"/>
          <w:wAfter w:w="567" w:type="dxa"/>
        </w:trPr>
        <w:tc>
          <w:tcPr>
            <w:tcW w:w="4315" w:type="dxa"/>
          </w:tcPr>
          <w:p w14:paraId="6B131D66" w14:textId="77777777" w:rsidR="007721BE" w:rsidRPr="00B7782B" w:rsidRDefault="007721BE" w:rsidP="007721BE">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250BF64F" wp14:editId="56F50519">
                  <wp:extent cx="2638425" cy="2066925"/>
                  <wp:effectExtent l="19050" t="0" r="9525" b="0"/>
                  <wp:docPr id="31" name="Image 12" descr="C:\Users\Espe\Pictures\photo cld et femme budjala et libengé\DSC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pe\Pictures\photo cld et femme budjala et libengé\DSC00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819" cy="2077418"/>
                          </a:xfrm>
                          <a:prstGeom prst="rect">
                            <a:avLst/>
                          </a:prstGeom>
                          <a:noFill/>
                          <a:ln>
                            <a:noFill/>
                          </a:ln>
                        </pic:spPr>
                      </pic:pic>
                    </a:graphicData>
                  </a:graphic>
                </wp:inline>
              </w:drawing>
            </w:r>
          </w:p>
        </w:tc>
        <w:tc>
          <w:tcPr>
            <w:tcW w:w="4582" w:type="dxa"/>
            <w:gridSpan w:val="6"/>
          </w:tcPr>
          <w:p w14:paraId="575BB94E" w14:textId="77777777" w:rsidR="007721BE" w:rsidRPr="00B7782B" w:rsidRDefault="007721BE" w:rsidP="007721BE">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10D1661A" wp14:editId="4C46BB00">
                  <wp:extent cx="2705099" cy="2028825"/>
                  <wp:effectExtent l="19050" t="0" r="1" b="0"/>
                  <wp:docPr id="32" name="Image 11" descr="C:\Users\Espe\Pictures\photo cld et femme budjala et libengé\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pe\Pictures\photo cld et femme budjala et libengé\DSC00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318" cy="2028989"/>
                          </a:xfrm>
                          <a:prstGeom prst="rect">
                            <a:avLst/>
                          </a:prstGeom>
                          <a:noFill/>
                          <a:ln>
                            <a:noFill/>
                          </a:ln>
                        </pic:spPr>
                      </pic:pic>
                    </a:graphicData>
                  </a:graphic>
                </wp:inline>
              </w:drawing>
            </w:r>
          </w:p>
        </w:tc>
      </w:tr>
      <w:tr w:rsidR="007721BE" w:rsidRPr="00B7782B" w14:paraId="3DEA674D" w14:textId="77777777" w:rsidTr="00191147">
        <w:trPr>
          <w:gridBefore w:val="1"/>
          <w:gridAfter w:val="4"/>
          <w:wBefore w:w="34" w:type="dxa"/>
          <w:wAfter w:w="567" w:type="dxa"/>
        </w:trPr>
        <w:tc>
          <w:tcPr>
            <w:tcW w:w="8897" w:type="dxa"/>
            <w:gridSpan w:val="7"/>
          </w:tcPr>
          <w:p w14:paraId="6ED35ED8" w14:textId="77777777" w:rsidR="007721BE" w:rsidRPr="00B7782B" w:rsidRDefault="007721BE" w:rsidP="007721BE">
            <w:pPr>
              <w:spacing w:line="276" w:lineRule="auto"/>
              <w:ind w:left="0" w:firstLine="0"/>
              <w:rPr>
                <w:rFonts w:asciiTheme="minorHAnsi" w:hAnsiTheme="minorHAnsi" w:cstheme="minorHAnsi"/>
                <w:b/>
                <w:bCs/>
                <w:sz w:val="22"/>
              </w:rPr>
            </w:pPr>
            <w:r w:rsidRPr="00B7782B">
              <w:rPr>
                <w:rFonts w:asciiTheme="minorHAnsi" w:hAnsiTheme="minorHAnsi" w:cstheme="minorHAnsi"/>
                <w:b/>
                <w:bCs/>
                <w:sz w:val="22"/>
              </w:rPr>
              <w:t xml:space="preserve">Photo N° 2 : Photo du comité directeur élus dans le groupement </w:t>
            </w:r>
            <w:proofErr w:type="spellStart"/>
            <w:r w:rsidRPr="00B7782B">
              <w:rPr>
                <w:rFonts w:asciiTheme="minorHAnsi" w:hAnsiTheme="minorHAnsi" w:cstheme="minorHAnsi"/>
                <w:b/>
                <w:bCs/>
                <w:sz w:val="22"/>
              </w:rPr>
              <w:t>Toyo</w:t>
            </w:r>
            <w:proofErr w:type="spellEnd"/>
            <w:r w:rsidRPr="00B7782B">
              <w:rPr>
                <w:rFonts w:asciiTheme="minorHAnsi" w:hAnsiTheme="minorHAnsi" w:cstheme="minorHAnsi"/>
                <w:b/>
                <w:bCs/>
                <w:sz w:val="22"/>
              </w:rPr>
              <w:t xml:space="preserve"> dans le secteur de </w:t>
            </w:r>
            <w:proofErr w:type="spellStart"/>
            <w:r w:rsidRPr="00B7782B">
              <w:rPr>
                <w:rFonts w:asciiTheme="minorHAnsi" w:hAnsiTheme="minorHAnsi" w:cstheme="minorHAnsi"/>
                <w:b/>
                <w:bCs/>
                <w:sz w:val="22"/>
              </w:rPr>
              <w:t>Bolingo</w:t>
            </w:r>
            <w:proofErr w:type="spellEnd"/>
          </w:p>
        </w:tc>
      </w:tr>
      <w:tr w:rsidR="007721BE" w:rsidRPr="00B7782B" w14:paraId="0E97CD5E" w14:textId="77777777" w:rsidTr="00191147">
        <w:trPr>
          <w:gridBefore w:val="1"/>
          <w:gridAfter w:val="4"/>
          <w:wBefore w:w="34" w:type="dxa"/>
          <w:wAfter w:w="567" w:type="dxa"/>
        </w:trPr>
        <w:tc>
          <w:tcPr>
            <w:tcW w:w="4525" w:type="dxa"/>
            <w:gridSpan w:val="2"/>
          </w:tcPr>
          <w:p w14:paraId="6489BEED" w14:textId="77777777" w:rsidR="007721BE" w:rsidRPr="00B7782B" w:rsidRDefault="007721BE" w:rsidP="007721BE">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5080DABF" wp14:editId="7A54B2DD">
                  <wp:extent cx="2933700" cy="2200275"/>
                  <wp:effectExtent l="19050" t="0" r="0" b="0"/>
                  <wp:docPr id="33" name="Image 14" descr="C:\Users\Espe\Pictures\photo cld et femme budjala et libengé\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pe\Pictures\photo cld et femme budjala et libengé\DSC00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714" cy="2213786"/>
                          </a:xfrm>
                          <a:prstGeom prst="rect">
                            <a:avLst/>
                          </a:prstGeom>
                          <a:noFill/>
                          <a:ln>
                            <a:noFill/>
                          </a:ln>
                        </pic:spPr>
                      </pic:pic>
                    </a:graphicData>
                  </a:graphic>
                </wp:inline>
              </w:drawing>
            </w:r>
          </w:p>
        </w:tc>
        <w:tc>
          <w:tcPr>
            <w:tcW w:w="4372" w:type="dxa"/>
            <w:gridSpan w:val="5"/>
          </w:tcPr>
          <w:p w14:paraId="136E6EA8" w14:textId="77777777" w:rsidR="007721BE" w:rsidRPr="00B7782B" w:rsidRDefault="007721BE" w:rsidP="007721BE">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1E5ED48E" wp14:editId="370D0043">
                  <wp:extent cx="2886075" cy="2164557"/>
                  <wp:effectExtent l="19050" t="0" r="0" b="0"/>
                  <wp:docPr id="34" name="Image 13" descr="C:\Users\Espe\Pictures\photo cld et femme budjala et libengé\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pe\Pictures\photo cld et femme budjala et libengé\DSC00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1337" cy="2168504"/>
                          </a:xfrm>
                          <a:prstGeom prst="rect">
                            <a:avLst/>
                          </a:prstGeom>
                          <a:noFill/>
                          <a:ln>
                            <a:noFill/>
                          </a:ln>
                        </pic:spPr>
                      </pic:pic>
                    </a:graphicData>
                  </a:graphic>
                </wp:inline>
              </w:drawing>
            </w:r>
          </w:p>
        </w:tc>
      </w:tr>
      <w:tr w:rsidR="007721BE" w:rsidRPr="00B7782B" w14:paraId="1181C37B" w14:textId="77777777" w:rsidTr="00191147">
        <w:trPr>
          <w:gridBefore w:val="1"/>
          <w:gridAfter w:val="4"/>
          <w:wBefore w:w="34" w:type="dxa"/>
          <w:wAfter w:w="567" w:type="dxa"/>
        </w:trPr>
        <w:tc>
          <w:tcPr>
            <w:tcW w:w="4525" w:type="dxa"/>
            <w:gridSpan w:val="2"/>
          </w:tcPr>
          <w:p w14:paraId="70AE5AAC" w14:textId="77777777" w:rsidR="007721BE" w:rsidRPr="00B7782B" w:rsidRDefault="00833565" w:rsidP="00833565">
            <w:pPr>
              <w:spacing w:line="276" w:lineRule="auto"/>
              <w:jc w:val="left"/>
              <w:rPr>
                <w:rFonts w:asciiTheme="minorHAnsi" w:hAnsiTheme="minorHAnsi" w:cstheme="minorHAnsi"/>
                <w:b/>
                <w:bCs/>
                <w:sz w:val="22"/>
              </w:rPr>
            </w:pPr>
            <w:r>
              <w:rPr>
                <w:rFonts w:asciiTheme="minorHAnsi" w:hAnsiTheme="minorHAnsi" w:cstheme="minorHAnsi"/>
                <w:b/>
                <w:bCs/>
                <w:sz w:val="22"/>
              </w:rPr>
              <w:t xml:space="preserve">Photo : </w:t>
            </w:r>
            <w:r w:rsidRPr="00FC5911">
              <w:rPr>
                <w:rFonts w:asciiTheme="minorHAnsi" w:hAnsiTheme="minorHAnsi" w:cstheme="minorHAnsi"/>
                <w:b/>
                <w:bCs/>
                <w:color w:val="auto"/>
                <w:sz w:val="22"/>
              </w:rPr>
              <w:t>E</w:t>
            </w:r>
            <w:r w:rsidR="007721BE" w:rsidRPr="00FC5911">
              <w:rPr>
                <w:rFonts w:asciiTheme="minorHAnsi" w:hAnsiTheme="minorHAnsi" w:cstheme="minorHAnsi"/>
                <w:b/>
                <w:bCs/>
                <w:color w:val="auto"/>
                <w:sz w:val="22"/>
              </w:rPr>
              <w:t>lec</w:t>
            </w:r>
            <w:r w:rsidRPr="00FC5911">
              <w:rPr>
                <w:rFonts w:asciiTheme="minorHAnsi" w:hAnsiTheme="minorHAnsi" w:cstheme="minorHAnsi"/>
                <w:b/>
                <w:bCs/>
                <w:color w:val="auto"/>
                <w:sz w:val="22"/>
              </w:rPr>
              <w:t xml:space="preserve">tions dans le groupement </w:t>
            </w:r>
            <w:proofErr w:type="spellStart"/>
            <w:r w:rsidRPr="00FC5911">
              <w:rPr>
                <w:rFonts w:asciiTheme="minorHAnsi" w:hAnsiTheme="minorHAnsi" w:cstheme="minorHAnsi"/>
                <w:b/>
                <w:bCs/>
                <w:color w:val="auto"/>
                <w:sz w:val="22"/>
              </w:rPr>
              <w:t>Toyo</w:t>
            </w:r>
            <w:proofErr w:type="spellEnd"/>
            <w:r w:rsidRPr="00FC5911">
              <w:rPr>
                <w:rFonts w:asciiTheme="minorHAnsi" w:hAnsiTheme="minorHAnsi" w:cstheme="minorHAnsi"/>
                <w:b/>
                <w:bCs/>
                <w:color w:val="auto"/>
                <w:sz w:val="22"/>
              </w:rPr>
              <w:t>, S</w:t>
            </w:r>
            <w:r w:rsidR="007721BE" w:rsidRPr="00FC5911">
              <w:rPr>
                <w:rFonts w:asciiTheme="minorHAnsi" w:hAnsiTheme="minorHAnsi" w:cstheme="minorHAnsi"/>
                <w:b/>
                <w:bCs/>
                <w:color w:val="auto"/>
                <w:sz w:val="22"/>
              </w:rPr>
              <w:t xml:space="preserve">ecteur de </w:t>
            </w:r>
            <w:proofErr w:type="spellStart"/>
            <w:r w:rsidR="007721BE" w:rsidRPr="00FC5911">
              <w:rPr>
                <w:rFonts w:asciiTheme="minorHAnsi" w:hAnsiTheme="minorHAnsi" w:cstheme="minorHAnsi"/>
                <w:b/>
                <w:bCs/>
                <w:color w:val="auto"/>
                <w:sz w:val="22"/>
              </w:rPr>
              <w:t>Bolingo</w:t>
            </w:r>
            <w:proofErr w:type="spellEnd"/>
          </w:p>
        </w:tc>
        <w:tc>
          <w:tcPr>
            <w:tcW w:w="4372" w:type="dxa"/>
            <w:gridSpan w:val="5"/>
          </w:tcPr>
          <w:p w14:paraId="6BD97C48" w14:textId="77777777" w:rsidR="007721BE" w:rsidRPr="00B7782B" w:rsidRDefault="00AC54B6" w:rsidP="00AC54B6">
            <w:pPr>
              <w:spacing w:line="276" w:lineRule="auto"/>
              <w:rPr>
                <w:rFonts w:asciiTheme="minorHAnsi" w:hAnsiTheme="minorHAnsi" w:cstheme="minorHAnsi"/>
                <w:b/>
                <w:bCs/>
                <w:sz w:val="22"/>
              </w:rPr>
            </w:pPr>
            <w:r w:rsidRPr="00B7782B">
              <w:rPr>
                <w:rFonts w:asciiTheme="minorHAnsi" w:hAnsiTheme="minorHAnsi" w:cstheme="minorHAnsi"/>
                <w:b/>
                <w:bCs/>
                <w:sz w:val="22"/>
              </w:rPr>
              <w:t>Photo:</w:t>
            </w:r>
            <w:r w:rsidR="007721BE" w:rsidRPr="00B7782B">
              <w:rPr>
                <w:rFonts w:asciiTheme="minorHAnsi" w:hAnsiTheme="minorHAnsi" w:cstheme="minorHAnsi"/>
                <w:b/>
                <w:bCs/>
                <w:sz w:val="22"/>
              </w:rPr>
              <w:t xml:space="preserve"> Photo de famille après les élections dans le Groupement de </w:t>
            </w:r>
            <w:proofErr w:type="spellStart"/>
            <w:r w:rsidR="007721BE" w:rsidRPr="00B7782B">
              <w:rPr>
                <w:rFonts w:asciiTheme="minorHAnsi" w:hAnsiTheme="minorHAnsi" w:cstheme="minorHAnsi"/>
                <w:b/>
                <w:bCs/>
                <w:sz w:val="22"/>
              </w:rPr>
              <w:t>Toyo</w:t>
            </w:r>
            <w:proofErr w:type="spellEnd"/>
            <w:r w:rsidR="007721BE" w:rsidRPr="00B7782B">
              <w:rPr>
                <w:rFonts w:asciiTheme="minorHAnsi" w:hAnsiTheme="minorHAnsi" w:cstheme="minorHAnsi"/>
                <w:b/>
                <w:bCs/>
                <w:sz w:val="22"/>
              </w:rPr>
              <w:t xml:space="preserve">, Secteur </w:t>
            </w:r>
            <w:proofErr w:type="spellStart"/>
            <w:r w:rsidR="007721BE" w:rsidRPr="00B7782B">
              <w:rPr>
                <w:rFonts w:asciiTheme="minorHAnsi" w:hAnsiTheme="minorHAnsi" w:cstheme="minorHAnsi"/>
                <w:b/>
                <w:bCs/>
                <w:sz w:val="22"/>
              </w:rPr>
              <w:t>Bolingo</w:t>
            </w:r>
            <w:proofErr w:type="spellEnd"/>
          </w:p>
        </w:tc>
      </w:tr>
      <w:tr w:rsidR="00AC54B6" w:rsidRPr="00B7782B" w14:paraId="1D5E6A89" w14:textId="77777777" w:rsidTr="00191147">
        <w:trPr>
          <w:gridBefore w:val="1"/>
          <w:gridAfter w:val="4"/>
          <w:wBefore w:w="34" w:type="dxa"/>
          <w:wAfter w:w="567" w:type="dxa"/>
        </w:trPr>
        <w:tc>
          <w:tcPr>
            <w:tcW w:w="8897" w:type="dxa"/>
            <w:gridSpan w:val="7"/>
          </w:tcPr>
          <w:p w14:paraId="3A34F9C2" w14:textId="77777777" w:rsidR="00AC54B6" w:rsidRPr="00B7782B" w:rsidRDefault="00AC54B6" w:rsidP="00AC54B6">
            <w:pPr>
              <w:spacing w:line="276" w:lineRule="auto"/>
              <w:jc w:val="center"/>
              <w:rPr>
                <w:rFonts w:asciiTheme="minorHAnsi" w:hAnsiTheme="minorHAnsi" w:cstheme="minorHAnsi"/>
                <w:b/>
                <w:bCs/>
                <w:sz w:val="22"/>
              </w:rPr>
            </w:pPr>
            <w:r w:rsidRPr="00B7782B">
              <w:rPr>
                <w:rFonts w:asciiTheme="minorHAnsi" w:hAnsiTheme="minorHAnsi" w:cs="Times New Roman"/>
                <w:b/>
                <w:sz w:val="22"/>
              </w:rPr>
              <w:t>Photos: Mise en place des CLD</w:t>
            </w:r>
          </w:p>
        </w:tc>
      </w:tr>
      <w:tr w:rsidR="0066079B" w:rsidRPr="00B7782B" w14:paraId="3C79F31F" w14:textId="77777777" w:rsidTr="00191147">
        <w:trPr>
          <w:gridBefore w:val="1"/>
          <w:gridAfter w:val="4"/>
          <w:wBefore w:w="34" w:type="dxa"/>
          <w:wAfter w:w="567" w:type="dxa"/>
        </w:trPr>
        <w:tc>
          <w:tcPr>
            <w:tcW w:w="4676" w:type="dxa"/>
            <w:gridSpan w:val="3"/>
          </w:tcPr>
          <w:p w14:paraId="4A29C231" w14:textId="77777777" w:rsidR="0066079B" w:rsidRPr="00B7782B" w:rsidRDefault="0066079B" w:rsidP="002E14A5">
            <w:pPr>
              <w:spacing w:line="240" w:lineRule="auto"/>
              <w:ind w:firstLine="0"/>
              <w:rPr>
                <w:rFonts w:asciiTheme="minorHAnsi" w:hAnsiTheme="minorHAnsi" w:cs="Times New Roman"/>
                <w:b/>
                <w:sz w:val="22"/>
              </w:rPr>
            </w:pPr>
            <w:r w:rsidRPr="00B7782B">
              <w:rPr>
                <w:rFonts w:asciiTheme="minorHAnsi" w:hAnsiTheme="minorHAnsi" w:cs="Times New Roman"/>
                <w:b/>
                <w:noProof/>
                <w:sz w:val="22"/>
                <w:lang w:val="fr-FR" w:eastAsia="fr-FR"/>
              </w:rPr>
              <w:drawing>
                <wp:inline distT="0" distB="0" distL="0" distR="0" wp14:anchorId="08CFD86B" wp14:editId="28AE3EB0">
                  <wp:extent cx="2867025" cy="2114550"/>
                  <wp:effectExtent l="19050" t="0" r="9525" b="0"/>
                  <wp:docPr id="36" name="Image 33" descr="DSC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39.JPG"/>
                          <pic:cNvPicPr/>
                        </pic:nvPicPr>
                        <pic:blipFill>
                          <a:blip r:embed="rId18" cstate="email"/>
                          <a:stretch>
                            <a:fillRect/>
                          </a:stretch>
                        </pic:blipFill>
                        <pic:spPr>
                          <a:xfrm>
                            <a:off x="0" y="0"/>
                            <a:ext cx="2866078" cy="2113851"/>
                          </a:xfrm>
                          <a:prstGeom prst="rect">
                            <a:avLst/>
                          </a:prstGeom>
                        </pic:spPr>
                      </pic:pic>
                    </a:graphicData>
                  </a:graphic>
                </wp:inline>
              </w:drawing>
            </w:r>
          </w:p>
        </w:tc>
        <w:tc>
          <w:tcPr>
            <w:tcW w:w="4221" w:type="dxa"/>
            <w:gridSpan w:val="4"/>
          </w:tcPr>
          <w:p w14:paraId="3F0BA306" w14:textId="77777777" w:rsidR="0066079B" w:rsidRPr="00B7782B" w:rsidRDefault="0066079B" w:rsidP="002E14A5">
            <w:pPr>
              <w:spacing w:line="240" w:lineRule="auto"/>
              <w:ind w:firstLine="0"/>
              <w:rPr>
                <w:rFonts w:asciiTheme="minorHAnsi" w:hAnsiTheme="minorHAnsi" w:cs="Times New Roman"/>
                <w:b/>
                <w:sz w:val="22"/>
              </w:rPr>
            </w:pPr>
            <w:r w:rsidRPr="00B7782B">
              <w:rPr>
                <w:rFonts w:asciiTheme="minorHAnsi" w:hAnsiTheme="minorHAnsi" w:cs="Times New Roman"/>
                <w:b/>
                <w:noProof/>
                <w:sz w:val="22"/>
                <w:lang w:val="fr-FR" w:eastAsia="fr-FR"/>
              </w:rPr>
              <w:drawing>
                <wp:inline distT="0" distB="0" distL="0" distR="0" wp14:anchorId="3FA7BA28" wp14:editId="209D70AB">
                  <wp:extent cx="2819400" cy="2114550"/>
                  <wp:effectExtent l="19050" t="0" r="0" b="0"/>
                  <wp:docPr id="37" name="Image 36" descr="DSC0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63.JPG"/>
                          <pic:cNvPicPr/>
                        </pic:nvPicPr>
                        <pic:blipFill>
                          <a:blip r:embed="rId19" cstate="email"/>
                          <a:stretch>
                            <a:fillRect/>
                          </a:stretch>
                        </pic:blipFill>
                        <pic:spPr>
                          <a:xfrm>
                            <a:off x="0" y="0"/>
                            <a:ext cx="2821453" cy="2116090"/>
                          </a:xfrm>
                          <a:prstGeom prst="rect">
                            <a:avLst/>
                          </a:prstGeom>
                        </pic:spPr>
                      </pic:pic>
                    </a:graphicData>
                  </a:graphic>
                </wp:inline>
              </w:drawing>
            </w:r>
          </w:p>
        </w:tc>
      </w:tr>
      <w:tr w:rsidR="00AC54B6" w:rsidRPr="00B7782B" w14:paraId="5C63AE7C" w14:textId="77777777" w:rsidTr="00191147">
        <w:trPr>
          <w:gridBefore w:val="1"/>
          <w:gridAfter w:val="4"/>
          <w:wBefore w:w="34" w:type="dxa"/>
          <w:wAfter w:w="567" w:type="dxa"/>
          <w:trHeight w:val="328"/>
        </w:trPr>
        <w:tc>
          <w:tcPr>
            <w:tcW w:w="8897" w:type="dxa"/>
            <w:gridSpan w:val="7"/>
          </w:tcPr>
          <w:p w14:paraId="2D70D337" w14:textId="77777777" w:rsidR="00AC54B6" w:rsidRPr="00B7782B" w:rsidRDefault="00AC54B6" w:rsidP="00AC54B6">
            <w:pPr>
              <w:spacing w:line="276" w:lineRule="auto"/>
              <w:ind w:left="360"/>
              <w:jc w:val="center"/>
              <w:rPr>
                <w:rFonts w:asciiTheme="minorHAnsi" w:hAnsiTheme="minorHAnsi" w:cstheme="minorHAnsi"/>
                <w:b/>
                <w:bCs/>
                <w:sz w:val="22"/>
              </w:rPr>
            </w:pPr>
            <w:r w:rsidRPr="00B7782B">
              <w:rPr>
                <w:rFonts w:asciiTheme="minorHAnsi" w:hAnsiTheme="minorHAnsi" w:cstheme="minorHAnsi"/>
                <w:b/>
                <w:bCs/>
                <w:sz w:val="22"/>
              </w:rPr>
              <w:t>Photos: Election des membres des comités directeur et de contrôle de CLD</w:t>
            </w:r>
          </w:p>
        </w:tc>
      </w:tr>
      <w:tr w:rsidR="00DB38A7" w:rsidRPr="00B7782B" w14:paraId="614DB992" w14:textId="77777777" w:rsidTr="00191147">
        <w:tc>
          <w:tcPr>
            <w:tcW w:w="4723" w:type="dxa"/>
            <w:gridSpan w:val="5"/>
          </w:tcPr>
          <w:p w14:paraId="7729AC27" w14:textId="77777777" w:rsidR="00DB38A7" w:rsidRPr="00B7782B" w:rsidRDefault="00DB38A7" w:rsidP="002E14A5">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52F80552" wp14:editId="0FF0F348">
                  <wp:extent cx="2768599" cy="2076450"/>
                  <wp:effectExtent l="19050" t="0" r="0" b="0"/>
                  <wp:docPr id="7" name="Image 3" descr="D:\DCIM\101MSDCF\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MSDCF\DSC00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720" cy="2079541"/>
                          </a:xfrm>
                          <a:prstGeom prst="rect">
                            <a:avLst/>
                          </a:prstGeom>
                          <a:noFill/>
                          <a:ln>
                            <a:noFill/>
                          </a:ln>
                        </pic:spPr>
                      </pic:pic>
                    </a:graphicData>
                  </a:graphic>
                </wp:inline>
              </w:drawing>
            </w:r>
          </w:p>
        </w:tc>
        <w:tc>
          <w:tcPr>
            <w:tcW w:w="4775" w:type="dxa"/>
            <w:gridSpan w:val="7"/>
          </w:tcPr>
          <w:p w14:paraId="14BE3D98" w14:textId="77777777" w:rsidR="00DB38A7" w:rsidRPr="00B7782B" w:rsidRDefault="00DB38A7" w:rsidP="002E14A5">
            <w:pPr>
              <w:spacing w:line="276" w:lineRule="auto"/>
              <w:rPr>
                <w:rFonts w:asciiTheme="minorHAnsi" w:hAnsiTheme="minorHAnsi" w:cstheme="minorHAnsi"/>
                <w:b/>
                <w:bCs/>
                <w:sz w:val="22"/>
              </w:rPr>
            </w:pPr>
            <w:r w:rsidRPr="00B7782B">
              <w:rPr>
                <w:rFonts w:asciiTheme="minorHAnsi" w:hAnsiTheme="minorHAnsi" w:cstheme="minorHAnsi"/>
                <w:b/>
                <w:bCs/>
                <w:noProof/>
                <w:sz w:val="22"/>
                <w:lang w:val="fr-FR" w:eastAsia="fr-FR"/>
              </w:rPr>
              <w:drawing>
                <wp:inline distT="0" distB="0" distL="0" distR="0" wp14:anchorId="29B1D87D" wp14:editId="26CB0A41">
                  <wp:extent cx="2768888" cy="2013247"/>
                  <wp:effectExtent l="19050" t="0" r="0" b="0"/>
                  <wp:docPr id="10" name="Image 9" descr="D:\DCIM\101MSDCF\DSC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1MSDCF\DSC000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780866" cy="2021956"/>
                          </a:xfrm>
                          <a:prstGeom prst="rect">
                            <a:avLst/>
                          </a:prstGeom>
                          <a:noFill/>
                          <a:ln>
                            <a:noFill/>
                          </a:ln>
                        </pic:spPr>
                      </pic:pic>
                    </a:graphicData>
                  </a:graphic>
                </wp:inline>
              </w:drawing>
            </w:r>
          </w:p>
        </w:tc>
      </w:tr>
      <w:tr w:rsidR="00DB38A7" w:rsidRPr="00B7782B" w14:paraId="6B55F95B" w14:textId="77777777" w:rsidTr="00191147">
        <w:trPr>
          <w:trHeight w:val="767"/>
        </w:trPr>
        <w:tc>
          <w:tcPr>
            <w:tcW w:w="4723" w:type="dxa"/>
            <w:gridSpan w:val="5"/>
          </w:tcPr>
          <w:p w14:paraId="7DD50F92" w14:textId="77777777" w:rsidR="00DB38A7" w:rsidRPr="00B7782B" w:rsidRDefault="00DB38A7" w:rsidP="00833565">
            <w:pPr>
              <w:spacing w:line="276" w:lineRule="auto"/>
              <w:ind w:left="360"/>
              <w:jc w:val="left"/>
              <w:rPr>
                <w:rFonts w:asciiTheme="minorHAnsi" w:hAnsiTheme="minorHAnsi" w:cstheme="minorHAnsi"/>
                <w:b/>
                <w:bCs/>
                <w:sz w:val="22"/>
              </w:rPr>
            </w:pPr>
            <w:r w:rsidRPr="00B7782B">
              <w:rPr>
                <w:rFonts w:asciiTheme="minorHAnsi" w:hAnsiTheme="minorHAnsi" w:cstheme="minorHAnsi"/>
                <w:b/>
                <w:bCs/>
                <w:sz w:val="22"/>
              </w:rPr>
              <w:t>Photo: Photo de famille avec quelque</w:t>
            </w:r>
            <w:r w:rsidR="00833565">
              <w:rPr>
                <w:rFonts w:asciiTheme="minorHAnsi" w:hAnsiTheme="minorHAnsi" w:cstheme="minorHAnsi"/>
                <w:b/>
                <w:bCs/>
                <w:sz w:val="22"/>
              </w:rPr>
              <w:t>s Mamans sensibilisées à Budjala avec l</w:t>
            </w:r>
            <w:r w:rsidRPr="00B7782B">
              <w:rPr>
                <w:rFonts w:asciiTheme="minorHAnsi" w:hAnsiTheme="minorHAnsi" w:cstheme="minorHAnsi"/>
                <w:b/>
                <w:bCs/>
                <w:sz w:val="22"/>
              </w:rPr>
              <w:t xml:space="preserve">a Ministre Provinciale du Genre, Famille et Enfant </w:t>
            </w:r>
            <w:r w:rsidR="00833565">
              <w:rPr>
                <w:rFonts w:asciiTheme="minorHAnsi" w:hAnsiTheme="minorHAnsi" w:cstheme="minorHAnsi"/>
                <w:b/>
                <w:bCs/>
                <w:sz w:val="22"/>
              </w:rPr>
              <w:t>(3</w:t>
            </w:r>
            <w:r w:rsidR="00833565" w:rsidRPr="00833565">
              <w:rPr>
                <w:rFonts w:asciiTheme="minorHAnsi" w:hAnsiTheme="minorHAnsi" w:cstheme="minorHAnsi"/>
                <w:b/>
                <w:bCs/>
                <w:sz w:val="22"/>
                <w:vertAlign w:val="superscript"/>
              </w:rPr>
              <w:t>ème</w:t>
            </w:r>
            <w:r w:rsidR="00833565">
              <w:rPr>
                <w:rFonts w:asciiTheme="minorHAnsi" w:hAnsiTheme="minorHAnsi" w:cstheme="minorHAnsi"/>
                <w:b/>
                <w:bCs/>
                <w:sz w:val="22"/>
              </w:rPr>
              <w:t xml:space="preserve"> debout à droite) </w:t>
            </w:r>
            <w:r w:rsidRPr="00B7782B">
              <w:rPr>
                <w:rFonts w:asciiTheme="minorHAnsi" w:hAnsiTheme="minorHAnsi" w:cstheme="minorHAnsi"/>
                <w:b/>
                <w:bCs/>
                <w:sz w:val="22"/>
              </w:rPr>
              <w:t xml:space="preserve"> </w:t>
            </w:r>
          </w:p>
        </w:tc>
        <w:tc>
          <w:tcPr>
            <w:tcW w:w="4775" w:type="dxa"/>
            <w:gridSpan w:val="7"/>
          </w:tcPr>
          <w:p w14:paraId="71C345B4" w14:textId="77777777" w:rsidR="00DB38A7" w:rsidRPr="00B7782B" w:rsidRDefault="00DB38A7" w:rsidP="00DB38A7">
            <w:pPr>
              <w:spacing w:line="276" w:lineRule="auto"/>
              <w:ind w:left="360"/>
              <w:jc w:val="left"/>
              <w:rPr>
                <w:rFonts w:asciiTheme="minorHAnsi" w:hAnsiTheme="minorHAnsi" w:cstheme="minorHAnsi"/>
                <w:b/>
                <w:bCs/>
                <w:sz w:val="22"/>
              </w:rPr>
            </w:pPr>
            <w:r w:rsidRPr="00B7782B">
              <w:rPr>
                <w:rFonts w:asciiTheme="minorHAnsi" w:hAnsiTheme="minorHAnsi" w:cstheme="minorHAnsi"/>
                <w:b/>
                <w:bCs/>
                <w:sz w:val="22"/>
              </w:rPr>
              <w:t>Photo : Illustration des femmes de Libenge en pleine fo</w:t>
            </w:r>
            <w:r w:rsidR="00833565">
              <w:rPr>
                <w:rFonts w:asciiTheme="minorHAnsi" w:hAnsiTheme="minorHAnsi" w:cstheme="minorHAnsi"/>
                <w:b/>
                <w:bCs/>
                <w:sz w:val="22"/>
              </w:rPr>
              <w:t>rmation, engagement tout azimut</w:t>
            </w:r>
            <w:r w:rsidRPr="00B7782B">
              <w:rPr>
                <w:rFonts w:asciiTheme="minorHAnsi" w:hAnsiTheme="minorHAnsi" w:cstheme="minorHAnsi"/>
                <w:b/>
                <w:bCs/>
                <w:sz w:val="22"/>
              </w:rPr>
              <w:t xml:space="preserve"> </w:t>
            </w:r>
          </w:p>
        </w:tc>
      </w:tr>
      <w:tr w:rsidR="007721BE" w:rsidRPr="00B7782B" w14:paraId="7A236BB1" w14:textId="77777777" w:rsidTr="00191147">
        <w:trPr>
          <w:gridAfter w:val="2"/>
          <w:wAfter w:w="76" w:type="dxa"/>
        </w:trPr>
        <w:tc>
          <w:tcPr>
            <w:tcW w:w="4788" w:type="dxa"/>
            <w:gridSpan w:val="6"/>
          </w:tcPr>
          <w:p w14:paraId="5C4C18B6" w14:textId="77777777" w:rsidR="007721BE" w:rsidRPr="00B7782B" w:rsidRDefault="007721BE" w:rsidP="007721BE">
            <w:pPr>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56552718" wp14:editId="1BC9A880">
                  <wp:extent cx="2838450" cy="2128839"/>
                  <wp:effectExtent l="19050" t="0" r="0" b="0"/>
                  <wp:docPr id="4" name="Image 29" descr="IMG_20200321_1214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1_121451_4.jpg"/>
                          <pic:cNvPicPr/>
                        </pic:nvPicPr>
                        <pic:blipFill>
                          <a:blip r:embed="rId22" cstate="email"/>
                          <a:stretch>
                            <a:fillRect/>
                          </a:stretch>
                        </pic:blipFill>
                        <pic:spPr>
                          <a:xfrm>
                            <a:off x="0" y="0"/>
                            <a:ext cx="2837511" cy="2128135"/>
                          </a:xfrm>
                          <a:prstGeom prst="rect">
                            <a:avLst/>
                          </a:prstGeom>
                        </pic:spPr>
                      </pic:pic>
                    </a:graphicData>
                  </a:graphic>
                </wp:inline>
              </w:drawing>
            </w:r>
          </w:p>
        </w:tc>
        <w:tc>
          <w:tcPr>
            <w:tcW w:w="4634" w:type="dxa"/>
            <w:gridSpan w:val="4"/>
          </w:tcPr>
          <w:p w14:paraId="6E5CD34F" w14:textId="77777777" w:rsidR="007721BE" w:rsidRPr="00B7782B" w:rsidRDefault="007721BE" w:rsidP="007721BE">
            <w:pPr>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2251F5BE" wp14:editId="3D4D3930">
                  <wp:extent cx="2762250" cy="2085975"/>
                  <wp:effectExtent l="19050" t="0" r="0" b="0"/>
                  <wp:docPr id="5" name="Image 6" descr="20200320_13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0_134922.jpg"/>
                          <pic:cNvPicPr/>
                        </pic:nvPicPr>
                        <pic:blipFill>
                          <a:blip r:embed="rId23" cstate="print"/>
                          <a:stretch>
                            <a:fillRect/>
                          </a:stretch>
                        </pic:blipFill>
                        <pic:spPr>
                          <a:xfrm>
                            <a:off x="0" y="0"/>
                            <a:ext cx="2767765" cy="2090140"/>
                          </a:xfrm>
                          <a:prstGeom prst="rect">
                            <a:avLst/>
                          </a:prstGeom>
                        </pic:spPr>
                      </pic:pic>
                    </a:graphicData>
                  </a:graphic>
                </wp:inline>
              </w:drawing>
            </w:r>
          </w:p>
        </w:tc>
      </w:tr>
      <w:tr w:rsidR="007721BE" w:rsidRPr="00B7782B" w14:paraId="6B32E7B5" w14:textId="77777777" w:rsidTr="00191147">
        <w:trPr>
          <w:gridAfter w:val="2"/>
          <w:wAfter w:w="76" w:type="dxa"/>
        </w:trPr>
        <w:tc>
          <w:tcPr>
            <w:tcW w:w="4788" w:type="dxa"/>
            <w:gridSpan w:val="6"/>
          </w:tcPr>
          <w:p w14:paraId="3BE75804" w14:textId="77777777" w:rsidR="007721BE" w:rsidRPr="00B7782B" w:rsidRDefault="007721BE" w:rsidP="007721BE">
            <w:pPr>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5697C4FF" wp14:editId="176D4D52">
                  <wp:extent cx="2762250" cy="2071689"/>
                  <wp:effectExtent l="19050" t="0" r="0" b="0"/>
                  <wp:docPr id="8" name="Image 31" descr="IMG_20200401_15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1_151355.jpg"/>
                          <pic:cNvPicPr/>
                        </pic:nvPicPr>
                        <pic:blipFill>
                          <a:blip r:embed="rId24" cstate="email"/>
                          <a:stretch>
                            <a:fillRect/>
                          </a:stretch>
                        </pic:blipFill>
                        <pic:spPr>
                          <a:xfrm>
                            <a:off x="0" y="0"/>
                            <a:ext cx="2761337" cy="2071004"/>
                          </a:xfrm>
                          <a:prstGeom prst="rect">
                            <a:avLst/>
                          </a:prstGeom>
                        </pic:spPr>
                      </pic:pic>
                    </a:graphicData>
                  </a:graphic>
                </wp:inline>
              </w:drawing>
            </w:r>
          </w:p>
        </w:tc>
        <w:tc>
          <w:tcPr>
            <w:tcW w:w="4634" w:type="dxa"/>
            <w:gridSpan w:val="4"/>
          </w:tcPr>
          <w:p w14:paraId="35286EE4" w14:textId="77777777" w:rsidR="007721BE" w:rsidRPr="00B7782B" w:rsidRDefault="007721BE" w:rsidP="007721BE">
            <w:pPr>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573BFEBB" wp14:editId="33A831C3">
                  <wp:extent cx="2762250" cy="2071688"/>
                  <wp:effectExtent l="19050" t="0" r="0" b="0"/>
                  <wp:docPr id="9" name="Image 32" descr="IMG_20200323_1157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3_115710_0.jpg"/>
                          <pic:cNvPicPr/>
                        </pic:nvPicPr>
                        <pic:blipFill>
                          <a:blip r:embed="rId25" cstate="email"/>
                          <a:stretch>
                            <a:fillRect/>
                          </a:stretch>
                        </pic:blipFill>
                        <pic:spPr>
                          <a:xfrm>
                            <a:off x="0" y="0"/>
                            <a:ext cx="2761337" cy="2071003"/>
                          </a:xfrm>
                          <a:prstGeom prst="rect">
                            <a:avLst/>
                          </a:prstGeom>
                        </pic:spPr>
                      </pic:pic>
                    </a:graphicData>
                  </a:graphic>
                </wp:inline>
              </w:drawing>
            </w:r>
          </w:p>
        </w:tc>
      </w:tr>
      <w:tr w:rsidR="007721BE" w:rsidRPr="00B7782B" w14:paraId="04E9F5E0" w14:textId="77777777" w:rsidTr="00191147">
        <w:trPr>
          <w:gridAfter w:val="2"/>
          <w:wAfter w:w="76" w:type="dxa"/>
        </w:trPr>
        <w:tc>
          <w:tcPr>
            <w:tcW w:w="9422" w:type="dxa"/>
            <w:gridSpan w:val="10"/>
          </w:tcPr>
          <w:p w14:paraId="1AF00484" w14:textId="77777777" w:rsidR="007721BE" w:rsidRPr="00B7782B" w:rsidRDefault="007721BE" w:rsidP="00191147">
            <w:pPr>
              <w:jc w:val="center"/>
              <w:rPr>
                <w:rFonts w:asciiTheme="minorHAnsi" w:hAnsiTheme="minorHAnsi" w:cstheme="minorHAnsi"/>
                <w:b/>
                <w:noProof/>
                <w:sz w:val="22"/>
                <w:lang w:eastAsia="fr-FR"/>
              </w:rPr>
            </w:pPr>
            <w:r w:rsidRPr="00B7782B">
              <w:rPr>
                <w:rFonts w:asciiTheme="minorHAnsi" w:hAnsiTheme="minorHAnsi" w:cstheme="minorHAnsi"/>
                <w:b/>
                <w:noProof/>
                <w:sz w:val="22"/>
                <w:lang w:eastAsia="fr-FR"/>
              </w:rPr>
              <w:t xml:space="preserve">Photos: Collecte de données sur le terrain </w:t>
            </w:r>
            <w:r w:rsidR="00191147" w:rsidRPr="00B7782B">
              <w:rPr>
                <w:rFonts w:asciiTheme="minorHAnsi" w:hAnsiTheme="minorHAnsi" w:cstheme="minorHAnsi"/>
                <w:b/>
                <w:noProof/>
                <w:sz w:val="22"/>
                <w:lang w:eastAsia="fr-FR"/>
              </w:rPr>
              <w:t>d</w:t>
            </w:r>
            <w:r w:rsidRPr="00B7782B">
              <w:rPr>
                <w:rFonts w:asciiTheme="minorHAnsi" w:hAnsiTheme="minorHAnsi" w:cstheme="minorHAnsi"/>
                <w:b/>
                <w:noProof/>
                <w:sz w:val="22"/>
                <w:lang w:eastAsia="fr-FR"/>
              </w:rPr>
              <w:t>e screening environnemental</w:t>
            </w:r>
            <w:r w:rsidR="00191147" w:rsidRPr="00B7782B">
              <w:rPr>
                <w:rFonts w:asciiTheme="minorHAnsi" w:hAnsiTheme="minorHAnsi" w:cstheme="minorHAnsi"/>
                <w:b/>
                <w:noProof/>
                <w:sz w:val="22"/>
                <w:lang w:eastAsia="fr-FR"/>
              </w:rPr>
              <w:t xml:space="preserve"> des sites des plantations</w:t>
            </w:r>
          </w:p>
        </w:tc>
      </w:tr>
      <w:tr w:rsidR="007721BE" w:rsidRPr="00B7782B" w14:paraId="4D19CA30" w14:textId="77777777" w:rsidTr="00191147">
        <w:trPr>
          <w:gridAfter w:val="1"/>
          <w:wAfter w:w="60" w:type="dxa"/>
        </w:trPr>
        <w:tc>
          <w:tcPr>
            <w:tcW w:w="4874" w:type="dxa"/>
            <w:gridSpan w:val="7"/>
          </w:tcPr>
          <w:p w14:paraId="1E8A5583" w14:textId="77777777" w:rsidR="007721BE" w:rsidRPr="00B7782B" w:rsidRDefault="007721BE" w:rsidP="007721BE">
            <w:pPr>
              <w:ind w:left="0" w:firstLine="0"/>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5689D9E9" wp14:editId="017991D8">
                  <wp:extent cx="2686050" cy="2014685"/>
                  <wp:effectExtent l="19050" t="0" r="0" b="0"/>
                  <wp:docPr id="40" name="Image 20" descr="IMG_20201010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0_100647.jpg"/>
                          <pic:cNvPicPr/>
                        </pic:nvPicPr>
                        <pic:blipFill>
                          <a:blip r:embed="rId26" cstate="print"/>
                          <a:stretch>
                            <a:fillRect/>
                          </a:stretch>
                        </pic:blipFill>
                        <pic:spPr>
                          <a:xfrm>
                            <a:off x="0" y="0"/>
                            <a:ext cx="2684570" cy="2013575"/>
                          </a:xfrm>
                          <a:prstGeom prst="rect">
                            <a:avLst/>
                          </a:prstGeom>
                        </pic:spPr>
                      </pic:pic>
                    </a:graphicData>
                  </a:graphic>
                </wp:inline>
              </w:drawing>
            </w:r>
          </w:p>
        </w:tc>
        <w:tc>
          <w:tcPr>
            <w:tcW w:w="4564" w:type="dxa"/>
            <w:gridSpan w:val="4"/>
          </w:tcPr>
          <w:p w14:paraId="3BFF52D7" w14:textId="77777777" w:rsidR="007721BE" w:rsidRPr="00B7782B" w:rsidRDefault="007721BE" w:rsidP="007721BE">
            <w:pPr>
              <w:ind w:left="0" w:firstLine="0"/>
              <w:rPr>
                <w:rFonts w:asciiTheme="minorHAnsi" w:hAnsiTheme="minorHAnsi" w:cstheme="minorHAnsi"/>
                <w:sz w:val="22"/>
              </w:rPr>
            </w:pPr>
            <w:r w:rsidRPr="00B7782B">
              <w:rPr>
                <w:rFonts w:asciiTheme="minorHAnsi" w:hAnsiTheme="minorHAnsi" w:cstheme="minorHAnsi"/>
                <w:noProof/>
                <w:sz w:val="22"/>
                <w:lang w:val="fr-FR" w:eastAsia="fr-FR"/>
              </w:rPr>
              <w:drawing>
                <wp:inline distT="0" distB="0" distL="0" distR="0" wp14:anchorId="2FDCC8E9" wp14:editId="44146A63">
                  <wp:extent cx="2705100" cy="2028974"/>
                  <wp:effectExtent l="19050" t="0" r="0" b="0"/>
                  <wp:docPr id="41" name="Image 5" descr="IMG_20201009_13260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32605_7.jpg"/>
                          <pic:cNvPicPr/>
                        </pic:nvPicPr>
                        <pic:blipFill>
                          <a:blip r:embed="rId27" cstate="print"/>
                          <a:stretch>
                            <a:fillRect/>
                          </a:stretch>
                        </pic:blipFill>
                        <pic:spPr>
                          <a:xfrm>
                            <a:off x="0" y="0"/>
                            <a:ext cx="2703610" cy="2027856"/>
                          </a:xfrm>
                          <a:prstGeom prst="rect">
                            <a:avLst/>
                          </a:prstGeom>
                        </pic:spPr>
                      </pic:pic>
                    </a:graphicData>
                  </a:graphic>
                </wp:inline>
              </w:drawing>
            </w:r>
          </w:p>
        </w:tc>
      </w:tr>
      <w:tr w:rsidR="007721BE" w:rsidRPr="00B7782B" w14:paraId="1E535746" w14:textId="77777777" w:rsidTr="00191147">
        <w:trPr>
          <w:gridAfter w:val="1"/>
          <w:wAfter w:w="60" w:type="dxa"/>
        </w:trPr>
        <w:tc>
          <w:tcPr>
            <w:tcW w:w="4874" w:type="dxa"/>
            <w:gridSpan w:val="7"/>
          </w:tcPr>
          <w:p w14:paraId="716E633C" w14:textId="77777777" w:rsidR="007721BE" w:rsidRPr="00B7782B" w:rsidRDefault="007721BE" w:rsidP="007721BE">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5E4231D7" wp14:editId="2C7EED68">
                  <wp:extent cx="2698763" cy="2024221"/>
                  <wp:effectExtent l="19050" t="0" r="6337" b="0"/>
                  <wp:docPr id="46" name="Image 18" descr="IMG_20201009_14460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44605_7.jpg"/>
                          <pic:cNvPicPr/>
                        </pic:nvPicPr>
                        <pic:blipFill>
                          <a:blip r:embed="rId28" cstate="print"/>
                          <a:stretch>
                            <a:fillRect/>
                          </a:stretch>
                        </pic:blipFill>
                        <pic:spPr>
                          <a:xfrm>
                            <a:off x="0" y="0"/>
                            <a:ext cx="2700452" cy="2025488"/>
                          </a:xfrm>
                          <a:prstGeom prst="rect">
                            <a:avLst/>
                          </a:prstGeom>
                        </pic:spPr>
                      </pic:pic>
                    </a:graphicData>
                  </a:graphic>
                </wp:inline>
              </w:drawing>
            </w:r>
          </w:p>
        </w:tc>
        <w:tc>
          <w:tcPr>
            <w:tcW w:w="4564" w:type="dxa"/>
            <w:gridSpan w:val="4"/>
          </w:tcPr>
          <w:p w14:paraId="32E1DFCC" w14:textId="77777777" w:rsidR="007721BE" w:rsidRPr="00B7782B" w:rsidRDefault="007721BE" w:rsidP="007721BE">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1C6682A1" wp14:editId="23AE17C8">
                  <wp:extent cx="2705100" cy="2028974"/>
                  <wp:effectExtent l="19050" t="0" r="0" b="0"/>
                  <wp:docPr id="47" name="Image 29" descr="IMG_20201011_1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1_102441.jpg"/>
                          <pic:cNvPicPr/>
                        </pic:nvPicPr>
                        <pic:blipFill>
                          <a:blip r:embed="rId29" cstate="print"/>
                          <a:stretch>
                            <a:fillRect/>
                          </a:stretch>
                        </pic:blipFill>
                        <pic:spPr>
                          <a:xfrm>
                            <a:off x="0" y="0"/>
                            <a:ext cx="2703610" cy="2027856"/>
                          </a:xfrm>
                          <a:prstGeom prst="rect">
                            <a:avLst/>
                          </a:prstGeom>
                        </pic:spPr>
                      </pic:pic>
                    </a:graphicData>
                  </a:graphic>
                </wp:inline>
              </w:drawing>
            </w:r>
          </w:p>
        </w:tc>
      </w:tr>
      <w:tr w:rsidR="007721BE" w:rsidRPr="00B7782B" w14:paraId="60923E58" w14:textId="77777777" w:rsidTr="00191147">
        <w:trPr>
          <w:gridAfter w:val="1"/>
          <w:wAfter w:w="60" w:type="dxa"/>
        </w:trPr>
        <w:tc>
          <w:tcPr>
            <w:tcW w:w="4874" w:type="dxa"/>
            <w:gridSpan w:val="7"/>
          </w:tcPr>
          <w:p w14:paraId="7E47DAD0" w14:textId="77777777" w:rsidR="007721BE" w:rsidRPr="00B7782B" w:rsidRDefault="007721BE" w:rsidP="007721BE">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68D31D75" wp14:editId="061E0E7D">
                  <wp:extent cx="2724158" cy="2043268"/>
                  <wp:effectExtent l="19050" t="0" r="0" b="0"/>
                  <wp:docPr id="48" name="Image 30" descr="IMG_20201009_1407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40737_2.jpg"/>
                          <pic:cNvPicPr/>
                        </pic:nvPicPr>
                        <pic:blipFill>
                          <a:blip r:embed="rId30" cstate="print"/>
                          <a:stretch>
                            <a:fillRect/>
                          </a:stretch>
                        </pic:blipFill>
                        <pic:spPr>
                          <a:xfrm>
                            <a:off x="0" y="0"/>
                            <a:ext cx="2725966" cy="2044624"/>
                          </a:xfrm>
                          <a:prstGeom prst="rect">
                            <a:avLst/>
                          </a:prstGeom>
                        </pic:spPr>
                      </pic:pic>
                    </a:graphicData>
                  </a:graphic>
                </wp:inline>
              </w:drawing>
            </w:r>
          </w:p>
        </w:tc>
        <w:tc>
          <w:tcPr>
            <w:tcW w:w="4564" w:type="dxa"/>
            <w:gridSpan w:val="4"/>
          </w:tcPr>
          <w:p w14:paraId="25A25B38" w14:textId="77777777" w:rsidR="007721BE" w:rsidRPr="00B7782B" w:rsidRDefault="007721BE" w:rsidP="007721BE">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4A1E83FD" wp14:editId="0FBA4BB1">
                  <wp:extent cx="2720766" cy="2040724"/>
                  <wp:effectExtent l="19050" t="0" r="3384" b="0"/>
                  <wp:docPr id="49" name="Image 32" descr="IMG_20201010_14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0_142736.jpg"/>
                          <pic:cNvPicPr/>
                        </pic:nvPicPr>
                        <pic:blipFill>
                          <a:blip r:embed="rId31" cstate="print"/>
                          <a:stretch>
                            <a:fillRect/>
                          </a:stretch>
                        </pic:blipFill>
                        <pic:spPr>
                          <a:xfrm>
                            <a:off x="0" y="0"/>
                            <a:ext cx="2722502" cy="2042026"/>
                          </a:xfrm>
                          <a:prstGeom prst="rect">
                            <a:avLst/>
                          </a:prstGeom>
                        </pic:spPr>
                      </pic:pic>
                    </a:graphicData>
                  </a:graphic>
                </wp:inline>
              </w:drawing>
            </w:r>
          </w:p>
        </w:tc>
      </w:tr>
      <w:tr w:rsidR="007721BE" w:rsidRPr="00B7782B" w14:paraId="6249F36C" w14:textId="77777777" w:rsidTr="00191147">
        <w:trPr>
          <w:gridAfter w:val="1"/>
          <w:wAfter w:w="60" w:type="dxa"/>
        </w:trPr>
        <w:tc>
          <w:tcPr>
            <w:tcW w:w="9438" w:type="dxa"/>
            <w:gridSpan w:val="11"/>
          </w:tcPr>
          <w:p w14:paraId="656EAF5A" w14:textId="77777777" w:rsidR="007721BE" w:rsidRPr="00B7782B" w:rsidRDefault="0066079B" w:rsidP="006B503D">
            <w:pPr>
              <w:ind w:left="0" w:firstLine="0"/>
              <w:jc w:val="center"/>
              <w:rPr>
                <w:rFonts w:asciiTheme="minorHAnsi" w:hAnsiTheme="minorHAnsi" w:cstheme="minorHAnsi"/>
                <w:b/>
                <w:noProof/>
                <w:sz w:val="22"/>
                <w:lang w:val="fr-FR" w:eastAsia="fr-FR"/>
              </w:rPr>
            </w:pPr>
            <w:r w:rsidRPr="00B7782B">
              <w:rPr>
                <w:rFonts w:asciiTheme="minorHAnsi" w:hAnsiTheme="minorHAnsi" w:cstheme="minorHAnsi"/>
                <w:b/>
                <w:noProof/>
                <w:sz w:val="22"/>
                <w:lang w:val="fr-FR" w:eastAsia="fr-FR"/>
              </w:rPr>
              <w:t>Photos: Distribution des plantules des cultures pérennes auprès des CLD et OP</w:t>
            </w:r>
          </w:p>
        </w:tc>
      </w:tr>
    </w:tbl>
    <w:p w14:paraId="4A0C6D5F" w14:textId="77777777" w:rsidR="00697A90" w:rsidRPr="00B7782B" w:rsidRDefault="00697A90" w:rsidP="00E67A0B">
      <w:pPr>
        <w:spacing w:line="240" w:lineRule="auto"/>
        <w:rPr>
          <w:rFonts w:asciiTheme="minorHAnsi" w:hAnsiTheme="minorHAnsi" w:cstheme="minorHAnsi"/>
          <w:sz w:val="22"/>
        </w:rPr>
      </w:pPr>
    </w:p>
    <w:tbl>
      <w:tblPr>
        <w:tblStyle w:val="Grilledutableau"/>
        <w:tblW w:w="0" w:type="auto"/>
        <w:tblInd w:w="20" w:type="dxa"/>
        <w:tblLook w:val="04A0" w:firstRow="1" w:lastRow="0" w:firstColumn="1" w:lastColumn="0" w:noHBand="0" w:noVBand="1"/>
      </w:tblPr>
      <w:tblGrid>
        <w:gridCol w:w="4385"/>
        <w:gridCol w:w="216"/>
        <w:gridCol w:w="4134"/>
      </w:tblGrid>
      <w:tr w:rsidR="006B503D" w:rsidRPr="00B7782B" w14:paraId="54312341" w14:textId="77777777" w:rsidTr="00B314F3">
        <w:tc>
          <w:tcPr>
            <w:tcW w:w="4521" w:type="dxa"/>
            <w:gridSpan w:val="2"/>
          </w:tcPr>
          <w:p w14:paraId="59CCA802" w14:textId="77777777" w:rsidR="006B503D" w:rsidRPr="00B7782B" w:rsidRDefault="006B503D" w:rsidP="002E14A5">
            <w:pPr>
              <w:spacing w:before="240"/>
              <w:ind w:left="0" w:firstLine="0"/>
              <w:rPr>
                <w:rFonts w:asciiTheme="minorHAnsi" w:hAnsiTheme="minorHAnsi" w:cs="Times New Roman"/>
                <w:sz w:val="22"/>
              </w:rPr>
            </w:pPr>
            <w:r w:rsidRPr="00B7782B">
              <w:rPr>
                <w:rFonts w:asciiTheme="minorHAnsi" w:hAnsiTheme="minorHAnsi" w:cs="Times New Roman"/>
                <w:noProof/>
                <w:sz w:val="22"/>
                <w:lang w:val="fr-FR" w:eastAsia="fr-FR"/>
              </w:rPr>
              <w:drawing>
                <wp:inline distT="0" distB="0" distL="0" distR="0" wp14:anchorId="78F6836A" wp14:editId="241C699A">
                  <wp:extent cx="2780455" cy="1847850"/>
                  <wp:effectExtent l="0" t="0" r="1270" b="0"/>
                  <wp:docPr id="38" name="Image 4" descr="C:\Users\Espe\Pictures\photo regarnissage\20201011_12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pe\Pictures\photo regarnissage\20201011_1235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789660" cy="1853968"/>
                          </a:xfrm>
                          <a:prstGeom prst="rect">
                            <a:avLst/>
                          </a:prstGeom>
                          <a:noFill/>
                          <a:ln>
                            <a:noFill/>
                          </a:ln>
                        </pic:spPr>
                      </pic:pic>
                    </a:graphicData>
                  </a:graphic>
                </wp:inline>
              </w:drawing>
            </w:r>
          </w:p>
        </w:tc>
        <w:tc>
          <w:tcPr>
            <w:tcW w:w="4440" w:type="dxa"/>
          </w:tcPr>
          <w:p w14:paraId="1B562E0B" w14:textId="77777777" w:rsidR="006B503D" w:rsidRPr="00B7782B" w:rsidRDefault="006B503D" w:rsidP="002E14A5">
            <w:pPr>
              <w:spacing w:before="240"/>
              <w:ind w:left="0" w:firstLine="0"/>
              <w:rPr>
                <w:rFonts w:asciiTheme="minorHAnsi" w:hAnsiTheme="minorHAnsi" w:cs="Times New Roman"/>
                <w:sz w:val="22"/>
              </w:rPr>
            </w:pPr>
            <w:r w:rsidRPr="00B7782B">
              <w:rPr>
                <w:rFonts w:asciiTheme="minorHAnsi" w:hAnsiTheme="minorHAnsi" w:cs="Times New Roman"/>
                <w:noProof/>
                <w:sz w:val="22"/>
                <w:lang w:val="fr-FR" w:eastAsia="fr-FR"/>
              </w:rPr>
              <w:drawing>
                <wp:inline distT="0" distB="0" distL="0" distR="0" wp14:anchorId="710C0897" wp14:editId="75B28C47">
                  <wp:extent cx="2714625" cy="1900238"/>
                  <wp:effectExtent l="19050" t="0" r="0" b="0"/>
                  <wp:docPr id="39" name="Image 3" descr="C:\Users\Espe\Pictures\photo regarnissage\20201011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pe\Pictures\photo regarnissage\20201011_1535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8600" cy="1903021"/>
                          </a:xfrm>
                          <a:prstGeom prst="rect">
                            <a:avLst/>
                          </a:prstGeom>
                          <a:noFill/>
                          <a:ln>
                            <a:noFill/>
                          </a:ln>
                        </pic:spPr>
                      </pic:pic>
                    </a:graphicData>
                  </a:graphic>
                </wp:inline>
              </w:drawing>
            </w:r>
          </w:p>
        </w:tc>
      </w:tr>
      <w:tr w:rsidR="006B503D" w:rsidRPr="00B7782B" w14:paraId="49AA3B03" w14:textId="77777777" w:rsidTr="003633D2">
        <w:tc>
          <w:tcPr>
            <w:tcW w:w="8961" w:type="dxa"/>
            <w:gridSpan w:val="3"/>
          </w:tcPr>
          <w:p w14:paraId="7C22447C" w14:textId="77777777" w:rsidR="006B503D" w:rsidRPr="00B7782B" w:rsidRDefault="006B503D" w:rsidP="00AA5F05">
            <w:pPr>
              <w:ind w:left="0" w:firstLine="0"/>
              <w:jc w:val="center"/>
              <w:rPr>
                <w:rFonts w:asciiTheme="minorHAnsi" w:hAnsiTheme="minorHAnsi" w:cs="Times New Roman"/>
                <w:b/>
                <w:noProof/>
                <w:sz w:val="22"/>
                <w:lang w:val="fr-FR" w:eastAsia="fr-FR"/>
              </w:rPr>
            </w:pPr>
            <w:r w:rsidRPr="00B7782B">
              <w:rPr>
                <w:rFonts w:asciiTheme="minorHAnsi" w:hAnsiTheme="minorHAnsi" w:cs="Times New Roman"/>
                <w:b/>
                <w:noProof/>
                <w:sz w:val="22"/>
                <w:lang w:val="fr-FR" w:eastAsia="fr-FR"/>
              </w:rPr>
              <w:t>Photos Mission de suivi, réunions d</w:t>
            </w:r>
            <w:r w:rsidR="00E61613">
              <w:rPr>
                <w:rFonts w:asciiTheme="minorHAnsi" w:hAnsiTheme="minorHAnsi" w:cs="Times New Roman"/>
                <w:b/>
                <w:noProof/>
                <w:sz w:val="22"/>
                <w:lang w:val="fr-FR" w:eastAsia="fr-FR"/>
              </w:rPr>
              <w:t>'échanges avec les acteurs dans les villa</w:t>
            </w:r>
            <w:r w:rsidRPr="00B7782B">
              <w:rPr>
                <w:rFonts w:asciiTheme="minorHAnsi" w:hAnsiTheme="minorHAnsi" w:cs="Times New Roman"/>
                <w:b/>
                <w:noProof/>
                <w:sz w:val="22"/>
                <w:lang w:val="fr-FR" w:eastAsia="fr-FR"/>
              </w:rPr>
              <w:t>ge</w:t>
            </w:r>
            <w:r w:rsidR="00E61613">
              <w:rPr>
                <w:rFonts w:asciiTheme="minorHAnsi" w:hAnsiTheme="minorHAnsi" w:cs="Times New Roman"/>
                <w:b/>
                <w:noProof/>
                <w:sz w:val="22"/>
                <w:lang w:val="fr-FR" w:eastAsia="fr-FR"/>
              </w:rPr>
              <w:t>s</w:t>
            </w:r>
            <w:r w:rsidRPr="00B7782B">
              <w:rPr>
                <w:rFonts w:asciiTheme="minorHAnsi" w:hAnsiTheme="minorHAnsi" w:cs="Times New Roman"/>
                <w:b/>
                <w:noProof/>
                <w:sz w:val="22"/>
                <w:lang w:val="fr-FR" w:eastAsia="fr-FR"/>
              </w:rPr>
              <w:t xml:space="preserve"> de Gemena jusqu'aux territoires</w:t>
            </w:r>
          </w:p>
        </w:tc>
      </w:tr>
      <w:tr w:rsidR="00B314F3" w:rsidRPr="00B7782B" w14:paraId="2B1D8D37" w14:textId="77777777" w:rsidTr="00B314F3">
        <w:tc>
          <w:tcPr>
            <w:tcW w:w="4501" w:type="dxa"/>
          </w:tcPr>
          <w:p w14:paraId="22A6C692" w14:textId="77777777" w:rsidR="006B503D" w:rsidRPr="00B7782B" w:rsidRDefault="006B503D" w:rsidP="002E14A5">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5DBC70B5" wp14:editId="213CC5C5">
                  <wp:extent cx="2699385" cy="2024688"/>
                  <wp:effectExtent l="19050" t="0" r="5715" b="0"/>
                  <wp:docPr id="52" name="Image 33" descr="IMG_20201006_15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6_152937.jpg"/>
                          <pic:cNvPicPr/>
                        </pic:nvPicPr>
                        <pic:blipFill>
                          <a:blip r:embed="rId34" cstate="print"/>
                          <a:stretch>
                            <a:fillRect/>
                          </a:stretch>
                        </pic:blipFill>
                        <pic:spPr>
                          <a:xfrm>
                            <a:off x="0" y="0"/>
                            <a:ext cx="2701462" cy="2026246"/>
                          </a:xfrm>
                          <a:prstGeom prst="rect">
                            <a:avLst/>
                          </a:prstGeom>
                        </pic:spPr>
                      </pic:pic>
                    </a:graphicData>
                  </a:graphic>
                </wp:inline>
              </w:drawing>
            </w:r>
          </w:p>
        </w:tc>
        <w:tc>
          <w:tcPr>
            <w:tcW w:w="4460" w:type="dxa"/>
            <w:gridSpan w:val="2"/>
          </w:tcPr>
          <w:p w14:paraId="731C98C4" w14:textId="77777777" w:rsidR="006B503D" w:rsidRPr="00B7782B" w:rsidRDefault="006B503D" w:rsidP="002E14A5">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337BCD44" wp14:editId="2F7E741C">
                  <wp:extent cx="2720975" cy="2040881"/>
                  <wp:effectExtent l="19050" t="0" r="3175" b="0"/>
                  <wp:docPr id="53" name="Image 34" descr="IMG_20201009_14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45030.jpg"/>
                          <pic:cNvPicPr/>
                        </pic:nvPicPr>
                        <pic:blipFill>
                          <a:blip r:embed="rId35" cstate="print"/>
                          <a:stretch>
                            <a:fillRect/>
                          </a:stretch>
                        </pic:blipFill>
                        <pic:spPr>
                          <a:xfrm>
                            <a:off x="0" y="0"/>
                            <a:ext cx="2719676" cy="2039907"/>
                          </a:xfrm>
                          <a:prstGeom prst="rect">
                            <a:avLst/>
                          </a:prstGeom>
                        </pic:spPr>
                      </pic:pic>
                    </a:graphicData>
                  </a:graphic>
                </wp:inline>
              </w:drawing>
            </w:r>
          </w:p>
        </w:tc>
      </w:tr>
      <w:tr w:rsidR="00B314F3" w:rsidRPr="00B7782B" w14:paraId="247E3EF3" w14:textId="77777777" w:rsidTr="00B314F3">
        <w:tc>
          <w:tcPr>
            <w:tcW w:w="4501" w:type="dxa"/>
          </w:tcPr>
          <w:p w14:paraId="27BF541E" w14:textId="77777777" w:rsidR="006B503D" w:rsidRPr="00B7782B" w:rsidRDefault="006B503D" w:rsidP="002E14A5">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213917D0" wp14:editId="26533E89">
                  <wp:extent cx="2676545" cy="2007557"/>
                  <wp:effectExtent l="19050" t="0" r="9505" b="0"/>
                  <wp:docPr id="54" name="Image 53" descr="IMG_20201010_13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0_131110.jpg"/>
                          <pic:cNvPicPr/>
                        </pic:nvPicPr>
                        <pic:blipFill>
                          <a:blip r:embed="rId36" cstate="print"/>
                          <a:stretch>
                            <a:fillRect/>
                          </a:stretch>
                        </pic:blipFill>
                        <pic:spPr>
                          <a:xfrm>
                            <a:off x="0" y="0"/>
                            <a:ext cx="2675070" cy="2006451"/>
                          </a:xfrm>
                          <a:prstGeom prst="rect">
                            <a:avLst/>
                          </a:prstGeom>
                        </pic:spPr>
                      </pic:pic>
                    </a:graphicData>
                  </a:graphic>
                </wp:inline>
              </w:drawing>
            </w:r>
          </w:p>
        </w:tc>
        <w:tc>
          <w:tcPr>
            <w:tcW w:w="4460" w:type="dxa"/>
            <w:gridSpan w:val="2"/>
          </w:tcPr>
          <w:p w14:paraId="720AD445" w14:textId="77777777" w:rsidR="006B503D" w:rsidRPr="00B7782B" w:rsidRDefault="006B503D" w:rsidP="002E14A5">
            <w:pPr>
              <w:ind w:left="0" w:firstLine="0"/>
              <w:rPr>
                <w:rFonts w:asciiTheme="minorHAnsi" w:hAnsiTheme="minorHAnsi" w:cstheme="minorHAnsi"/>
                <w:noProof/>
                <w:sz w:val="22"/>
                <w:lang w:val="fr-FR" w:eastAsia="fr-FR"/>
              </w:rPr>
            </w:pPr>
            <w:r w:rsidRPr="00B7782B">
              <w:rPr>
                <w:rFonts w:asciiTheme="minorHAnsi" w:hAnsiTheme="minorHAnsi" w:cs="Times New Roman"/>
                <w:noProof/>
                <w:sz w:val="22"/>
                <w:lang w:val="fr-FR" w:eastAsia="fr-FR"/>
              </w:rPr>
              <w:drawing>
                <wp:inline distT="0" distB="0" distL="0" distR="0" wp14:anchorId="6292DB8B" wp14:editId="36FD522B">
                  <wp:extent cx="2705100" cy="2028974"/>
                  <wp:effectExtent l="19050" t="0" r="0" b="0"/>
                  <wp:docPr id="57" name="Image 55" descr="IMG_20201012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2_095218.jpg"/>
                          <pic:cNvPicPr/>
                        </pic:nvPicPr>
                        <pic:blipFill>
                          <a:blip r:embed="rId37" cstate="print"/>
                          <a:stretch>
                            <a:fillRect/>
                          </a:stretch>
                        </pic:blipFill>
                        <pic:spPr>
                          <a:xfrm>
                            <a:off x="0" y="0"/>
                            <a:ext cx="2703609" cy="2027856"/>
                          </a:xfrm>
                          <a:prstGeom prst="rect">
                            <a:avLst/>
                          </a:prstGeom>
                        </pic:spPr>
                      </pic:pic>
                    </a:graphicData>
                  </a:graphic>
                </wp:inline>
              </w:drawing>
            </w:r>
          </w:p>
        </w:tc>
      </w:tr>
      <w:tr w:rsidR="003633D2" w:rsidRPr="00B7782B" w14:paraId="63F1AC3F" w14:textId="77777777" w:rsidTr="002E14A5">
        <w:tc>
          <w:tcPr>
            <w:tcW w:w="8961" w:type="dxa"/>
            <w:gridSpan w:val="3"/>
          </w:tcPr>
          <w:p w14:paraId="1A41A8B3" w14:textId="77777777" w:rsidR="003633D2" w:rsidRPr="00B7782B" w:rsidRDefault="003633D2" w:rsidP="003633D2">
            <w:pPr>
              <w:ind w:left="0" w:firstLine="0"/>
              <w:jc w:val="center"/>
              <w:rPr>
                <w:rFonts w:asciiTheme="minorHAnsi" w:hAnsiTheme="minorHAnsi" w:cs="Times New Roman"/>
                <w:noProof/>
                <w:sz w:val="22"/>
                <w:lang w:val="fr-FR" w:eastAsia="fr-FR"/>
              </w:rPr>
            </w:pPr>
            <w:r w:rsidRPr="00B7782B">
              <w:rPr>
                <w:rFonts w:asciiTheme="minorHAnsi" w:hAnsiTheme="minorHAnsi" w:cs="Times New Roman"/>
                <w:noProof/>
                <w:sz w:val="22"/>
                <w:lang w:val="fr-FR" w:eastAsia="fr-FR"/>
              </w:rPr>
              <w:t>Photos: Mission de suivi de distribution des plantules auprès des CLD et OP</w:t>
            </w:r>
          </w:p>
        </w:tc>
      </w:tr>
      <w:tr w:rsidR="006B503D" w:rsidRPr="00B7782B" w14:paraId="1EE52C9F" w14:textId="77777777" w:rsidTr="00B314F3">
        <w:tc>
          <w:tcPr>
            <w:tcW w:w="4501" w:type="dxa"/>
          </w:tcPr>
          <w:p w14:paraId="4969E931" w14:textId="77777777" w:rsidR="006B503D" w:rsidRPr="00B7782B" w:rsidRDefault="003633D2" w:rsidP="002E14A5">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2F45F9F6" wp14:editId="2A933101">
                  <wp:extent cx="2702623" cy="2027044"/>
                  <wp:effectExtent l="19050" t="0" r="2477" b="0"/>
                  <wp:docPr id="11" name="Image 10" descr="IMG_20201215_130828_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5_130828_897.jpg"/>
                          <pic:cNvPicPr/>
                        </pic:nvPicPr>
                        <pic:blipFill>
                          <a:blip r:embed="rId38" cstate="print"/>
                          <a:stretch>
                            <a:fillRect/>
                          </a:stretch>
                        </pic:blipFill>
                        <pic:spPr>
                          <a:xfrm>
                            <a:off x="0" y="0"/>
                            <a:ext cx="2703338" cy="2027580"/>
                          </a:xfrm>
                          <a:prstGeom prst="rect">
                            <a:avLst/>
                          </a:prstGeom>
                        </pic:spPr>
                      </pic:pic>
                    </a:graphicData>
                  </a:graphic>
                </wp:inline>
              </w:drawing>
            </w:r>
          </w:p>
        </w:tc>
        <w:tc>
          <w:tcPr>
            <w:tcW w:w="4460" w:type="dxa"/>
            <w:gridSpan w:val="2"/>
          </w:tcPr>
          <w:p w14:paraId="7F23E3C0" w14:textId="77777777" w:rsidR="006B503D" w:rsidRPr="00B7782B" w:rsidRDefault="003633D2" w:rsidP="002E14A5">
            <w:pPr>
              <w:ind w:left="0" w:firstLine="0"/>
              <w:rPr>
                <w:rFonts w:asciiTheme="minorHAnsi" w:hAnsiTheme="minorHAnsi" w:cs="Times New Roman"/>
                <w:noProof/>
                <w:sz w:val="22"/>
                <w:lang w:val="fr-FR" w:eastAsia="fr-FR"/>
              </w:rPr>
            </w:pPr>
            <w:r w:rsidRPr="00B7782B">
              <w:rPr>
                <w:rFonts w:asciiTheme="minorHAnsi" w:hAnsiTheme="minorHAnsi" w:cs="Times New Roman"/>
                <w:noProof/>
                <w:sz w:val="22"/>
                <w:lang w:val="fr-FR" w:eastAsia="fr-FR"/>
              </w:rPr>
              <w:drawing>
                <wp:inline distT="0" distB="0" distL="0" distR="0" wp14:anchorId="6BCBB6A6" wp14:editId="012ADC7E">
                  <wp:extent cx="2707492" cy="2030697"/>
                  <wp:effectExtent l="19050" t="0" r="0" b="0"/>
                  <wp:docPr id="12" name="Image 11" descr="IMG_20201215_165702_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5_165702_986.jpg"/>
                          <pic:cNvPicPr/>
                        </pic:nvPicPr>
                        <pic:blipFill>
                          <a:blip r:embed="rId39" cstate="print"/>
                          <a:stretch>
                            <a:fillRect/>
                          </a:stretch>
                        </pic:blipFill>
                        <pic:spPr>
                          <a:xfrm>
                            <a:off x="0" y="0"/>
                            <a:ext cx="2714930" cy="2036275"/>
                          </a:xfrm>
                          <a:prstGeom prst="rect">
                            <a:avLst/>
                          </a:prstGeom>
                        </pic:spPr>
                      </pic:pic>
                    </a:graphicData>
                  </a:graphic>
                </wp:inline>
              </w:drawing>
            </w:r>
          </w:p>
        </w:tc>
      </w:tr>
      <w:tr w:rsidR="006B503D" w:rsidRPr="00B7782B" w14:paraId="54AC2A0D" w14:textId="77777777" w:rsidTr="00B314F3">
        <w:tc>
          <w:tcPr>
            <w:tcW w:w="4501" w:type="dxa"/>
          </w:tcPr>
          <w:p w14:paraId="58ED8A94" w14:textId="77777777" w:rsidR="006B503D" w:rsidRPr="00B7782B" w:rsidRDefault="003633D2" w:rsidP="002E14A5">
            <w:pPr>
              <w:ind w:left="0" w:firstLine="0"/>
              <w:rPr>
                <w:rFonts w:asciiTheme="minorHAnsi" w:hAnsiTheme="minorHAnsi" w:cstheme="minorHAnsi"/>
                <w:noProof/>
                <w:sz w:val="22"/>
                <w:lang w:val="fr-FR" w:eastAsia="fr-FR"/>
              </w:rPr>
            </w:pPr>
            <w:r w:rsidRPr="00B7782B">
              <w:rPr>
                <w:rFonts w:asciiTheme="minorHAnsi" w:hAnsiTheme="minorHAnsi" w:cstheme="minorHAnsi"/>
                <w:noProof/>
                <w:sz w:val="22"/>
                <w:lang w:val="fr-FR" w:eastAsia="fr-FR"/>
              </w:rPr>
              <w:drawing>
                <wp:inline distT="0" distB="0" distL="0" distR="0" wp14:anchorId="64598DAF" wp14:editId="5A9D7074">
                  <wp:extent cx="2679302" cy="2009553"/>
                  <wp:effectExtent l="19050" t="0" r="6748" b="0"/>
                  <wp:docPr id="13" name="Image 12" descr="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2.JPG"/>
                          <pic:cNvPicPr/>
                        </pic:nvPicPr>
                        <pic:blipFill>
                          <a:blip r:embed="rId40" cstate="print"/>
                          <a:stretch>
                            <a:fillRect/>
                          </a:stretch>
                        </pic:blipFill>
                        <pic:spPr>
                          <a:xfrm>
                            <a:off x="0" y="0"/>
                            <a:ext cx="2686236" cy="2014754"/>
                          </a:xfrm>
                          <a:prstGeom prst="rect">
                            <a:avLst/>
                          </a:prstGeom>
                        </pic:spPr>
                      </pic:pic>
                    </a:graphicData>
                  </a:graphic>
                </wp:inline>
              </w:drawing>
            </w:r>
          </w:p>
        </w:tc>
        <w:tc>
          <w:tcPr>
            <w:tcW w:w="4460" w:type="dxa"/>
            <w:gridSpan w:val="2"/>
          </w:tcPr>
          <w:p w14:paraId="2BEA4029" w14:textId="77777777" w:rsidR="006B503D" w:rsidRPr="00B7782B" w:rsidRDefault="003633D2" w:rsidP="002E14A5">
            <w:pPr>
              <w:ind w:left="0" w:firstLine="0"/>
              <w:rPr>
                <w:rFonts w:asciiTheme="minorHAnsi" w:hAnsiTheme="minorHAnsi" w:cs="Times New Roman"/>
                <w:noProof/>
                <w:sz w:val="22"/>
                <w:lang w:val="fr-FR" w:eastAsia="fr-FR"/>
              </w:rPr>
            </w:pPr>
            <w:r w:rsidRPr="00B7782B">
              <w:rPr>
                <w:rFonts w:asciiTheme="minorHAnsi" w:hAnsiTheme="minorHAnsi" w:cs="Times New Roman"/>
                <w:noProof/>
                <w:sz w:val="22"/>
                <w:lang w:val="fr-FR" w:eastAsia="fr-FR"/>
              </w:rPr>
              <w:drawing>
                <wp:inline distT="0" distB="0" distL="0" distR="0" wp14:anchorId="64EFFD70" wp14:editId="65DA8FB8">
                  <wp:extent cx="2692252" cy="2019267"/>
                  <wp:effectExtent l="19050" t="0" r="0" b="0"/>
                  <wp:docPr id="14" name="Image 13" descr="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3.JPG"/>
                          <pic:cNvPicPr/>
                        </pic:nvPicPr>
                        <pic:blipFill>
                          <a:blip r:embed="rId41" cstate="print"/>
                          <a:stretch>
                            <a:fillRect/>
                          </a:stretch>
                        </pic:blipFill>
                        <pic:spPr>
                          <a:xfrm>
                            <a:off x="0" y="0"/>
                            <a:ext cx="2693677" cy="2020336"/>
                          </a:xfrm>
                          <a:prstGeom prst="rect">
                            <a:avLst/>
                          </a:prstGeom>
                        </pic:spPr>
                      </pic:pic>
                    </a:graphicData>
                  </a:graphic>
                </wp:inline>
              </w:drawing>
            </w:r>
          </w:p>
        </w:tc>
      </w:tr>
      <w:tr w:rsidR="00B314F3" w:rsidRPr="00B7782B" w14:paraId="11BC70AA" w14:textId="77777777" w:rsidTr="002E14A5">
        <w:tc>
          <w:tcPr>
            <w:tcW w:w="8961" w:type="dxa"/>
            <w:gridSpan w:val="3"/>
          </w:tcPr>
          <w:p w14:paraId="6BD627A9" w14:textId="77777777" w:rsidR="00B314F3" w:rsidRPr="00B7782B" w:rsidRDefault="00B314F3" w:rsidP="00B314F3">
            <w:pPr>
              <w:ind w:left="0" w:firstLine="0"/>
              <w:jc w:val="center"/>
              <w:rPr>
                <w:rFonts w:asciiTheme="minorHAnsi" w:hAnsiTheme="minorHAnsi" w:cs="Times New Roman"/>
                <w:noProof/>
                <w:sz w:val="22"/>
                <w:lang w:val="fr-FR" w:eastAsia="fr-FR"/>
              </w:rPr>
            </w:pPr>
            <w:r w:rsidRPr="00B7782B">
              <w:rPr>
                <w:rFonts w:asciiTheme="minorHAnsi" w:hAnsiTheme="minorHAnsi" w:cs="Times New Roman"/>
                <w:noProof/>
                <w:sz w:val="22"/>
                <w:lang w:val="fr-FR" w:eastAsia="fr-FR"/>
              </w:rPr>
              <w:t>Photos: Collecte de données cartographiques pour les PSAT des terroirs de Banga Kungu</w:t>
            </w:r>
          </w:p>
        </w:tc>
      </w:tr>
    </w:tbl>
    <w:p w14:paraId="053ADD63" w14:textId="77777777" w:rsidR="00697A90" w:rsidRPr="00B7782B" w:rsidRDefault="00697A90" w:rsidP="00E67A0B">
      <w:pPr>
        <w:spacing w:line="240" w:lineRule="auto"/>
        <w:rPr>
          <w:rFonts w:asciiTheme="minorHAnsi" w:hAnsiTheme="minorHAnsi" w:cstheme="minorHAnsi"/>
          <w:sz w:val="22"/>
        </w:rPr>
      </w:pPr>
    </w:p>
    <w:p w14:paraId="3E4BD836" w14:textId="77777777" w:rsidR="00697A90" w:rsidRPr="00B7782B" w:rsidRDefault="00A339FB" w:rsidP="002A321E">
      <w:pPr>
        <w:pStyle w:val="Titre1"/>
        <w:numPr>
          <w:ilvl w:val="0"/>
          <w:numId w:val="21"/>
        </w:numPr>
        <w:rPr>
          <w:rFonts w:asciiTheme="minorHAnsi" w:hAnsiTheme="minorHAnsi" w:cstheme="minorHAnsi"/>
          <w:sz w:val="22"/>
        </w:rPr>
      </w:pPr>
      <w:bookmarkStart w:id="35" w:name="_Toc65253307"/>
      <w:r w:rsidRPr="00B7782B">
        <w:rPr>
          <w:rFonts w:asciiTheme="minorHAnsi" w:hAnsiTheme="minorHAnsi" w:cstheme="minorHAnsi"/>
          <w:sz w:val="22"/>
        </w:rPr>
        <w:t>Modalités de suivi</w:t>
      </w:r>
      <w:bookmarkEnd w:id="35"/>
    </w:p>
    <w:p w14:paraId="7EB260C3" w14:textId="77777777" w:rsidR="009C1EF9" w:rsidRPr="00B7782B" w:rsidRDefault="009C1EF9" w:rsidP="009C1EF9">
      <w:pPr>
        <w:pStyle w:val="Paragraphedeliste"/>
        <w:spacing w:before="240" w:line="276" w:lineRule="auto"/>
        <w:ind w:left="0" w:firstLine="0"/>
        <w:rPr>
          <w:rFonts w:asciiTheme="minorHAnsi" w:hAnsiTheme="minorHAnsi" w:cstheme="minorHAnsi"/>
          <w:sz w:val="22"/>
        </w:rPr>
      </w:pPr>
      <w:r w:rsidRPr="00B7782B">
        <w:rPr>
          <w:rFonts w:asciiTheme="minorHAnsi" w:hAnsiTheme="minorHAnsi" w:cstheme="minorHAnsi"/>
          <w:sz w:val="22"/>
        </w:rPr>
        <w:t>Les procédures de supervision et d’évaluation du PIREDD Sud Ubangi suivront les procédures habituelles de la Banque mondiale, avec notamment une mission d’évaluation à mi-parcours.</w:t>
      </w:r>
    </w:p>
    <w:p w14:paraId="1C370E2E" w14:textId="77777777" w:rsidR="009C1EF9" w:rsidRPr="00B7782B" w:rsidRDefault="009C1EF9" w:rsidP="009C1EF9">
      <w:pPr>
        <w:pStyle w:val="Paragraphedeliste"/>
        <w:spacing w:line="276" w:lineRule="auto"/>
        <w:ind w:left="0" w:firstLine="0"/>
        <w:rPr>
          <w:rFonts w:asciiTheme="minorHAnsi" w:hAnsiTheme="minorHAnsi" w:cstheme="minorHAnsi"/>
          <w:sz w:val="22"/>
        </w:rPr>
      </w:pPr>
      <w:r w:rsidRPr="00B7782B">
        <w:rPr>
          <w:rFonts w:asciiTheme="minorHAnsi" w:hAnsiTheme="minorHAnsi" w:cstheme="minorHAnsi"/>
          <w:sz w:val="22"/>
        </w:rPr>
        <w:t xml:space="preserve">Par dérogation à la pratique habituelle, les règles de supervision en matière de gestion fiduciaires seront renforcées (voir Annexe 2 dans le document du programme). En plus des missions de supervision de la banque mondiale, </w:t>
      </w:r>
      <w:r w:rsidR="00C13E27" w:rsidRPr="00B7782B">
        <w:rPr>
          <w:rFonts w:asciiTheme="minorHAnsi" w:hAnsiTheme="minorHAnsi" w:cstheme="minorHAnsi"/>
          <w:sz w:val="22"/>
        </w:rPr>
        <w:t xml:space="preserve">le PIREDD+ SU avait reçu aussi deux mission de suivi-évaluation du FONAREDD en Mars et Décembre de l'année 2020. </w:t>
      </w:r>
    </w:p>
    <w:p w14:paraId="0727BF93" w14:textId="77777777" w:rsidR="00D04C91" w:rsidRPr="00D04C91" w:rsidRDefault="00D04C91" w:rsidP="00D04C91">
      <w:pPr>
        <w:spacing w:line="276" w:lineRule="auto"/>
        <w:rPr>
          <w:rFonts w:asciiTheme="minorHAnsi" w:hAnsiTheme="minorHAnsi" w:cstheme="minorHAnsi"/>
          <w:sz w:val="22"/>
        </w:rPr>
        <w:sectPr w:rsidR="00D04C91" w:rsidRPr="00D04C91" w:rsidSect="001C162D">
          <w:pgSz w:w="11900" w:h="16840"/>
          <w:pgMar w:top="1491" w:right="1576" w:bottom="1962" w:left="1559" w:header="1021" w:footer="1117" w:gutter="0"/>
          <w:cols w:space="720"/>
          <w:titlePg/>
          <w:docGrid w:linePitch="286"/>
        </w:sectPr>
      </w:pPr>
    </w:p>
    <w:p w14:paraId="1AED1B1C" w14:textId="77777777" w:rsidR="00833565" w:rsidRPr="00D04C91" w:rsidRDefault="00833565" w:rsidP="00D04C91">
      <w:pPr>
        <w:spacing w:line="276" w:lineRule="auto"/>
        <w:ind w:left="0" w:firstLine="0"/>
        <w:rPr>
          <w:rFonts w:asciiTheme="minorHAnsi" w:hAnsiTheme="minorHAnsi" w:cstheme="minorHAnsi"/>
          <w:sz w:val="22"/>
        </w:rPr>
      </w:pPr>
    </w:p>
    <w:p w14:paraId="1535B733" w14:textId="77777777" w:rsidR="00833565" w:rsidRPr="00B7782B" w:rsidRDefault="00833565" w:rsidP="009C1EF9">
      <w:pPr>
        <w:pStyle w:val="Paragraphedeliste"/>
        <w:spacing w:line="276" w:lineRule="auto"/>
        <w:ind w:left="360" w:firstLine="0"/>
        <w:rPr>
          <w:rFonts w:asciiTheme="minorHAnsi" w:hAnsiTheme="minorHAnsi" w:cstheme="minorHAnsi"/>
          <w:sz w:val="22"/>
        </w:rPr>
      </w:pPr>
    </w:p>
    <w:p w14:paraId="48C1D194" w14:textId="77777777" w:rsidR="0032371A" w:rsidRPr="00B7782B" w:rsidRDefault="0032371A" w:rsidP="0035684A">
      <w:pPr>
        <w:ind w:right="35"/>
        <w:rPr>
          <w:rFonts w:asciiTheme="minorHAnsi" w:hAnsiTheme="minorHAnsi" w:cstheme="minorHAnsi"/>
          <w:b/>
          <w:color w:val="000000" w:themeColor="text1"/>
          <w:sz w:val="22"/>
        </w:rPr>
      </w:pPr>
      <w:r w:rsidRPr="00B7782B">
        <w:rPr>
          <w:rFonts w:asciiTheme="minorHAnsi" w:hAnsiTheme="minorHAnsi" w:cstheme="minorHAnsi"/>
          <w:b/>
          <w:color w:val="000000" w:themeColor="text1"/>
          <w:sz w:val="22"/>
        </w:rPr>
        <w:t xml:space="preserve">Tableau </w:t>
      </w:r>
      <w:r w:rsidR="00D04C91">
        <w:rPr>
          <w:rFonts w:asciiTheme="minorHAnsi" w:hAnsiTheme="minorHAnsi" w:cstheme="minorHAnsi"/>
          <w:b/>
          <w:color w:val="auto"/>
          <w:sz w:val="22"/>
        </w:rPr>
        <w:t>10.</w:t>
      </w:r>
      <w:r w:rsidRPr="00B7782B">
        <w:rPr>
          <w:rFonts w:asciiTheme="minorHAnsi" w:hAnsiTheme="minorHAnsi" w:cstheme="minorHAnsi"/>
          <w:b/>
          <w:color w:val="000000" w:themeColor="text1"/>
          <w:sz w:val="22"/>
        </w:rPr>
        <w:t xml:space="preserve"> Etat d’avancement du plan de suivi du programme</w:t>
      </w:r>
      <w:r w:rsidR="0035684A" w:rsidRPr="00B7782B">
        <w:rPr>
          <w:rFonts w:asciiTheme="minorHAnsi" w:hAnsiTheme="minorHAnsi" w:cstheme="minorHAnsi"/>
          <w:b/>
          <w:color w:val="000000" w:themeColor="text1"/>
          <w:sz w:val="22"/>
        </w:rPr>
        <w:t>.</w:t>
      </w:r>
    </w:p>
    <w:p w14:paraId="4E92017E" w14:textId="77777777" w:rsidR="0035684A" w:rsidRPr="00B7782B" w:rsidRDefault="0035684A" w:rsidP="0035684A">
      <w:pPr>
        <w:ind w:right="35"/>
        <w:rPr>
          <w:rFonts w:asciiTheme="minorHAnsi" w:hAnsiTheme="minorHAnsi" w:cstheme="minorHAnsi"/>
          <w:color w:val="000000" w:themeColor="text1"/>
          <w:sz w:val="22"/>
        </w:rPr>
      </w:pPr>
    </w:p>
    <w:tbl>
      <w:tblPr>
        <w:tblStyle w:val="Grilledutableau"/>
        <w:tblW w:w="9067" w:type="dxa"/>
        <w:tblLook w:val="04A0" w:firstRow="1" w:lastRow="0" w:firstColumn="1" w:lastColumn="0" w:noHBand="0" w:noVBand="1"/>
      </w:tblPr>
      <w:tblGrid>
        <w:gridCol w:w="2102"/>
        <w:gridCol w:w="1123"/>
        <w:gridCol w:w="1123"/>
        <w:gridCol w:w="1220"/>
        <w:gridCol w:w="1090"/>
        <w:gridCol w:w="2409"/>
      </w:tblGrid>
      <w:tr w:rsidR="0032371A" w:rsidRPr="00B7782B" w14:paraId="53B3ABC9" w14:textId="77777777" w:rsidTr="00FC5911">
        <w:tc>
          <w:tcPr>
            <w:tcW w:w="2102" w:type="dxa"/>
            <w:shd w:val="clear" w:color="auto" w:fill="B4C6E7" w:themeFill="accent1" w:themeFillTint="66"/>
          </w:tcPr>
          <w:p w14:paraId="525019BC"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Activité de suivi et évaluation</w:t>
            </w:r>
          </w:p>
        </w:tc>
        <w:tc>
          <w:tcPr>
            <w:tcW w:w="1123" w:type="dxa"/>
            <w:shd w:val="clear" w:color="auto" w:fill="B4C6E7" w:themeFill="accent1" w:themeFillTint="66"/>
          </w:tcPr>
          <w:p w14:paraId="65F82EC4"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Nombre prévu</w:t>
            </w:r>
          </w:p>
        </w:tc>
        <w:tc>
          <w:tcPr>
            <w:tcW w:w="1123" w:type="dxa"/>
            <w:shd w:val="clear" w:color="auto" w:fill="B4C6E7" w:themeFill="accent1" w:themeFillTint="66"/>
          </w:tcPr>
          <w:p w14:paraId="7D26FD80"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Nombre réalisé</w:t>
            </w:r>
          </w:p>
        </w:tc>
        <w:tc>
          <w:tcPr>
            <w:tcW w:w="1220" w:type="dxa"/>
            <w:shd w:val="clear" w:color="auto" w:fill="B4C6E7" w:themeFill="accent1" w:themeFillTint="66"/>
          </w:tcPr>
          <w:p w14:paraId="5BD811B5"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Taux de réalisation</w:t>
            </w:r>
          </w:p>
        </w:tc>
        <w:tc>
          <w:tcPr>
            <w:tcW w:w="1090" w:type="dxa"/>
            <w:shd w:val="clear" w:color="auto" w:fill="B4C6E7" w:themeFill="accent1" w:themeFillTint="66"/>
          </w:tcPr>
          <w:p w14:paraId="0B2C307D"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Budget</w:t>
            </w:r>
            <w:r w:rsidR="00F13760">
              <w:rPr>
                <w:rFonts w:asciiTheme="minorHAnsi" w:hAnsiTheme="minorHAnsi" w:cstheme="minorHAnsi"/>
                <w:b/>
                <w:bCs/>
                <w:color w:val="000000" w:themeColor="text1"/>
                <w:sz w:val="22"/>
              </w:rPr>
              <w:t xml:space="preserve"> ($)</w:t>
            </w:r>
          </w:p>
        </w:tc>
        <w:tc>
          <w:tcPr>
            <w:tcW w:w="2409" w:type="dxa"/>
            <w:shd w:val="clear" w:color="auto" w:fill="B4C6E7" w:themeFill="accent1" w:themeFillTint="66"/>
          </w:tcPr>
          <w:p w14:paraId="394CD5D2" w14:textId="77777777" w:rsidR="0032371A" w:rsidRPr="00B7782B" w:rsidRDefault="0032371A" w:rsidP="00F13760">
            <w:pPr>
              <w:ind w:left="0" w:right="35" w:firstLine="0"/>
              <w:jc w:val="center"/>
              <w:rPr>
                <w:rFonts w:asciiTheme="minorHAnsi" w:hAnsiTheme="minorHAnsi" w:cstheme="minorHAnsi"/>
                <w:b/>
                <w:bCs/>
                <w:color w:val="000000" w:themeColor="text1"/>
                <w:sz w:val="22"/>
              </w:rPr>
            </w:pPr>
            <w:r w:rsidRPr="00B7782B">
              <w:rPr>
                <w:rFonts w:asciiTheme="minorHAnsi" w:hAnsiTheme="minorHAnsi" w:cstheme="minorHAnsi"/>
                <w:b/>
                <w:bCs/>
                <w:color w:val="000000" w:themeColor="text1"/>
                <w:sz w:val="22"/>
              </w:rPr>
              <w:t>Résultats et leçons tirées</w:t>
            </w:r>
          </w:p>
        </w:tc>
      </w:tr>
      <w:tr w:rsidR="0032371A" w:rsidRPr="00B7782B" w14:paraId="4974DBA6" w14:textId="77777777" w:rsidTr="00FC5911">
        <w:tc>
          <w:tcPr>
            <w:tcW w:w="2102" w:type="dxa"/>
          </w:tcPr>
          <w:p w14:paraId="2ED21756" w14:textId="77777777" w:rsidR="0032371A" w:rsidRPr="00B7782B" w:rsidRDefault="0032371A"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Missions de suivi terrain</w:t>
            </w:r>
          </w:p>
        </w:tc>
        <w:tc>
          <w:tcPr>
            <w:tcW w:w="1123" w:type="dxa"/>
          </w:tcPr>
          <w:p w14:paraId="4CD60580" w14:textId="77777777" w:rsidR="0032371A" w:rsidRPr="00B7782B" w:rsidRDefault="00AA5F05"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123" w:type="dxa"/>
          </w:tcPr>
          <w:p w14:paraId="499DCF60" w14:textId="77777777" w:rsidR="0032371A" w:rsidRPr="00B7782B" w:rsidRDefault="00AA5F05"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220" w:type="dxa"/>
          </w:tcPr>
          <w:p w14:paraId="4629617A" w14:textId="77777777" w:rsidR="0032371A" w:rsidRPr="00B7782B" w:rsidRDefault="00AA5F05"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3C8D69BA"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181DC756" w14:textId="77777777" w:rsidR="0032371A" w:rsidRPr="00B7782B" w:rsidRDefault="00E61613" w:rsidP="00833565">
            <w:pPr>
              <w:ind w:left="0" w:right="35"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Le suivi de proximité améliore le travail des bénéficia</w:t>
            </w:r>
            <w:r w:rsidR="00F13760">
              <w:rPr>
                <w:rFonts w:asciiTheme="minorHAnsi" w:hAnsiTheme="minorHAnsi" w:cstheme="minorHAnsi"/>
                <w:color w:val="000000" w:themeColor="text1"/>
                <w:sz w:val="22"/>
              </w:rPr>
              <w:t>i</w:t>
            </w:r>
            <w:r>
              <w:rPr>
                <w:rFonts w:asciiTheme="minorHAnsi" w:hAnsiTheme="minorHAnsi" w:cstheme="minorHAnsi"/>
                <w:color w:val="000000" w:themeColor="text1"/>
                <w:sz w:val="22"/>
              </w:rPr>
              <w:t>res</w:t>
            </w:r>
          </w:p>
        </w:tc>
      </w:tr>
      <w:tr w:rsidR="0032371A" w:rsidRPr="00B7782B" w14:paraId="0638C2BB" w14:textId="77777777" w:rsidTr="00FC5911">
        <w:tc>
          <w:tcPr>
            <w:tcW w:w="2102" w:type="dxa"/>
          </w:tcPr>
          <w:p w14:paraId="231B4BFE" w14:textId="77777777" w:rsidR="0032371A" w:rsidRPr="00B7782B" w:rsidRDefault="0032371A"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Réunions</w:t>
            </w:r>
          </w:p>
        </w:tc>
        <w:tc>
          <w:tcPr>
            <w:tcW w:w="1123" w:type="dxa"/>
          </w:tcPr>
          <w:p w14:paraId="693F1D32"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123" w:type="dxa"/>
          </w:tcPr>
          <w:p w14:paraId="355003C5"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220" w:type="dxa"/>
          </w:tcPr>
          <w:p w14:paraId="59AD7907"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6F08E0ED"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42A9C6B4"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r>
      <w:tr w:rsidR="0032371A" w:rsidRPr="00B7782B" w14:paraId="4DF2BEB5" w14:textId="77777777" w:rsidTr="00FC5911">
        <w:tc>
          <w:tcPr>
            <w:tcW w:w="2102" w:type="dxa"/>
          </w:tcPr>
          <w:p w14:paraId="4A934385" w14:textId="77777777" w:rsidR="0032371A" w:rsidRPr="00B7782B" w:rsidRDefault="0032371A"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Rapports</w:t>
            </w:r>
          </w:p>
        </w:tc>
        <w:tc>
          <w:tcPr>
            <w:tcW w:w="1123" w:type="dxa"/>
          </w:tcPr>
          <w:p w14:paraId="0E921904"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123" w:type="dxa"/>
          </w:tcPr>
          <w:p w14:paraId="15D65DD0"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4</w:t>
            </w:r>
          </w:p>
        </w:tc>
        <w:tc>
          <w:tcPr>
            <w:tcW w:w="1220" w:type="dxa"/>
          </w:tcPr>
          <w:p w14:paraId="5BD9A03F"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46E566C1"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69A3DA18" w14:textId="77777777" w:rsidR="0032371A" w:rsidRPr="00B7782B" w:rsidRDefault="00600993" w:rsidP="00833565">
            <w:pPr>
              <w:ind w:left="0" w:right="35"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Le </w:t>
            </w:r>
            <w:proofErr w:type="spellStart"/>
            <w:r>
              <w:rPr>
                <w:rFonts w:asciiTheme="minorHAnsi" w:hAnsiTheme="minorHAnsi" w:cstheme="minorHAnsi"/>
                <w:color w:val="000000" w:themeColor="text1"/>
                <w:sz w:val="22"/>
              </w:rPr>
              <w:t>reporting</w:t>
            </w:r>
            <w:proofErr w:type="spellEnd"/>
            <w:r>
              <w:rPr>
                <w:rFonts w:asciiTheme="minorHAnsi" w:hAnsiTheme="minorHAnsi" w:cstheme="minorHAnsi"/>
                <w:color w:val="000000" w:themeColor="text1"/>
                <w:sz w:val="22"/>
              </w:rPr>
              <w:t xml:space="preserve"> nous permet de mieux comprendre la philosophie de </w:t>
            </w:r>
            <w:r w:rsidR="001C162D">
              <w:rPr>
                <w:rFonts w:asciiTheme="minorHAnsi" w:hAnsiTheme="minorHAnsi" w:cstheme="minorHAnsi"/>
                <w:color w:val="000000" w:themeColor="text1"/>
                <w:sz w:val="22"/>
              </w:rPr>
              <w:t>la hiérarchie</w:t>
            </w:r>
            <w:r>
              <w:rPr>
                <w:rFonts w:asciiTheme="minorHAnsi" w:hAnsiTheme="minorHAnsi" w:cstheme="minorHAnsi"/>
                <w:color w:val="000000" w:themeColor="text1"/>
                <w:sz w:val="22"/>
              </w:rPr>
              <w:t xml:space="preserve"> à travers les cor</w:t>
            </w:r>
            <w:r w:rsidR="00F13760">
              <w:rPr>
                <w:rFonts w:asciiTheme="minorHAnsi" w:hAnsiTheme="minorHAnsi" w:cstheme="minorHAnsi"/>
                <w:color w:val="000000" w:themeColor="text1"/>
                <w:sz w:val="22"/>
              </w:rPr>
              <w:t>rections</w:t>
            </w:r>
          </w:p>
        </w:tc>
      </w:tr>
      <w:tr w:rsidR="0032371A" w:rsidRPr="00B7782B" w14:paraId="2FC03B0A" w14:textId="77777777" w:rsidTr="00FC5911">
        <w:tc>
          <w:tcPr>
            <w:tcW w:w="2102" w:type="dxa"/>
          </w:tcPr>
          <w:p w14:paraId="748B067C" w14:textId="77777777" w:rsidR="0032371A" w:rsidRPr="00B7782B" w:rsidRDefault="0032371A"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Revus techniques</w:t>
            </w:r>
          </w:p>
        </w:tc>
        <w:tc>
          <w:tcPr>
            <w:tcW w:w="1123" w:type="dxa"/>
          </w:tcPr>
          <w:p w14:paraId="1484AFFF" w14:textId="77777777" w:rsidR="0032371A" w:rsidRPr="00B7782B" w:rsidRDefault="00600993"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w:t>
            </w:r>
          </w:p>
        </w:tc>
        <w:tc>
          <w:tcPr>
            <w:tcW w:w="1123" w:type="dxa"/>
          </w:tcPr>
          <w:p w14:paraId="4160814F" w14:textId="77777777" w:rsidR="0032371A" w:rsidRPr="00B7782B" w:rsidRDefault="009C1EF9"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2</w:t>
            </w:r>
          </w:p>
        </w:tc>
        <w:tc>
          <w:tcPr>
            <w:tcW w:w="1220" w:type="dxa"/>
          </w:tcPr>
          <w:p w14:paraId="2E4D8BF7" w14:textId="77777777" w:rsidR="0032371A" w:rsidRPr="00B7782B" w:rsidRDefault="00F13760"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N/A</w:t>
            </w:r>
          </w:p>
        </w:tc>
        <w:tc>
          <w:tcPr>
            <w:tcW w:w="1090" w:type="dxa"/>
          </w:tcPr>
          <w:p w14:paraId="6FFF5B85"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3266E086"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r>
      <w:tr w:rsidR="0032371A" w:rsidRPr="00B7782B" w14:paraId="7A7330E1" w14:textId="77777777" w:rsidTr="00FC5911">
        <w:tc>
          <w:tcPr>
            <w:tcW w:w="2102" w:type="dxa"/>
          </w:tcPr>
          <w:p w14:paraId="7CA5B79C" w14:textId="77777777" w:rsidR="0032371A" w:rsidRPr="00B7782B" w:rsidRDefault="0032371A"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Evaluations externes</w:t>
            </w:r>
          </w:p>
        </w:tc>
        <w:tc>
          <w:tcPr>
            <w:tcW w:w="1123" w:type="dxa"/>
          </w:tcPr>
          <w:p w14:paraId="7C81D8B9" w14:textId="77777777" w:rsidR="0032371A" w:rsidRPr="00B7782B" w:rsidRDefault="009C1EF9"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2</w:t>
            </w:r>
          </w:p>
        </w:tc>
        <w:tc>
          <w:tcPr>
            <w:tcW w:w="1123" w:type="dxa"/>
          </w:tcPr>
          <w:p w14:paraId="1C64378E"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0</w:t>
            </w:r>
          </w:p>
        </w:tc>
        <w:tc>
          <w:tcPr>
            <w:tcW w:w="1220" w:type="dxa"/>
          </w:tcPr>
          <w:p w14:paraId="4BB41049"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55E1A838"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4CFF552B"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r>
      <w:tr w:rsidR="0032371A" w:rsidRPr="00B7782B" w14:paraId="261E5A75" w14:textId="77777777" w:rsidTr="00FC5911">
        <w:tc>
          <w:tcPr>
            <w:tcW w:w="2102" w:type="dxa"/>
          </w:tcPr>
          <w:p w14:paraId="302714E9" w14:textId="77777777" w:rsidR="0032371A" w:rsidRPr="00B7782B" w:rsidRDefault="00C2713B" w:rsidP="00833565">
            <w:pPr>
              <w:ind w:left="0" w:right="35" w:firstLine="0"/>
              <w:jc w:val="left"/>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Collecte des données</w:t>
            </w:r>
          </w:p>
        </w:tc>
        <w:tc>
          <w:tcPr>
            <w:tcW w:w="1123" w:type="dxa"/>
          </w:tcPr>
          <w:p w14:paraId="6659FB25"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5</w:t>
            </w:r>
          </w:p>
        </w:tc>
        <w:tc>
          <w:tcPr>
            <w:tcW w:w="1123" w:type="dxa"/>
          </w:tcPr>
          <w:p w14:paraId="2504A5BE"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5</w:t>
            </w:r>
          </w:p>
        </w:tc>
        <w:tc>
          <w:tcPr>
            <w:tcW w:w="1220" w:type="dxa"/>
          </w:tcPr>
          <w:p w14:paraId="3E5721B2" w14:textId="77777777" w:rsidR="0032371A"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2FB481EE" w14:textId="77777777" w:rsidR="0032371A" w:rsidRPr="00B7782B" w:rsidRDefault="0032371A" w:rsidP="00833565">
            <w:pPr>
              <w:ind w:left="0" w:right="35" w:firstLine="0"/>
              <w:jc w:val="left"/>
              <w:rPr>
                <w:rFonts w:asciiTheme="minorHAnsi" w:hAnsiTheme="minorHAnsi" w:cstheme="minorHAnsi"/>
                <w:color w:val="000000" w:themeColor="text1"/>
                <w:sz w:val="22"/>
              </w:rPr>
            </w:pPr>
          </w:p>
        </w:tc>
        <w:tc>
          <w:tcPr>
            <w:tcW w:w="2409" w:type="dxa"/>
          </w:tcPr>
          <w:p w14:paraId="3AE96040" w14:textId="77777777" w:rsidR="0032371A" w:rsidRPr="00B7782B" w:rsidRDefault="00F13760" w:rsidP="00F13760">
            <w:pPr>
              <w:ind w:left="0" w:right="35"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Le suivi permane</w:t>
            </w:r>
            <w:r w:rsidR="00600993">
              <w:rPr>
                <w:rFonts w:asciiTheme="minorHAnsi" w:hAnsiTheme="minorHAnsi" w:cstheme="minorHAnsi"/>
                <w:color w:val="000000" w:themeColor="text1"/>
                <w:sz w:val="22"/>
              </w:rPr>
              <w:t>nt permet de suivre de pr</w:t>
            </w:r>
            <w:r>
              <w:rPr>
                <w:rFonts w:asciiTheme="minorHAnsi" w:hAnsiTheme="minorHAnsi" w:cstheme="minorHAnsi"/>
                <w:color w:val="000000" w:themeColor="text1"/>
                <w:sz w:val="22"/>
              </w:rPr>
              <w:t>è</w:t>
            </w:r>
            <w:r w:rsidR="00600993">
              <w:rPr>
                <w:rFonts w:asciiTheme="minorHAnsi" w:hAnsiTheme="minorHAnsi" w:cstheme="minorHAnsi"/>
                <w:color w:val="000000" w:themeColor="text1"/>
                <w:sz w:val="22"/>
              </w:rPr>
              <w:t>s les activités.</w:t>
            </w:r>
          </w:p>
        </w:tc>
      </w:tr>
      <w:tr w:rsidR="00C2713B" w:rsidRPr="00B7782B" w14:paraId="47285B9F" w14:textId="77777777" w:rsidTr="00FC5911">
        <w:tc>
          <w:tcPr>
            <w:tcW w:w="2102" w:type="dxa"/>
            <w:vAlign w:val="bottom"/>
          </w:tcPr>
          <w:p w14:paraId="758100DC" w14:textId="77777777" w:rsidR="00C2713B" w:rsidRPr="00B7782B" w:rsidRDefault="00C2713B" w:rsidP="00833565">
            <w:pPr>
              <w:ind w:left="0" w:right="35" w:firstLine="0"/>
              <w:jc w:val="left"/>
              <w:rPr>
                <w:rFonts w:asciiTheme="minorHAnsi" w:hAnsiTheme="minorHAnsi" w:cstheme="minorHAnsi"/>
                <w:color w:val="000000" w:themeColor="text1"/>
                <w:sz w:val="22"/>
              </w:rPr>
            </w:pPr>
            <w:r w:rsidRPr="00B7782B">
              <w:rPr>
                <w:rFonts w:asciiTheme="minorHAnsi" w:eastAsia="Times New Roman" w:hAnsiTheme="minorHAnsi"/>
                <w:sz w:val="22"/>
                <w:lang w:val="fr-FR" w:eastAsia="fr-FR"/>
              </w:rPr>
              <w:t>Tenue du COPIL</w:t>
            </w:r>
          </w:p>
        </w:tc>
        <w:tc>
          <w:tcPr>
            <w:tcW w:w="1123" w:type="dxa"/>
          </w:tcPr>
          <w:p w14:paraId="710AE743" w14:textId="77777777" w:rsidR="00C2713B" w:rsidRPr="00B7782B" w:rsidRDefault="009C1EF9"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2</w:t>
            </w:r>
          </w:p>
        </w:tc>
        <w:tc>
          <w:tcPr>
            <w:tcW w:w="1123" w:type="dxa"/>
          </w:tcPr>
          <w:p w14:paraId="4A56F28B" w14:textId="77777777" w:rsidR="00C2713B" w:rsidRPr="00B7782B" w:rsidRDefault="009C1EF9"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2</w:t>
            </w:r>
          </w:p>
        </w:tc>
        <w:tc>
          <w:tcPr>
            <w:tcW w:w="1220" w:type="dxa"/>
          </w:tcPr>
          <w:p w14:paraId="04A3AC6B" w14:textId="77777777" w:rsidR="00C2713B" w:rsidRPr="00B7782B" w:rsidRDefault="00FB25BE" w:rsidP="00F13760">
            <w:pPr>
              <w:ind w:left="0" w:right="35" w:firstLine="0"/>
              <w:jc w:val="center"/>
              <w:rPr>
                <w:rFonts w:asciiTheme="minorHAnsi" w:hAnsiTheme="minorHAnsi" w:cstheme="minorHAnsi"/>
                <w:color w:val="000000" w:themeColor="text1"/>
                <w:sz w:val="22"/>
              </w:rPr>
            </w:pPr>
            <w:r w:rsidRPr="00B7782B">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sidRPr="00B7782B">
              <w:rPr>
                <w:rFonts w:asciiTheme="minorHAnsi" w:hAnsiTheme="minorHAnsi" w:cstheme="minorHAnsi"/>
                <w:color w:val="000000" w:themeColor="text1"/>
                <w:sz w:val="22"/>
              </w:rPr>
              <w:t>%</w:t>
            </w:r>
          </w:p>
        </w:tc>
        <w:tc>
          <w:tcPr>
            <w:tcW w:w="1090" w:type="dxa"/>
          </w:tcPr>
          <w:p w14:paraId="161A4A42" w14:textId="77777777" w:rsidR="00C2713B" w:rsidRPr="00B7782B" w:rsidRDefault="00F13760"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5000</w:t>
            </w:r>
          </w:p>
        </w:tc>
        <w:tc>
          <w:tcPr>
            <w:tcW w:w="2409" w:type="dxa"/>
          </w:tcPr>
          <w:p w14:paraId="099F8119" w14:textId="77777777" w:rsidR="00C2713B" w:rsidRPr="00B7782B" w:rsidRDefault="00F13760" w:rsidP="00833565">
            <w:pPr>
              <w:ind w:left="0" w:right="35"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Pas trè</w:t>
            </w:r>
            <w:r w:rsidR="00967087">
              <w:rPr>
                <w:rFonts w:asciiTheme="minorHAnsi" w:hAnsiTheme="minorHAnsi" w:cstheme="minorHAnsi"/>
                <w:color w:val="000000" w:themeColor="text1"/>
                <w:sz w:val="22"/>
              </w:rPr>
              <w:t>s pratique</w:t>
            </w:r>
          </w:p>
        </w:tc>
      </w:tr>
      <w:tr w:rsidR="00C2713B" w:rsidRPr="00B7782B" w14:paraId="14B594B3" w14:textId="77777777" w:rsidTr="00FC5911">
        <w:tc>
          <w:tcPr>
            <w:tcW w:w="2102" w:type="dxa"/>
            <w:vAlign w:val="bottom"/>
          </w:tcPr>
          <w:p w14:paraId="724FBDCC" w14:textId="77777777" w:rsidR="00C2713B" w:rsidRPr="00B7782B" w:rsidRDefault="00C2713B" w:rsidP="00833565">
            <w:pPr>
              <w:ind w:left="0" w:right="35" w:firstLine="0"/>
              <w:jc w:val="left"/>
              <w:rPr>
                <w:rFonts w:asciiTheme="minorHAnsi" w:eastAsia="Times New Roman" w:hAnsiTheme="minorHAnsi"/>
                <w:sz w:val="22"/>
                <w:lang w:val="fr-FR" w:eastAsia="fr-FR"/>
              </w:rPr>
            </w:pPr>
            <w:r w:rsidRPr="00B7782B">
              <w:rPr>
                <w:rFonts w:asciiTheme="minorHAnsi" w:eastAsia="Times New Roman" w:hAnsiTheme="minorHAnsi"/>
                <w:sz w:val="22"/>
                <w:lang w:val="fr-FR" w:eastAsia="fr-FR"/>
              </w:rPr>
              <w:t>Prise en compte des recommandations du COPIL</w:t>
            </w:r>
          </w:p>
        </w:tc>
        <w:tc>
          <w:tcPr>
            <w:tcW w:w="1123" w:type="dxa"/>
          </w:tcPr>
          <w:p w14:paraId="78312F8B" w14:textId="77777777" w:rsidR="00C2713B" w:rsidRPr="00B7782B" w:rsidRDefault="00967087"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w:t>
            </w:r>
          </w:p>
        </w:tc>
        <w:tc>
          <w:tcPr>
            <w:tcW w:w="1123" w:type="dxa"/>
          </w:tcPr>
          <w:p w14:paraId="11F9F231" w14:textId="77777777" w:rsidR="00C2713B" w:rsidRPr="00B7782B" w:rsidRDefault="00967087"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w:t>
            </w:r>
          </w:p>
        </w:tc>
        <w:tc>
          <w:tcPr>
            <w:tcW w:w="1220" w:type="dxa"/>
          </w:tcPr>
          <w:p w14:paraId="3CCCFDAB" w14:textId="77777777" w:rsidR="00C2713B" w:rsidRPr="00B7782B" w:rsidRDefault="00967087" w:rsidP="00F13760">
            <w:pPr>
              <w:ind w:left="0" w:right="35" w:firstLine="0"/>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100</w:t>
            </w:r>
            <w:r w:rsidR="0042337B">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w:t>
            </w:r>
          </w:p>
        </w:tc>
        <w:tc>
          <w:tcPr>
            <w:tcW w:w="1090" w:type="dxa"/>
          </w:tcPr>
          <w:p w14:paraId="1F2C67FC" w14:textId="77777777" w:rsidR="00C2713B" w:rsidRPr="00B7782B" w:rsidRDefault="00C2713B" w:rsidP="00833565">
            <w:pPr>
              <w:ind w:left="0" w:right="35" w:firstLine="0"/>
              <w:jc w:val="left"/>
              <w:rPr>
                <w:rFonts w:asciiTheme="minorHAnsi" w:hAnsiTheme="minorHAnsi" w:cstheme="minorHAnsi"/>
                <w:color w:val="000000" w:themeColor="text1"/>
                <w:sz w:val="22"/>
              </w:rPr>
            </w:pPr>
          </w:p>
        </w:tc>
        <w:tc>
          <w:tcPr>
            <w:tcW w:w="2409" w:type="dxa"/>
          </w:tcPr>
          <w:p w14:paraId="059DE061" w14:textId="77777777" w:rsidR="00C2713B" w:rsidRPr="00B7782B" w:rsidRDefault="00967087" w:rsidP="00833565">
            <w:pPr>
              <w:ind w:left="0" w:right="35" w:firstLine="0"/>
              <w:jc w:val="left"/>
              <w:rPr>
                <w:rFonts w:asciiTheme="minorHAnsi" w:hAnsiTheme="minorHAnsi" w:cstheme="minorHAnsi"/>
                <w:color w:val="000000" w:themeColor="text1"/>
                <w:sz w:val="22"/>
              </w:rPr>
            </w:pPr>
            <w:r>
              <w:rPr>
                <w:rFonts w:asciiTheme="minorHAnsi" w:hAnsiTheme="minorHAnsi" w:cstheme="minorHAnsi"/>
                <w:color w:val="000000" w:themeColor="text1"/>
                <w:sz w:val="22"/>
              </w:rPr>
              <w:t>Faible</w:t>
            </w:r>
          </w:p>
        </w:tc>
      </w:tr>
    </w:tbl>
    <w:p w14:paraId="151657FE" w14:textId="77777777" w:rsidR="00C920AB" w:rsidRPr="00B7782B" w:rsidRDefault="00C920AB" w:rsidP="00C2713B">
      <w:pPr>
        <w:rPr>
          <w:rFonts w:asciiTheme="minorHAnsi" w:hAnsiTheme="minorHAnsi"/>
          <w:sz w:val="22"/>
          <w:lang w:val="fr-FR"/>
        </w:rPr>
      </w:pPr>
    </w:p>
    <w:p w14:paraId="153A7142" w14:textId="77777777" w:rsidR="00697A90" w:rsidRPr="00515D69" w:rsidRDefault="0056085C" w:rsidP="002A321E">
      <w:pPr>
        <w:pStyle w:val="Titre1"/>
        <w:numPr>
          <w:ilvl w:val="0"/>
          <w:numId w:val="21"/>
        </w:numPr>
        <w:rPr>
          <w:rFonts w:asciiTheme="minorHAnsi" w:hAnsiTheme="minorHAnsi" w:cstheme="minorHAnsi"/>
          <w:sz w:val="24"/>
          <w:szCs w:val="24"/>
        </w:rPr>
      </w:pPr>
      <w:bookmarkStart w:id="36" w:name="_Toc65253308"/>
      <w:r w:rsidRPr="00515D69">
        <w:rPr>
          <w:rFonts w:asciiTheme="minorHAnsi" w:hAnsiTheme="minorHAnsi" w:cstheme="minorHAnsi"/>
          <w:sz w:val="24"/>
          <w:szCs w:val="24"/>
        </w:rPr>
        <w:t>Révisions programmatiques (</w:t>
      </w:r>
      <w:r w:rsidR="00A339FB" w:rsidRPr="00515D69">
        <w:rPr>
          <w:rFonts w:asciiTheme="minorHAnsi" w:hAnsiTheme="minorHAnsi" w:cstheme="minorHAnsi"/>
          <w:sz w:val="24"/>
          <w:szCs w:val="24"/>
        </w:rPr>
        <w:t>le cas échéant)</w:t>
      </w:r>
      <w:bookmarkEnd w:id="36"/>
    </w:p>
    <w:p w14:paraId="7E17BD7A" w14:textId="77777777" w:rsidR="009E2E87" w:rsidRPr="00B7782B" w:rsidRDefault="009E2E87" w:rsidP="00873B78">
      <w:pPr>
        <w:spacing w:line="276" w:lineRule="auto"/>
        <w:rPr>
          <w:rFonts w:asciiTheme="minorHAnsi" w:hAnsiTheme="minorHAnsi" w:cstheme="minorHAnsi"/>
          <w:b/>
          <w:bCs/>
          <w:sz w:val="22"/>
        </w:rPr>
      </w:pPr>
      <w:r w:rsidRPr="00B7782B">
        <w:rPr>
          <w:rFonts w:asciiTheme="minorHAnsi" w:hAnsiTheme="minorHAnsi" w:cstheme="minorHAnsi"/>
          <w:b/>
          <w:bCs/>
          <w:sz w:val="22"/>
        </w:rPr>
        <w:t>CADRE DES RES</w:t>
      </w:r>
      <w:r w:rsidR="00873B78">
        <w:rPr>
          <w:rFonts w:asciiTheme="minorHAnsi" w:hAnsiTheme="minorHAnsi" w:cstheme="minorHAnsi"/>
          <w:b/>
          <w:bCs/>
          <w:sz w:val="22"/>
        </w:rPr>
        <w:t>ULTATS PIREDD SUD-UBANGI REVISE</w:t>
      </w:r>
    </w:p>
    <w:tbl>
      <w:tblPr>
        <w:tblW w:w="9351" w:type="dxa"/>
        <w:jc w:val="center"/>
        <w:tblCellMar>
          <w:left w:w="70" w:type="dxa"/>
          <w:right w:w="70" w:type="dxa"/>
        </w:tblCellMar>
        <w:tblLook w:val="04A0" w:firstRow="1" w:lastRow="0" w:firstColumn="1" w:lastColumn="0" w:noHBand="0" w:noVBand="1"/>
      </w:tblPr>
      <w:tblGrid>
        <w:gridCol w:w="449"/>
        <w:gridCol w:w="2240"/>
        <w:gridCol w:w="1275"/>
        <w:gridCol w:w="1276"/>
        <w:gridCol w:w="1134"/>
        <w:gridCol w:w="1559"/>
        <w:gridCol w:w="1418"/>
      </w:tblGrid>
      <w:tr w:rsidR="00897627" w:rsidRPr="00873B78" w14:paraId="0E4AB5AB" w14:textId="77777777" w:rsidTr="00D04C91">
        <w:trPr>
          <w:trHeight w:val="311"/>
          <w:jc w:val="center"/>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CDC9D" w14:textId="77777777" w:rsidR="00897627" w:rsidRPr="00873B78" w:rsidRDefault="00897627" w:rsidP="003A1258">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w:t>
            </w:r>
          </w:p>
        </w:tc>
        <w:tc>
          <w:tcPr>
            <w:tcW w:w="8902" w:type="dxa"/>
            <w:gridSpan w:val="6"/>
            <w:tcBorders>
              <w:top w:val="single" w:sz="4" w:space="0" w:color="auto"/>
              <w:left w:val="nil"/>
              <w:bottom w:val="single" w:sz="4" w:space="0" w:color="auto"/>
              <w:right w:val="single" w:sz="4" w:space="0" w:color="auto"/>
            </w:tcBorders>
            <w:shd w:val="clear" w:color="auto" w:fill="auto"/>
            <w:vAlign w:val="center"/>
            <w:hideMark/>
          </w:tcPr>
          <w:p w14:paraId="21387770" w14:textId="77777777" w:rsidR="00897627" w:rsidRPr="00873B78" w:rsidRDefault="00897627" w:rsidP="003A1258">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INDICATEURS DU PIREDD SUD UBANGI </w:t>
            </w:r>
          </w:p>
        </w:tc>
      </w:tr>
      <w:tr w:rsidR="00897627" w:rsidRPr="00873B78" w14:paraId="51EE51C0" w14:textId="77777777" w:rsidTr="00D04C91">
        <w:trPr>
          <w:trHeight w:val="623"/>
          <w:jc w:val="center"/>
        </w:trPr>
        <w:tc>
          <w:tcPr>
            <w:tcW w:w="449" w:type="dxa"/>
            <w:tcBorders>
              <w:top w:val="nil"/>
              <w:left w:val="single" w:sz="4" w:space="0" w:color="auto"/>
              <w:bottom w:val="single" w:sz="4" w:space="0" w:color="auto"/>
              <w:right w:val="single" w:sz="4" w:space="0" w:color="auto"/>
            </w:tcBorders>
            <w:shd w:val="clear" w:color="auto" w:fill="auto"/>
            <w:vAlign w:val="center"/>
            <w:hideMark/>
          </w:tcPr>
          <w:p w14:paraId="63281A84" w14:textId="77777777" w:rsidR="00897627" w:rsidRPr="00873B78" w:rsidRDefault="00897627" w:rsidP="0054105C">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 </w:t>
            </w:r>
          </w:p>
        </w:tc>
        <w:tc>
          <w:tcPr>
            <w:tcW w:w="2240" w:type="dxa"/>
            <w:tcBorders>
              <w:top w:val="nil"/>
              <w:left w:val="nil"/>
              <w:bottom w:val="single" w:sz="4" w:space="0" w:color="auto"/>
              <w:right w:val="single" w:sz="4" w:space="0" w:color="auto"/>
            </w:tcBorders>
            <w:shd w:val="clear" w:color="000000" w:fill="FFFFFF"/>
            <w:vAlign w:val="center"/>
            <w:hideMark/>
          </w:tcPr>
          <w:p w14:paraId="148E190A" w14:textId="77777777" w:rsidR="00897627" w:rsidRPr="00873B78" w:rsidRDefault="00897627" w:rsidP="0054105C">
            <w:pPr>
              <w:spacing w:after="0" w:line="276" w:lineRule="auto"/>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Intitulé de l’indicateur</w:t>
            </w:r>
          </w:p>
        </w:tc>
        <w:tc>
          <w:tcPr>
            <w:tcW w:w="1275" w:type="dxa"/>
            <w:tcBorders>
              <w:top w:val="nil"/>
              <w:left w:val="nil"/>
              <w:bottom w:val="single" w:sz="4" w:space="0" w:color="auto"/>
              <w:right w:val="single" w:sz="4" w:space="0" w:color="auto"/>
            </w:tcBorders>
            <w:shd w:val="clear" w:color="000000" w:fill="FFFFFF"/>
            <w:vAlign w:val="center"/>
            <w:hideMark/>
          </w:tcPr>
          <w:p w14:paraId="2A635B5E" w14:textId="77777777" w:rsidR="00897627" w:rsidRPr="00873B78" w:rsidRDefault="00897627" w:rsidP="0054105C">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Unité de mesure</w:t>
            </w:r>
          </w:p>
        </w:tc>
        <w:tc>
          <w:tcPr>
            <w:tcW w:w="1276" w:type="dxa"/>
            <w:tcBorders>
              <w:top w:val="nil"/>
              <w:left w:val="nil"/>
              <w:bottom w:val="single" w:sz="4" w:space="0" w:color="auto"/>
              <w:right w:val="single" w:sz="4" w:space="0" w:color="auto"/>
            </w:tcBorders>
            <w:shd w:val="clear" w:color="000000" w:fill="FFFFFF"/>
            <w:vAlign w:val="center"/>
            <w:hideMark/>
          </w:tcPr>
          <w:p w14:paraId="40B4EA9B" w14:textId="77777777" w:rsidR="00897627" w:rsidRPr="00873B78" w:rsidRDefault="00897627" w:rsidP="0054105C">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Indicateurs actuels</w:t>
            </w:r>
          </w:p>
        </w:tc>
        <w:tc>
          <w:tcPr>
            <w:tcW w:w="1134" w:type="dxa"/>
            <w:tcBorders>
              <w:top w:val="nil"/>
              <w:left w:val="nil"/>
              <w:bottom w:val="single" w:sz="4" w:space="0" w:color="auto"/>
              <w:right w:val="single" w:sz="4" w:space="0" w:color="auto"/>
            </w:tcBorders>
            <w:shd w:val="clear" w:color="000000" w:fill="FFFFFF"/>
            <w:vAlign w:val="center"/>
            <w:hideMark/>
          </w:tcPr>
          <w:p w14:paraId="779924C1" w14:textId="77777777" w:rsidR="00897627" w:rsidRPr="00873B78" w:rsidRDefault="00897627" w:rsidP="0054105C">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Résultat actuel</w:t>
            </w:r>
          </w:p>
        </w:tc>
        <w:tc>
          <w:tcPr>
            <w:tcW w:w="1559" w:type="dxa"/>
            <w:tcBorders>
              <w:top w:val="nil"/>
              <w:left w:val="nil"/>
              <w:bottom w:val="single" w:sz="4" w:space="0" w:color="auto"/>
              <w:right w:val="single" w:sz="4" w:space="0" w:color="auto"/>
            </w:tcBorders>
            <w:shd w:val="clear" w:color="000000" w:fill="FFFFFF"/>
            <w:vAlign w:val="center"/>
          </w:tcPr>
          <w:p w14:paraId="49240842" w14:textId="77777777" w:rsidR="00897627" w:rsidRPr="00873B78" w:rsidRDefault="00897627" w:rsidP="0054105C">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Résultat cible</w:t>
            </w:r>
          </w:p>
        </w:tc>
        <w:tc>
          <w:tcPr>
            <w:tcW w:w="1418" w:type="dxa"/>
            <w:tcBorders>
              <w:top w:val="nil"/>
              <w:left w:val="nil"/>
              <w:bottom w:val="single" w:sz="4" w:space="0" w:color="auto"/>
              <w:right w:val="single" w:sz="4" w:space="0" w:color="auto"/>
            </w:tcBorders>
            <w:shd w:val="clear" w:color="000000" w:fill="FFFFFF"/>
            <w:vAlign w:val="center"/>
            <w:hideMark/>
          </w:tcPr>
          <w:p w14:paraId="065DA778" w14:textId="77777777" w:rsidR="00897627" w:rsidRPr="00873B78" w:rsidRDefault="00897627" w:rsidP="0054105C">
            <w:pPr>
              <w:spacing w:after="0" w:line="276" w:lineRule="auto"/>
              <w:jc w:val="center"/>
              <w:rPr>
                <w:rFonts w:asciiTheme="minorHAnsi" w:eastAsia="Times New Roman" w:hAnsiTheme="minorHAnsi" w:cstheme="minorHAnsi"/>
                <w:b/>
                <w:bCs/>
                <w:sz w:val="20"/>
                <w:szCs w:val="20"/>
                <w:lang w:eastAsia="fr-BE"/>
              </w:rPr>
            </w:pPr>
            <w:r w:rsidRPr="00873B78">
              <w:rPr>
                <w:rFonts w:asciiTheme="minorHAnsi" w:eastAsia="Times New Roman" w:hAnsiTheme="minorHAnsi" w:cstheme="minorHAnsi"/>
                <w:b/>
                <w:bCs/>
                <w:sz w:val="20"/>
                <w:szCs w:val="20"/>
                <w:lang w:eastAsia="fr-BE"/>
              </w:rPr>
              <w:t>Proposition de révision des indicateurs</w:t>
            </w:r>
          </w:p>
        </w:tc>
      </w:tr>
      <w:tr w:rsidR="00897627" w:rsidRPr="00873B78" w14:paraId="16F356B2" w14:textId="77777777" w:rsidTr="00D04C91">
        <w:trPr>
          <w:trHeight w:val="935"/>
          <w:jc w:val="center"/>
        </w:trPr>
        <w:tc>
          <w:tcPr>
            <w:tcW w:w="449" w:type="dxa"/>
            <w:vMerge w:val="restart"/>
            <w:tcBorders>
              <w:top w:val="nil"/>
              <w:left w:val="single" w:sz="4" w:space="0" w:color="auto"/>
              <w:right w:val="single" w:sz="4" w:space="0" w:color="auto"/>
            </w:tcBorders>
            <w:shd w:val="clear" w:color="auto" w:fill="auto"/>
            <w:vAlign w:val="center"/>
            <w:hideMark/>
          </w:tcPr>
          <w:p w14:paraId="3EC32491"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w:t>
            </w:r>
          </w:p>
        </w:tc>
        <w:tc>
          <w:tcPr>
            <w:tcW w:w="2240" w:type="dxa"/>
            <w:tcBorders>
              <w:top w:val="nil"/>
              <w:left w:val="nil"/>
              <w:bottom w:val="single" w:sz="4" w:space="0" w:color="auto"/>
              <w:right w:val="single" w:sz="4" w:space="0" w:color="auto"/>
            </w:tcBorders>
            <w:shd w:val="clear" w:color="auto" w:fill="auto"/>
            <w:hideMark/>
          </w:tcPr>
          <w:p w14:paraId="5F5EA524"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 d’entités ayant de plan d’utilisation de terres mis en place :</w:t>
            </w:r>
          </w:p>
          <w:p w14:paraId="4CF24772"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 xml:space="preserve">Province (SPAT) </w:t>
            </w:r>
          </w:p>
        </w:tc>
        <w:tc>
          <w:tcPr>
            <w:tcW w:w="1275" w:type="dxa"/>
            <w:tcBorders>
              <w:top w:val="nil"/>
              <w:left w:val="nil"/>
              <w:bottom w:val="single" w:sz="4" w:space="0" w:color="auto"/>
              <w:right w:val="single" w:sz="4" w:space="0" w:color="auto"/>
            </w:tcBorders>
            <w:shd w:val="clear" w:color="auto" w:fill="auto"/>
            <w:hideMark/>
          </w:tcPr>
          <w:p w14:paraId="05ABB370" w14:textId="77777777" w:rsidR="00897627" w:rsidRPr="00873B78" w:rsidRDefault="00897627" w:rsidP="00897627">
            <w:pPr>
              <w:spacing w:after="0" w:line="276" w:lineRule="auto"/>
              <w:ind w:left="0" w:firstLine="0"/>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w:t>
            </w:r>
          </w:p>
        </w:tc>
        <w:tc>
          <w:tcPr>
            <w:tcW w:w="1276" w:type="dxa"/>
            <w:tcBorders>
              <w:top w:val="nil"/>
              <w:left w:val="nil"/>
              <w:bottom w:val="single" w:sz="4" w:space="0" w:color="auto"/>
              <w:right w:val="single" w:sz="4" w:space="0" w:color="auto"/>
            </w:tcBorders>
            <w:shd w:val="clear" w:color="auto" w:fill="auto"/>
            <w:hideMark/>
          </w:tcPr>
          <w:p w14:paraId="270F8D0E" w14:textId="77777777" w:rsidR="00897627" w:rsidRPr="00873B78" w:rsidRDefault="00897627" w:rsidP="00897627">
            <w:pPr>
              <w:spacing w:after="0" w:line="276" w:lineRule="auto"/>
              <w:ind w:left="0" w:firstLine="0"/>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134" w:type="dxa"/>
            <w:tcBorders>
              <w:top w:val="nil"/>
              <w:left w:val="nil"/>
              <w:bottom w:val="single" w:sz="4" w:space="0" w:color="auto"/>
              <w:right w:val="single" w:sz="4" w:space="0" w:color="auto"/>
            </w:tcBorders>
            <w:shd w:val="clear" w:color="auto" w:fill="auto"/>
            <w:hideMark/>
          </w:tcPr>
          <w:p w14:paraId="1AA322DC" w14:textId="77777777" w:rsidR="00897627" w:rsidRPr="00873B78" w:rsidRDefault="00897627" w:rsidP="00897627">
            <w:pPr>
              <w:spacing w:after="0" w:line="276" w:lineRule="auto"/>
              <w:ind w:left="0" w:firstLine="0"/>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559" w:type="dxa"/>
            <w:tcBorders>
              <w:top w:val="nil"/>
              <w:left w:val="nil"/>
              <w:bottom w:val="single" w:sz="4" w:space="0" w:color="auto"/>
              <w:right w:val="single" w:sz="4" w:space="0" w:color="auto"/>
            </w:tcBorders>
            <w:shd w:val="clear" w:color="auto" w:fill="auto"/>
          </w:tcPr>
          <w:p w14:paraId="7F7D246A" w14:textId="77777777" w:rsidR="00897627" w:rsidRPr="00873B78" w:rsidRDefault="00897627" w:rsidP="00897627">
            <w:pPr>
              <w:spacing w:after="0" w:line="276" w:lineRule="auto"/>
              <w:ind w:left="0" w:firstLine="0"/>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w:t>
            </w:r>
          </w:p>
        </w:tc>
        <w:tc>
          <w:tcPr>
            <w:tcW w:w="1418" w:type="dxa"/>
            <w:tcBorders>
              <w:top w:val="nil"/>
              <w:left w:val="nil"/>
              <w:bottom w:val="single" w:sz="4" w:space="0" w:color="auto"/>
              <w:right w:val="single" w:sz="4" w:space="0" w:color="auto"/>
            </w:tcBorders>
            <w:shd w:val="clear" w:color="auto" w:fill="auto"/>
          </w:tcPr>
          <w:p w14:paraId="7EEAF62F" w14:textId="77777777" w:rsidR="00897627" w:rsidRPr="00873B78" w:rsidRDefault="00897627" w:rsidP="00897627">
            <w:pPr>
              <w:spacing w:after="0" w:line="276" w:lineRule="auto"/>
              <w:ind w:left="0" w:firstLine="0"/>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w:t>
            </w:r>
          </w:p>
        </w:tc>
      </w:tr>
      <w:tr w:rsidR="00897627" w:rsidRPr="00873B78" w14:paraId="21B3F124" w14:textId="77777777" w:rsidTr="00D04C91">
        <w:trPr>
          <w:trHeight w:val="242"/>
          <w:jc w:val="center"/>
        </w:trPr>
        <w:tc>
          <w:tcPr>
            <w:tcW w:w="449" w:type="dxa"/>
            <w:vMerge/>
            <w:tcBorders>
              <w:left w:val="single" w:sz="4" w:space="0" w:color="auto"/>
              <w:right w:val="single" w:sz="4" w:space="0" w:color="auto"/>
            </w:tcBorders>
            <w:shd w:val="clear" w:color="auto" w:fill="auto"/>
            <w:vAlign w:val="center"/>
          </w:tcPr>
          <w:p w14:paraId="1051BA9E"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p>
        </w:tc>
        <w:tc>
          <w:tcPr>
            <w:tcW w:w="2240" w:type="dxa"/>
            <w:tcBorders>
              <w:top w:val="nil"/>
              <w:left w:val="nil"/>
              <w:bottom w:val="single" w:sz="4" w:space="0" w:color="auto"/>
              <w:right w:val="single" w:sz="4" w:space="0" w:color="auto"/>
            </w:tcBorders>
            <w:shd w:val="clear" w:color="auto" w:fill="auto"/>
          </w:tcPr>
          <w:p w14:paraId="2A70EB9C"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Territoires administratifs (PDD)</w:t>
            </w:r>
          </w:p>
        </w:tc>
        <w:tc>
          <w:tcPr>
            <w:tcW w:w="1275" w:type="dxa"/>
            <w:tcBorders>
              <w:top w:val="nil"/>
              <w:left w:val="nil"/>
              <w:bottom w:val="single" w:sz="4" w:space="0" w:color="auto"/>
              <w:right w:val="single" w:sz="4" w:space="0" w:color="auto"/>
            </w:tcBorders>
            <w:shd w:val="clear" w:color="auto" w:fill="auto"/>
          </w:tcPr>
          <w:p w14:paraId="490B7997"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w:t>
            </w:r>
          </w:p>
        </w:tc>
        <w:tc>
          <w:tcPr>
            <w:tcW w:w="1276" w:type="dxa"/>
            <w:tcBorders>
              <w:top w:val="nil"/>
              <w:left w:val="nil"/>
              <w:bottom w:val="single" w:sz="4" w:space="0" w:color="auto"/>
              <w:right w:val="single" w:sz="4" w:space="0" w:color="auto"/>
            </w:tcBorders>
            <w:shd w:val="clear" w:color="auto" w:fill="auto"/>
          </w:tcPr>
          <w:p w14:paraId="58447F5A"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134" w:type="dxa"/>
            <w:tcBorders>
              <w:top w:val="nil"/>
              <w:left w:val="nil"/>
              <w:bottom w:val="single" w:sz="4" w:space="0" w:color="auto"/>
              <w:right w:val="single" w:sz="4" w:space="0" w:color="auto"/>
            </w:tcBorders>
            <w:shd w:val="clear" w:color="auto" w:fill="auto"/>
          </w:tcPr>
          <w:p w14:paraId="56D6964E"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559" w:type="dxa"/>
            <w:tcBorders>
              <w:top w:val="nil"/>
              <w:left w:val="nil"/>
              <w:bottom w:val="single" w:sz="4" w:space="0" w:color="auto"/>
              <w:right w:val="single" w:sz="4" w:space="0" w:color="auto"/>
            </w:tcBorders>
            <w:shd w:val="clear" w:color="auto" w:fill="auto"/>
          </w:tcPr>
          <w:p w14:paraId="01511CC9"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4</w:t>
            </w:r>
          </w:p>
        </w:tc>
        <w:tc>
          <w:tcPr>
            <w:tcW w:w="1418" w:type="dxa"/>
            <w:tcBorders>
              <w:top w:val="nil"/>
              <w:left w:val="nil"/>
              <w:bottom w:val="single" w:sz="4" w:space="0" w:color="auto"/>
              <w:right w:val="single" w:sz="4" w:space="0" w:color="auto"/>
            </w:tcBorders>
            <w:shd w:val="clear" w:color="auto" w:fill="auto"/>
          </w:tcPr>
          <w:p w14:paraId="1FC9F475"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2</w:t>
            </w:r>
          </w:p>
        </w:tc>
      </w:tr>
      <w:tr w:rsidR="00897627" w:rsidRPr="00873B78" w14:paraId="38B9945D" w14:textId="77777777" w:rsidTr="00D04C91">
        <w:trPr>
          <w:trHeight w:val="218"/>
          <w:jc w:val="center"/>
        </w:trPr>
        <w:tc>
          <w:tcPr>
            <w:tcW w:w="449" w:type="dxa"/>
            <w:vMerge/>
            <w:tcBorders>
              <w:left w:val="single" w:sz="4" w:space="0" w:color="auto"/>
              <w:right w:val="single" w:sz="4" w:space="0" w:color="auto"/>
            </w:tcBorders>
            <w:shd w:val="clear" w:color="auto" w:fill="auto"/>
            <w:vAlign w:val="center"/>
          </w:tcPr>
          <w:p w14:paraId="0F36BFBF"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p>
        </w:tc>
        <w:tc>
          <w:tcPr>
            <w:tcW w:w="2240" w:type="dxa"/>
            <w:tcBorders>
              <w:top w:val="nil"/>
              <w:left w:val="nil"/>
              <w:bottom w:val="single" w:sz="4" w:space="0" w:color="auto"/>
              <w:right w:val="single" w:sz="4" w:space="0" w:color="auto"/>
            </w:tcBorders>
            <w:shd w:val="clear" w:color="auto" w:fill="auto"/>
          </w:tcPr>
          <w:p w14:paraId="4266AD0F"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Secteurs administratifs (PDD)</w:t>
            </w:r>
          </w:p>
        </w:tc>
        <w:tc>
          <w:tcPr>
            <w:tcW w:w="1275" w:type="dxa"/>
            <w:tcBorders>
              <w:top w:val="nil"/>
              <w:left w:val="nil"/>
              <w:bottom w:val="single" w:sz="4" w:space="0" w:color="auto"/>
              <w:right w:val="single" w:sz="4" w:space="0" w:color="auto"/>
            </w:tcBorders>
            <w:shd w:val="clear" w:color="auto" w:fill="auto"/>
          </w:tcPr>
          <w:p w14:paraId="7809F026"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w:t>
            </w:r>
          </w:p>
        </w:tc>
        <w:tc>
          <w:tcPr>
            <w:tcW w:w="1276" w:type="dxa"/>
            <w:tcBorders>
              <w:top w:val="nil"/>
              <w:left w:val="nil"/>
              <w:bottom w:val="single" w:sz="4" w:space="0" w:color="auto"/>
              <w:right w:val="single" w:sz="4" w:space="0" w:color="auto"/>
            </w:tcBorders>
            <w:shd w:val="clear" w:color="auto" w:fill="auto"/>
          </w:tcPr>
          <w:p w14:paraId="304EE647"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134" w:type="dxa"/>
            <w:tcBorders>
              <w:top w:val="nil"/>
              <w:left w:val="nil"/>
              <w:bottom w:val="single" w:sz="4" w:space="0" w:color="auto"/>
              <w:right w:val="single" w:sz="4" w:space="0" w:color="auto"/>
            </w:tcBorders>
            <w:shd w:val="clear" w:color="auto" w:fill="auto"/>
          </w:tcPr>
          <w:p w14:paraId="5DE51106"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559" w:type="dxa"/>
            <w:tcBorders>
              <w:top w:val="nil"/>
              <w:left w:val="nil"/>
              <w:bottom w:val="single" w:sz="4" w:space="0" w:color="auto"/>
              <w:right w:val="single" w:sz="4" w:space="0" w:color="auto"/>
            </w:tcBorders>
            <w:shd w:val="clear" w:color="auto" w:fill="auto"/>
          </w:tcPr>
          <w:p w14:paraId="37CB0E36"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17</w:t>
            </w:r>
          </w:p>
        </w:tc>
        <w:tc>
          <w:tcPr>
            <w:tcW w:w="1418" w:type="dxa"/>
            <w:tcBorders>
              <w:top w:val="nil"/>
              <w:left w:val="nil"/>
              <w:bottom w:val="single" w:sz="4" w:space="0" w:color="auto"/>
              <w:right w:val="single" w:sz="4" w:space="0" w:color="auto"/>
            </w:tcBorders>
            <w:shd w:val="clear" w:color="auto" w:fill="auto"/>
          </w:tcPr>
          <w:p w14:paraId="03ED1133"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09</w:t>
            </w:r>
          </w:p>
        </w:tc>
      </w:tr>
      <w:tr w:rsidR="00897627" w:rsidRPr="00873B78" w14:paraId="01AD469D" w14:textId="77777777" w:rsidTr="00D04C91">
        <w:trPr>
          <w:trHeight w:val="180"/>
          <w:jc w:val="center"/>
        </w:trPr>
        <w:tc>
          <w:tcPr>
            <w:tcW w:w="449" w:type="dxa"/>
            <w:vMerge/>
            <w:tcBorders>
              <w:left w:val="single" w:sz="4" w:space="0" w:color="auto"/>
              <w:bottom w:val="single" w:sz="4" w:space="0" w:color="auto"/>
              <w:right w:val="single" w:sz="4" w:space="0" w:color="auto"/>
            </w:tcBorders>
            <w:shd w:val="clear" w:color="auto" w:fill="auto"/>
            <w:vAlign w:val="center"/>
          </w:tcPr>
          <w:p w14:paraId="427D8E86"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p>
        </w:tc>
        <w:tc>
          <w:tcPr>
            <w:tcW w:w="2240" w:type="dxa"/>
            <w:tcBorders>
              <w:top w:val="nil"/>
              <w:left w:val="nil"/>
              <w:bottom w:val="single" w:sz="4" w:space="0" w:color="auto"/>
              <w:right w:val="single" w:sz="4" w:space="0" w:color="auto"/>
            </w:tcBorders>
            <w:shd w:val="clear" w:color="auto" w:fill="auto"/>
          </w:tcPr>
          <w:p w14:paraId="65D1833E"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Groupements (PSG)</w:t>
            </w:r>
          </w:p>
        </w:tc>
        <w:tc>
          <w:tcPr>
            <w:tcW w:w="1275" w:type="dxa"/>
            <w:tcBorders>
              <w:top w:val="nil"/>
              <w:left w:val="nil"/>
              <w:bottom w:val="single" w:sz="4" w:space="0" w:color="auto"/>
              <w:right w:val="single" w:sz="4" w:space="0" w:color="auto"/>
            </w:tcBorders>
            <w:shd w:val="clear" w:color="auto" w:fill="auto"/>
          </w:tcPr>
          <w:p w14:paraId="31A4D630"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w:t>
            </w:r>
          </w:p>
        </w:tc>
        <w:tc>
          <w:tcPr>
            <w:tcW w:w="1276" w:type="dxa"/>
            <w:tcBorders>
              <w:top w:val="nil"/>
              <w:left w:val="nil"/>
              <w:bottom w:val="single" w:sz="4" w:space="0" w:color="auto"/>
              <w:right w:val="single" w:sz="4" w:space="0" w:color="auto"/>
            </w:tcBorders>
            <w:shd w:val="clear" w:color="auto" w:fill="auto"/>
          </w:tcPr>
          <w:p w14:paraId="1BB9C229"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134" w:type="dxa"/>
            <w:tcBorders>
              <w:top w:val="nil"/>
              <w:left w:val="nil"/>
              <w:bottom w:val="single" w:sz="4" w:space="0" w:color="auto"/>
              <w:right w:val="single" w:sz="4" w:space="0" w:color="auto"/>
            </w:tcBorders>
            <w:shd w:val="clear" w:color="auto" w:fill="auto"/>
          </w:tcPr>
          <w:p w14:paraId="405A66C0"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559" w:type="dxa"/>
            <w:tcBorders>
              <w:top w:val="nil"/>
              <w:left w:val="nil"/>
              <w:bottom w:val="single" w:sz="4" w:space="0" w:color="auto"/>
              <w:right w:val="single" w:sz="4" w:space="0" w:color="auto"/>
            </w:tcBorders>
            <w:shd w:val="clear" w:color="auto" w:fill="auto"/>
          </w:tcPr>
          <w:p w14:paraId="6724B501"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100</w:t>
            </w:r>
          </w:p>
        </w:tc>
        <w:tc>
          <w:tcPr>
            <w:tcW w:w="1418" w:type="dxa"/>
            <w:tcBorders>
              <w:top w:val="nil"/>
              <w:left w:val="nil"/>
              <w:bottom w:val="single" w:sz="4" w:space="0" w:color="auto"/>
              <w:right w:val="single" w:sz="4" w:space="0" w:color="auto"/>
            </w:tcBorders>
            <w:shd w:val="clear" w:color="auto" w:fill="auto"/>
          </w:tcPr>
          <w:p w14:paraId="0640DEBA"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54</w:t>
            </w:r>
          </w:p>
        </w:tc>
      </w:tr>
      <w:tr w:rsidR="00897627" w:rsidRPr="00873B78" w14:paraId="4200BD90" w14:textId="77777777" w:rsidTr="00D04C91">
        <w:trPr>
          <w:trHeight w:val="425"/>
          <w:jc w:val="center"/>
        </w:trPr>
        <w:tc>
          <w:tcPr>
            <w:tcW w:w="449" w:type="dxa"/>
            <w:tcBorders>
              <w:top w:val="nil"/>
              <w:left w:val="single" w:sz="4" w:space="0" w:color="auto"/>
              <w:bottom w:val="single" w:sz="4" w:space="0" w:color="auto"/>
              <w:right w:val="single" w:sz="4" w:space="0" w:color="auto"/>
            </w:tcBorders>
            <w:shd w:val="clear" w:color="auto" w:fill="auto"/>
            <w:vAlign w:val="center"/>
            <w:hideMark/>
          </w:tcPr>
          <w:p w14:paraId="6F7A9B9F"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2</w:t>
            </w:r>
          </w:p>
        </w:tc>
        <w:tc>
          <w:tcPr>
            <w:tcW w:w="2240" w:type="dxa"/>
            <w:tcBorders>
              <w:top w:val="nil"/>
              <w:left w:val="nil"/>
              <w:bottom w:val="single" w:sz="4" w:space="0" w:color="auto"/>
              <w:right w:val="single" w:sz="4" w:space="0" w:color="auto"/>
            </w:tcBorders>
            <w:shd w:val="clear" w:color="auto" w:fill="auto"/>
            <w:hideMark/>
          </w:tcPr>
          <w:p w14:paraId="4DB11182" w14:textId="77777777" w:rsidR="00897627" w:rsidRPr="00873B78" w:rsidRDefault="00897627" w:rsidP="00897627">
            <w:pPr>
              <w:spacing w:after="0" w:line="276" w:lineRule="auto"/>
              <w:jc w:val="left"/>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 d'hectares reboisés ou avec une augmentation de la couverture d'arbre</w:t>
            </w:r>
          </w:p>
        </w:tc>
        <w:tc>
          <w:tcPr>
            <w:tcW w:w="1275" w:type="dxa"/>
            <w:tcBorders>
              <w:top w:val="nil"/>
              <w:left w:val="nil"/>
              <w:bottom w:val="single" w:sz="4" w:space="0" w:color="auto"/>
              <w:right w:val="single" w:sz="4" w:space="0" w:color="auto"/>
            </w:tcBorders>
            <w:shd w:val="clear" w:color="auto" w:fill="auto"/>
            <w:hideMark/>
          </w:tcPr>
          <w:p w14:paraId="1CF9849E"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Nombre</w:t>
            </w:r>
          </w:p>
        </w:tc>
        <w:tc>
          <w:tcPr>
            <w:tcW w:w="1276" w:type="dxa"/>
            <w:tcBorders>
              <w:top w:val="nil"/>
              <w:left w:val="nil"/>
              <w:bottom w:val="single" w:sz="4" w:space="0" w:color="auto"/>
              <w:right w:val="single" w:sz="4" w:space="0" w:color="auto"/>
            </w:tcBorders>
            <w:shd w:val="clear" w:color="auto" w:fill="auto"/>
            <w:hideMark/>
          </w:tcPr>
          <w:p w14:paraId="2B615374"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0</w:t>
            </w:r>
          </w:p>
        </w:tc>
        <w:tc>
          <w:tcPr>
            <w:tcW w:w="1134" w:type="dxa"/>
            <w:tcBorders>
              <w:top w:val="nil"/>
              <w:left w:val="nil"/>
              <w:bottom w:val="single" w:sz="4" w:space="0" w:color="auto"/>
              <w:right w:val="single" w:sz="4" w:space="0" w:color="auto"/>
            </w:tcBorders>
            <w:shd w:val="clear" w:color="auto" w:fill="auto"/>
            <w:hideMark/>
          </w:tcPr>
          <w:p w14:paraId="4FCB4981"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330</w:t>
            </w:r>
          </w:p>
        </w:tc>
        <w:tc>
          <w:tcPr>
            <w:tcW w:w="1559" w:type="dxa"/>
            <w:tcBorders>
              <w:top w:val="nil"/>
              <w:left w:val="nil"/>
              <w:bottom w:val="single" w:sz="4" w:space="0" w:color="auto"/>
              <w:right w:val="single" w:sz="4" w:space="0" w:color="auto"/>
            </w:tcBorders>
            <w:shd w:val="clear" w:color="auto" w:fill="auto"/>
          </w:tcPr>
          <w:p w14:paraId="44CFB4D4" w14:textId="77777777" w:rsidR="00897627" w:rsidRPr="00873B78" w:rsidRDefault="00897627" w:rsidP="00897627">
            <w:pPr>
              <w:spacing w:after="0" w:line="276" w:lineRule="auto"/>
              <w:jc w:val="center"/>
              <w:rPr>
                <w:rFonts w:asciiTheme="minorHAnsi" w:eastAsia="Times New Roman" w:hAnsiTheme="minorHAnsi" w:cstheme="minorHAnsi"/>
                <w:sz w:val="20"/>
                <w:szCs w:val="20"/>
                <w:lang w:eastAsia="fr-BE"/>
              </w:rPr>
            </w:pPr>
            <w:r w:rsidRPr="00873B78">
              <w:rPr>
                <w:rFonts w:asciiTheme="minorHAnsi" w:eastAsia="Times New Roman" w:hAnsiTheme="minorHAnsi" w:cstheme="minorHAnsi"/>
                <w:sz w:val="20"/>
                <w:szCs w:val="20"/>
                <w:lang w:eastAsia="fr-BE"/>
              </w:rPr>
              <w:t>10000</w:t>
            </w:r>
          </w:p>
        </w:tc>
        <w:tc>
          <w:tcPr>
            <w:tcW w:w="1418" w:type="dxa"/>
            <w:tcBorders>
              <w:top w:val="nil"/>
              <w:left w:val="nil"/>
              <w:bottom w:val="single" w:sz="4" w:space="0" w:color="auto"/>
              <w:right w:val="single" w:sz="4" w:space="0" w:color="auto"/>
            </w:tcBorders>
            <w:shd w:val="clear" w:color="auto" w:fill="auto"/>
          </w:tcPr>
          <w:p w14:paraId="6F58F01F" w14:textId="77777777" w:rsidR="00897627" w:rsidRPr="00873B78" w:rsidRDefault="00897627" w:rsidP="00897627">
            <w:pPr>
              <w:spacing w:after="0" w:line="276" w:lineRule="auto"/>
              <w:jc w:val="center"/>
              <w:rPr>
                <w:rFonts w:asciiTheme="minorHAnsi" w:eastAsia="Times New Roman" w:hAnsiTheme="minorHAnsi" w:cstheme="minorHAnsi"/>
                <w:color w:val="00B050"/>
                <w:sz w:val="20"/>
                <w:szCs w:val="20"/>
                <w:lang w:eastAsia="fr-BE"/>
              </w:rPr>
            </w:pPr>
            <w:r w:rsidRPr="00873B78">
              <w:rPr>
                <w:rFonts w:asciiTheme="minorHAnsi" w:eastAsia="Times New Roman" w:hAnsiTheme="minorHAnsi" w:cstheme="minorHAnsi"/>
                <w:sz w:val="20"/>
                <w:szCs w:val="20"/>
                <w:lang w:eastAsia="fr-BE"/>
              </w:rPr>
              <w:t>2000</w:t>
            </w:r>
          </w:p>
        </w:tc>
      </w:tr>
    </w:tbl>
    <w:p w14:paraId="31751129" w14:textId="77777777" w:rsidR="009E2E87" w:rsidRPr="00B7782B" w:rsidRDefault="009E2E87" w:rsidP="009E2E87">
      <w:pPr>
        <w:spacing w:line="276" w:lineRule="auto"/>
        <w:rPr>
          <w:rFonts w:asciiTheme="minorHAnsi" w:hAnsiTheme="minorHAnsi" w:cstheme="minorHAnsi"/>
          <w:sz w:val="22"/>
        </w:rPr>
      </w:pPr>
    </w:p>
    <w:p w14:paraId="73200F2F" w14:textId="77777777" w:rsidR="009E2E87" w:rsidRPr="00B7782B" w:rsidRDefault="009E2E87" w:rsidP="009E2E87">
      <w:pPr>
        <w:spacing w:line="276" w:lineRule="auto"/>
        <w:rPr>
          <w:rFonts w:asciiTheme="minorHAnsi" w:hAnsiTheme="minorHAnsi" w:cstheme="minorHAnsi"/>
          <w:sz w:val="22"/>
        </w:rPr>
      </w:pPr>
      <w:r w:rsidRPr="00B7782B">
        <w:rPr>
          <w:rFonts w:asciiTheme="minorHAnsi" w:hAnsiTheme="minorHAnsi" w:cstheme="minorHAnsi"/>
          <w:sz w:val="22"/>
        </w:rPr>
        <w:t>NB : Les 22 PDD sont répartis de la manière suivante :</w:t>
      </w:r>
    </w:p>
    <w:p w14:paraId="2FF36E3E" w14:textId="77777777" w:rsidR="009E2E87" w:rsidRPr="00B7782B" w:rsidRDefault="009E2E87" w:rsidP="009E2E87">
      <w:pPr>
        <w:pStyle w:val="Paragraphedeliste"/>
        <w:numPr>
          <w:ilvl w:val="0"/>
          <w:numId w:val="33"/>
        </w:numPr>
        <w:spacing w:after="160" w:line="276" w:lineRule="auto"/>
        <w:ind w:right="0"/>
        <w:jc w:val="left"/>
        <w:rPr>
          <w:rFonts w:asciiTheme="minorHAnsi" w:hAnsiTheme="minorHAnsi" w:cstheme="minorHAnsi"/>
          <w:sz w:val="22"/>
        </w:rPr>
      </w:pPr>
      <w:r w:rsidRPr="00B7782B">
        <w:rPr>
          <w:rFonts w:asciiTheme="minorHAnsi" w:hAnsiTheme="minorHAnsi" w:cstheme="minorHAnsi"/>
          <w:sz w:val="22"/>
        </w:rPr>
        <w:t>17 PDD au niveau Secteur</w:t>
      </w:r>
    </w:p>
    <w:p w14:paraId="28D91738" w14:textId="77777777" w:rsidR="009E2E87" w:rsidRPr="00B7782B" w:rsidRDefault="009E2E87" w:rsidP="009E2E87">
      <w:pPr>
        <w:pStyle w:val="Paragraphedeliste"/>
        <w:numPr>
          <w:ilvl w:val="0"/>
          <w:numId w:val="33"/>
        </w:numPr>
        <w:spacing w:after="160" w:line="276" w:lineRule="auto"/>
        <w:ind w:right="0"/>
        <w:jc w:val="left"/>
        <w:rPr>
          <w:rFonts w:asciiTheme="minorHAnsi" w:hAnsiTheme="minorHAnsi" w:cstheme="minorHAnsi"/>
          <w:sz w:val="22"/>
        </w:rPr>
      </w:pPr>
      <w:r w:rsidRPr="00B7782B">
        <w:rPr>
          <w:rFonts w:asciiTheme="minorHAnsi" w:hAnsiTheme="minorHAnsi" w:cstheme="minorHAnsi"/>
          <w:sz w:val="22"/>
        </w:rPr>
        <w:t>04 PDD au niveau Territoire ;</w:t>
      </w:r>
    </w:p>
    <w:p w14:paraId="2B5C78E4" w14:textId="77777777" w:rsidR="00B879F3" w:rsidRPr="00873B78" w:rsidRDefault="00CA1225" w:rsidP="00873B78">
      <w:pPr>
        <w:pStyle w:val="Paragraphedeliste"/>
        <w:numPr>
          <w:ilvl w:val="0"/>
          <w:numId w:val="33"/>
        </w:numPr>
        <w:spacing w:after="160" w:line="276" w:lineRule="auto"/>
        <w:ind w:right="0"/>
        <w:jc w:val="left"/>
        <w:rPr>
          <w:rFonts w:asciiTheme="minorHAnsi" w:hAnsiTheme="minorHAnsi" w:cstheme="minorHAnsi"/>
          <w:sz w:val="22"/>
        </w:rPr>
      </w:pPr>
      <w:r>
        <w:rPr>
          <w:rFonts w:asciiTheme="minorHAnsi" w:hAnsiTheme="minorHAnsi" w:cstheme="minorHAnsi"/>
          <w:sz w:val="22"/>
        </w:rPr>
        <w:t>01 P</w:t>
      </w:r>
      <w:r w:rsidR="009E2E87" w:rsidRPr="00B7782B">
        <w:rPr>
          <w:rFonts w:asciiTheme="minorHAnsi" w:hAnsiTheme="minorHAnsi" w:cstheme="minorHAnsi"/>
          <w:sz w:val="22"/>
        </w:rPr>
        <w:t>PAT au niveau Provincial</w:t>
      </w:r>
    </w:p>
    <w:p w14:paraId="1596897D" w14:textId="77777777" w:rsidR="00B879F3" w:rsidRDefault="00B879F3" w:rsidP="00403C0F">
      <w:pPr>
        <w:pStyle w:val="Paragraphedeliste"/>
        <w:spacing w:line="240" w:lineRule="auto"/>
        <w:ind w:left="730" w:firstLine="0"/>
        <w:rPr>
          <w:rFonts w:asciiTheme="minorHAnsi" w:hAnsiTheme="minorHAnsi" w:cstheme="minorHAnsi"/>
          <w:sz w:val="22"/>
        </w:rPr>
      </w:pPr>
    </w:p>
    <w:p w14:paraId="4B253EE6" w14:textId="77777777" w:rsidR="00B879F3" w:rsidRPr="00F13760" w:rsidRDefault="00B879F3" w:rsidP="00F13760">
      <w:pPr>
        <w:spacing w:line="240" w:lineRule="auto"/>
        <w:ind w:left="0" w:firstLine="0"/>
        <w:rPr>
          <w:rFonts w:asciiTheme="minorHAnsi" w:hAnsiTheme="minorHAnsi" w:cstheme="minorHAnsi"/>
          <w:sz w:val="22"/>
        </w:rPr>
      </w:pPr>
    </w:p>
    <w:p w14:paraId="6EEAEA20" w14:textId="77777777" w:rsidR="003042DF" w:rsidRPr="00B7782B" w:rsidRDefault="003042DF" w:rsidP="00403C0F">
      <w:pPr>
        <w:pStyle w:val="Titre1"/>
        <w:numPr>
          <w:ilvl w:val="0"/>
          <w:numId w:val="21"/>
        </w:numPr>
        <w:rPr>
          <w:rFonts w:asciiTheme="minorHAnsi" w:hAnsiTheme="minorHAnsi" w:cstheme="minorHAnsi"/>
          <w:sz w:val="22"/>
        </w:rPr>
      </w:pPr>
      <w:bookmarkStart w:id="37" w:name="_Toc65253309"/>
      <w:r w:rsidRPr="00B7782B">
        <w:rPr>
          <w:rFonts w:asciiTheme="minorHAnsi" w:hAnsiTheme="minorHAnsi" w:cstheme="minorHAnsi"/>
          <w:sz w:val="22"/>
        </w:rPr>
        <w:t>Auto-évaluation du programme</w:t>
      </w:r>
      <w:bookmarkEnd w:id="37"/>
    </w:p>
    <w:p w14:paraId="4524AF08" w14:textId="77777777" w:rsidR="00B879F3" w:rsidRPr="00F13760" w:rsidRDefault="00B879F3" w:rsidP="00B879F3">
      <w:pPr>
        <w:pStyle w:val="Titre3"/>
        <w:rPr>
          <w:rFonts w:eastAsia="Arial"/>
          <w:b/>
        </w:rPr>
      </w:pPr>
      <w:bookmarkStart w:id="38" w:name="_Toc32738230"/>
      <w:bookmarkStart w:id="39" w:name="_Toc65253310"/>
      <w:r w:rsidRPr="00F13760">
        <w:rPr>
          <w:rFonts w:eastAsia="Arial"/>
          <w:b/>
        </w:rPr>
        <w:t>Évaluation axée sur les Indicateurs de Performance</w:t>
      </w:r>
      <w:bookmarkEnd w:id="38"/>
      <w:bookmarkEnd w:id="39"/>
      <w:r w:rsidRPr="00F13760">
        <w:rPr>
          <w:rFonts w:eastAsia="Arial"/>
          <w:b/>
        </w:rPr>
        <w:t xml:space="preserve"> </w:t>
      </w:r>
    </w:p>
    <w:p w14:paraId="2B5BA4D8" w14:textId="77777777" w:rsidR="00B879F3" w:rsidRDefault="00B879F3" w:rsidP="00B879F3">
      <w:pPr>
        <w:spacing w:before="240"/>
        <w:rPr>
          <w:sz w:val="24"/>
          <w:szCs w:val="24"/>
        </w:rPr>
      </w:pPr>
      <w:r w:rsidRPr="004164BD">
        <w:rPr>
          <w:sz w:val="24"/>
          <w:szCs w:val="24"/>
        </w:rPr>
        <w:t>Dans sa première phase, le PIREDD Sud Ubangi se concentrera sur les questions de planification spatiales pour une gestion durable des terroirs (Aménagement du territoire), sur le respect des plans de gestion locaux (Gouvernance), et de réduction de l’impact de l’Agriculture et de promotion des cultures pérennes, sous couvert forestier et de l’Agroforesterie (Agriculture).</w:t>
      </w:r>
    </w:p>
    <w:p w14:paraId="75CFAB43" w14:textId="77777777" w:rsidR="004A1DE1" w:rsidRDefault="004A1DE1" w:rsidP="00B879F3">
      <w:pPr>
        <w:spacing w:before="240"/>
        <w:rPr>
          <w:sz w:val="24"/>
          <w:szCs w:val="24"/>
        </w:rPr>
      </w:pPr>
    </w:p>
    <w:p w14:paraId="3AEA1D68" w14:textId="77777777" w:rsidR="004A1DE1" w:rsidRDefault="004A1DE1" w:rsidP="00B879F3">
      <w:pPr>
        <w:spacing w:before="240"/>
        <w:rPr>
          <w:sz w:val="24"/>
          <w:szCs w:val="24"/>
        </w:rPr>
      </w:pPr>
    </w:p>
    <w:p w14:paraId="4276E032" w14:textId="77777777" w:rsidR="004A1DE1" w:rsidRDefault="004A1DE1" w:rsidP="00B879F3">
      <w:pPr>
        <w:spacing w:before="240"/>
        <w:rPr>
          <w:sz w:val="24"/>
          <w:szCs w:val="24"/>
        </w:rPr>
      </w:pPr>
    </w:p>
    <w:p w14:paraId="6583A798" w14:textId="77777777" w:rsidR="004A1DE1" w:rsidRDefault="004A1DE1" w:rsidP="00B879F3">
      <w:pPr>
        <w:spacing w:before="240"/>
        <w:rPr>
          <w:sz w:val="24"/>
          <w:szCs w:val="24"/>
        </w:rPr>
      </w:pPr>
    </w:p>
    <w:p w14:paraId="06C14C5C" w14:textId="77777777" w:rsidR="004A1DE1" w:rsidRDefault="004A1DE1" w:rsidP="00B879F3">
      <w:pPr>
        <w:spacing w:before="240"/>
        <w:rPr>
          <w:sz w:val="24"/>
          <w:szCs w:val="24"/>
        </w:rPr>
      </w:pPr>
    </w:p>
    <w:p w14:paraId="409B2C9B" w14:textId="77777777" w:rsidR="004A1DE1" w:rsidRDefault="004A1DE1" w:rsidP="00B879F3">
      <w:pPr>
        <w:spacing w:before="240"/>
        <w:rPr>
          <w:sz w:val="24"/>
          <w:szCs w:val="24"/>
        </w:rPr>
      </w:pPr>
    </w:p>
    <w:p w14:paraId="1C0AFF37" w14:textId="77777777" w:rsidR="004A1DE1" w:rsidRDefault="004A1DE1" w:rsidP="00B879F3">
      <w:pPr>
        <w:spacing w:before="240"/>
        <w:rPr>
          <w:sz w:val="24"/>
          <w:szCs w:val="24"/>
        </w:rPr>
      </w:pPr>
    </w:p>
    <w:p w14:paraId="6CEDB0B4" w14:textId="77777777" w:rsidR="004A1DE1" w:rsidRDefault="004A1DE1" w:rsidP="00B879F3">
      <w:pPr>
        <w:spacing w:before="240"/>
        <w:rPr>
          <w:sz w:val="24"/>
          <w:szCs w:val="24"/>
        </w:rPr>
      </w:pPr>
    </w:p>
    <w:p w14:paraId="75A0CD6B" w14:textId="77777777" w:rsidR="004A1DE1" w:rsidRDefault="004A1DE1" w:rsidP="00B879F3">
      <w:pPr>
        <w:spacing w:before="240"/>
        <w:rPr>
          <w:sz w:val="24"/>
          <w:szCs w:val="24"/>
        </w:rPr>
      </w:pPr>
    </w:p>
    <w:p w14:paraId="34F56E98" w14:textId="77777777" w:rsidR="004A1DE1" w:rsidRDefault="004A1DE1" w:rsidP="00B879F3">
      <w:pPr>
        <w:spacing w:before="240"/>
        <w:rPr>
          <w:sz w:val="24"/>
          <w:szCs w:val="24"/>
        </w:rPr>
        <w:sectPr w:rsidR="004A1DE1" w:rsidSect="001C162D">
          <w:pgSz w:w="11900" w:h="16840"/>
          <w:pgMar w:top="1491" w:right="1576" w:bottom="1962" w:left="1559" w:header="1021" w:footer="1117" w:gutter="0"/>
          <w:cols w:space="720"/>
          <w:titlePg/>
          <w:docGrid w:linePitch="286"/>
        </w:sectPr>
      </w:pPr>
    </w:p>
    <w:p w14:paraId="46A08646" w14:textId="77777777" w:rsidR="004A1DE1" w:rsidRDefault="004A1DE1" w:rsidP="00B879F3">
      <w:pPr>
        <w:pStyle w:val="Lgende"/>
        <w:keepNext/>
        <w:jc w:val="left"/>
        <w:rPr>
          <w:b/>
          <w:i w:val="0"/>
          <w:color w:val="auto"/>
          <w:sz w:val="24"/>
          <w:szCs w:val="24"/>
        </w:rPr>
      </w:pPr>
    </w:p>
    <w:p w14:paraId="174C0918" w14:textId="77777777" w:rsidR="00B879F3" w:rsidRPr="005B1AC4" w:rsidRDefault="00B879F3" w:rsidP="00B879F3">
      <w:pPr>
        <w:pStyle w:val="Lgende"/>
        <w:keepNext/>
        <w:jc w:val="left"/>
        <w:rPr>
          <w:rFonts w:asciiTheme="minorHAnsi" w:hAnsiTheme="minorHAnsi" w:cstheme="minorHAnsi"/>
          <w:b/>
          <w:i w:val="0"/>
          <w:color w:val="auto"/>
          <w:sz w:val="24"/>
          <w:szCs w:val="24"/>
        </w:rPr>
      </w:pPr>
      <w:r w:rsidRPr="005B1AC4">
        <w:rPr>
          <w:b/>
          <w:i w:val="0"/>
          <w:color w:val="auto"/>
          <w:sz w:val="24"/>
          <w:szCs w:val="24"/>
        </w:rPr>
        <w:t>Tableau 3</w:t>
      </w:r>
      <w:r>
        <w:rPr>
          <w:b/>
          <w:i w:val="0"/>
          <w:color w:val="auto"/>
          <w:sz w:val="24"/>
          <w:szCs w:val="24"/>
        </w:rPr>
        <w:t> :</w:t>
      </w:r>
      <w:r w:rsidRPr="005B1AC4">
        <w:rPr>
          <w:b/>
          <w:i w:val="0"/>
          <w:color w:val="auto"/>
          <w:sz w:val="24"/>
          <w:szCs w:val="24"/>
        </w:rPr>
        <w:t xml:space="preserve"> </w:t>
      </w:r>
      <w:r w:rsidRPr="005B1AC4">
        <w:rPr>
          <w:rFonts w:asciiTheme="minorHAnsi" w:hAnsiTheme="minorHAnsi" w:cstheme="minorHAnsi"/>
          <w:b/>
          <w:i w:val="0"/>
          <w:color w:val="auto"/>
          <w:sz w:val="24"/>
          <w:szCs w:val="24"/>
        </w:rPr>
        <w:t>Progrès vers les résultats du projet</w:t>
      </w:r>
    </w:p>
    <w:tbl>
      <w:tblPr>
        <w:tblStyle w:val="Grilledutableau"/>
        <w:tblW w:w="13847" w:type="dxa"/>
        <w:jc w:val="center"/>
        <w:tblLook w:val="04A0" w:firstRow="1" w:lastRow="0" w:firstColumn="1" w:lastColumn="0" w:noHBand="0" w:noVBand="1"/>
      </w:tblPr>
      <w:tblGrid>
        <w:gridCol w:w="4908"/>
        <w:gridCol w:w="2268"/>
        <w:gridCol w:w="2410"/>
        <w:gridCol w:w="2106"/>
        <w:gridCol w:w="304"/>
        <w:gridCol w:w="1842"/>
        <w:gridCol w:w="9"/>
      </w:tblGrid>
      <w:tr w:rsidR="00B879F3" w:rsidRPr="001D4382" w14:paraId="7FEAB978" w14:textId="77777777" w:rsidTr="004A1DE1">
        <w:trPr>
          <w:gridAfter w:val="1"/>
          <w:wAfter w:w="9" w:type="dxa"/>
          <w:trHeight w:val="154"/>
          <w:jc w:val="center"/>
        </w:trPr>
        <w:tc>
          <w:tcPr>
            <w:tcW w:w="13838" w:type="dxa"/>
            <w:gridSpan w:val="6"/>
            <w:shd w:val="clear" w:color="auto" w:fill="ACB9CA" w:themeFill="text2" w:themeFillTint="66"/>
            <w:vAlign w:val="center"/>
          </w:tcPr>
          <w:p w14:paraId="5B059324" w14:textId="77777777" w:rsidR="00B879F3" w:rsidRPr="001D4382" w:rsidRDefault="00B879F3" w:rsidP="00A914AC">
            <w:pPr>
              <w:spacing w:after="0"/>
              <w:rPr>
                <w:b/>
                <w:sz w:val="20"/>
                <w:szCs w:val="20"/>
              </w:rPr>
            </w:pPr>
            <w:r w:rsidRPr="001D4382">
              <w:rPr>
                <w:b/>
                <w:sz w:val="20"/>
                <w:szCs w:val="20"/>
              </w:rPr>
              <w:t>Effet du Plan d’Investissement REDD+ auquel le programme va contribuer :</w:t>
            </w:r>
          </w:p>
        </w:tc>
      </w:tr>
      <w:tr w:rsidR="004A1DE1" w:rsidRPr="001D4382" w14:paraId="4DB83C14" w14:textId="77777777" w:rsidTr="004A1DE1">
        <w:trPr>
          <w:gridAfter w:val="1"/>
          <w:wAfter w:w="9" w:type="dxa"/>
          <w:trHeight w:val="404"/>
          <w:jc w:val="center"/>
        </w:trPr>
        <w:tc>
          <w:tcPr>
            <w:tcW w:w="4908" w:type="dxa"/>
            <w:shd w:val="clear" w:color="auto" w:fill="E7E6E6" w:themeFill="background2"/>
            <w:vAlign w:val="center"/>
          </w:tcPr>
          <w:p w14:paraId="6ADA3849" w14:textId="77777777" w:rsidR="00B879F3" w:rsidRPr="001D4382" w:rsidRDefault="00B879F3" w:rsidP="00A914AC">
            <w:pPr>
              <w:spacing w:after="0"/>
              <w:rPr>
                <w:b/>
                <w:sz w:val="20"/>
                <w:szCs w:val="20"/>
              </w:rPr>
            </w:pPr>
            <w:r w:rsidRPr="001D4382">
              <w:rPr>
                <w:b/>
                <w:sz w:val="20"/>
                <w:szCs w:val="20"/>
              </w:rPr>
              <w:t>Effet attendu tel que décrit dans le cadre de résultat du Fonds</w:t>
            </w:r>
          </w:p>
        </w:tc>
        <w:tc>
          <w:tcPr>
            <w:tcW w:w="2268" w:type="dxa"/>
            <w:shd w:val="clear" w:color="auto" w:fill="E7E6E6" w:themeFill="background2"/>
            <w:vAlign w:val="center"/>
          </w:tcPr>
          <w:p w14:paraId="50AE46EC" w14:textId="77777777" w:rsidR="00B879F3" w:rsidRPr="001D4382" w:rsidRDefault="00B879F3" w:rsidP="00A914AC">
            <w:pPr>
              <w:spacing w:after="0"/>
              <w:rPr>
                <w:b/>
                <w:sz w:val="20"/>
                <w:szCs w:val="20"/>
              </w:rPr>
            </w:pPr>
            <w:r w:rsidRPr="001D4382">
              <w:rPr>
                <w:b/>
                <w:sz w:val="20"/>
                <w:szCs w:val="20"/>
              </w:rPr>
              <w:t>Indicateurs</w:t>
            </w:r>
          </w:p>
        </w:tc>
        <w:tc>
          <w:tcPr>
            <w:tcW w:w="2410" w:type="dxa"/>
            <w:shd w:val="clear" w:color="auto" w:fill="E7E6E6" w:themeFill="background2"/>
            <w:vAlign w:val="center"/>
          </w:tcPr>
          <w:p w14:paraId="48E3B60F" w14:textId="77777777" w:rsidR="00B879F3" w:rsidRPr="001D4382" w:rsidRDefault="00B879F3" w:rsidP="00A914AC">
            <w:pPr>
              <w:spacing w:after="0"/>
              <w:rPr>
                <w:b/>
                <w:sz w:val="20"/>
                <w:szCs w:val="20"/>
              </w:rPr>
            </w:pPr>
            <w:r w:rsidRPr="001D4382">
              <w:rPr>
                <w:b/>
                <w:sz w:val="20"/>
                <w:szCs w:val="20"/>
              </w:rPr>
              <w:t>Situations de référence et cibles finales</w:t>
            </w:r>
          </w:p>
        </w:tc>
        <w:tc>
          <w:tcPr>
            <w:tcW w:w="2410" w:type="dxa"/>
            <w:gridSpan w:val="2"/>
            <w:shd w:val="clear" w:color="auto" w:fill="E7E6E6" w:themeFill="background2"/>
            <w:vAlign w:val="center"/>
          </w:tcPr>
          <w:p w14:paraId="62CC2D9F" w14:textId="77777777" w:rsidR="00B879F3" w:rsidRPr="001D4382" w:rsidRDefault="00B879F3" w:rsidP="00A914AC">
            <w:pPr>
              <w:spacing w:after="0"/>
              <w:rPr>
                <w:b/>
                <w:sz w:val="20"/>
                <w:szCs w:val="20"/>
              </w:rPr>
            </w:pPr>
            <w:r w:rsidRPr="001D4382">
              <w:rPr>
                <w:b/>
                <w:sz w:val="20"/>
                <w:szCs w:val="20"/>
              </w:rPr>
              <w:t>Moyens de vérification</w:t>
            </w:r>
          </w:p>
        </w:tc>
        <w:tc>
          <w:tcPr>
            <w:tcW w:w="1842" w:type="dxa"/>
            <w:shd w:val="clear" w:color="auto" w:fill="E7E6E6" w:themeFill="background2"/>
            <w:vAlign w:val="center"/>
          </w:tcPr>
          <w:p w14:paraId="4DFF143D" w14:textId="77777777" w:rsidR="00B879F3" w:rsidRPr="001D4382" w:rsidRDefault="00B879F3" w:rsidP="00A914AC">
            <w:pPr>
              <w:spacing w:after="0"/>
              <w:rPr>
                <w:b/>
                <w:sz w:val="20"/>
                <w:szCs w:val="20"/>
              </w:rPr>
            </w:pPr>
            <w:r w:rsidRPr="001D4382">
              <w:rPr>
                <w:b/>
                <w:sz w:val="20"/>
                <w:szCs w:val="20"/>
              </w:rPr>
              <w:t>Hypothèses et conditions critiques</w:t>
            </w:r>
          </w:p>
        </w:tc>
      </w:tr>
      <w:tr w:rsidR="004A1DE1" w:rsidRPr="001D4382" w14:paraId="1F82854A" w14:textId="77777777" w:rsidTr="004A1DE1">
        <w:trPr>
          <w:gridAfter w:val="1"/>
          <w:wAfter w:w="9" w:type="dxa"/>
          <w:trHeight w:val="148"/>
          <w:jc w:val="center"/>
        </w:trPr>
        <w:tc>
          <w:tcPr>
            <w:tcW w:w="4908" w:type="dxa"/>
          </w:tcPr>
          <w:p w14:paraId="2FE5B5E4" w14:textId="77777777" w:rsidR="00B879F3" w:rsidRPr="001D4382" w:rsidRDefault="00B879F3" w:rsidP="00F13760">
            <w:pPr>
              <w:spacing w:after="0"/>
              <w:jc w:val="left"/>
              <w:rPr>
                <w:sz w:val="20"/>
                <w:szCs w:val="20"/>
              </w:rPr>
            </w:pPr>
            <w:r w:rsidRPr="001D4382">
              <w:rPr>
                <w:sz w:val="20"/>
                <w:szCs w:val="20"/>
              </w:rPr>
              <w:t>Effet 1: Investissements agricoles respectueux de la forêt et améliorant les moyens d’existences des populations rurales, y compris des personnes vulnérables et marginalisées (femmes, peuples autochtones, etc</w:t>
            </w:r>
            <w:r>
              <w:rPr>
                <w:sz w:val="20"/>
                <w:szCs w:val="20"/>
              </w:rPr>
              <w:t>.</w:t>
            </w:r>
            <w:r w:rsidRPr="001D4382">
              <w:rPr>
                <w:sz w:val="20"/>
                <w:szCs w:val="20"/>
              </w:rPr>
              <w:t xml:space="preserve">) </w:t>
            </w:r>
          </w:p>
        </w:tc>
        <w:tc>
          <w:tcPr>
            <w:tcW w:w="2268" w:type="dxa"/>
          </w:tcPr>
          <w:p w14:paraId="1A7FB184" w14:textId="77777777" w:rsidR="00B879F3" w:rsidRPr="004756A7" w:rsidRDefault="00B879F3" w:rsidP="00F13760">
            <w:pPr>
              <w:spacing w:after="0"/>
              <w:jc w:val="left"/>
              <w:rPr>
                <w:sz w:val="20"/>
                <w:szCs w:val="20"/>
              </w:rPr>
            </w:pPr>
            <w:r>
              <w:rPr>
                <w:sz w:val="20"/>
                <w:szCs w:val="20"/>
              </w:rPr>
              <w:t xml:space="preserve">Au moins </w:t>
            </w:r>
            <w:r w:rsidR="00612658">
              <w:rPr>
                <w:sz w:val="20"/>
                <w:szCs w:val="20"/>
              </w:rPr>
              <w:t>700</w:t>
            </w:r>
            <w:r>
              <w:rPr>
                <w:sz w:val="20"/>
                <w:szCs w:val="20"/>
              </w:rPr>
              <w:t xml:space="preserve"> ha de plantation mise en place dans la Province du Sud-Ubangi. En Zone forestière sous </w:t>
            </w:r>
            <w:r w:rsidRPr="001D4382">
              <w:rPr>
                <w:sz w:val="20"/>
                <w:szCs w:val="20"/>
              </w:rPr>
              <w:t>système de culture durable ou à dégradation atténuée</w:t>
            </w:r>
            <w:r>
              <w:rPr>
                <w:sz w:val="20"/>
                <w:szCs w:val="20"/>
              </w:rPr>
              <w:t xml:space="preserve">. Participation significative des personnes vulnérables. </w:t>
            </w:r>
          </w:p>
        </w:tc>
        <w:tc>
          <w:tcPr>
            <w:tcW w:w="2410" w:type="dxa"/>
          </w:tcPr>
          <w:p w14:paraId="2FC9C595" w14:textId="77777777" w:rsidR="00B879F3" w:rsidRDefault="00B879F3" w:rsidP="00F13760">
            <w:pPr>
              <w:pStyle w:val="Paragraphedeliste"/>
              <w:numPr>
                <w:ilvl w:val="0"/>
                <w:numId w:val="40"/>
              </w:numPr>
              <w:spacing w:after="0"/>
              <w:jc w:val="left"/>
              <w:rPr>
                <w:sz w:val="20"/>
                <w:szCs w:val="20"/>
              </w:rPr>
            </w:pPr>
            <w:r>
              <w:rPr>
                <w:sz w:val="20"/>
                <w:szCs w:val="20"/>
              </w:rPr>
              <w:t>Cultures Café</w:t>
            </w:r>
          </w:p>
          <w:p w14:paraId="6AADBA8B" w14:textId="77777777" w:rsidR="00B879F3" w:rsidRDefault="00B879F3" w:rsidP="00F13760">
            <w:pPr>
              <w:pStyle w:val="Paragraphedeliste"/>
              <w:numPr>
                <w:ilvl w:val="0"/>
                <w:numId w:val="40"/>
              </w:numPr>
              <w:spacing w:after="0"/>
              <w:jc w:val="left"/>
              <w:rPr>
                <w:sz w:val="20"/>
                <w:szCs w:val="20"/>
              </w:rPr>
            </w:pPr>
            <w:r>
              <w:rPr>
                <w:sz w:val="20"/>
                <w:szCs w:val="20"/>
              </w:rPr>
              <w:t>Cultures Cacaoyers</w:t>
            </w:r>
          </w:p>
          <w:p w14:paraId="25DA6966" w14:textId="77777777" w:rsidR="00B879F3" w:rsidRDefault="00B879F3" w:rsidP="00F13760">
            <w:pPr>
              <w:pStyle w:val="Paragraphedeliste"/>
              <w:numPr>
                <w:ilvl w:val="0"/>
                <w:numId w:val="40"/>
              </w:numPr>
              <w:spacing w:after="0"/>
              <w:jc w:val="left"/>
              <w:rPr>
                <w:sz w:val="20"/>
                <w:szCs w:val="20"/>
              </w:rPr>
            </w:pPr>
            <w:r>
              <w:rPr>
                <w:sz w:val="20"/>
                <w:szCs w:val="20"/>
              </w:rPr>
              <w:t>Cultures fruitières</w:t>
            </w:r>
            <w:r w:rsidR="00612658">
              <w:rPr>
                <w:sz w:val="20"/>
                <w:szCs w:val="20"/>
              </w:rPr>
              <w:t xml:space="preserve"> et autres</w:t>
            </w:r>
          </w:p>
          <w:p w14:paraId="470A2E0B" w14:textId="77777777" w:rsidR="00B879F3" w:rsidRPr="003115F8" w:rsidRDefault="00B879F3" w:rsidP="00F13760">
            <w:pPr>
              <w:pStyle w:val="Paragraphedeliste"/>
              <w:numPr>
                <w:ilvl w:val="0"/>
                <w:numId w:val="40"/>
              </w:numPr>
              <w:spacing w:after="0"/>
              <w:jc w:val="left"/>
              <w:rPr>
                <w:sz w:val="20"/>
                <w:szCs w:val="20"/>
              </w:rPr>
            </w:pPr>
            <w:r>
              <w:rPr>
                <w:sz w:val="20"/>
                <w:szCs w:val="20"/>
              </w:rPr>
              <w:t>Liste des pépiniéristes (14)</w:t>
            </w:r>
          </w:p>
        </w:tc>
        <w:tc>
          <w:tcPr>
            <w:tcW w:w="2410" w:type="dxa"/>
            <w:gridSpan w:val="2"/>
          </w:tcPr>
          <w:p w14:paraId="6C953A7A" w14:textId="77777777" w:rsidR="00B879F3" w:rsidRPr="008D430F" w:rsidRDefault="00B879F3" w:rsidP="00E61C28">
            <w:pPr>
              <w:pStyle w:val="Paragraphedeliste"/>
              <w:numPr>
                <w:ilvl w:val="0"/>
                <w:numId w:val="39"/>
              </w:numPr>
              <w:spacing w:after="0"/>
              <w:ind w:left="175" w:hanging="175"/>
              <w:jc w:val="left"/>
              <w:rPr>
                <w:sz w:val="20"/>
                <w:szCs w:val="20"/>
              </w:rPr>
            </w:pPr>
            <w:r w:rsidRPr="008D430F">
              <w:rPr>
                <w:sz w:val="20"/>
                <w:szCs w:val="20"/>
              </w:rPr>
              <w:t>Rapport d’exécution des micro-subventions et matches grants,</w:t>
            </w:r>
          </w:p>
          <w:p w14:paraId="33F15C66" w14:textId="77777777" w:rsidR="00B879F3" w:rsidRDefault="00B879F3" w:rsidP="00E61C28">
            <w:pPr>
              <w:pStyle w:val="Paragraphedeliste"/>
              <w:numPr>
                <w:ilvl w:val="0"/>
                <w:numId w:val="41"/>
              </w:numPr>
              <w:spacing w:after="0"/>
              <w:ind w:left="175" w:hanging="175"/>
              <w:jc w:val="left"/>
              <w:rPr>
                <w:sz w:val="20"/>
                <w:szCs w:val="20"/>
              </w:rPr>
            </w:pPr>
            <w:r w:rsidRPr="008D430F">
              <w:rPr>
                <w:sz w:val="20"/>
                <w:szCs w:val="20"/>
              </w:rPr>
              <w:t>Rapport financier</w:t>
            </w:r>
          </w:p>
          <w:p w14:paraId="4D72751E" w14:textId="77777777" w:rsidR="00B879F3" w:rsidRPr="008D430F" w:rsidRDefault="00B879F3" w:rsidP="00E61C28">
            <w:pPr>
              <w:pStyle w:val="Paragraphedeliste"/>
              <w:numPr>
                <w:ilvl w:val="0"/>
                <w:numId w:val="41"/>
              </w:numPr>
              <w:spacing w:after="0"/>
              <w:ind w:left="175" w:hanging="175"/>
              <w:jc w:val="left"/>
              <w:rPr>
                <w:sz w:val="20"/>
                <w:szCs w:val="20"/>
              </w:rPr>
            </w:pPr>
            <w:r>
              <w:rPr>
                <w:sz w:val="20"/>
                <w:szCs w:val="20"/>
              </w:rPr>
              <w:t>Rapport des techniciens agricoles</w:t>
            </w:r>
          </w:p>
        </w:tc>
        <w:tc>
          <w:tcPr>
            <w:tcW w:w="1842" w:type="dxa"/>
          </w:tcPr>
          <w:p w14:paraId="3B03E55A" w14:textId="77777777" w:rsidR="00B879F3" w:rsidRPr="001D4382" w:rsidRDefault="00B879F3" w:rsidP="00F13760">
            <w:pPr>
              <w:spacing w:after="0"/>
              <w:jc w:val="left"/>
              <w:rPr>
                <w:sz w:val="20"/>
                <w:szCs w:val="20"/>
              </w:rPr>
            </w:pPr>
            <w:r>
              <w:rPr>
                <w:sz w:val="20"/>
                <w:szCs w:val="20"/>
              </w:rPr>
              <w:t xml:space="preserve">La rentabilité des filières </w:t>
            </w:r>
            <w:r w:rsidRPr="001D4382">
              <w:rPr>
                <w:sz w:val="20"/>
                <w:szCs w:val="20"/>
              </w:rPr>
              <w:t xml:space="preserve">Cultures pérennes </w:t>
            </w:r>
            <w:r>
              <w:rPr>
                <w:sz w:val="20"/>
                <w:szCs w:val="20"/>
              </w:rPr>
              <w:t>(</w:t>
            </w:r>
            <w:r w:rsidRPr="001D4382">
              <w:rPr>
                <w:sz w:val="20"/>
                <w:szCs w:val="20"/>
              </w:rPr>
              <w:t>café, cacao, hévéa et palmier à huile</w:t>
            </w:r>
            <w:r>
              <w:rPr>
                <w:sz w:val="20"/>
                <w:szCs w:val="20"/>
              </w:rPr>
              <w:t>) doit être assurée.</w:t>
            </w:r>
          </w:p>
        </w:tc>
      </w:tr>
      <w:tr w:rsidR="004A1DE1" w:rsidRPr="001D4382" w14:paraId="2D38AAC4" w14:textId="77777777" w:rsidTr="004A1DE1">
        <w:trPr>
          <w:gridAfter w:val="1"/>
          <w:wAfter w:w="9" w:type="dxa"/>
          <w:trHeight w:val="148"/>
          <w:jc w:val="center"/>
        </w:trPr>
        <w:tc>
          <w:tcPr>
            <w:tcW w:w="4908" w:type="dxa"/>
          </w:tcPr>
          <w:p w14:paraId="6D402852" w14:textId="77777777" w:rsidR="00B879F3" w:rsidRPr="001D4382" w:rsidRDefault="00B879F3" w:rsidP="00F13760">
            <w:pPr>
              <w:spacing w:after="0"/>
              <w:jc w:val="left"/>
              <w:rPr>
                <w:sz w:val="20"/>
                <w:szCs w:val="20"/>
              </w:rPr>
            </w:pPr>
            <w:r>
              <w:rPr>
                <w:sz w:val="20"/>
                <w:szCs w:val="20"/>
              </w:rPr>
              <w:t xml:space="preserve"> Effet 2</w:t>
            </w:r>
            <w:r w:rsidRPr="001D4382">
              <w:rPr>
                <w:sz w:val="20"/>
                <w:szCs w:val="20"/>
              </w:rPr>
              <w:t xml:space="preserve"> : Les activités humaines sont mieux planifiées permettant une optimisation de l’utilisation de l’espace et une diminution de leur impact sur les forêts </w:t>
            </w:r>
          </w:p>
        </w:tc>
        <w:tc>
          <w:tcPr>
            <w:tcW w:w="2268" w:type="dxa"/>
          </w:tcPr>
          <w:p w14:paraId="5157B3B8" w14:textId="77777777" w:rsidR="00B879F3" w:rsidRDefault="00B879F3" w:rsidP="00F13760">
            <w:pPr>
              <w:spacing w:after="0"/>
              <w:jc w:val="left"/>
              <w:rPr>
                <w:sz w:val="20"/>
                <w:szCs w:val="20"/>
              </w:rPr>
            </w:pPr>
            <w:r>
              <w:rPr>
                <w:sz w:val="20"/>
                <w:szCs w:val="20"/>
              </w:rPr>
              <w:t>- 17 Secteurs et 4 ter</w:t>
            </w:r>
            <w:r w:rsidR="002D1B8B">
              <w:rPr>
                <w:sz w:val="20"/>
                <w:szCs w:val="20"/>
              </w:rPr>
              <w:t>ritoires ont subi le diagnostic</w:t>
            </w:r>
          </w:p>
          <w:p w14:paraId="2C968345" w14:textId="77777777" w:rsidR="00612658" w:rsidRDefault="00612658" w:rsidP="00F13760">
            <w:pPr>
              <w:spacing w:after="0"/>
              <w:jc w:val="left"/>
              <w:rPr>
                <w:sz w:val="20"/>
                <w:szCs w:val="20"/>
              </w:rPr>
            </w:pPr>
            <w:r>
              <w:rPr>
                <w:sz w:val="20"/>
                <w:szCs w:val="20"/>
              </w:rPr>
              <w:t>-</w:t>
            </w:r>
            <w:r w:rsidR="00F13760">
              <w:rPr>
                <w:sz w:val="20"/>
                <w:szCs w:val="20"/>
              </w:rPr>
              <w:t xml:space="preserve"> </w:t>
            </w:r>
            <w:r>
              <w:rPr>
                <w:sz w:val="20"/>
                <w:szCs w:val="20"/>
              </w:rPr>
              <w:t>98 CLD mis en place</w:t>
            </w:r>
          </w:p>
          <w:p w14:paraId="2536B759" w14:textId="77777777" w:rsidR="00B879F3" w:rsidRDefault="00B879F3" w:rsidP="00F13760">
            <w:pPr>
              <w:spacing w:after="0"/>
              <w:jc w:val="left"/>
              <w:rPr>
                <w:sz w:val="20"/>
                <w:szCs w:val="20"/>
              </w:rPr>
            </w:pPr>
          </w:p>
          <w:p w14:paraId="3F249D89" w14:textId="77777777" w:rsidR="00B879F3" w:rsidRDefault="00612658" w:rsidP="00F13760">
            <w:pPr>
              <w:spacing w:after="0"/>
              <w:jc w:val="left"/>
              <w:rPr>
                <w:sz w:val="20"/>
                <w:szCs w:val="20"/>
              </w:rPr>
            </w:pPr>
            <w:r>
              <w:rPr>
                <w:sz w:val="20"/>
                <w:szCs w:val="20"/>
              </w:rPr>
              <w:t xml:space="preserve">- 1 </w:t>
            </w:r>
            <w:r w:rsidR="00B879F3">
              <w:rPr>
                <w:sz w:val="20"/>
                <w:szCs w:val="20"/>
              </w:rPr>
              <w:t>des PDD (11) et</w:t>
            </w:r>
            <w:r>
              <w:rPr>
                <w:sz w:val="20"/>
                <w:szCs w:val="20"/>
              </w:rPr>
              <w:t xml:space="preserve"> </w:t>
            </w:r>
            <w:r w:rsidR="002D1B8B">
              <w:rPr>
                <w:sz w:val="20"/>
                <w:szCs w:val="20"/>
              </w:rPr>
              <w:t>1</w:t>
            </w:r>
            <w:r>
              <w:rPr>
                <w:sz w:val="20"/>
                <w:szCs w:val="20"/>
              </w:rPr>
              <w:t>5</w:t>
            </w:r>
            <w:r w:rsidR="00B879F3">
              <w:rPr>
                <w:sz w:val="20"/>
                <w:szCs w:val="20"/>
              </w:rPr>
              <w:t xml:space="preserve"> PGRN</w:t>
            </w:r>
            <w:r>
              <w:rPr>
                <w:sz w:val="20"/>
                <w:szCs w:val="20"/>
              </w:rPr>
              <w:t xml:space="preserve"> </w:t>
            </w:r>
            <w:r w:rsidR="00B879F3">
              <w:rPr>
                <w:sz w:val="20"/>
                <w:szCs w:val="20"/>
              </w:rPr>
              <w:t xml:space="preserve">réalisés. </w:t>
            </w:r>
          </w:p>
          <w:p w14:paraId="7ABC6031" w14:textId="77777777" w:rsidR="00B879F3" w:rsidRDefault="00B879F3" w:rsidP="00F13760">
            <w:pPr>
              <w:spacing w:after="0"/>
              <w:jc w:val="left"/>
              <w:rPr>
                <w:sz w:val="20"/>
                <w:szCs w:val="20"/>
              </w:rPr>
            </w:pPr>
          </w:p>
          <w:p w14:paraId="27C32652" w14:textId="77777777" w:rsidR="00B879F3" w:rsidRPr="001D4382" w:rsidRDefault="00B879F3" w:rsidP="00F13760">
            <w:pPr>
              <w:spacing w:after="0"/>
              <w:jc w:val="left"/>
              <w:rPr>
                <w:sz w:val="20"/>
                <w:szCs w:val="20"/>
              </w:rPr>
            </w:pPr>
            <w:r>
              <w:rPr>
                <w:sz w:val="20"/>
                <w:szCs w:val="20"/>
              </w:rPr>
              <w:t xml:space="preserve"> </w:t>
            </w:r>
          </w:p>
        </w:tc>
        <w:tc>
          <w:tcPr>
            <w:tcW w:w="2410" w:type="dxa"/>
          </w:tcPr>
          <w:p w14:paraId="04A1EEA3" w14:textId="77777777" w:rsidR="00B879F3" w:rsidRDefault="00B879F3" w:rsidP="00F13760">
            <w:pPr>
              <w:spacing w:after="0"/>
              <w:jc w:val="left"/>
              <w:rPr>
                <w:sz w:val="20"/>
                <w:szCs w:val="20"/>
              </w:rPr>
            </w:pPr>
            <w:r>
              <w:rPr>
                <w:sz w:val="20"/>
                <w:szCs w:val="20"/>
              </w:rPr>
              <w:t>- Actuellement les terroirs ne sont pas planifiés.</w:t>
            </w:r>
          </w:p>
          <w:p w14:paraId="534C8455" w14:textId="77777777" w:rsidR="00B879F3" w:rsidRDefault="00B879F3" w:rsidP="00F13760">
            <w:pPr>
              <w:spacing w:after="0"/>
              <w:jc w:val="left"/>
              <w:rPr>
                <w:sz w:val="20"/>
                <w:szCs w:val="20"/>
              </w:rPr>
            </w:pPr>
          </w:p>
          <w:p w14:paraId="397D95A8" w14:textId="77777777" w:rsidR="00B879F3" w:rsidRPr="001D4382" w:rsidRDefault="00B879F3" w:rsidP="00F13760">
            <w:pPr>
              <w:spacing w:after="0"/>
              <w:jc w:val="left"/>
              <w:rPr>
                <w:sz w:val="20"/>
                <w:szCs w:val="20"/>
              </w:rPr>
            </w:pPr>
          </w:p>
        </w:tc>
        <w:tc>
          <w:tcPr>
            <w:tcW w:w="2410" w:type="dxa"/>
            <w:gridSpan w:val="2"/>
          </w:tcPr>
          <w:p w14:paraId="21E333A3" w14:textId="77777777" w:rsidR="00B879F3" w:rsidRPr="001D4382" w:rsidRDefault="00B879F3" w:rsidP="00F13760">
            <w:pPr>
              <w:spacing w:after="0"/>
              <w:jc w:val="left"/>
              <w:rPr>
                <w:sz w:val="20"/>
                <w:szCs w:val="20"/>
              </w:rPr>
            </w:pPr>
            <w:r>
              <w:rPr>
                <w:sz w:val="20"/>
                <w:szCs w:val="20"/>
              </w:rPr>
              <w:t xml:space="preserve">- </w:t>
            </w:r>
            <w:r w:rsidRPr="001D4382">
              <w:rPr>
                <w:sz w:val="20"/>
                <w:szCs w:val="20"/>
              </w:rPr>
              <w:t>Gouvernement provincial</w:t>
            </w:r>
          </w:p>
          <w:p w14:paraId="2440B362" w14:textId="77777777" w:rsidR="00B879F3" w:rsidRPr="001D4382" w:rsidRDefault="00B879F3" w:rsidP="00F13760">
            <w:pPr>
              <w:spacing w:after="0"/>
              <w:jc w:val="left"/>
              <w:rPr>
                <w:sz w:val="20"/>
                <w:szCs w:val="20"/>
              </w:rPr>
            </w:pPr>
            <w:r>
              <w:rPr>
                <w:sz w:val="20"/>
                <w:szCs w:val="20"/>
              </w:rPr>
              <w:t>-</w:t>
            </w:r>
            <w:r w:rsidR="00F13760">
              <w:rPr>
                <w:sz w:val="20"/>
                <w:szCs w:val="20"/>
              </w:rPr>
              <w:t xml:space="preserve"> R</w:t>
            </w:r>
            <w:r w:rsidRPr="001D4382">
              <w:rPr>
                <w:sz w:val="20"/>
                <w:szCs w:val="20"/>
              </w:rPr>
              <w:t>écépissé de l’Administrateur de Territoire</w:t>
            </w:r>
          </w:p>
          <w:p w14:paraId="612E6ECC" w14:textId="77777777" w:rsidR="00B879F3" w:rsidRDefault="00B879F3" w:rsidP="00F13760">
            <w:pPr>
              <w:spacing w:after="0"/>
              <w:jc w:val="left"/>
              <w:rPr>
                <w:sz w:val="20"/>
                <w:szCs w:val="20"/>
              </w:rPr>
            </w:pPr>
            <w:r>
              <w:rPr>
                <w:sz w:val="20"/>
                <w:szCs w:val="20"/>
              </w:rPr>
              <w:t xml:space="preserve">- </w:t>
            </w:r>
            <w:r w:rsidRPr="001D4382">
              <w:rPr>
                <w:sz w:val="20"/>
                <w:szCs w:val="20"/>
              </w:rPr>
              <w:t>PV de réunion au niveau du groupement</w:t>
            </w:r>
          </w:p>
          <w:p w14:paraId="4D5D6ACA" w14:textId="77777777" w:rsidR="00B879F3" w:rsidRPr="001D4382" w:rsidRDefault="00B879F3" w:rsidP="00F13760">
            <w:pPr>
              <w:spacing w:after="0"/>
              <w:jc w:val="left"/>
              <w:rPr>
                <w:sz w:val="20"/>
                <w:szCs w:val="20"/>
              </w:rPr>
            </w:pPr>
            <w:r>
              <w:rPr>
                <w:sz w:val="20"/>
                <w:szCs w:val="20"/>
              </w:rPr>
              <w:t>- PDD des ETD et  PGRN des terroirs</w:t>
            </w:r>
          </w:p>
        </w:tc>
        <w:tc>
          <w:tcPr>
            <w:tcW w:w="1842" w:type="dxa"/>
          </w:tcPr>
          <w:p w14:paraId="13D6A9B1" w14:textId="77777777" w:rsidR="00B879F3" w:rsidRPr="001D4382" w:rsidRDefault="00B879F3" w:rsidP="00F13760">
            <w:pPr>
              <w:spacing w:after="0"/>
              <w:jc w:val="left"/>
              <w:rPr>
                <w:sz w:val="20"/>
                <w:szCs w:val="20"/>
              </w:rPr>
            </w:pPr>
            <w:r>
              <w:rPr>
                <w:sz w:val="20"/>
                <w:szCs w:val="20"/>
              </w:rPr>
              <w:t>Grande participation aux réunions aussi bien par les autorités que les communautés locales et Peuples autochtones</w:t>
            </w:r>
          </w:p>
        </w:tc>
      </w:tr>
      <w:tr w:rsidR="004A1DE1" w:rsidRPr="001D4382" w14:paraId="798DF73E" w14:textId="77777777" w:rsidTr="00E61C28">
        <w:trPr>
          <w:gridAfter w:val="1"/>
          <w:wAfter w:w="9" w:type="dxa"/>
          <w:trHeight w:val="2110"/>
          <w:jc w:val="center"/>
        </w:trPr>
        <w:tc>
          <w:tcPr>
            <w:tcW w:w="4908" w:type="dxa"/>
          </w:tcPr>
          <w:p w14:paraId="71FBF545" w14:textId="77777777" w:rsidR="00B879F3" w:rsidRPr="003C01F0" w:rsidRDefault="00B879F3" w:rsidP="00F13760">
            <w:pPr>
              <w:spacing w:after="0"/>
              <w:jc w:val="left"/>
              <w:rPr>
                <w:sz w:val="20"/>
                <w:szCs w:val="20"/>
              </w:rPr>
            </w:pPr>
            <w:r>
              <w:rPr>
                <w:sz w:val="20"/>
                <w:szCs w:val="20"/>
              </w:rPr>
              <w:t>Effet 3</w:t>
            </w:r>
            <w:r w:rsidRPr="001D4382">
              <w:rPr>
                <w:sz w:val="20"/>
                <w:szCs w:val="20"/>
              </w:rPr>
              <w:t> : La bonne gouvernance est assurée</w:t>
            </w:r>
            <w:r>
              <w:rPr>
                <w:sz w:val="20"/>
                <w:szCs w:val="20"/>
              </w:rPr>
              <w:t>,</w:t>
            </w:r>
            <w:r w:rsidRPr="001D4382">
              <w:rPr>
                <w:sz w:val="20"/>
                <w:szCs w:val="20"/>
              </w:rPr>
              <w:t xml:space="preserve"> permettant une mise en œuvre effective, transversale et intégrée, transparente, équitable et durable de REDD</w:t>
            </w:r>
            <w:r w:rsidRPr="001D6467">
              <w:rPr>
                <w:sz w:val="20"/>
                <w:szCs w:val="20"/>
                <w:vertAlign w:val="superscript"/>
              </w:rPr>
              <w:t>+</w:t>
            </w:r>
            <w:r w:rsidRPr="001D4382">
              <w:rPr>
                <w:sz w:val="20"/>
                <w:szCs w:val="20"/>
              </w:rPr>
              <w:t xml:space="preserve">, basée sur les résultats, et intégrant l’information, la consultation, la participation et l’appropriation de toutes les parties prenantes, y compris équitablement entre les femmes et les hommes </w:t>
            </w:r>
          </w:p>
        </w:tc>
        <w:tc>
          <w:tcPr>
            <w:tcW w:w="2268" w:type="dxa"/>
          </w:tcPr>
          <w:p w14:paraId="69FD50A0" w14:textId="77777777" w:rsidR="00B879F3" w:rsidRDefault="00B879F3" w:rsidP="00F13760">
            <w:pPr>
              <w:pStyle w:val="Paragraphedeliste"/>
              <w:spacing w:after="0"/>
              <w:ind w:left="137" w:firstLine="0"/>
              <w:jc w:val="left"/>
              <w:rPr>
                <w:sz w:val="20"/>
                <w:szCs w:val="20"/>
              </w:rPr>
            </w:pPr>
            <w:r>
              <w:rPr>
                <w:sz w:val="20"/>
                <w:szCs w:val="20"/>
              </w:rPr>
              <w:t>- Présence des OP, UOP et CLD dans les territoires.</w:t>
            </w:r>
          </w:p>
          <w:p w14:paraId="360AEE01" w14:textId="77777777" w:rsidR="00B879F3" w:rsidRPr="00F13760" w:rsidRDefault="00B879F3" w:rsidP="00F13760">
            <w:pPr>
              <w:spacing w:after="0"/>
              <w:jc w:val="left"/>
              <w:rPr>
                <w:sz w:val="20"/>
                <w:szCs w:val="20"/>
              </w:rPr>
            </w:pPr>
          </w:p>
        </w:tc>
        <w:tc>
          <w:tcPr>
            <w:tcW w:w="2410" w:type="dxa"/>
          </w:tcPr>
          <w:p w14:paraId="5C597B12" w14:textId="77777777" w:rsidR="00B879F3" w:rsidRPr="003A7937" w:rsidRDefault="00B879F3" w:rsidP="00F13760">
            <w:pPr>
              <w:pStyle w:val="Paragraphedeliste"/>
              <w:spacing w:after="0"/>
              <w:ind w:left="137" w:firstLine="0"/>
              <w:jc w:val="left"/>
              <w:rPr>
                <w:sz w:val="20"/>
                <w:szCs w:val="20"/>
              </w:rPr>
            </w:pPr>
            <w:r>
              <w:rPr>
                <w:sz w:val="20"/>
                <w:szCs w:val="20"/>
              </w:rPr>
              <w:t>-</w:t>
            </w:r>
            <w:r w:rsidR="00F13760">
              <w:rPr>
                <w:sz w:val="20"/>
                <w:szCs w:val="20"/>
              </w:rPr>
              <w:t xml:space="preserve">   </w:t>
            </w:r>
            <w:r>
              <w:rPr>
                <w:sz w:val="20"/>
                <w:szCs w:val="20"/>
              </w:rPr>
              <w:t xml:space="preserve">4 </w:t>
            </w:r>
            <w:r w:rsidRPr="003A7937">
              <w:rPr>
                <w:sz w:val="20"/>
                <w:szCs w:val="20"/>
              </w:rPr>
              <w:t>CARG</w:t>
            </w:r>
          </w:p>
          <w:p w14:paraId="6FD35227" w14:textId="77777777" w:rsidR="00B879F3" w:rsidRDefault="00B879F3" w:rsidP="00F13760">
            <w:pPr>
              <w:pStyle w:val="Paragraphedeliste"/>
              <w:spacing w:after="0"/>
              <w:ind w:left="137" w:firstLine="0"/>
              <w:jc w:val="left"/>
              <w:rPr>
                <w:sz w:val="20"/>
                <w:szCs w:val="20"/>
              </w:rPr>
            </w:pPr>
            <w:r>
              <w:rPr>
                <w:sz w:val="20"/>
                <w:szCs w:val="20"/>
              </w:rPr>
              <w:t xml:space="preserve">- </w:t>
            </w:r>
            <w:r w:rsidR="00866111">
              <w:rPr>
                <w:sz w:val="20"/>
                <w:szCs w:val="20"/>
              </w:rPr>
              <w:t xml:space="preserve">  </w:t>
            </w:r>
            <w:r>
              <w:rPr>
                <w:sz w:val="20"/>
                <w:szCs w:val="20"/>
              </w:rPr>
              <w:t>4 services étatiques renforcés ;</w:t>
            </w:r>
          </w:p>
          <w:p w14:paraId="1903A299" w14:textId="77777777" w:rsidR="00B879F3" w:rsidRDefault="00B879F3" w:rsidP="00F13760">
            <w:pPr>
              <w:pStyle w:val="Paragraphedeliste"/>
              <w:spacing w:after="0"/>
              <w:ind w:left="137" w:firstLine="0"/>
              <w:jc w:val="left"/>
              <w:rPr>
                <w:sz w:val="20"/>
                <w:szCs w:val="20"/>
              </w:rPr>
            </w:pPr>
            <w:r>
              <w:rPr>
                <w:sz w:val="20"/>
                <w:szCs w:val="20"/>
              </w:rPr>
              <w:t xml:space="preserve">- </w:t>
            </w:r>
            <w:r w:rsidR="00866111">
              <w:rPr>
                <w:sz w:val="20"/>
                <w:szCs w:val="20"/>
              </w:rPr>
              <w:t xml:space="preserve">  </w:t>
            </w:r>
            <w:r>
              <w:rPr>
                <w:sz w:val="20"/>
                <w:szCs w:val="20"/>
              </w:rPr>
              <w:t>670 OP organisées en UOP</w:t>
            </w:r>
          </w:p>
          <w:p w14:paraId="3B8187F2" w14:textId="77777777" w:rsidR="00B879F3" w:rsidRDefault="00612658" w:rsidP="00F13760">
            <w:pPr>
              <w:pStyle w:val="Paragraphedeliste"/>
              <w:spacing w:after="0"/>
              <w:ind w:left="137" w:firstLine="0"/>
              <w:jc w:val="left"/>
              <w:rPr>
                <w:sz w:val="20"/>
                <w:szCs w:val="20"/>
              </w:rPr>
            </w:pPr>
            <w:r>
              <w:rPr>
                <w:sz w:val="20"/>
                <w:szCs w:val="20"/>
              </w:rPr>
              <w:t xml:space="preserve">- </w:t>
            </w:r>
            <w:r w:rsidR="00866111">
              <w:rPr>
                <w:sz w:val="20"/>
                <w:szCs w:val="20"/>
              </w:rPr>
              <w:t xml:space="preserve">  </w:t>
            </w:r>
            <w:r>
              <w:rPr>
                <w:sz w:val="20"/>
                <w:szCs w:val="20"/>
              </w:rPr>
              <w:t xml:space="preserve">98 </w:t>
            </w:r>
            <w:r w:rsidR="00B879F3">
              <w:rPr>
                <w:sz w:val="20"/>
                <w:szCs w:val="20"/>
              </w:rPr>
              <w:t xml:space="preserve"> CLD </w:t>
            </w:r>
            <w:r w:rsidR="002400FD">
              <w:rPr>
                <w:sz w:val="20"/>
                <w:szCs w:val="20"/>
              </w:rPr>
              <w:t>structuré</w:t>
            </w:r>
            <w:r w:rsidR="00005192">
              <w:rPr>
                <w:sz w:val="20"/>
                <w:szCs w:val="20"/>
              </w:rPr>
              <w:t>s</w:t>
            </w:r>
          </w:p>
          <w:p w14:paraId="734929E0" w14:textId="77777777" w:rsidR="002400FD" w:rsidRDefault="002400FD" w:rsidP="00F13760">
            <w:pPr>
              <w:pStyle w:val="Paragraphedeliste"/>
              <w:spacing w:after="0"/>
              <w:ind w:left="137" w:firstLine="0"/>
              <w:jc w:val="left"/>
              <w:rPr>
                <w:sz w:val="20"/>
                <w:szCs w:val="20"/>
              </w:rPr>
            </w:pPr>
            <w:r>
              <w:rPr>
                <w:sz w:val="20"/>
                <w:szCs w:val="20"/>
              </w:rPr>
              <w:t xml:space="preserve">- </w:t>
            </w:r>
            <w:r w:rsidR="00866111">
              <w:rPr>
                <w:sz w:val="20"/>
                <w:szCs w:val="20"/>
              </w:rPr>
              <w:t xml:space="preserve">  </w:t>
            </w:r>
            <w:r>
              <w:rPr>
                <w:sz w:val="20"/>
                <w:szCs w:val="20"/>
              </w:rPr>
              <w:t>1 PDD rédigé</w:t>
            </w:r>
          </w:p>
          <w:p w14:paraId="58D863D8" w14:textId="77777777" w:rsidR="00B879F3" w:rsidRPr="001D6467" w:rsidRDefault="002400FD" w:rsidP="004A1DE1">
            <w:pPr>
              <w:pStyle w:val="Paragraphedeliste"/>
              <w:spacing w:after="0"/>
              <w:ind w:left="137" w:firstLine="0"/>
              <w:jc w:val="left"/>
              <w:rPr>
                <w:sz w:val="20"/>
                <w:szCs w:val="20"/>
              </w:rPr>
            </w:pPr>
            <w:r>
              <w:rPr>
                <w:sz w:val="20"/>
                <w:szCs w:val="20"/>
              </w:rPr>
              <w:t>-</w:t>
            </w:r>
            <w:r w:rsidR="00F13760">
              <w:rPr>
                <w:sz w:val="20"/>
                <w:szCs w:val="20"/>
              </w:rPr>
              <w:t xml:space="preserve"> </w:t>
            </w:r>
            <w:r w:rsidR="00866111">
              <w:rPr>
                <w:sz w:val="20"/>
                <w:szCs w:val="20"/>
              </w:rPr>
              <w:t xml:space="preserve">  </w:t>
            </w:r>
            <w:r w:rsidR="00CA1225">
              <w:rPr>
                <w:sz w:val="20"/>
                <w:szCs w:val="20"/>
              </w:rPr>
              <w:t>1</w:t>
            </w:r>
            <w:r>
              <w:rPr>
                <w:sz w:val="20"/>
                <w:szCs w:val="20"/>
              </w:rPr>
              <w:t>5 PSG élaborés</w:t>
            </w:r>
          </w:p>
        </w:tc>
        <w:tc>
          <w:tcPr>
            <w:tcW w:w="2410" w:type="dxa"/>
            <w:gridSpan w:val="2"/>
          </w:tcPr>
          <w:p w14:paraId="007B3DD9" w14:textId="77777777" w:rsidR="00B879F3" w:rsidRDefault="00B879F3" w:rsidP="00F13760">
            <w:pPr>
              <w:spacing w:after="0"/>
              <w:jc w:val="left"/>
              <w:rPr>
                <w:sz w:val="20"/>
                <w:szCs w:val="20"/>
              </w:rPr>
            </w:pPr>
            <w:r>
              <w:rPr>
                <w:sz w:val="20"/>
                <w:szCs w:val="20"/>
              </w:rPr>
              <w:t>- Les PV des réunions avec les communautés</w:t>
            </w:r>
          </w:p>
          <w:p w14:paraId="13006249" w14:textId="77777777" w:rsidR="00B879F3" w:rsidRDefault="00B879F3" w:rsidP="00F13760">
            <w:pPr>
              <w:spacing w:after="0"/>
              <w:jc w:val="left"/>
              <w:rPr>
                <w:sz w:val="20"/>
                <w:szCs w:val="20"/>
              </w:rPr>
            </w:pPr>
            <w:r>
              <w:rPr>
                <w:sz w:val="20"/>
                <w:szCs w:val="20"/>
              </w:rPr>
              <w:t>- Rapport de prospection</w:t>
            </w:r>
          </w:p>
          <w:p w14:paraId="10C743B2" w14:textId="77777777" w:rsidR="00B879F3" w:rsidRDefault="00B879F3" w:rsidP="00F13760">
            <w:pPr>
              <w:spacing w:after="0"/>
              <w:jc w:val="left"/>
              <w:rPr>
                <w:sz w:val="20"/>
                <w:szCs w:val="20"/>
              </w:rPr>
            </w:pPr>
            <w:r>
              <w:rPr>
                <w:sz w:val="20"/>
                <w:szCs w:val="20"/>
              </w:rPr>
              <w:t xml:space="preserve">- Présence des statuts et ROI. </w:t>
            </w:r>
          </w:p>
          <w:p w14:paraId="477CB2FB" w14:textId="77777777" w:rsidR="00B879F3" w:rsidRPr="001D4382" w:rsidRDefault="00B879F3" w:rsidP="00F13760">
            <w:pPr>
              <w:spacing w:after="0"/>
              <w:jc w:val="left"/>
              <w:rPr>
                <w:sz w:val="20"/>
                <w:szCs w:val="20"/>
              </w:rPr>
            </w:pPr>
          </w:p>
        </w:tc>
        <w:tc>
          <w:tcPr>
            <w:tcW w:w="1842" w:type="dxa"/>
          </w:tcPr>
          <w:p w14:paraId="15EB28EE" w14:textId="77777777" w:rsidR="00B879F3" w:rsidRPr="00C77F3F" w:rsidRDefault="00B879F3" w:rsidP="00973FCE">
            <w:pPr>
              <w:spacing w:after="0"/>
              <w:jc w:val="left"/>
              <w:rPr>
                <w:sz w:val="20"/>
                <w:szCs w:val="20"/>
              </w:rPr>
            </w:pPr>
            <w:r>
              <w:rPr>
                <w:sz w:val="20"/>
                <w:szCs w:val="20"/>
              </w:rPr>
              <w:t>Léga</w:t>
            </w:r>
            <w:r w:rsidR="00973FCE">
              <w:rPr>
                <w:sz w:val="20"/>
                <w:szCs w:val="20"/>
              </w:rPr>
              <w:t xml:space="preserve">lisation de documents de base. </w:t>
            </w:r>
          </w:p>
        </w:tc>
      </w:tr>
      <w:tr w:rsidR="00B879F3" w:rsidRPr="001D4382" w14:paraId="504577FF" w14:textId="77777777" w:rsidTr="004A1DE1">
        <w:trPr>
          <w:gridAfter w:val="1"/>
          <w:wAfter w:w="9" w:type="dxa"/>
          <w:trHeight w:val="148"/>
          <w:jc w:val="center"/>
        </w:trPr>
        <w:tc>
          <w:tcPr>
            <w:tcW w:w="13838" w:type="dxa"/>
            <w:gridSpan w:val="6"/>
            <w:shd w:val="clear" w:color="auto" w:fill="ACB9CA" w:themeFill="text2" w:themeFillTint="66"/>
          </w:tcPr>
          <w:p w14:paraId="5652FBFC" w14:textId="77777777" w:rsidR="00B879F3" w:rsidRPr="001D4382" w:rsidRDefault="00B879F3" w:rsidP="00A914AC">
            <w:pPr>
              <w:spacing w:after="0"/>
              <w:rPr>
                <w:b/>
                <w:sz w:val="20"/>
                <w:szCs w:val="20"/>
              </w:rPr>
            </w:pPr>
            <w:r w:rsidRPr="00A92BEC">
              <w:rPr>
                <w:b/>
                <w:sz w:val="20"/>
                <w:szCs w:val="20"/>
              </w:rPr>
              <w:t>Produit attendu par le Programme REDD+ présenté :</w:t>
            </w:r>
            <w:r>
              <w:rPr>
                <w:b/>
                <w:sz w:val="20"/>
                <w:szCs w:val="20"/>
              </w:rPr>
              <w:t xml:space="preserve"> </w:t>
            </w:r>
          </w:p>
          <w:p w14:paraId="4899D321" w14:textId="77777777" w:rsidR="00B879F3" w:rsidRPr="001D4382" w:rsidRDefault="00B879F3" w:rsidP="00A914AC">
            <w:pPr>
              <w:spacing w:after="0"/>
              <w:rPr>
                <w:b/>
                <w:sz w:val="20"/>
                <w:szCs w:val="20"/>
              </w:rPr>
            </w:pPr>
            <w:r w:rsidRPr="001D4382">
              <w:rPr>
                <w:b/>
                <w:sz w:val="20"/>
                <w:szCs w:val="20"/>
              </w:rPr>
              <w:t>Atténuation de la perte de biomasse</w:t>
            </w:r>
          </w:p>
        </w:tc>
      </w:tr>
      <w:tr w:rsidR="004A1DE1" w:rsidRPr="001D4382" w14:paraId="774BA07D" w14:textId="77777777" w:rsidTr="00E61C28">
        <w:trPr>
          <w:trHeight w:val="148"/>
          <w:jc w:val="center"/>
        </w:trPr>
        <w:tc>
          <w:tcPr>
            <w:tcW w:w="4908" w:type="dxa"/>
            <w:shd w:val="clear" w:color="auto" w:fill="D0CECE" w:themeFill="background2" w:themeFillShade="E6"/>
          </w:tcPr>
          <w:p w14:paraId="141957C4" w14:textId="77777777" w:rsidR="00B879F3" w:rsidRPr="001D4382" w:rsidRDefault="00B879F3" w:rsidP="00005192">
            <w:pPr>
              <w:spacing w:after="0"/>
              <w:jc w:val="center"/>
              <w:rPr>
                <w:b/>
                <w:sz w:val="20"/>
                <w:szCs w:val="20"/>
              </w:rPr>
            </w:pPr>
            <w:r w:rsidRPr="001D4382">
              <w:rPr>
                <w:b/>
                <w:sz w:val="20"/>
                <w:szCs w:val="20"/>
              </w:rPr>
              <w:t>Résultats immédiats</w:t>
            </w:r>
          </w:p>
        </w:tc>
        <w:tc>
          <w:tcPr>
            <w:tcW w:w="2268" w:type="dxa"/>
            <w:shd w:val="clear" w:color="auto" w:fill="D0CECE" w:themeFill="background2" w:themeFillShade="E6"/>
          </w:tcPr>
          <w:p w14:paraId="2B48C3C9" w14:textId="77777777" w:rsidR="00B879F3" w:rsidRDefault="00B879F3" w:rsidP="00005192">
            <w:pPr>
              <w:spacing w:after="0"/>
              <w:jc w:val="center"/>
              <w:rPr>
                <w:b/>
                <w:sz w:val="20"/>
                <w:szCs w:val="20"/>
              </w:rPr>
            </w:pPr>
            <w:r w:rsidRPr="001D4382">
              <w:rPr>
                <w:b/>
                <w:sz w:val="20"/>
                <w:szCs w:val="20"/>
              </w:rPr>
              <w:t>Indicateurs</w:t>
            </w:r>
          </w:p>
          <w:p w14:paraId="218BB7BC" w14:textId="77777777" w:rsidR="00B879F3" w:rsidRPr="001D4382" w:rsidRDefault="00B879F3" w:rsidP="00005192">
            <w:pPr>
              <w:spacing w:after="0"/>
              <w:jc w:val="center"/>
              <w:rPr>
                <w:b/>
                <w:sz w:val="20"/>
                <w:szCs w:val="20"/>
              </w:rPr>
            </w:pPr>
            <w:r>
              <w:rPr>
                <w:b/>
                <w:sz w:val="20"/>
                <w:szCs w:val="20"/>
              </w:rPr>
              <w:t>Réduction des pertes en biomasses</w:t>
            </w:r>
          </w:p>
        </w:tc>
        <w:tc>
          <w:tcPr>
            <w:tcW w:w="2410" w:type="dxa"/>
            <w:shd w:val="clear" w:color="auto" w:fill="D0CECE" w:themeFill="background2" w:themeFillShade="E6"/>
          </w:tcPr>
          <w:p w14:paraId="0814663E" w14:textId="77777777" w:rsidR="00B879F3" w:rsidRPr="001D4382" w:rsidRDefault="00B879F3" w:rsidP="00005192">
            <w:pPr>
              <w:spacing w:after="0"/>
              <w:jc w:val="center"/>
              <w:rPr>
                <w:b/>
                <w:sz w:val="20"/>
                <w:szCs w:val="20"/>
              </w:rPr>
            </w:pPr>
            <w:r w:rsidRPr="001D4382">
              <w:rPr>
                <w:b/>
                <w:sz w:val="20"/>
                <w:szCs w:val="20"/>
              </w:rPr>
              <w:t>Situations de référence et cibles finales</w:t>
            </w:r>
          </w:p>
        </w:tc>
        <w:tc>
          <w:tcPr>
            <w:tcW w:w="2106" w:type="dxa"/>
            <w:shd w:val="clear" w:color="auto" w:fill="D0CECE" w:themeFill="background2" w:themeFillShade="E6"/>
          </w:tcPr>
          <w:p w14:paraId="11A2FBD1" w14:textId="77777777" w:rsidR="00B879F3" w:rsidRPr="001D4382" w:rsidRDefault="00B879F3" w:rsidP="00005192">
            <w:pPr>
              <w:spacing w:after="0"/>
              <w:jc w:val="center"/>
              <w:rPr>
                <w:b/>
                <w:sz w:val="20"/>
                <w:szCs w:val="20"/>
              </w:rPr>
            </w:pPr>
            <w:r w:rsidRPr="001D4382">
              <w:rPr>
                <w:b/>
                <w:sz w:val="20"/>
                <w:szCs w:val="20"/>
              </w:rPr>
              <w:t>Moyens de vérification</w:t>
            </w:r>
          </w:p>
        </w:tc>
        <w:tc>
          <w:tcPr>
            <w:tcW w:w="2155" w:type="dxa"/>
            <w:gridSpan w:val="3"/>
            <w:shd w:val="clear" w:color="auto" w:fill="D0CECE" w:themeFill="background2" w:themeFillShade="E6"/>
          </w:tcPr>
          <w:p w14:paraId="34A3499B" w14:textId="77777777" w:rsidR="00B879F3" w:rsidRPr="001D4382" w:rsidRDefault="00B879F3" w:rsidP="00005192">
            <w:pPr>
              <w:spacing w:after="0"/>
              <w:jc w:val="center"/>
              <w:rPr>
                <w:b/>
                <w:sz w:val="20"/>
                <w:szCs w:val="20"/>
              </w:rPr>
            </w:pPr>
            <w:r w:rsidRPr="001D4382">
              <w:rPr>
                <w:b/>
                <w:sz w:val="20"/>
                <w:szCs w:val="20"/>
              </w:rPr>
              <w:t>Hypothèses et conditions critiques</w:t>
            </w:r>
          </w:p>
        </w:tc>
      </w:tr>
      <w:tr w:rsidR="004A1DE1" w:rsidRPr="001D4382" w14:paraId="4888A909" w14:textId="77777777" w:rsidTr="00E61C28">
        <w:trPr>
          <w:trHeight w:val="148"/>
          <w:jc w:val="center"/>
        </w:trPr>
        <w:tc>
          <w:tcPr>
            <w:tcW w:w="4908" w:type="dxa"/>
          </w:tcPr>
          <w:p w14:paraId="2B58CBCE" w14:textId="77777777" w:rsidR="00B879F3" w:rsidRPr="002E1A12" w:rsidRDefault="00B879F3" w:rsidP="00A914AC">
            <w:pPr>
              <w:spacing w:after="0"/>
              <w:rPr>
                <w:sz w:val="20"/>
                <w:szCs w:val="20"/>
              </w:rPr>
            </w:pPr>
            <w:r w:rsidRPr="002E1A12">
              <w:rPr>
                <w:sz w:val="20"/>
                <w:szCs w:val="20"/>
              </w:rPr>
              <w:t>Produit 1.2 : Reconquête des savanes</w:t>
            </w:r>
          </w:p>
        </w:tc>
        <w:tc>
          <w:tcPr>
            <w:tcW w:w="2268" w:type="dxa"/>
          </w:tcPr>
          <w:p w14:paraId="088F6300" w14:textId="77777777" w:rsidR="00B879F3" w:rsidRDefault="00B879F3" w:rsidP="00973FCE">
            <w:pPr>
              <w:pStyle w:val="Paragraphedeliste"/>
              <w:spacing w:after="0"/>
              <w:ind w:left="730" w:firstLine="0"/>
              <w:rPr>
                <w:sz w:val="20"/>
                <w:szCs w:val="20"/>
              </w:rPr>
            </w:pPr>
          </w:p>
          <w:p w14:paraId="7FD59D36" w14:textId="77777777" w:rsidR="00005192" w:rsidRDefault="00005192" w:rsidP="00973FCE">
            <w:pPr>
              <w:pStyle w:val="Paragraphedeliste"/>
              <w:spacing w:after="0"/>
              <w:ind w:left="730" w:firstLine="0"/>
              <w:rPr>
                <w:sz w:val="20"/>
                <w:szCs w:val="20"/>
              </w:rPr>
            </w:pPr>
          </w:p>
          <w:p w14:paraId="40FD12E2" w14:textId="77777777" w:rsidR="00005192" w:rsidRDefault="00005192" w:rsidP="00973FCE">
            <w:pPr>
              <w:pStyle w:val="Paragraphedeliste"/>
              <w:spacing w:after="0"/>
              <w:ind w:left="730" w:firstLine="0"/>
              <w:rPr>
                <w:sz w:val="20"/>
                <w:szCs w:val="20"/>
              </w:rPr>
            </w:pPr>
          </w:p>
          <w:p w14:paraId="47CA4217" w14:textId="77777777" w:rsidR="00005192" w:rsidRPr="00005192" w:rsidRDefault="00005192" w:rsidP="00973FCE">
            <w:pPr>
              <w:spacing w:after="0"/>
              <w:rPr>
                <w:sz w:val="20"/>
                <w:szCs w:val="20"/>
              </w:rPr>
            </w:pPr>
          </w:p>
        </w:tc>
        <w:tc>
          <w:tcPr>
            <w:tcW w:w="2410" w:type="dxa"/>
          </w:tcPr>
          <w:p w14:paraId="35564BF7" w14:textId="77777777" w:rsidR="00B879F3" w:rsidRDefault="00B879F3" w:rsidP="00973FCE">
            <w:pPr>
              <w:spacing w:after="0"/>
              <w:rPr>
                <w:sz w:val="20"/>
                <w:szCs w:val="20"/>
              </w:rPr>
            </w:pPr>
            <w:r>
              <w:rPr>
                <w:sz w:val="20"/>
                <w:szCs w:val="20"/>
              </w:rPr>
              <w:t>- Savanes herbeuses ou boisées</w:t>
            </w:r>
            <w:r w:rsidR="00DF07C7">
              <w:rPr>
                <w:sz w:val="20"/>
                <w:szCs w:val="20"/>
              </w:rPr>
              <w:t xml:space="preserve"> non évaluées</w:t>
            </w:r>
          </w:p>
          <w:p w14:paraId="4AAD13E1" w14:textId="77777777" w:rsidR="00B879F3" w:rsidRPr="002E1A12" w:rsidRDefault="00973FCE" w:rsidP="00973FCE">
            <w:pPr>
              <w:spacing w:after="0"/>
              <w:rPr>
                <w:sz w:val="20"/>
                <w:szCs w:val="20"/>
              </w:rPr>
            </w:pPr>
            <w:r>
              <w:rPr>
                <w:sz w:val="20"/>
                <w:szCs w:val="20"/>
              </w:rPr>
              <w:t>-</w:t>
            </w:r>
            <w:r w:rsidR="00B879F3">
              <w:rPr>
                <w:sz w:val="20"/>
                <w:szCs w:val="20"/>
              </w:rPr>
              <w:t>Reboisement économique des savanes</w:t>
            </w:r>
          </w:p>
        </w:tc>
        <w:tc>
          <w:tcPr>
            <w:tcW w:w="2106" w:type="dxa"/>
          </w:tcPr>
          <w:p w14:paraId="6CE06DB6" w14:textId="77777777" w:rsidR="00B879F3" w:rsidRDefault="00E61C28" w:rsidP="00E61C28">
            <w:pPr>
              <w:spacing w:after="0"/>
              <w:rPr>
                <w:sz w:val="20"/>
                <w:szCs w:val="20"/>
              </w:rPr>
            </w:pPr>
            <w:r>
              <w:rPr>
                <w:sz w:val="20"/>
                <w:szCs w:val="20"/>
              </w:rPr>
              <w:t>- Cahier des champs</w:t>
            </w:r>
          </w:p>
          <w:p w14:paraId="78DDCA30" w14:textId="77777777" w:rsidR="00B879F3" w:rsidRPr="002E1A12" w:rsidRDefault="00973FCE" w:rsidP="00973FCE">
            <w:pPr>
              <w:spacing w:after="0"/>
              <w:rPr>
                <w:sz w:val="20"/>
                <w:szCs w:val="20"/>
              </w:rPr>
            </w:pPr>
            <w:r>
              <w:rPr>
                <w:sz w:val="20"/>
                <w:szCs w:val="20"/>
              </w:rPr>
              <w:t>-</w:t>
            </w:r>
            <w:r w:rsidR="00B879F3">
              <w:rPr>
                <w:sz w:val="20"/>
                <w:szCs w:val="20"/>
              </w:rPr>
              <w:t>Rapport des moniteurs et agronomes</w:t>
            </w:r>
          </w:p>
        </w:tc>
        <w:tc>
          <w:tcPr>
            <w:tcW w:w="2155" w:type="dxa"/>
            <w:gridSpan w:val="3"/>
          </w:tcPr>
          <w:p w14:paraId="6FA28301" w14:textId="77777777" w:rsidR="00B879F3" w:rsidRPr="002E1A12" w:rsidRDefault="00B879F3" w:rsidP="00973FCE">
            <w:pPr>
              <w:spacing w:after="0"/>
              <w:rPr>
                <w:sz w:val="20"/>
                <w:szCs w:val="20"/>
              </w:rPr>
            </w:pPr>
            <w:r w:rsidRPr="002E1A12">
              <w:rPr>
                <w:sz w:val="20"/>
                <w:szCs w:val="20"/>
              </w:rPr>
              <w:t>Intérêt positif des communautés</w:t>
            </w:r>
          </w:p>
        </w:tc>
      </w:tr>
      <w:tr w:rsidR="004A1DE1" w:rsidRPr="001D4382" w14:paraId="6EE2B65E" w14:textId="77777777" w:rsidTr="00E61C28">
        <w:trPr>
          <w:trHeight w:val="1141"/>
          <w:jc w:val="center"/>
        </w:trPr>
        <w:tc>
          <w:tcPr>
            <w:tcW w:w="4908" w:type="dxa"/>
          </w:tcPr>
          <w:p w14:paraId="3DC998DC" w14:textId="77777777" w:rsidR="00B879F3" w:rsidRPr="002E1A12" w:rsidRDefault="00005192" w:rsidP="00005192">
            <w:pPr>
              <w:spacing w:after="0"/>
              <w:jc w:val="left"/>
              <w:rPr>
                <w:sz w:val="20"/>
                <w:szCs w:val="20"/>
              </w:rPr>
            </w:pPr>
            <w:r>
              <w:rPr>
                <w:sz w:val="20"/>
                <w:szCs w:val="20"/>
              </w:rPr>
              <w:t>Produit 1.3 : D</w:t>
            </w:r>
            <w:r w:rsidR="00B879F3" w:rsidRPr="002E1A12">
              <w:rPr>
                <w:sz w:val="20"/>
                <w:szCs w:val="20"/>
              </w:rPr>
              <w:t>éveloppement de</w:t>
            </w:r>
            <w:r w:rsidR="00897627">
              <w:rPr>
                <w:sz w:val="20"/>
                <w:szCs w:val="20"/>
              </w:rPr>
              <w:t>s</w:t>
            </w:r>
            <w:r w:rsidR="00B879F3" w:rsidRPr="002E1A12">
              <w:rPr>
                <w:sz w:val="20"/>
                <w:szCs w:val="20"/>
              </w:rPr>
              <w:t xml:space="preserve"> filières durables pour les cultures pérennes </w:t>
            </w:r>
          </w:p>
        </w:tc>
        <w:tc>
          <w:tcPr>
            <w:tcW w:w="2268" w:type="dxa"/>
          </w:tcPr>
          <w:p w14:paraId="79F9FA8C" w14:textId="77777777" w:rsidR="00B879F3" w:rsidRDefault="00E61C28" w:rsidP="00E61C28">
            <w:pPr>
              <w:spacing w:after="0" w:line="240" w:lineRule="auto"/>
              <w:rPr>
                <w:sz w:val="20"/>
                <w:szCs w:val="20"/>
              </w:rPr>
            </w:pPr>
            <w:r>
              <w:rPr>
                <w:sz w:val="20"/>
                <w:szCs w:val="20"/>
              </w:rPr>
              <w:t>-</w:t>
            </w:r>
            <w:r w:rsidR="00B879F3">
              <w:rPr>
                <w:sz w:val="20"/>
                <w:szCs w:val="20"/>
              </w:rPr>
              <w:t>Production locale actuelle et potentielle prometteuse ; prés</w:t>
            </w:r>
            <w:r>
              <w:rPr>
                <w:sz w:val="20"/>
                <w:szCs w:val="20"/>
              </w:rPr>
              <w:t xml:space="preserve">ence des grandes entreprises de </w:t>
            </w:r>
            <w:r w:rsidR="00B879F3">
              <w:rPr>
                <w:sz w:val="20"/>
                <w:szCs w:val="20"/>
              </w:rPr>
              <w:t xml:space="preserve">production opérationnelles.  </w:t>
            </w:r>
          </w:p>
          <w:p w14:paraId="060DC9C5" w14:textId="77777777" w:rsidR="00B879F3" w:rsidRDefault="00005192" w:rsidP="00E61C28">
            <w:pPr>
              <w:spacing w:after="0" w:line="240" w:lineRule="auto"/>
              <w:rPr>
                <w:sz w:val="20"/>
                <w:szCs w:val="20"/>
              </w:rPr>
            </w:pPr>
            <w:r>
              <w:rPr>
                <w:sz w:val="20"/>
                <w:szCs w:val="20"/>
              </w:rPr>
              <w:t>- I</w:t>
            </w:r>
            <w:r w:rsidR="008A2A11">
              <w:rPr>
                <w:sz w:val="20"/>
                <w:szCs w:val="20"/>
              </w:rPr>
              <w:t xml:space="preserve">l existe </w:t>
            </w:r>
            <w:r>
              <w:rPr>
                <w:sz w:val="20"/>
                <w:szCs w:val="20"/>
              </w:rPr>
              <w:t xml:space="preserve">des </w:t>
            </w:r>
            <w:r w:rsidR="008A2A11">
              <w:rPr>
                <w:sz w:val="20"/>
                <w:szCs w:val="20"/>
              </w:rPr>
              <w:t>routes et cour</w:t>
            </w:r>
            <w:r>
              <w:rPr>
                <w:sz w:val="20"/>
                <w:szCs w:val="20"/>
              </w:rPr>
              <w:t>s d’eau</w:t>
            </w:r>
            <w:r w:rsidR="008A2A11">
              <w:rPr>
                <w:sz w:val="20"/>
                <w:szCs w:val="20"/>
              </w:rPr>
              <w:t xml:space="preserve"> avec plusieurs ports : </w:t>
            </w:r>
            <w:proofErr w:type="spellStart"/>
            <w:r w:rsidR="008A2A11">
              <w:rPr>
                <w:sz w:val="20"/>
                <w:szCs w:val="20"/>
              </w:rPr>
              <w:t>Akula</w:t>
            </w:r>
            <w:proofErr w:type="spellEnd"/>
            <w:r w:rsidR="008A2A11">
              <w:rPr>
                <w:sz w:val="20"/>
                <w:szCs w:val="20"/>
              </w:rPr>
              <w:t xml:space="preserve">, </w:t>
            </w:r>
            <w:proofErr w:type="spellStart"/>
            <w:r w:rsidR="008A2A11">
              <w:rPr>
                <w:sz w:val="20"/>
                <w:szCs w:val="20"/>
              </w:rPr>
              <w:t>Mogalo</w:t>
            </w:r>
            <w:proofErr w:type="spellEnd"/>
            <w:r w:rsidR="008A2A11">
              <w:rPr>
                <w:sz w:val="20"/>
                <w:szCs w:val="20"/>
              </w:rPr>
              <w:t xml:space="preserve">, </w:t>
            </w:r>
            <w:r w:rsidR="00C53E64">
              <w:rPr>
                <w:sz w:val="20"/>
                <w:szCs w:val="20"/>
              </w:rPr>
              <w:t>L</w:t>
            </w:r>
            <w:r w:rsidR="008A2A11">
              <w:rPr>
                <w:sz w:val="20"/>
                <w:szCs w:val="20"/>
              </w:rPr>
              <w:t>isala,</w:t>
            </w:r>
          </w:p>
          <w:p w14:paraId="5A023640" w14:textId="77777777" w:rsidR="00B879F3" w:rsidRPr="002E1A12" w:rsidRDefault="00973FCE" w:rsidP="00E61C28">
            <w:pPr>
              <w:spacing w:after="0" w:line="240" w:lineRule="auto"/>
              <w:rPr>
                <w:sz w:val="20"/>
                <w:szCs w:val="20"/>
              </w:rPr>
            </w:pPr>
            <w:r>
              <w:rPr>
                <w:sz w:val="20"/>
                <w:szCs w:val="20"/>
              </w:rPr>
              <w:t>-</w:t>
            </w:r>
            <w:r w:rsidR="00B879F3">
              <w:rPr>
                <w:sz w:val="20"/>
                <w:szCs w:val="20"/>
              </w:rPr>
              <w:t xml:space="preserve">Existence </w:t>
            </w:r>
            <w:r w:rsidR="00CA1225">
              <w:rPr>
                <w:sz w:val="20"/>
                <w:szCs w:val="20"/>
              </w:rPr>
              <w:t>des comptoirs d'achats du café</w:t>
            </w:r>
            <w:r w:rsidR="00B879F3">
              <w:rPr>
                <w:sz w:val="20"/>
                <w:szCs w:val="20"/>
              </w:rPr>
              <w:t xml:space="preserve"> et </w:t>
            </w:r>
            <w:r w:rsidR="00CA1225">
              <w:rPr>
                <w:sz w:val="20"/>
                <w:szCs w:val="20"/>
              </w:rPr>
              <w:t xml:space="preserve">du </w:t>
            </w:r>
            <w:r w:rsidR="00B879F3">
              <w:rPr>
                <w:sz w:val="20"/>
                <w:szCs w:val="20"/>
              </w:rPr>
              <w:t xml:space="preserve">cacao dans le milieu </w:t>
            </w:r>
          </w:p>
        </w:tc>
        <w:tc>
          <w:tcPr>
            <w:tcW w:w="2410" w:type="dxa"/>
          </w:tcPr>
          <w:p w14:paraId="21E80B1F" w14:textId="77777777" w:rsidR="00B879F3" w:rsidRDefault="00B879F3" w:rsidP="00E61C28">
            <w:pPr>
              <w:spacing w:after="0" w:line="240" w:lineRule="auto"/>
              <w:rPr>
                <w:sz w:val="20"/>
                <w:szCs w:val="20"/>
              </w:rPr>
            </w:pPr>
            <w:r>
              <w:rPr>
                <w:sz w:val="20"/>
                <w:szCs w:val="20"/>
              </w:rPr>
              <w:t xml:space="preserve">- </w:t>
            </w:r>
            <w:r w:rsidRPr="002E1A12">
              <w:rPr>
                <w:sz w:val="20"/>
                <w:szCs w:val="20"/>
              </w:rPr>
              <w:t>Actuellement, il n’y a que des cultures sous-</w:t>
            </w:r>
            <w:r w:rsidR="00005192">
              <w:rPr>
                <w:sz w:val="20"/>
                <w:szCs w:val="20"/>
              </w:rPr>
              <w:t>système forestier et en savanes</w:t>
            </w:r>
          </w:p>
          <w:p w14:paraId="5DFF5DE1" w14:textId="77777777" w:rsidR="00B879F3" w:rsidRPr="00897627" w:rsidRDefault="008A2A11" w:rsidP="00E61C28">
            <w:pPr>
              <w:spacing w:after="0" w:line="240" w:lineRule="auto"/>
              <w:rPr>
                <w:color w:val="auto"/>
                <w:sz w:val="20"/>
                <w:szCs w:val="20"/>
              </w:rPr>
            </w:pPr>
            <w:r w:rsidRPr="00897627">
              <w:rPr>
                <w:color w:val="auto"/>
                <w:sz w:val="20"/>
                <w:szCs w:val="20"/>
              </w:rPr>
              <w:t>-</w:t>
            </w:r>
            <w:r w:rsidR="00005192" w:rsidRPr="00897627">
              <w:rPr>
                <w:color w:val="auto"/>
                <w:sz w:val="20"/>
                <w:szCs w:val="20"/>
              </w:rPr>
              <w:t xml:space="preserve"> L’Agroforesterie n’est pas développé</w:t>
            </w:r>
            <w:r w:rsidR="00CA1225" w:rsidRPr="00897627">
              <w:rPr>
                <w:color w:val="auto"/>
                <w:sz w:val="20"/>
                <w:szCs w:val="20"/>
              </w:rPr>
              <w:t>e</w:t>
            </w:r>
          </w:p>
          <w:p w14:paraId="28C174BB" w14:textId="77777777" w:rsidR="00B879F3" w:rsidRPr="002E1A12" w:rsidRDefault="00B879F3" w:rsidP="00E61C28">
            <w:pPr>
              <w:spacing w:after="0" w:line="240" w:lineRule="auto"/>
              <w:rPr>
                <w:sz w:val="20"/>
                <w:szCs w:val="20"/>
              </w:rPr>
            </w:pPr>
            <w:r>
              <w:rPr>
                <w:sz w:val="20"/>
                <w:szCs w:val="20"/>
              </w:rPr>
              <w:t>- Améliorer la production des membres des OP pour augmenter leurs revenus afin de faire face à leurs besoins vitaux,</w:t>
            </w:r>
            <w:r w:rsidR="00005192">
              <w:rPr>
                <w:sz w:val="20"/>
                <w:szCs w:val="20"/>
              </w:rPr>
              <w:t xml:space="preserve"> voie de sortie de la pauvreté</w:t>
            </w:r>
          </w:p>
        </w:tc>
        <w:tc>
          <w:tcPr>
            <w:tcW w:w="2106" w:type="dxa"/>
          </w:tcPr>
          <w:p w14:paraId="20A7E44E" w14:textId="77777777" w:rsidR="00B879F3" w:rsidRDefault="00E61C28" w:rsidP="00E61C28">
            <w:pPr>
              <w:spacing w:after="0" w:line="240" w:lineRule="auto"/>
              <w:rPr>
                <w:sz w:val="20"/>
                <w:szCs w:val="20"/>
              </w:rPr>
            </w:pPr>
            <w:r>
              <w:rPr>
                <w:sz w:val="20"/>
                <w:szCs w:val="20"/>
              </w:rPr>
              <w:t>- Rapports étatiques : services</w:t>
            </w:r>
            <w:r w:rsidR="00B879F3">
              <w:rPr>
                <w:sz w:val="20"/>
                <w:szCs w:val="20"/>
              </w:rPr>
              <w:t xml:space="preserve"> économiques, transport et port, agriculture et développement rural.  </w:t>
            </w:r>
          </w:p>
          <w:p w14:paraId="63EE4AEB" w14:textId="77777777" w:rsidR="00B879F3" w:rsidRDefault="00B879F3" w:rsidP="00E61C28">
            <w:pPr>
              <w:spacing w:after="0" w:line="240" w:lineRule="auto"/>
              <w:rPr>
                <w:sz w:val="20"/>
                <w:szCs w:val="20"/>
              </w:rPr>
            </w:pPr>
          </w:p>
          <w:p w14:paraId="47BCF742" w14:textId="77777777" w:rsidR="00B879F3" w:rsidRPr="002E1A12" w:rsidRDefault="00E61C28" w:rsidP="00E61C28">
            <w:pPr>
              <w:spacing w:after="0" w:line="240" w:lineRule="auto"/>
              <w:rPr>
                <w:sz w:val="20"/>
                <w:szCs w:val="20"/>
              </w:rPr>
            </w:pPr>
            <w:r>
              <w:rPr>
                <w:sz w:val="20"/>
                <w:szCs w:val="20"/>
              </w:rPr>
              <w:t>-</w:t>
            </w:r>
            <w:r w:rsidR="00B879F3">
              <w:rPr>
                <w:sz w:val="20"/>
                <w:szCs w:val="20"/>
              </w:rPr>
              <w:t xml:space="preserve">Rapport </w:t>
            </w:r>
            <w:r>
              <w:rPr>
                <w:sz w:val="20"/>
                <w:szCs w:val="20"/>
              </w:rPr>
              <w:t>de quantités achetées</w:t>
            </w:r>
            <w:r w:rsidR="00B879F3">
              <w:rPr>
                <w:sz w:val="20"/>
                <w:szCs w:val="20"/>
              </w:rPr>
              <w:t xml:space="preserve"> dans les mar</w:t>
            </w:r>
            <w:r w:rsidR="00005192">
              <w:rPr>
                <w:sz w:val="20"/>
                <w:szCs w:val="20"/>
              </w:rPr>
              <w:t>chés ruraux (comptoirs d'achat)</w:t>
            </w:r>
          </w:p>
        </w:tc>
        <w:tc>
          <w:tcPr>
            <w:tcW w:w="2155" w:type="dxa"/>
            <w:gridSpan w:val="3"/>
          </w:tcPr>
          <w:p w14:paraId="3766694E" w14:textId="77777777" w:rsidR="00B879F3" w:rsidRPr="002E1A12" w:rsidRDefault="00B879F3" w:rsidP="00973FCE">
            <w:pPr>
              <w:spacing w:after="0"/>
              <w:rPr>
                <w:sz w:val="20"/>
                <w:szCs w:val="20"/>
              </w:rPr>
            </w:pPr>
            <w:r w:rsidRPr="002E1A12">
              <w:rPr>
                <w:sz w:val="20"/>
                <w:szCs w:val="20"/>
              </w:rPr>
              <w:t>Existence d’un grand marché potentiel, à l’intérieur du pays comme  l’extérieur dans les pays voisins notamment, RCA et Congo-Brazzaville.</w:t>
            </w:r>
          </w:p>
        </w:tc>
      </w:tr>
    </w:tbl>
    <w:p w14:paraId="0A7B169C" w14:textId="77777777" w:rsidR="00E61C28" w:rsidRDefault="00E61C28" w:rsidP="00005192">
      <w:pPr>
        <w:spacing w:line="240" w:lineRule="auto"/>
        <w:ind w:left="0" w:firstLine="0"/>
        <w:rPr>
          <w:rFonts w:asciiTheme="minorHAnsi" w:hAnsiTheme="minorHAnsi" w:cstheme="minorHAnsi"/>
          <w:sz w:val="22"/>
        </w:rPr>
        <w:sectPr w:rsidR="00E61C28" w:rsidSect="004A1DE1">
          <w:pgSz w:w="16840" w:h="11900" w:orient="landscape"/>
          <w:pgMar w:top="1559" w:right="1491" w:bottom="1576" w:left="1962" w:header="1021" w:footer="1117" w:gutter="0"/>
          <w:cols w:space="720"/>
          <w:titlePg/>
          <w:docGrid w:linePitch="286"/>
        </w:sectPr>
      </w:pPr>
    </w:p>
    <w:p w14:paraId="2F1F05DC" w14:textId="77777777" w:rsidR="00692712" w:rsidRPr="00B7782B" w:rsidRDefault="00692712" w:rsidP="00692712">
      <w:pPr>
        <w:pStyle w:val="Titre1"/>
        <w:numPr>
          <w:ilvl w:val="0"/>
          <w:numId w:val="21"/>
        </w:numPr>
        <w:rPr>
          <w:rFonts w:asciiTheme="minorHAnsi" w:hAnsiTheme="minorHAnsi" w:cstheme="minorHAnsi"/>
          <w:sz w:val="22"/>
        </w:rPr>
      </w:pPr>
      <w:bookmarkStart w:id="40" w:name="_Toc65253311"/>
      <w:r w:rsidRPr="00B7782B">
        <w:rPr>
          <w:rFonts w:asciiTheme="minorHAnsi" w:hAnsiTheme="minorHAnsi" w:cstheme="minorHAnsi"/>
          <w:sz w:val="22"/>
        </w:rPr>
        <w:t>Difficultés rencontrées et mesures prises</w:t>
      </w:r>
      <w:bookmarkEnd w:id="40"/>
    </w:p>
    <w:p w14:paraId="5430A2AF" w14:textId="77777777" w:rsidR="002A47F1" w:rsidRPr="00B7782B" w:rsidRDefault="002A47F1" w:rsidP="002A47F1">
      <w:pPr>
        <w:pStyle w:val="Paragraphedeliste"/>
        <w:numPr>
          <w:ilvl w:val="0"/>
          <w:numId w:val="35"/>
        </w:numPr>
        <w:spacing w:after="19" w:line="276" w:lineRule="auto"/>
        <w:ind w:right="0"/>
        <w:rPr>
          <w:rFonts w:asciiTheme="minorHAnsi" w:hAnsiTheme="minorHAnsi" w:cstheme="minorHAnsi"/>
          <w:color w:val="auto"/>
          <w:sz w:val="22"/>
        </w:rPr>
      </w:pPr>
      <w:r w:rsidRPr="00B7782B">
        <w:rPr>
          <w:rFonts w:asciiTheme="minorHAnsi" w:hAnsiTheme="minorHAnsi" w:cstheme="minorHAnsi"/>
          <w:color w:val="auto"/>
          <w:sz w:val="22"/>
        </w:rPr>
        <w:t>La plupart des rencontres du programme prévoient un grand nombre des participants afin de favoriser la participation de toutes les couches à tous les niveaux, mais les mesures arrêtées par les autorités sanitaires pour lutter contre la pandémie de COVID-19 n</w:t>
      </w:r>
      <w:r w:rsidR="00CA1225">
        <w:rPr>
          <w:rFonts w:asciiTheme="minorHAnsi" w:hAnsiTheme="minorHAnsi" w:cstheme="minorHAnsi"/>
          <w:color w:val="auto"/>
          <w:sz w:val="22"/>
        </w:rPr>
        <w:t xml:space="preserve">’ont pas </w:t>
      </w:r>
      <w:r w:rsidRPr="00B7782B">
        <w:rPr>
          <w:rFonts w:asciiTheme="minorHAnsi" w:hAnsiTheme="minorHAnsi" w:cstheme="minorHAnsi"/>
          <w:color w:val="auto"/>
          <w:sz w:val="22"/>
        </w:rPr>
        <w:t>perm</w:t>
      </w:r>
      <w:r w:rsidR="00CA1225">
        <w:rPr>
          <w:rFonts w:asciiTheme="minorHAnsi" w:hAnsiTheme="minorHAnsi" w:cstheme="minorHAnsi"/>
          <w:color w:val="auto"/>
          <w:sz w:val="22"/>
        </w:rPr>
        <w:t xml:space="preserve">is d’organiser </w:t>
      </w:r>
      <w:r w:rsidRPr="00B7782B">
        <w:rPr>
          <w:rFonts w:asciiTheme="minorHAnsi" w:hAnsiTheme="minorHAnsi" w:cstheme="minorHAnsi"/>
          <w:color w:val="auto"/>
          <w:sz w:val="22"/>
        </w:rPr>
        <w:t>de</w:t>
      </w:r>
      <w:r w:rsidR="00CA1225">
        <w:rPr>
          <w:rFonts w:asciiTheme="minorHAnsi" w:hAnsiTheme="minorHAnsi" w:cstheme="minorHAnsi"/>
          <w:color w:val="auto"/>
          <w:sz w:val="22"/>
        </w:rPr>
        <w:t>s</w:t>
      </w:r>
      <w:r w:rsidRPr="00B7782B">
        <w:rPr>
          <w:rFonts w:asciiTheme="minorHAnsi" w:hAnsiTheme="minorHAnsi" w:cstheme="minorHAnsi"/>
          <w:color w:val="auto"/>
          <w:sz w:val="22"/>
        </w:rPr>
        <w:t xml:space="preserve"> réunion</w:t>
      </w:r>
      <w:r w:rsidR="00CA1225">
        <w:rPr>
          <w:rFonts w:asciiTheme="minorHAnsi" w:hAnsiTheme="minorHAnsi" w:cstheme="minorHAnsi"/>
          <w:color w:val="auto"/>
          <w:sz w:val="22"/>
        </w:rPr>
        <w:t>s</w:t>
      </w:r>
      <w:r w:rsidRPr="00B7782B">
        <w:rPr>
          <w:rFonts w:asciiTheme="minorHAnsi" w:hAnsiTheme="minorHAnsi" w:cstheme="minorHAnsi"/>
          <w:color w:val="auto"/>
          <w:sz w:val="22"/>
        </w:rPr>
        <w:t xml:space="preserve"> de plus de 20 personnes ; </w:t>
      </w:r>
    </w:p>
    <w:p w14:paraId="68DE04A4" w14:textId="77777777" w:rsidR="0061679E" w:rsidRPr="00B7782B" w:rsidRDefault="0061679E" w:rsidP="0061679E">
      <w:pPr>
        <w:pStyle w:val="Paragraphedeliste"/>
        <w:numPr>
          <w:ilvl w:val="0"/>
          <w:numId w:val="35"/>
        </w:numPr>
        <w:spacing w:before="240" w:after="19" w:line="259" w:lineRule="auto"/>
        <w:ind w:right="0"/>
        <w:rPr>
          <w:rFonts w:asciiTheme="minorHAnsi" w:hAnsiTheme="minorHAnsi" w:cs="Times New Roman"/>
          <w:color w:val="auto"/>
          <w:sz w:val="22"/>
        </w:rPr>
      </w:pPr>
      <w:r w:rsidRPr="00B7782B">
        <w:rPr>
          <w:rFonts w:asciiTheme="minorHAnsi" w:hAnsiTheme="minorHAnsi" w:cs="Times New Roman"/>
          <w:color w:val="auto"/>
          <w:sz w:val="22"/>
        </w:rPr>
        <w:t>Attente trop longue pour le recrutement de l’agence qui devait faire les plans d</w:t>
      </w:r>
      <w:r w:rsidR="00CA1225">
        <w:rPr>
          <w:rFonts w:asciiTheme="minorHAnsi" w:hAnsiTheme="minorHAnsi" w:cs="Times New Roman"/>
          <w:color w:val="auto"/>
          <w:sz w:val="22"/>
        </w:rPr>
        <w:t>e l’aménagement du territoire ; le s</w:t>
      </w:r>
      <w:r w:rsidR="005B083D">
        <w:rPr>
          <w:rFonts w:asciiTheme="minorHAnsi" w:hAnsiTheme="minorHAnsi" w:cs="Times New Roman"/>
          <w:color w:val="auto"/>
          <w:sz w:val="22"/>
        </w:rPr>
        <w:t>taff a mis en œuvre soi</w:t>
      </w:r>
      <w:r w:rsidR="00CA1225">
        <w:rPr>
          <w:rFonts w:asciiTheme="minorHAnsi" w:hAnsiTheme="minorHAnsi" w:cs="Times New Roman"/>
          <w:color w:val="auto"/>
          <w:sz w:val="22"/>
        </w:rPr>
        <w:t>- mê</w:t>
      </w:r>
      <w:r w:rsidR="005B083D">
        <w:rPr>
          <w:rFonts w:asciiTheme="minorHAnsi" w:hAnsiTheme="minorHAnsi" w:cs="Times New Roman"/>
          <w:color w:val="auto"/>
          <w:sz w:val="22"/>
        </w:rPr>
        <w:t>me les activités sur le terrain.</w:t>
      </w:r>
    </w:p>
    <w:p w14:paraId="2864E517" w14:textId="77777777" w:rsidR="005B083D" w:rsidRPr="00B7782B" w:rsidRDefault="005B083D" w:rsidP="0061679E">
      <w:pPr>
        <w:pStyle w:val="Paragraphedeliste"/>
        <w:numPr>
          <w:ilvl w:val="0"/>
          <w:numId w:val="35"/>
        </w:numPr>
        <w:spacing w:before="240" w:after="19" w:line="259" w:lineRule="auto"/>
        <w:ind w:right="0"/>
        <w:rPr>
          <w:rFonts w:asciiTheme="minorHAnsi" w:hAnsiTheme="minorHAnsi" w:cs="Times New Roman"/>
          <w:color w:val="auto"/>
          <w:sz w:val="22"/>
        </w:rPr>
      </w:pPr>
      <w:r>
        <w:rPr>
          <w:rFonts w:asciiTheme="minorHAnsi" w:hAnsiTheme="minorHAnsi" w:cs="Times New Roman"/>
          <w:color w:val="auto"/>
          <w:sz w:val="22"/>
        </w:rPr>
        <w:t>Difficulté de fonctionnement, on a fait régulièrement recours au person</w:t>
      </w:r>
      <w:r w:rsidR="00CA1225">
        <w:rPr>
          <w:rFonts w:asciiTheme="minorHAnsi" w:hAnsiTheme="minorHAnsi" w:cs="Times New Roman"/>
          <w:color w:val="auto"/>
          <w:sz w:val="22"/>
        </w:rPr>
        <w:t>nel d’appui et aux agents de l’E</w:t>
      </w:r>
      <w:r>
        <w:rPr>
          <w:rFonts w:asciiTheme="minorHAnsi" w:hAnsiTheme="minorHAnsi" w:cs="Times New Roman"/>
          <w:color w:val="auto"/>
          <w:sz w:val="22"/>
        </w:rPr>
        <w:t>tat et aux stagiaires.</w:t>
      </w:r>
    </w:p>
    <w:p w14:paraId="41B57135" w14:textId="77777777" w:rsidR="0061679E" w:rsidRPr="00B7782B" w:rsidRDefault="0061679E" w:rsidP="0061679E">
      <w:pPr>
        <w:pStyle w:val="Paragraphedeliste"/>
        <w:spacing w:before="240" w:after="19" w:line="259" w:lineRule="auto"/>
        <w:ind w:right="0" w:firstLine="0"/>
        <w:rPr>
          <w:rFonts w:asciiTheme="minorHAnsi" w:hAnsiTheme="minorHAnsi" w:cs="Times New Roman"/>
          <w:color w:val="auto"/>
          <w:sz w:val="22"/>
        </w:rPr>
      </w:pPr>
    </w:p>
    <w:p w14:paraId="68C4CD87" w14:textId="77777777" w:rsidR="003042DF" w:rsidRPr="00B7782B" w:rsidRDefault="00692712" w:rsidP="00692712">
      <w:pPr>
        <w:pStyle w:val="Titre1"/>
        <w:numPr>
          <w:ilvl w:val="0"/>
          <w:numId w:val="21"/>
        </w:numPr>
        <w:rPr>
          <w:rFonts w:asciiTheme="minorHAnsi" w:hAnsiTheme="minorHAnsi" w:cstheme="minorHAnsi"/>
          <w:sz w:val="22"/>
        </w:rPr>
      </w:pPr>
      <w:bookmarkStart w:id="41" w:name="_Toc65253312"/>
      <w:r w:rsidRPr="00B7782B">
        <w:rPr>
          <w:rFonts w:asciiTheme="minorHAnsi" w:hAnsiTheme="minorHAnsi" w:cstheme="minorHAnsi"/>
          <w:sz w:val="22"/>
        </w:rPr>
        <w:t>Défis</w:t>
      </w:r>
      <w:r w:rsidR="00C920AB" w:rsidRPr="00B7782B">
        <w:rPr>
          <w:rFonts w:asciiTheme="minorHAnsi" w:hAnsiTheme="minorHAnsi" w:cstheme="minorHAnsi"/>
          <w:sz w:val="22"/>
        </w:rPr>
        <w:t xml:space="preserve"> et leçons apprises</w:t>
      </w:r>
      <w:r w:rsidRPr="00B7782B">
        <w:rPr>
          <w:rFonts w:asciiTheme="minorHAnsi" w:hAnsiTheme="minorHAnsi" w:cstheme="minorHAnsi"/>
          <w:sz w:val="22"/>
        </w:rPr>
        <w:t xml:space="preserve"> </w:t>
      </w:r>
      <w:r w:rsidR="00C920AB" w:rsidRPr="00B7782B">
        <w:rPr>
          <w:rFonts w:asciiTheme="minorHAnsi" w:hAnsiTheme="minorHAnsi" w:cstheme="minorHAnsi"/>
          <w:sz w:val="22"/>
        </w:rPr>
        <w:t>dans la mise en œuvre du programme</w:t>
      </w:r>
      <w:bookmarkEnd w:id="41"/>
    </w:p>
    <w:p w14:paraId="610D94A0" w14:textId="77777777" w:rsidR="002A47F1" w:rsidRDefault="00005192" w:rsidP="00005192">
      <w:pPr>
        <w:pStyle w:val="Paragraphedeliste"/>
        <w:numPr>
          <w:ilvl w:val="1"/>
          <w:numId w:val="21"/>
        </w:numPr>
        <w:spacing w:line="276" w:lineRule="auto"/>
        <w:rPr>
          <w:rFonts w:asciiTheme="minorHAnsi" w:hAnsiTheme="minorHAnsi" w:cstheme="minorHAnsi"/>
          <w:b/>
          <w:color w:val="0070C0"/>
          <w:sz w:val="22"/>
        </w:rPr>
      </w:pPr>
      <w:r>
        <w:rPr>
          <w:rFonts w:asciiTheme="minorHAnsi" w:hAnsiTheme="minorHAnsi" w:cstheme="minorHAnsi"/>
          <w:b/>
          <w:color w:val="0070C0"/>
          <w:sz w:val="22"/>
        </w:rPr>
        <w:t>Défi</w:t>
      </w:r>
      <w:r w:rsidR="002A47F1" w:rsidRPr="00005192">
        <w:rPr>
          <w:rFonts w:asciiTheme="minorHAnsi" w:hAnsiTheme="minorHAnsi" w:cstheme="minorHAnsi"/>
          <w:b/>
          <w:color w:val="0070C0"/>
          <w:sz w:val="22"/>
        </w:rPr>
        <w:t>s</w:t>
      </w:r>
    </w:p>
    <w:p w14:paraId="610B9D22"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Faible niveau d'instruction des membres des communautés</w:t>
      </w:r>
      <w:r w:rsidR="008A2A11">
        <w:rPr>
          <w:rFonts w:asciiTheme="minorHAnsi" w:hAnsiTheme="minorHAnsi" w:cstheme="minorHAnsi"/>
          <w:color w:val="auto"/>
          <w:sz w:val="22"/>
        </w:rPr>
        <w:t> ;</w:t>
      </w:r>
    </w:p>
    <w:p w14:paraId="1598077B"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 xml:space="preserve">Faible niveau </w:t>
      </w:r>
      <w:r w:rsidR="00CA1225">
        <w:rPr>
          <w:rFonts w:asciiTheme="minorHAnsi" w:hAnsiTheme="minorHAnsi" w:cstheme="minorHAnsi"/>
          <w:color w:val="auto"/>
          <w:sz w:val="22"/>
        </w:rPr>
        <w:t>d'intervention des agents de l'E</w:t>
      </w:r>
      <w:r w:rsidRPr="00B7782B">
        <w:rPr>
          <w:rFonts w:asciiTheme="minorHAnsi" w:hAnsiTheme="minorHAnsi" w:cstheme="minorHAnsi"/>
          <w:color w:val="auto"/>
          <w:sz w:val="22"/>
        </w:rPr>
        <w:t>tat à la base</w:t>
      </w:r>
      <w:r w:rsidR="008A2A11">
        <w:rPr>
          <w:rFonts w:asciiTheme="minorHAnsi" w:hAnsiTheme="minorHAnsi" w:cstheme="minorHAnsi"/>
          <w:color w:val="auto"/>
          <w:sz w:val="22"/>
        </w:rPr>
        <w:t> ;</w:t>
      </w:r>
    </w:p>
    <w:p w14:paraId="0463C344"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Revenus insuffisants des ménages qui leur pousse parfois à attendre de l'argent de la part du programme au lieu de capitaliser la nouvelle techn</w:t>
      </w:r>
      <w:r w:rsidR="008A2A11">
        <w:rPr>
          <w:rFonts w:asciiTheme="minorHAnsi" w:hAnsiTheme="minorHAnsi" w:cstheme="minorHAnsi"/>
          <w:color w:val="auto"/>
          <w:sz w:val="22"/>
        </w:rPr>
        <w:t>ologie que le programme apporte ;</w:t>
      </w:r>
    </w:p>
    <w:p w14:paraId="0246C96B"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 xml:space="preserve">Ignorance de la population </w:t>
      </w:r>
      <w:r w:rsidR="00CA1225">
        <w:rPr>
          <w:rFonts w:asciiTheme="minorHAnsi" w:hAnsiTheme="minorHAnsi" w:cstheme="minorHAnsi"/>
          <w:color w:val="auto"/>
          <w:sz w:val="22"/>
        </w:rPr>
        <w:t>du</w:t>
      </w:r>
      <w:r w:rsidRPr="00B7782B">
        <w:rPr>
          <w:rFonts w:asciiTheme="minorHAnsi" w:hAnsiTheme="minorHAnsi" w:cstheme="minorHAnsi"/>
          <w:color w:val="auto"/>
          <w:sz w:val="22"/>
        </w:rPr>
        <w:t xml:space="preserve"> cadre d'intervention du PIREDD</w:t>
      </w:r>
      <w:r w:rsidR="008A2A11">
        <w:rPr>
          <w:rFonts w:asciiTheme="minorHAnsi" w:hAnsiTheme="minorHAnsi" w:cstheme="minorHAnsi"/>
          <w:color w:val="auto"/>
          <w:sz w:val="22"/>
        </w:rPr>
        <w:t> :</w:t>
      </w:r>
    </w:p>
    <w:p w14:paraId="70A9CCCF"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Inac</w:t>
      </w:r>
      <w:r w:rsidR="00CA1225">
        <w:rPr>
          <w:rFonts w:asciiTheme="minorHAnsi" w:hAnsiTheme="minorHAnsi" w:cstheme="minorHAnsi"/>
          <w:color w:val="auto"/>
          <w:sz w:val="22"/>
        </w:rPr>
        <w:t>cessibilité de certains sites due</w:t>
      </w:r>
      <w:r w:rsidRPr="00B7782B">
        <w:rPr>
          <w:rFonts w:asciiTheme="minorHAnsi" w:hAnsiTheme="minorHAnsi" w:cstheme="minorHAnsi"/>
          <w:color w:val="auto"/>
          <w:sz w:val="22"/>
        </w:rPr>
        <w:t xml:space="preserve"> au mauvais état de</w:t>
      </w:r>
      <w:r w:rsidR="00CA1225">
        <w:rPr>
          <w:rFonts w:asciiTheme="minorHAnsi" w:hAnsiTheme="minorHAnsi" w:cstheme="minorHAnsi"/>
          <w:color w:val="auto"/>
          <w:sz w:val="22"/>
        </w:rPr>
        <w:t>s</w:t>
      </w:r>
      <w:r w:rsidRPr="00B7782B">
        <w:rPr>
          <w:rFonts w:asciiTheme="minorHAnsi" w:hAnsiTheme="minorHAnsi" w:cstheme="minorHAnsi"/>
          <w:color w:val="auto"/>
          <w:sz w:val="22"/>
        </w:rPr>
        <w:t xml:space="preserve"> route</w:t>
      </w:r>
      <w:r w:rsidR="00CA1225">
        <w:rPr>
          <w:rFonts w:asciiTheme="minorHAnsi" w:hAnsiTheme="minorHAnsi" w:cstheme="minorHAnsi"/>
          <w:color w:val="auto"/>
          <w:sz w:val="22"/>
        </w:rPr>
        <w:t>s</w:t>
      </w:r>
      <w:r w:rsidR="008A2A11">
        <w:rPr>
          <w:rFonts w:asciiTheme="minorHAnsi" w:hAnsiTheme="minorHAnsi" w:cstheme="minorHAnsi"/>
          <w:color w:val="auto"/>
          <w:sz w:val="22"/>
        </w:rPr>
        <w:t xml:space="preserve"> ou des sites des riverains avec s</w:t>
      </w:r>
      <w:r w:rsidR="00CA1225">
        <w:rPr>
          <w:rFonts w:asciiTheme="minorHAnsi" w:hAnsiTheme="minorHAnsi" w:cstheme="minorHAnsi"/>
          <w:color w:val="auto"/>
          <w:sz w:val="22"/>
        </w:rPr>
        <w:t>eul accè</w:t>
      </w:r>
      <w:r w:rsidR="008A2A11">
        <w:rPr>
          <w:rFonts w:asciiTheme="minorHAnsi" w:hAnsiTheme="minorHAnsi" w:cstheme="minorHAnsi"/>
          <w:color w:val="auto"/>
          <w:sz w:val="22"/>
        </w:rPr>
        <w:t>s par l’eau ;</w:t>
      </w:r>
    </w:p>
    <w:p w14:paraId="3D231138" w14:textId="77777777" w:rsidR="002A47F1" w:rsidRPr="00B7782B"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 xml:space="preserve">Ignorance </w:t>
      </w:r>
      <w:r w:rsidR="008A2A11">
        <w:rPr>
          <w:rFonts w:asciiTheme="minorHAnsi" w:hAnsiTheme="minorHAnsi" w:cstheme="minorHAnsi"/>
          <w:color w:val="auto"/>
          <w:sz w:val="22"/>
        </w:rPr>
        <w:t>des communautés sur les bénéfices réels apportés par la forêt</w:t>
      </w:r>
      <w:r w:rsidRPr="00B7782B">
        <w:rPr>
          <w:rFonts w:asciiTheme="minorHAnsi" w:hAnsiTheme="minorHAnsi" w:cstheme="minorHAnsi"/>
          <w:color w:val="auto"/>
          <w:sz w:val="22"/>
        </w:rPr>
        <w:t xml:space="preserve"> et le rôle de la forêt</w:t>
      </w:r>
      <w:r w:rsidR="008A2A11">
        <w:rPr>
          <w:rFonts w:asciiTheme="minorHAnsi" w:hAnsiTheme="minorHAnsi" w:cstheme="minorHAnsi"/>
          <w:color w:val="auto"/>
          <w:sz w:val="22"/>
        </w:rPr>
        <w:t> ;</w:t>
      </w:r>
    </w:p>
    <w:p w14:paraId="05587108" w14:textId="77777777" w:rsidR="002A47F1" w:rsidRPr="00B7782B" w:rsidRDefault="002A47F1" w:rsidP="002A47F1">
      <w:pPr>
        <w:pStyle w:val="Paragraphedeliste"/>
        <w:numPr>
          <w:ilvl w:val="0"/>
          <w:numId w:val="36"/>
        </w:numPr>
        <w:spacing w:line="276" w:lineRule="auto"/>
        <w:jc w:val="left"/>
        <w:rPr>
          <w:rFonts w:asciiTheme="minorHAnsi" w:hAnsiTheme="minorHAnsi" w:cstheme="minorHAnsi"/>
          <w:color w:val="auto"/>
          <w:sz w:val="22"/>
        </w:rPr>
      </w:pPr>
      <w:r w:rsidRPr="00B7782B">
        <w:rPr>
          <w:rFonts w:asciiTheme="minorHAnsi" w:hAnsiTheme="minorHAnsi" w:cstheme="minorHAnsi"/>
          <w:color w:val="auto"/>
          <w:sz w:val="22"/>
        </w:rPr>
        <w:t>Tail</w:t>
      </w:r>
      <w:r w:rsidR="00CA1225">
        <w:rPr>
          <w:rFonts w:asciiTheme="minorHAnsi" w:hAnsiTheme="minorHAnsi" w:cstheme="minorHAnsi"/>
          <w:color w:val="auto"/>
          <w:sz w:val="22"/>
        </w:rPr>
        <w:t>le élevée des familles en milieu rural ; ce qui</w:t>
      </w:r>
      <w:r w:rsidRPr="00B7782B">
        <w:rPr>
          <w:rFonts w:asciiTheme="minorHAnsi" w:hAnsiTheme="minorHAnsi" w:cstheme="minorHAnsi"/>
          <w:color w:val="auto"/>
          <w:sz w:val="22"/>
        </w:rPr>
        <w:t xml:space="preserve"> les obligent à vivre des produits forestiers</w:t>
      </w:r>
      <w:r w:rsidR="008A2A11">
        <w:rPr>
          <w:rFonts w:asciiTheme="minorHAnsi" w:hAnsiTheme="minorHAnsi" w:cstheme="minorHAnsi"/>
          <w:color w:val="auto"/>
          <w:sz w:val="22"/>
        </w:rPr>
        <w:t> ;</w:t>
      </w:r>
    </w:p>
    <w:p w14:paraId="2CF4F1A9" w14:textId="77777777" w:rsidR="002A47F1" w:rsidRDefault="002A47F1" w:rsidP="002A47F1">
      <w:pPr>
        <w:pStyle w:val="Paragraphedeliste"/>
        <w:numPr>
          <w:ilvl w:val="0"/>
          <w:numId w:val="36"/>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Incitation des activités génératrices des re</w:t>
      </w:r>
      <w:r w:rsidR="008A2A11">
        <w:rPr>
          <w:rFonts w:asciiTheme="minorHAnsi" w:hAnsiTheme="minorHAnsi" w:cstheme="minorHAnsi"/>
          <w:color w:val="auto"/>
          <w:sz w:val="22"/>
        </w:rPr>
        <w:t>venus.</w:t>
      </w:r>
    </w:p>
    <w:p w14:paraId="4BE7AB3F" w14:textId="77777777" w:rsidR="00CA1225" w:rsidRPr="00873B78" w:rsidRDefault="00CA1225" w:rsidP="00873B78">
      <w:pPr>
        <w:spacing w:line="276" w:lineRule="auto"/>
        <w:ind w:left="0" w:firstLine="0"/>
        <w:rPr>
          <w:rFonts w:asciiTheme="minorHAnsi" w:hAnsiTheme="minorHAnsi" w:cstheme="minorHAnsi"/>
          <w:color w:val="auto"/>
          <w:sz w:val="22"/>
        </w:rPr>
      </w:pPr>
    </w:p>
    <w:p w14:paraId="11A17B56" w14:textId="77777777" w:rsidR="002A47F1" w:rsidRPr="00C53E64" w:rsidRDefault="002A47F1" w:rsidP="00C53E64">
      <w:pPr>
        <w:pStyle w:val="Paragraphedeliste"/>
        <w:numPr>
          <w:ilvl w:val="1"/>
          <w:numId w:val="21"/>
        </w:numPr>
        <w:spacing w:line="276" w:lineRule="auto"/>
        <w:rPr>
          <w:rFonts w:asciiTheme="minorHAnsi" w:hAnsiTheme="minorHAnsi" w:cstheme="minorHAnsi"/>
          <w:b/>
          <w:color w:val="0070C0"/>
          <w:sz w:val="22"/>
        </w:rPr>
      </w:pPr>
      <w:r w:rsidRPr="00C53E64">
        <w:rPr>
          <w:rFonts w:asciiTheme="minorHAnsi" w:hAnsiTheme="minorHAnsi" w:cstheme="minorHAnsi"/>
          <w:b/>
          <w:color w:val="0070C0"/>
          <w:sz w:val="22"/>
        </w:rPr>
        <w:t>Leçons apprises</w:t>
      </w:r>
    </w:p>
    <w:p w14:paraId="7B0557D9" w14:textId="77777777" w:rsidR="008A2A11" w:rsidRPr="00B7782B" w:rsidRDefault="008A2A11" w:rsidP="002A47F1">
      <w:pPr>
        <w:spacing w:line="276" w:lineRule="auto"/>
        <w:rPr>
          <w:rFonts w:asciiTheme="minorHAnsi" w:hAnsiTheme="minorHAnsi" w:cstheme="minorHAnsi"/>
          <w:b/>
          <w:color w:val="0070C0"/>
          <w:sz w:val="22"/>
        </w:rPr>
      </w:pPr>
    </w:p>
    <w:p w14:paraId="17081639" w14:textId="77777777" w:rsidR="002A47F1" w:rsidRPr="00B7782B" w:rsidRDefault="002A47F1" w:rsidP="002A47F1">
      <w:pPr>
        <w:pStyle w:val="Paragraphedeliste"/>
        <w:numPr>
          <w:ilvl w:val="0"/>
          <w:numId w:val="37"/>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Les communautés sont réceptives, mais souffrent d’un déficit d’information constructive</w:t>
      </w:r>
      <w:r w:rsidR="00E61C28">
        <w:rPr>
          <w:rFonts w:asciiTheme="minorHAnsi" w:hAnsiTheme="minorHAnsi" w:cstheme="minorHAnsi"/>
          <w:color w:val="auto"/>
          <w:sz w:val="22"/>
        </w:rPr>
        <w:t> ;</w:t>
      </w:r>
    </w:p>
    <w:p w14:paraId="2C493BE2" w14:textId="77777777" w:rsidR="002A47F1" w:rsidRPr="00B7782B" w:rsidRDefault="002A47F1" w:rsidP="002A47F1">
      <w:pPr>
        <w:pStyle w:val="Paragraphedeliste"/>
        <w:numPr>
          <w:ilvl w:val="0"/>
          <w:numId w:val="37"/>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 xml:space="preserve">Les communautés sont satisfaites de gérer eux-mêmes leurs ressources naturelles </w:t>
      </w:r>
      <w:r w:rsidR="00CA1225">
        <w:rPr>
          <w:rFonts w:asciiTheme="minorHAnsi" w:hAnsiTheme="minorHAnsi" w:cstheme="minorHAnsi"/>
          <w:color w:val="auto"/>
          <w:sz w:val="22"/>
        </w:rPr>
        <w:t>à travers</w:t>
      </w:r>
      <w:r w:rsidRPr="00B7782B">
        <w:rPr>
          <w:rFonts w:asciiTheme="minorHAnsi" w:hAnsiTheme="minorHAnsi" w:cstheme="minorHAnsi"/>
          <w:color w:val="auto"/>
          <w:sz w:val="22"/>
        </w:rPr>
        <w:t xml:space="preserve"> les CLD constitués ;</w:t>
      </w:r>
    </w:p>
    <w:p w14:paraId="108B2944" w14:textId="77777777" w:rsidR="002A47F1" w:rsidRPr="00B7782B" w:rsidRDefault="002A47F1" w:rsidP="002A47F1">
      <w:pPr>
        <w:pStyle w:val="Paragraphedeliste"/>
        <w:numPr>
          <w:ilvl w:val="0"/>
          <w:numId w:val="37"/>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Une bonne cohésion entre les différents villages du groupement par le mode consensuel de scrutin</w:t>
      </w:r>
      <w:r w:rsidR="00C53E64">
        <w:rPr>
          <w:rFonts w:asciiTheme="minorHAnsi" w:hAnsiTheme="minorHAnsi" w:cstheme="minorHAnsi"/>
          <w:color w:val="auto"/>
          <w:sz w:val="22"/>
        </w:rPr>
        <w:t xml:space="preserve"> et</w:t>
      </w:r>
      <w:r w:rsidRPr="00B7782B">
        <w:rPr>
          <w:rFonts w:asciiTheme="minorHAnsi" w:hAnsiTheme="minorHAnsi" w:cstheme="minorHAnsi"/>
          <w:color w:val="auto"/>
          <w:sz w:val="22"/>
        </w:rPr>
        <w:t xml:space="preserve"> </w:t>
      </w:r>
    </w:p>
    <w:p w14:paraId="45BAD937" w14:textId="77777777" w:rsidR="002A47F1" w:rsidRPr="00B7782B" w:rsidRDefault="002A47F1" w:rsidP="002A47F1">
      <w:pPr>
        <w:pStyle w:val="Paragraphedeliste"/>
        <w:numPr>
          <w:ilvl w:val="0"/>
          <w:numId w:val="37"/>
        </w:numPr>
        <w:spacing w:line="276" w:lineRule="auto"/>
        <w:rPr>
          <w:rFonts w:asciiTheme="minorHAnsi" w:hAnsiTheme="minorHAnsi" w:cstheme="minorHAnsi"/>
          <w:color w:val="auto"/>
          <w:sz w:val="22"/>
        </w:rPr>
      </w:pPr>
      <w:r w:rsidRPr="00B7782B">
        <w:rPr>
          <w:rFonts w:asciiTheme="minorHAnsi" w:hAnsiTheme="minorHAnsi" w:cstheme="minorHAnsi"/>
          <w:color w:val="auto"/>
          <w:sz w:val="22"/>
        </w:rPr>
        <w:t>Les membres des villages de groupement sont unis par des liens de parenté ou de sang (</w:t>
      </w:r>
      <w:r w:rsidR="000777FD" w:rsidRPr="00B7782B">
        <w:rPr>
          <w:rFonts w:asciiTheme="minorHAnsi" w:hAnsiTheme="minorHAnsi" w:cstheme="minorHAnsi"/>
          <w:color w:val="auto"/>
          <w:sz w:val="22"/>
        </w:rPr>
        <w:t xml:space="preserve">par </w:t>
      </w:r>
      <w:r w:rsidRPr="00B7782B">
        <w:rPr>
          <w:rFonts w:asciiTheme="minorHAnsi" w:hAnsiTheme="minorHAnsi" w:cstheme="minorHAnsi"/>
          <w:color w:val="auto"/>
          <w:sz w:val="22"/>
        </w:rPr>
        <w:t>alliance)</w:t>
      </w:r>
    </w:p>
    <w:p w14:paraId="2C2BDFB5" w14:textId="77777777" w:rsidR="002A47F1" w:rsidRPr="00B7782B" w:rsidRDefault="002A47F1" w:rsidP="002A47F1">
      <w:pPr>
        <w:rPr>
          <w:rFonts w:asciiTheme="minorHAnsi" w:hAnsiTheme="minorHAnsi"/>
          <w:sz w:val="22"/>
        </w:rPr>
      </w:pPr>
    </w:p>
    <w:p w14:paraId="2A31FC98" w14:textId="77777777" w:rsidR="00964636" w:rsidRPr="00515D69" w:rsidRDefault="00A339FB" w:rsidP="00403C0F">
      <w:pPr>
        <w:pStyle w:val="Titre1"/>
        <w:numPr>
          <w:ilvl w:val="0"/>
          <w:numId w:val="21"/>
        </w:numPr>
        <w:rPr>
          <w:rFonts w:asciiTheme="minorHAnsi" w:hAnsiTheme="minorHAnsi" w:cstheme="minorHAnsi"/>
          <w:sz w:val="24"/>
          <w:szCs w:val="24"/>
        </w:rPr>
      </w:pPr>
      <w:bookmarkStart w:id="42" w:name="_Toc65253313"/>
      <w:r w:rsidRPr="00515D69">
        <w:rPr>
          <w:rFonts w:asciiTheme="minorHAnsi" w:hAnsiTheme="minorHAnsi" w:cstheme="minorHAnsi"/>
          <w:sz w:val="24"/>
          <w:szCs w:val="24"/>
        </w:rPr>
        <w:t>Conclusion et recommandations</w:t>
      </w:r>
      <w:bookmarkEnd w:id="42"/>
    </w:p>
    <w:p w14:paraId="5AB424E4" w14:textId="77777777" w:rsidR="00A914AC" w:rsidRPr="00E61C28" w:rsidRDefault="00A914AC" w:rsidP="00867403">
      <w:pPr>
        <w:pStyle w:val="Titre1"/>
        <w:numPr>
          <w:ilvl w:val="1"/>
          <w:numId w:val="21"/>
        </w:numPr>
        <w:rPr>
          <w:rFonts w:asciiTheme="minorHAnsi" w:hAnsiTheme="minorHAnsi"/>
          <w:sz w:val="24"/>
          <w:szCs w:val="24"/>
        </w:rPr>
      </w:pPr>
      <w:bookmarkStart w:id="43" w:name="_Toc65253314"/>
      <w:r w:rsidRPr="00E61C28">
        <w:rPr>
          <w:rFonts w:asciiTheme="minorHAnsi" w:hAnsiTheme="minorHAnsi"/>
          <w:sz w:val="24"/>
          <w:szCs w:val="24"/>
        </w:rPr>
        <w:t>Conclusion</w:t>
      </w:r>
      <w:bookmarkEnd w:id="43"/>
    </w:p>
    <w:p w14:paraId="4BF81838" w14:textId="77777777" w:rsidR="000777FD" w:rsidRPr="00286F4B" w:rsidRDefault="00A914AC" w:rsidP="002D1B8B">
      <w:pPr>
        <w:pStyle w:val="Titre1"/>
        <w:ind w:left="730" w:firstLine="0"/>
        <w:jc w:val="both"/>
        <w:rPr>
          <w:rFonts w:asciiTheme="minorHAnsi" w:hAnsiTheme="minorHAnsi"/>
          <w:b w:val="0"/>
          <w:color w:val="auto"/>
          <w:sz w:val="22"/>
        </w:rPr>
      </w:pPr>
      <w:bookmarkStart w:id="44" w:name="_Toc65253315"/>
      <w:r w:rsidRPr="00286F4B">
        <w:rPr>
          <w:rFonts w:asciiTheme="minorHAnsi" w:hAnsiTheme="minorHAnsi"/>
          <w:b w:val="0"/>
          <w:color w:val="auto"/>
          <w:sz w:val="22"/>
        </w:rPr>
        <w:t xml:space="preserve">Le Programme PIREDD Sud-Ubangi a bel et bien fonctionné cette année </w:t>
      </w:r>
      <w:r w:rsidR="007E3840" w:rsidRPr="00286F4B">
        <w:rPr>
          <w:rFonts w:asciiTheme="minorHAnsi" w:hAnsiTheme="minorHAnsi"/>
          <w:b w:val="0"/>
          <w:color w:val="auto"/>
          <w:sz w:val="22"/>
        </w:rPr>
        <w:t>2020, la</w:t>
      </w:r>
      <w:r w:rsidRPr="00286F4B">
        <w:rPr>
          <w:rFonts w:asciiTheme="minorHAnsi" w:hAnsiTheme="minorHAnsi"/>
          <w:b w:val="0"/>
          <w:color w:val="auto"/>
          <w:sz w:val="22"/>
        </w:rPr>
        <w:t xml:space="preserve"> </w:t>
      </w:r>
      <w:r w:rsidR="005A3593" w:rsidRPr="00286F4B">
        <w:rPr>
          <w:rFonts w:asciiTheme="minorHAnsi" w:hAnsiTheme="minorHAnsi"/>
          <w:b w:val="0"/>
          <w:color w:val="auto"/>
          <w:sz w:val="22"/>
        </w:rPr>
        <w:t xml:space="preserve">prolongation de 9 mois </w:t>
      </w:r>
      <w:r w:rsidR="002D1B8B">
        <w:rPr>
          <w:rFonts w:asciiTheme="minorHAnsi" w:hAnsiTheme="minorHAnsi"/>
          <w:b w:val="0"/>
          <w:color w:val="auto"/>
          <w:sz w:val="22"/>
        </w:rPr>
        <w:t xml:space="preserve">(mars – décembre) </w:t>
      </w:r>
      <w:r w:rsidR="005A3593" w:rsidRPr="00286F4B">
        <w:rPr>
          <w:rFonts w:asciiTheme="minorHAnsi" w:hAnsiTheme="minorHAnsi"/>
          <w:b w:val="0"/>
          <w:color w:val="auto"/>
          <w:sz w:val="22"/>
        </w:rPr>
        <w:t>a été mis</w:t>
      </w:r>
      <w:r w:rsidR="007E3840" w:rsidRPr="00286F4B">
        <w:rPr>
          <w:rFonts w:asciiTheme="minorHAnsi" w:hAnsiTheme="minorHAnsi"/>
          <w:b w:val="0"/>
          <w:color w:val="auto"/>
          <w:sz w:val="22"/>
        </w:rPr>
        <w:t>e</w:t>
      </w:r>
      <w:r w:rsidR="005A3593" w:rsidRPr="00286F4B">
        <w:rPr>
          <w:rFonts w:asciiTheme="minorHAnsi" w:hAnsiTheme="minorHAnsi"/>
          <w:b w:val="0"/>
          <w:color w:val="auto"/>
          <w:sz w:val="22"/>
        </w:rPr>
        <w:t xml:space="preserve"> </w:t>
      </w:r>
      <w:r w:rsidR="003E5B6C">
        <w:rPr>
          <w:rFonts w:asciiTheme="minorHAnsi" w:hAnsiTheme="minorHAnsi"/>
          <w:b w:val="0"/>
          <w:color w:val="auto"/>
          <w:sz w:val="22"/>
        </w:rPr>
        <w:t>à</w:t>
      </w:r>
      <w:r w:rsidR="005A3593" w:rsidRPr="00286F4B">
        <w:rPr>
          <w:rFonts w:asciiTheme="minorHAnsi" w:hAnsiTheme="minorHAnsi"/>
          <w:b w:val="0"/>
          <w:color w:val="auto"/>
          <w:sz w:val="22"/>
        </w:rPr>
        <w:t xml:space="preserve"> contribution pour la réalisation des activités programmé</w:t>
      </w:r>
      <w:r w:rsidR="00C53E64">
        <w:rPr>
          <w:rFonts w:asciiTheme="minorHAnsi" w:hAnsiTheme="minorHAnsi"/>
          <w:b w:val="0"/>
          <w:color w:val="auto"/>
          <w:sz w:val="22"/>
        </w:rPr>
        <w:t xml:space="preserve">es dans le PTBA </w:t>
      </w:r>
      <w:r w:rsidR="007E3840" w:rsidRPr="00286F4B">
        <w:rPr>
          <w:rFonts w:asciiTheme="minorHAnsi" w:hAnsiTheme="minorHAnsi"/>
          <w:b w:val="0"/>
          <w:color w:val="auto"/>
          <w:sz w:val="22"/>
        </w:rPr>
        <w:t xml:space="preserve">et aussi </w:t>
      </w:r>
      <w:r w:rsidR="003E5B6C">
        <w:rPr>
          <w:rFonts w:asciiTheme="minorHAnsi" w:hAnsiTheme="minorHAnsi"/>
          <w:b w:val="0"/>
          <w:color w:val="auto"/>
          <w:sz w:val="22"/>
        </w:rPr>
        <w:t xml:space="preserve">l’atteinte des </w:t>
      </w:r>
      <w:r w:rsidR="005A3593" w:rsidRPr="00286F4B">
        <w:rPr>
          <w:rFonts w:asciiTheme="minorHAnsi" w:hAnsiTheme="minorHAnsi"/>
          <w:b w:val="0"/>
          <w:color w:val="auto"/>
          <w:sz w:val="22"/>
        </w:rPr>
        <w:t xml:space="preserve">objectifs du programme </w:t>
      </w:r>
      <w:r w:rsidR="007E3840" w:rsidRPr="00286F4B">
        <w:rPr>
          <w:rFonts w:asciiTheme="minorHAnsi" w:hAnsiTheme="minorHAnsi"/>
          <w:b w:val="0"/>
          <w:color w:val="auto"/>
          <w:sz w:val="22"/>
        </w:rPr>
        <w:t>retenus dans le cadre des résultats. Le taux de réalisation par rapport aux</w:t>
      </w:r>
      <w:r w:rsidR="009E2D0B" w:rsidRPr="00286F4B">
        <w:rPr>
          <w:rFonts w:asciiTheme="minorHAnsi" w:hAnsiTheme="minorHAnsi"/>
          <w:b w:val="0"/>
          <w:color w:val="auto"/>
          <w:sz w:val="22"/>
        </w:rPr>
        <w:t xml:space="preserve"> activités programmées dans le PTBA est </w:t>
      </w:r>
      <w:r w:rsidR="00C53E64">
        <w:rPr>
          <w:rFonts w:asciiTheme="minorHAnsi" w:hAnsiTheme="minorHAnsi"/>
          <w:b w:val="0"/>
          <w:color w:val="auto"/>
          <w:sz w:val="22"/>
        </w:rPr>
        <w:t xml:space="preserve">auto évaluée à plus de 90,00 % </w:t>
      </w:r>
      <w:r w:rsidR="009E2D0B" w:rsidRPr="00286F4B">
        <w:rPr>
          <w:rFonts w:asciiTheme="minorHAnsi" w:hAnsiTheme="minorHAnsi"/>
          <w:b w:val="0"/>
          <w:color w:val="auto"/>
          <w:sz w:val="22"/>
        </w:rPr>
        <w:t>tandis que l’atteinte des résultats est évaluée à 60%</w:t>
      </w:r>
      <w:r w:rsidR="00873B78">
        <w:rPr>
          <w:rFonts w:asciiTheme="minorHAnsi" w:hAnsiTheme="minorHAnsi"/>
          <w:b w:val="0"/>
          <w:color w:val="auto"/>
          <w:sz w:val="22"/>
        </w:rPr>
        <w:t>. Le reboisement est évalué à 74</w:t>
      </w:r>
      <w:r w:rsidR="003E5B6C">
        <w:rPr>
          <w:rFonts w:asciiTheme="minorHAnsi" w:hAnsiTheme="minorHAnsi"/>
          <w:b w:val="0"/>
          <w:color w:val="auto"/>
          <w:sz w:val="22"/>
        </w:rPr>
        <w:t>,</w:t>
      </w:r>
      <w:r w:rsidR="00F62FC5">
        <w:rPr>
          <w:rFonts w:asciiTheme="minorHAnsi" w:hAnsiTheme="minorHAnsi"/>
          <w:b w:val="0"/>
          <w:color w:val="auto"/>
          <w:sz w:val="22"/>
        </w:rPr>
        <w:t>3</w:t>
      </w:r>
      <w:r w:rsidR="003E5B6C">
        <w:rPr>
          <w:rFonts w:asciiTheme="minorHAnsi" w:hAnsiTheme="minorHAnsi"/>
          <w:b w:val="0"/>
          <w:color w:val="auto"/>
          <w:sz w:val="22"/>
        </w:rPr>
        <w:t xml:space="preserve"> </w:t>
      </w:r>
      <w:r w:rsidR="009E2D0B" w:rsidRPr="00286F4B">
        <w:rPr>
          <w:rFonts w:asciiTheme="minorHAnsi" w:hAnsiTheme="minorHAnsi"/>
          <w:b w:val="0"/>
          <w:color w:val="auto"/>
          <w:sz w:val="22"/>
        </w:rPr>
        <w:t>%</w:t>
      </w:r>
      <w:r w:rsidR="003E5B6C">
        <w:rPr>
          <w:rFonts w:asciiTheme="minorHAnsi" w:hAnsiTheme="minorHAnsi"/>
          <w:b w:val="0"/>
          <w:color w:val="auto"/>
          <w:sz w:val="22"/>
        </w:rPr>
        <w:t xml:space="preserve"> (14</w:t>
      </w:r>
      <w:r w:rsidR="00F62FC5">
        <w:rPr>
          <w:rFonts w:asciiTheme="minorHAnsi" w:hAnsiTheme="minorHAnsi"/>
          <w:b w:val="0"/>
          <w:color w:val="auto"/>
          <w:sz w:val="22"/>
        </w:rPr>
        <w:t>86</w:t>
      </w:r>
      <w:r w:rsidR="003E5B6C">
        <w:rPr>
          <w:rFonts w:asciiTheme="minorHAnsi" w:hAnsiTheme="minorHAnsi"/>
          <w:b w:val="0"/>
          <w:color w:val="auto"/>
          <w:sz w:val="22"/>
        </w:rPr>
        <w:t>,15/2000) ; l’aménagement</w:t>
      </w:r>
      <w:r w:rsidR="007D1467" w:rsidRPr="00286F4B">
        <w:rPr>
          <w:rFonts w:asciiTheme="minorHAnsi" w:hAnsiTheme="minorHAnsi"/>
          <w:b w:val="0"/>
          <w:color w:val="auto"/>
          <w:sz w:val="22"/>
        </w:rPr>
        <w:t xml:space="preserve"> a eu un retard important suite aux procédures de recrutement d’une maison </w:t>
      </w:r>
      <w:r w:rsidR="00286F4B" w:rsidRPr="00286F4B">
        <w:rPr>
          <w:rFonts w:asciiTheme="minorHAnsi" w:hAnsiTheme="minorHAnsi"/>
          <w:b w:val="0"/>
          <w:color w:val="auto"/>
          <w:sz w:val="22"/>
        </w:rPr>
        <w:t>spécialisée</w:t>
      </w:r>
      <w:r w:rsidR="007D1467" w:rsidRPr="00286F4B">
        <w:rPr>
          <w:rFonts w:asciiTheme="minorHAnsi" w:hAnsiTheme="minorHAnsi"/>
          <w:b w:val="0"/>
          <w:color w:val="auto"/>
          <w:sz w:val="22"/>
        </w:rPr>
        <w:t>, mais actuellement l’option de travailler en régie est adoptée en exploitant les ressources et les expériences locales. Actuellement, en régie le prog</w:t>
      </w:r>
      <w:r w:rsidR="004851B1">
        <w:rPr>
          <w:rFonts w:asciiTheme="minorHAnsi" w:hAnsiTheme="minorHAnsi"/>
          <w:b w:val="0"/>
          <w:color w:val="auto"/>
          <w:sz w:val="22"/>
        </w:rPr>
        <w:t>ramme vient d’élaborer 5 PSAT (P</w:t>
      </w:r>
      <w:r w:rsidR="007D1467" w:rsidRPr="00286F4B">
        <w:rPr>
          <w:rFonts w:asciiTheme="minorHAnsi" w:hAnsiTheme="minorHAnsi"/>
          <w:b w:val="0"/>
          <w:color w:val="auto"/>
          <w:sz w:val="22"/>
        </w:rPr>
        <w:t xml:space="preserve">lan </w:t>
      </w:r>
      <w:r w:rsidR="004851B1">
        <w:rPr>
          <w:rFonts w:asciiTheme="minorHAnsi" w:hAnsiTheme="minorHAnsi"/>
          <w:b w:val="0"/>
          <w:color w:val="auto"/>
          <w:sz w:val="22"/>
        </w:rPr>
        <w:t>S</w:t>
      </w:r>
      <w:r w:rsidR="007D1467" w:rsidRPr="00286F4B">
        <w:rPr>
          <w:rFonts w:asciiTheme="minorHAnsi" w:hAnsiTheme="minorHAnsi"/>
          <w:b w:val="0"/>
          <w:color w:val="auto"/>
          <w:sz w:val="22"/>
        </w:rPr>
        <w:t>imple de l’</w:t>
      </w:r>
      <w:r w:rsidR="004851B1">
        <w:rPr>
          <w:rFonts w:asciiTheme="minorHAnsi" w:hAnsiTheme="minorHAnsi"/>
          <w:b w:val="0"/>
          <w:color w:val="auto"/>
          <w:sz w:val="22"/>
        </w:rPr>
        <w:t>A</w:t>
      </w:r>
      <w:r w:rsidR="00286F4B" w:rsidRPr="00286F4B">
        <w:rPr>
          <w:rFonts w:asciiTheme="minorHAnsi" w:hAnsiTheme="minorHAnsi"/>
          <w:b w:val="0"/>
          <w:color w:val="auto"/>
          <w:sz w:val="22"/>
        </w:rPr>
        <w:t>ménagement</w:t>
      </w:r>
      <w:r w:rsidR="007D1467" w:rsidRPr="00286F4B">
        <w:rPr>
          <w:rFonts w:asciiTheme="minorHAnsi" w:hAnsiTheme="minorHAnsi"/>
          <w:b w:val="0"/>
          <w:color w:val="auto"/>
          <w:sz w:val="22"/>
        </w:rPr>
        <w:t xml:space="preserve"> </w:t>
      </w:r>
      <w:r w:rsidR="00286F4B" w:rsidRPr="00286F4B">
        <w:rPr>
          <w:rFonts w:asciiTheme="minorHAnsi" w:hAnsiTheme="minorHAnsi"/>
          <w:b w:val="0"/>
          <w:color w:val="auto"/>
          <w:sz w:val="22"/>
        </w:rPr>
        <w:t xml:space="preserve">du </w:t>
      </w:r>
      <w:r w:rsidR="00D92159">
        <w:rPr>
          <w:rFonts w:asciiTheme="minorHAnsi" w:hAnsiTheme="minorHAnsi"/>
          <w:b w:val="0"/>
          <w:color w:val="auto"/>
          <w:sz w:val="22"/>
        </w:rPr>
        <w:t>T</w:t>
      </w:r>
      <w:r w:rsidR="00286F4B" w:rsidRPr="00286F4B">
        <w:rPr>
          <w:rFonts w:asciiTheme="minorHAnsi" w:hAnsiTheme="minorHAnsi"/>
          <w:b w:val="0"/>
          <w:color w:val="auto"/>
          <w:sz w:val="22"/>
        </w:rPr>
        <w:t>erritoire) et 1 PDD à titre expérimental avec le personnel des</w:t>
      </w:r>
      <w:r w:rsidR="003E5B6C">
        <w:rPr>
          <w:rFonts w:asciiTheme="minorHAnsi" w:hAnsiTheme="minorHAnsi"/>
          <w:b w:val="0"/>
          <w:color w:val="auto"/>
          <w:sz w:val="22"/>
        </w:rPr>
        <w:t xml:space="preserve"> services provinciaux étatiques</w:t>
      </w:r>
      <w:r w:rsidR="00286F4B" w:rsidRPr="00286F4B">
        <w:rPr>
          <w:rFonts w:asciiTheme="minorHAnsi" w:hAnsiTheme="minorHAnsi"/>
          <w:b w:val="0"/>
          <w:color w:val="auto"/>
          <w:sz w:val="22"/>
        </w:rPr>
        <w:t>.</w:t>
      </w:r>
      <w:bookmarkEnd w:id="44"/>
      <w:r w:rsidR="00286F4B" w:rsidRPr="00286F4B">
        <w:rPr>
          <w:rFonts w:asciiTheme="minorHAnsi" w:hAnsiTheme="minorHAnsi"/>
          <w:b w:val="0"/>
          <w:color w:val="auto"/>
          <w:sz w:val="22"/>
        </w:rPr>
        <w:t xml:space="preserve"> </w:t>
      </w:r>
      <w:r w:rsidR="007D1467" w:rsidRPr="00286F4B">
        <w:rPr>
          <w:rFonts w:asciiTheme="minorHAnsi" w:hAnsiTheme="minorHAnsi"/>
          <w:b w:val="0"/>
          <w:color w:val="auto"/>
          <w:sz w:val="22"/>
        </w:rPr>
        <w:t xml:space="preserve"> </w:t>
      </w:r>
    </w:p>
    <w:p w14:paraId="07C5EA93" w14:textId="77777777" w:rsidR="007E3840" w:rsidRPr="00E61C28" w:rsidRDefault="00286F4B" w:rsidP="002D1B8B">
      <w:pPr>
        <w:pStyle w:val="Paragraphedeliste"/>
        <w:numPr>
          <w:ilvl w:val="1"/>
          <w:numId w:val="21"/>
        </w:numPr>
        <w:rPr>
          <w:b/>
          <w:color w:val="0070C0"/>
          <w:sz w:val="24"/>
          <w:szCs w:val="24"/>
        </w:rPr>
      </w:pPr>
      <w:r w:rsidRPr="00E61C28">
        <w:rPr>
          <w:b/>
          <w:color w:val="0070C0"/>
          <w:sz w:val="24"/>
          <w:szCs w:val="24"/>
        </w:rPr>
        <w:t>S</w:t>
      </w:r>
      <w:r w:rsidR="003E5B6C" w:rsidRPr="00E61C28">
        <w:rPr>
          <w:b/>
          <w:color w:val="0070C0"/>
          <w:sz w:val="24"/>
          <w:szCs w:val="24"/>
        </w:rPr>
        <w:t xml:space="preserve">uggestions </w:t>
      </w:r>
    </w:p>
    <w:p w14:paraId="4EC4AECA" w14:textId="77777777" w:rsidR="003E5B6C" w:rsidRPr="00286F4B" w:rsidRDefault="003E5B6C" w:rsidP="002D1B8B">
      <w:pPr>
        <w:pStyle w:val="Paragraphedeliste"/>
        <w:ind w:left="730" w:firstLine="0"/>
        <w:rPr>
          <w:b/>
          <w:color w:val="auto"/>
          <w:sz w:val="28"/>
          <w:szCs w:val="28"/>
        </w:rPr>
      </w:pPr>
    </w:p>
    <w:p w14:paraId="6A726DB9" w14:textId="77777777" w:rsidR="007E3840" w:rsidRDefault="003E5B6C" w:rsidP="002D1B8B">
      <w:pPr>
        <w:pStyle w:val="Paragraphedeliste"/>
        <w:numPr>
          <w:ilvl w:val="0"/>
          <w:numId w:val="40"/>
        </w:numPr>
      </w:pPr>
      <w:r>
        <w:t xml:space="preserve">Les CLD installés par le </w:t>
      </w:r>
      <w:r w:rsidR="00F36DAF">
        <w:t>programme PIREDD Sud-Ubangi sont encore trop jeune</w:t>
      </w:r>
      <w:r>
        <w:t>s. I</w:t>
      </w:r>
      <w:r w:rsidR="00F36DAF">
        <w:t>l faud</w:t>
      </w:r>
      <w:r>
        <w:t>ra par la suite procéder à beaucoup d’</w:t>
      </w:r>
      <w:r w:rsidR="00F36DAF">
        <w:t>appui</w:t>
      </w:r>
      <w:r>
        <w:t>s</w:t>
      </w:r>
      <w:r w:rsidR="00F36DAF">
        <w:t xml:space="preserve"> de</w:t>
      </w:r>
      <w:r>
        <w:t xml:space="preserve"> renforcement</w:t>
      </w:r>
      <w:r w:rsidR="00F36DAF">
        <w:t xml:space="preserve"> des capacités dans tous les domaines aussi bien technique, administratif qu’environnemental.</w:t>
      </w:r>
    </w:p>
    <w:p w14:paraId="42E83317" w14:textId="77777777" w:rsidR="0049734E" w:rsidRDefault="0049734E" w:rsidP="002D1B8B">
      <w:pPr>
        <w:pStyle w:val="Paragraphedeliste"/>
        <w:numPr>
          <w:ilvl w:val="0"/>
          <w:numId w:val="40"/>
        </w:numPr>
      </w:pPr>
      <w:r>
        <w:t>Apporter des</w:t>
      </w:r>
      <w:r w:rsidR="003E5B6C">
        <w:t xml:space="preserve"> appuis substantiels en matériel aratoire,</w:t>
      </w:r>
      <w:r>
        <w:t xml:space="preserve"> pour une prise en charge convenable des investissements agricoles mis en place ;</w:t>
      </w:r>
    </w:p>
    <w:p w14:paraId="60FCCDDF" w14:textId="77777777" w:rsidR="0049734E" w:rsidRDefault="0049734E" w:rsidP="002D1B8B">
      <w:pPr>
        <w:pStyle w:val="Paragraphedeliste"/>
        <w:numPr>
          <w:ilvl w:val="0"/>
          <w:numId w:val="40"/>
        </w:numPr>
      </w:pPr>
      <w:r>
        <w:t xml:space="preserve">Harmoniser et hiérarchiser la terminologie OP, UOP et CLD, car les membres des OP sont les premiers intervenants </w:t>
      </w:r>
      <w:r w:rsidR="003E5B6C">
        <w:t xml:space="preserve">organisés en UOP </w:t>
      </w:r>
      <w:r>
        <w:t>sur le terrain, et les CLD sont les derniers arrivés, mais dans la conception</w:t>
      </w:r>
      <w:r w:rsidR="003E5B6C">
        <w:t>, ils</w:t>
      </w:r>
      <w:r>
        <w:t xml:space="preserve"> constitue</w:t>
      </w:r>
      <w:r w:rsidR="003E5B6C">
        <w:t>nt</w:t>
      </w:r>
      <w:r>
        <w:t xml:space="preserve"> la structure hiérarchiquement supérieure.</w:t>
      </w:r>
    </w:p>
    <w:p w14:paraId="5D72E004" w14:textId="77777777" w:rsidR="0049734E" w:rsidRDefault="0049734E" w:rsidP="002D1B8B">
      <w:pPr>
        <w:pStyle w:val="Paragraphedeliste"/>
        <w:numPr>
          <w:ilvl w:val="0"/>
          <w:numId w:val="40"/>
        </w:numPr>
      </w:pPr>
      <w:r>
        <w:t>Favoriser les pépinières des T</w:t>
      </w:r>
      <w:r w:rsidR="007F7A19">
        <w:t>erritoires et renfor</w:t>
      </w:r>
      <w:r w:rsidR="003E5B6C">
        <w:t>cer leurs capacités et</w:t>
      </w:r>
    </w:p>
    <w:p w14:paraId="1B08EAE6" w14:textId="77777777" w:rsidR="0049734E" w:rsidRDefault="0049734E" w:rsidP="002D1B8B">
      <w:pPr>
        <w:pStyle w:val="Paragraphedeliste"/>
        <w:numPr>
          <w:ilvl w:val="0"/>
          <w:numId w:val="40"/>
        </w:numPr>
      </w:pPr>
      <w:r>
        <w:t>Con</w:t>
      </w:r>
      <w:r w:rsidR="00306817">
        <w:t>tinuer à renforcer les capacités</w:t>
      </w:r>
      <w:r>
        <w:t xml:space="preserve"> techniques</w:t>
      </w:r>
      <w:r w:rsidR="00306817">
        <w:t xml:space="preserve"> des acteurs étatiques et motiver leurs prestations.</w:t>
      </w:r>
    </w:p>
    <w:p w14:paraId="40282D2E" w14:textId="77777777" w:rsidR="0049734E" w:rsidRDefault="0049734E" w:rsidP="002D1B8B">
      <w:pPr>
        <w:pStyle w:val="Paragraphedeliste"/>
        <w:ind w:left="730" w:firstLine="0"/>
      </w:pPr>
    </w:p>
    <w:p w14:paraId="605A1D51" w14:textId="77777777" w:rsidR="00F62FC5" w:rsidRDefault="00F62FC5" w:rsidP="002D1B8B">
      <w:pPr>
        <w:pStyle w:val="Paragraphedeliste"/>
        <w:ind w:left="730" w:firstLine="0"/>
      </w:pPr>
    </w:p>
    <w:p w14:paraId="7C23A3EF" w14:textId="77777777" w:rsidR="00F62FC5" w:rsidRDefault="00F62FC5" w:rsidP="002D1B8B">
      <w:pPr>
        <w:pStyle w:val="Paragraphedeliste"/>
        <w:ind w:left="730" w:firstLine="0"/>
      </w:pPr>
    </w:p>
    <w:p w14:paraId="7E54FD29" w14:textId="77777777" w:rsidR="00F62FC5" w:rsidRDefault="00F62FC5" w:rsidP="002D1B8B">
      <w:pPr>
        <w:pStyle w:val="Paragraphedeliste"/>
        <w:ind w:left="730" w:firstLine="0"/>
      </w:pPr>
    </w:p>
    <w:p w14:paraId="1D80F91F" w14:textId="77777777" w:rsidR="00F62FC5" w:rsidRDefault="00F62FC5" w:rsidP="002D1B8B">
      <w:pPr>
        <w:pStyle w:val="Paragraphedeliste"/>
        <w:ind w:left="730" w:firstLine="0"/>
      </w:pPr>
    </w:p>
    <w:p w14:paraId="77E1CB09" w14:textId="77777777" w:rsidR="00F62FC5" w:rsidRDefault="00F62FC5" w:rsidP="002D1B8B">
      <w:pPr>
        <w:pStyle w:val="Paragraphedeliste"/>
        <w:ind w:left="730" w:firstLine="0"/>
      </w:pPr>
    </w:p>
    <w:p w14:paraId="2C3721FD" w14:textId="77777777" w:rsidR="00F62FC5" w:rsidRDefault="00F62FC5" w:rsidP="002D1B8B">
      <w:pPr>
        <w:pStyle w:val="Paragraphedeliste"/>
        <w:ind w:left="730" w:firstLine="0"/>
      </w:pPr>
    </w:p>
    <w:p w14:paraId="5A1FBB5A" w14:textId="77777777" w:rsidR="00F62FC5" w:rsidRDefault="00F62FC5" w:rsidP="002D1B8B">
      <w:pPr>
        <w:pStyle w:val="Paragraphedeliste"/>
        <w:ind w:left="730" w:firstLine="0"/>
      </w:pPr>
    </w:p>
    <w:p w14:paraId="0E6360BD" w14:textId="77777777" w:rsidR="00E61C28" w:rsidRDefault="00E61C28" w:rsidP="002D1B8B">
      <w:pPr>
        <w:pStyle w:val="Paragraphedeliste"/>
        <w:ind w:left="730" w:firstLine="0"/>
      </w:pPr>
    </w:p>
    <w:p w14:paraId="1582DB80" w14:textId="77777777" w:rsidR="00E61C28" w:rsidRDefault="00E61C28" w:rsidP="002D1B8B">
      <w:pPr>
        <w:pStyle w:val="Paragraphedeliste"/>
        <w:ind w:left="730" w:firstLine="0"/>
      </w:pPr>
    </w:p>
    <w:p w14:paraId="582B70C0" w14:textId="77777777" w:rsidR="00E61C28" w:rsidRDefault="00E61C28" w:rsidP="002D1B8B">
      <w:pPr>
        <w:pStyle w:val="Paragraphedeliste"/>
        <w:ind w:left="730" w:firstLine="0"/>
      </w:pPr>
    </w:p>
    <w:p w14:paraId="159158E2" w14:textId="77777777" w:rsidR="00E61C28" w:rsidRDefault="00E61C28" w:rsidP="002D1B8B">
      <w:pPr>
        <w:pStyle w:val="Paragraphedeliste"/>
        <w:ind w:left="730" w:firstLine="0"/>
      </w:pPr>
    </w:p>
    <w:p w14:paraId="040B957F" w14:textId="77777777" w:rsidR="00E61C28" w:rsidRDefault="00E61C28" w:rsidP="002D1B8B">
      <w:pPr>
        <w:pStyle w:val="Paragraphedeliste"/>
        <w:ind w:left="730" w:firstLine="0"/>
      </w:pPr>
    </w:p>
    <w:p w14:paraId="4B72CFE0" w14:textId="77777777" w:rsidR="00E61C28" w:rsidRDefault="00E61C28" w:rsidP="002D1B8B">
      <w:pPr>
        <w:pStyle w:val="Paragraphedeliste"/>
        <w:ind w:left="730" w:firstLine="0"/>
      </w:pPr>
    </w:p>
    <w:p w14:paraId="0E9D9AB2" w14:textId="77777777" w:rsidR="00E61C28" w:rsidRDefault="00E61C28" w:rsidP="002D1B8B">
      <w:pPr>
        <w:pStyle w:val="Paragraphedeliste"/>
        <w:ind w:left="730" w:firstLine="0"/>
      </w:pPr>
    </w:p>
    <w:p w14:paraId="4F445BBB" w14:textId="77777777" w:rsidR="00E61C28" w:rsidRDefault="00E61C28" w:rsidP="002D1B8B">
      <w:pPr>
        <w:pStyle w:val="Paragraphedeliste"/>
        <w:ind w:left="730" w:firstLine="0"/>
      </w:pPr>
    </w:p>
    <w:p w14:paraId="0C7FF033" w14:textId="77777777" w:rsidR="00E61C28" w:rsidRDefault="00E61C28" w:rsidP="002D1B8B">
      <w:pPr>
        <w:pStyle w:val="Paragraphedeliste"/>
        <w:ind w:left="730" w:firstLine="0"/>
      </w:pPr>
    </w:p>
    <w:p w14:paraId="232E9125" w14:textId="77777777" w:rsidR="00E61C28" w:rsidRDefault="00E61C28" w:rsidP="002D1B8B">
      <w:pPr>
        <w:pStyle w:val="Paragraphedeliste"/>
        <w:ind w:left="730" w:firstLine="0"/>
      </w:pPr>
    </w:p>
    <w:p w14:paraId="4C831042" w14:textId="77777777" w:rsidR="00984D63" w:rsidRPr="00E61C28" w:rsidRDefault="0029113F" w:rsidP="00E61C28">
      <w:pPr>
        <w:pStyle w:val="Titre1"/>
        <w:spacing w:line="276" w:lineRule="auto"/>
        <w:rPr>
          <w:rFonts w:asciiTheme="minorHAnsi" w:hAnsiTheme="minorHAnsi" w:cstheme="minorHAnsi"/>
          <w:sz w:val="22"/>
        </w:rPr>
      </w:pPr>
      <w:bookmarkStart w:id="45" w:name="_Toc65253316"/>
      <w:r w:rsidRPr="00E61C28">
        <w:rPr>
          <w:rFonts w:asciiTheme="minorHAnsi" w:hAnsiTheme="minorHAnsi" w:cstheme="minorHAnsi"/>
          <w:sz w:val="22"/>
        </w:rPr>
        <w:t xml:space="preserve">Annexes </w:t>
      </w:r>
      <w:r w:rsidR="00897627" w:rsidRPr="00E61C28">
        <w:rPr>
          <w:rFonts w:asciiTheme="minorHAnsi" w:hAnsiTheme="minorHAnsi" w:cstheme="minorHAnsi"/>
          <w:sz w:val="22"/>
        </w:rPr>
        <w:t>Liste des livrables</w:t>
      </w:r>
      <w:bookmarkEnd w:id="45"/>
      <w:r w:rsidRPr="00E61C28">
        <w:rPr>
          <w:rFonts w:asciiTheme="minorHAnsi" w:hAnsiTheme="minorHAnsi" w:cstheme="minorHAnsi"/>
          <w:sz w:val="22"/>
        </w:rPr>
        <w:t xml:space="preserve"> </w:t>
      </w:r>
    </w:p>
    <w:p w14:paraId="5B138952" w14:textId="77777777" w:rsidR="007F7A19" w:rsidRPr="00E61C28" w:rsidRDefault="007F7A19" w:rsidP="00E61C28">
      <w:pPr>
        <w:pStyle w:val="Paragraphedeliste"/>
        <w:numPr>
          <w:ilvl w:val="0"/>
          <w:numId w:val="42"/>
        </w:numPr>
        <w:spacing w:line="276" w:lineRule="auto"/>
        <w:rPr>
          <w:rFonts w:asciiTheme="minorHAnsi" w:hAnsiTheme="minorHAnsi" w:cstheme="minorHAnsi"/>
          <w:b/>
          <w:sz w:val="22"/>
        </w:rPr>
      </w:pPr>
      <w:r w:rsidRPr="00E61C28">
        <w:rPr>
          <w:rFonts w:asciiTheme="minorHAnsi" w:hAnsiTheme="minorHAnsi" w:cstheme="minorHAnsi"/>
          <w:b/>
          <w:sz w:val="22"/>
        </w:rPr>
        <w:t>Liste des CLD</w:t>
      </w:r>
    </w:p>
    <w:p w14:paraId="1787E45C" w14:textId="77777777" w:rsidR="008F5164" w:rsidRPr="00E61C28" w:rsidRDefault="008F5164" w:rsidP="00E61C28">
      <w:pPr>
        <w:pStyle w:val="Paragraphedeliste"/>
        <w:spacing w:line="276" w:lineRule="auto"/>
        <w:ind w:left="370" w:firstLine="0"/>
        <w:rPr>
          <w:rFonts w:asciiTheme="minorHAnsi" w:hAnsiTheme="minorHAnsi" w:cstheme="minorHAnsi"/>
          <w:sz w:val="22"/>
        </w:rPr>
      </w:pPr>
    </w:p>
    <w:p w14:paraId="53506188" w14:textId="77777777" w:rsidR="007F7A19" w:rsidRPr="00E61C28" w:rsidRDefault="007F7A19" w:rsidP="00E61C28">
      <w:pPr>
        <w:pStyle w:val="Paragraphedeliste"/>
        <w:numPr>
          <w:ilvl w:val="0"/>
          <w:numId w:val="42"/>
        </w:numPr>
        <w:spacing w:line="276" w:lineRule="auto"/>
        <w:rPr>
          <w:rFonts w:asciiTheme="minorHAnsi" w:hAnsiTheme="minorHAnsi" w:cstheme="minorHAnsi"/>
          <w:b/>
          <w:sz w:val="22"/>
        </w:rPr>
      </w:pPr>
      <w:r w:rsidRPr="00E61C28">
        <w:rPr>
          <w:rFonts w:asciiTheme="minorHAnsi" w:hAnsiTheme="minorHAnsi" w:cstheme="minorHAnsi"/>
          <w:b/>
          <w:sz w:val="22"/>
        </w:rPr>
        <w:t>Liste des PSAT</w:t>
      </w:r>
    </w:p>
    <w:p w14:paraId="4DBA7C84" w14:textId="77777777" w:rsidR="008F5164" w:rsidRPr="00E61C28" w:rsidRDefault="008F5164" w:rsidP="00E61C28">
      <w:pPr>
        <w:spacing w:line="276" w:lineRule="auto"/>
        <w:rPr>
          <w:rFonts w:asciiTheme="minorHAnsi" w:hAnsiTheme="minorHAnsi" w:cstheme="minorHAnsi"/>
          <w:b/>
          <w:sz w:val="22"/>
        </w:rPr>
      </w:pPr>
    </w:p>
    <w:p w14:paraId="0647B331" w14:textId="77777777" w:rsidR="008F5164" w:rsidRPr="00E61C28" w:rsidRDefault="008F5164" w:rsidP="00E61C28">
      <w:pPr>
        <w:spacing w:line="276" w:lineRule="auto"/>
        <w:rPr>
          <w:rFonts w:asciiTheme="minorHAnsi" w:hAnsiTheme="minorHAnsi" w:cstheme="minorHAnsi"/>
          <w:sz w:val="22"/>
        </w:rPr>
      </w:pPr>
      <w:r w:rsidRPr="00E61C28">
        <w:rPr>
          <w:rFonts w:asciiTheme="minorHAnsi" w:hAnsiTheme="minorHAnsi" w:cstheme="minorHAnsi"/>
          <w:sz w:val="22"/>
        </w:rPr>
        <w:t>-</w:t>
      </w:r>
      <w:r w:rsidR="00897627" w:rsidRPr="00E61C28">
        <w:rPr>
          <w:rFonts w:asciiTheme="minorHAnsi" w:hAnsiTheme="minorHAnsi" w:cstheme="minorHAnsi"/>
          <w:sz w:val="22"/>
        </w:rPr>
        <w:t xml:space="preserve"> </w:t>
      </w:r>
      <w:r w:rsidRPr="00E61C28">
        <w:rPr>
          <w:rFonts w:asciiTheme="minorHAnsi" w:hAnsiTheme="minorHAnsi" w:cstheme="minorHAnsi"/>
          <w:sz w:val="22"/>
        </w:rPr>
        <w:t xml:space="preserve">PSAT </w:t>
      </w:r>
      <w:proofErr w:type="spellStart"/>
      <w:r w:rsidRPr="00E61C28">
        <w:rPr>
          <w:rFonts w:asciiTheme="minorHAnsi" w:hAnsiTheme="minorHAnsi" w:cstheme="minorHAnsi"/>
          <w:sz w:val="22"/>
        </w:rPr>
        <w:t>Bobiton</w:t>
      </w:r>
      <w:proofErr w:type="spellEnd"/>
    </w:p>
    <w:p w14:paraId="07B20D1C" w14:textId="77777777" w:rsidR="008F5164" w:rsidRPr="00E61C28" w:rsidRDefault="008F5164" w:rsidP="00E61C28">
      <w:pPr>
        <w:spacing w:line="276" w:lineRule="auto"/>
        <w:rPr>
          <w:rFonts w:asciiTheme="minorHAnsi" w:hAnsiTheme="minorHAnsi" w:cstheme="minorHAnsi"/>
          <w:sz w:val="22"/>
        </w:rPr>
      </w:pPr>
      <w:r w:rsidRPr="00E61C28">
        <w:rPr>
          <w:rFonts w:asciiTheme="minorHAnsi" w:hAnsiTheme="minorHAnsi" w:cstheme="minorHAnsi"/>
          <w:sz w:val="22"/>
        </w:rPr>
        <w:t>-</w:t>
      </w:r>
      <w:r w:rsidR="00897627" w:rsidRPr="00E61C28">
        <w:rPr>
          <w:rFonts w:asciiTheme="minorHAnsi" w:hAnsiTheme="minorHAnsi" w:cstheme="minorHAnsi"/>
          <w:sz w:val="22"/>
        </w:rPr>
        <w:t xml:space="preserve"> </w:t>
      </w:r>
      <w:r w:rsidRPr="00E61C28">
        <w:rPr>
          <w:rFonts w:asciiTheme="minorHAnsi" w:hAnsiTheme="minorHAnsi" w:cstheme="minorHAnsi"/>
          <w:sz w:val="22"/>
        </w:rPr>
        <w:t xml:space="preserve">PSAT </w:t>
      </w:r>
      <w:proofErr w:type="spellStart"/>
      <w:r w:rsidRPr="00E61C28">
        <w:rPr>
          <w:rFonts w:asciiTheme="minorHAnsi" w:hAnsiTheme="minorHAnsi" w:cstheme="minorHAnsi"/>
          <w:sz w:val="22"/>
        </w:rPr>
        <w:t>Kalanda</w:t>
      </w:r>
      <w:proofErr w:type="spellEnd"/>
    </w:p>
    <w:p w14:paraId="54ADA863" w14:textId="77777777" w:rsidR="008F5164" w:rsidRPr="00E61C28" w:rsidRDefault="008F5164" w:rsidP="00E61C28">
      <w:pPr>
        <w:spacing w:line="276" w:lineRule="auto"/>
        <w:rPr>
          <w:rFonts w:asciiTheme="minorHAnsi" w:hAnsiTheme="minorHAnsi" w:cstheme="minorHAnsi"/>
          <w:sz w:val="22"/>
        </w:rPr>
      </w:pPr>
      <w:r w:rsidRPr="00E61C28">
        <w:rPr>
          <w:rFonts w:asciiTheme="minorHAnsi" w:hAnsiTheme="minorHAnsi" w:cstheme="minorHAnsi"/>
          <w:sz w:val="22"/>
        </w:rPr>
        <w:t>-</w:t>
      </w:r>
      <w:r w:rsidR="00897627" w:rsidRPr="00E61C28">
        <w:rPr>
          <w:rFonts w:asciiTheme="minorHAnsi" w:hAnsiTheme="minorHAnsi" w:cstheme="minorHAnsi"/>
          <w:sz w:val="22"/>
        </w:rPr>
        <w:t xml:space="preserve"> </w:t>
      </w:r>
      <w:r w:rsidRPr="00E61C28">
        <w:rPr>
          <w:rFonts w:asciiTheme="minorHAnsi" w:hAnsiTheme="minorHAnsi" w:cstheme="minorHAnsi"/>
          <w:sz w:val="22"/>
        </w:rPr>
        <w:t>PSAT Bominenge</w:t>
      </w:r>
    </w:p>
    <w:p w14:paraId="2521C72B" w14:textId="77777777" w:rsidR="008F5164" w:rsidRPr="00E61C28" w:rsidRDefault="008F5164" w:rsidP="00E61C28">
      <w:pPr>
        <w:spacing w:line="276" w:lineRule="auto"/>
        <w:rPr>
          <w:rFonts w:asciiTheme="minorHAnsi" w:hAnsiTheme="minorHAnsi" w:cstheme="minorHAnsi"/>
          <w:sz w:val="22"/>
        </w:rPr>
      </w:pPr>
      <w:r w:rsidRPr="00E61C28">
        <w:rPr>
          <w:rFonts w:asciiTheme="minorHAnsi" w:hAnsiTheme="minorHAnsi" w:cstheme="minorHAnsi"/>
          <w:sz w:val="22"/>
        </w:rPr>
        <w:t>-</w:t>
      </w:r>
      <w:r w:rsidR="00897627" w:rsidRPr="00E61C28">
        <w:rPr>
          <w:rFonts w:asciiTheme="minorHAnsi" w:hAnsiTheme="minorHAnsi" w:cstheme="minorHAnsi"/>
          <w:sz w:val="22"/>
        </w:rPr>
        <w:t xml:space="preserve"> </w:t>
      </w:r>
      <w:r w:rsidRPr="00E61C28">
        <w:rPr>
          <w:rFonts w:asciiTheme="minorHAnsi" w:hAnsiTheme="minorHAnsi" w:cstheme="minorHAnsi"/>
          <w:sz w:val="22"/>
        </w:rPr>
        <w:t>PSAT Bokode</w:t>
      </w:r>
    </w:p>
    <w:p w14:paraId="1BE27100" w14:textId="77777777" w:rsidR="008F5164" w:rsidRPr="00E61C28" w:rsidRDefault="008F5164" w:rsidP="00E61C28">
      <w:pPr>
        <w:spacing w:line="276" w:lineRule="auto"/>
        <w:rPr>
          <w:rFonts w:asciiTheme="minorHAnsi" w:hAnsiTheme="minorHAnsi" w:cstheme="minorHAnsi"/>
          <w:sz w:val="22"/>
        </w:rPr>
      </w:pPr>
      <w:r w:rsidRPr="00E61C28">
        <w:rPr>
          <w:rFonts w:asciiTheme="minorHAnsi" w:hAnsiTheme="minorHAnsi" w:cstheme="minorHAnsi"/>
          <w:sz w:val="22"/>
        </w:rPr>
        <w:t>-</w:t>
      </w:r>
      <w:r w:rsidR="00897627" w:rsidRPr="00E61C28">
        <w:rPr>
          <w:rFonts w:asciiTheme="minorHAnsi" w:hAnsiTheme="minorHAnsi" w:cstheme="minorHAnsi"/>
          <w:sz w:val="22"/>
        </w:rPr>
        <w:t xml:space="preserve"> </w:t>
      </w:r>
      <w:r w:rsidRPr="00E61C28">
        <w:rPr>
          <w:rFonts w:asciiTheme="minorHAnsi" w:hAnsiTheme="minorHAnsi" w:cstheme="minorHAnsi"/>
          <w:sz w:val="22"/>
        </w:rPr>
        <w:t xml:space="preserve">PSAT </w:t>
      </w:r>
      <w:proofErr w:type="spellStart"/>
      <w:r w:rsidRPr="00E61C28">
        <w:rPr>
          <w:rFonts w:asciiTheme="minorHAnsi" w:hAnsiTheme="minorHAnsi" w:cstheme="minorHAnsi"/>
          <w:sz w:val="22"/>
        </w:rPr>
        <w:t>Boyambi</w:t>
      </w:r>
      <w:proofErr w:type="spellEnd"/>
    </w:p>
    <w:p w14:paraId="5915BF33" w14:textId="77777777" w:rsidR="008F5164" w:rsidRPr="00E61C28" w:rsidRDefault="008F5164" w:rsidP="00E61C28">
      <w:pPr>
        <w:spacing w:line="276" w:lineRule="auto"/>
        <w:ind w:left="0" w:firstLine="0"/>
        <w:rPr>
          <w:rFonts w:asciiTheme="minorHAnsi" w:hAnsiTheme="minorHAnsi" w:cstheme="minorHAnsi"/>
          <w:sz w:val="22"/>
        </w:rPr>
      </w:pPr>
    </w:p>
    <w:p w14:paraId="3254FC31" w14:textId="77777777" w:rsidR="007F7A19" w:rsidRPr="00E61C28" w:rsidRDefault="007F7A19" w:rsidP="00E61C28">
      <w:pPr>
        <w:pStyle w:val="Paragraphedeliste"/>
        <w:numPr>
          <w:ilvl w:val="0"/>
          <w:numId w:val="42"/>
        </w:numPr>
        <w:spacing w:line="276" w:lineRule="auto"/>
        <w:rPr>
          <w:rFonts w:asciiTheme="minorHAnsi" w:hAnsiTheme="minorHAnsi" w:cstheme="minorHAnsi"/>
          <w:b/>
          <w:sz w:val="22"/>
        </w:rPr>
      </w:pPr>
      <w:r w:rsidRPr="00E61C28">
        <w:rPr>
          <w:rFonts w:asciiTheme="minorHAnsi" w:hAnsiTheme="minorHAnsi" w:cstheme="minorHAnsi"/>
          <w:b/>
          <w:sz w:val="22"/>
        </w:rPr>
        <w:t>Liste des PDD</w:t>
      </w:r>
    </w:p>
    <w:p w14:paraId="015BB687" w14:textId="77777777" w:rsidR="00897627" w:rsidRPr="00E61C28" w:rsidRDefault="00897627" w:rsidP="00E61C28">
      <w:pPr>
        <w:pStyle w:val="Paragraphedeliste"/>
        <w:spacing w:line="276" w:lineRule="auto"/>
        <w:ind w:left="370" w:firstLine="0"/>
        <w:rPr>
          <w:rFonts w:asciiTheme="minorHAnsi" w:hAnsiTheme="minorHAnsi" w:cstheme="minorHAnsi"/>
          <w:sz w:val="22"/>
        </w:rPr>
      </w:pPr>
    </w:p>
    <w:p w14:paraId="3675FA89" w14:textId="77777777" w:rsidR="008F5164" w:rsidRPr="00E61C28" w:rsidRDefault="00897627" w:rsidP="00E61C28">
      <w:pPr>
        <w:pStyle w:val="Paragraphedeliste"/>
        <w:numPr>
          <w:ilvl w:val="0"/>
          <w:numId w:val="41"/>
        </w:numPr>
        <w:spacing w:line="276" w:lineRule="auto"/>
        <w:rPr>
          <w:rFonts w:asciiTheme="minorHAnsi" w:hAnsiTheme="minorHAnsi" w:cstheme="minorHAnsi"/>
          <w:sz w:val="22"/>
        </w:rPr>
      </w:pPr>
      <w:r w:rsidRPr="00E61C28">
        <w:rPr>
          <w:rFonts w:asciiTheme="minorHAnsi" w:hAnsiTheme="minorHAnsi" w:cstheme="minorHAnsi"/>
          <w:sz w:val="22"/>
        </w:rPr>
        <w:t>Secteur de Banga K</w:t>
      </w:r>
      <w:r w:rsidR="008F5164" w:rsidRPr="00E61C28">
        <w:rPr>
          <w:rFonts w:asciiTheme="minorHAnsi" w:hAnsiTheme="minorHAnsi" w:cstheme="minorHAnsi"/>
          <w:sz w:val="22"/>
        </w:rPr>
        <w:t>ungu</w:t>
      </w:r>
    </w:p>
    <w:p w14:paraId="67193B07" w14:textId="77777777" w:rsidR="007F7A19" w:rsidRPr="00E61C28" w:rsidRDefault="007F7A19" w:rsidP="00E61C28">
      <w:pPr>
        <w:spacing w:line="276" w:lineRule="auto"/>
        <w:rPr>
          <w:rFonts w:asciiTheme="minorHAnsi" w:hAnsiTheme="minorHAnsi" w:cstheme="minorHAnsi"/>
          <w:sz w:val="22"/>
        </w:rPr>
      </w:pPr>
    </w:p>
    <w:p w14:paraId="4DFA5801" w14:textId="77777777" w:rsidR="008F5164" w:rsidRPr="00E61C28" w:rsidRDefault="008F5164" w:rsidP="00E61C28">
      <w:pPr>
        <w:pStyle w:val="Paragraphedeliste"/>
        <w:numPr>
          <w:ilvl w:val="0"/>
          <w:numId w:val="42"/>
        </w:numPr>
        <w:spacing w:after="160" w:line="276" w:lineRule="auto"/>
        <w:ind w:right="0"/>
        <w:jc w:val="left"/>
        <w:rPr>
          <w:rFonts w:asciiTheme="minorHAnsi" w:hAnsiTheme="minorHAnsi" w:cstheme="minorHAnsi"/>
          <w:b/>
          <w:sz w:val="22"/>
        </w:rPr>
      </w:pPr>
      <w:r w:rsidRPr="00E61C28">
        <w:rPr>
          <w:rFonts w:asciiTheme="minorHAnsi" w:hAnsiTheme="minorHAnsi" w:cstheme="minorHAnsi"/>
          <w:b/>
          <w:sz w:val="22"/>
        </w:rPr>
        <w:t>L</w:t>
      </w:r>
      <w:r w:rsidR="00897627" w:rsidRPr="00E61C28">
        <w:rPr>
          <w:rFonts w:asciiTheme="minorHAnsi" w:hAnsiTheme="minorHAnsi" w:cstheme="minorHAnsi"/>
          <w:b/>
          <w:sz w:val="22"/>
        </w:rPr>
        <w:t xml:space="preserve">iste des espèces fruitières fréquemment exploitées dans la province </w:t>
      </w:r>
    </w:p>
    <w:p w14:paraId="180EFDC0" w14:textId="77777777" w:rsidR="008F5164" w:rsidRPr="00E61C28" w:rsidRDefault="008F5164" w:rsidP="00E61C28">
      <w:pPr>
        <w:pStyle w:val="Paragraphedeliste"/>
        <w:spacing w:line="276" w:lineRule="auto"/>
        <w:rPr>
          <w:rFonts w:asciiTheme="minorHAnsi" w:hAnsiTheme="minorHAnsi" w:cstheme="minorHAnsi"/>
          <w:b/>
          <w:sz w:val="22"/>
        </w:rPr>
      </w:pPr>
    </w:p>
    <w:p w14:paraId="12296AFF"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Avocatier (</w:t>
      </w:r>
      <w:proofErr w:type="spellStart"/>
      <w:r w:rsidRPr="00E61C28">
        <w:rPr>
          <w:rFonts w:asciiTheme="minorHAnsi" w:hAnsiTheme="minorHAnsi" w:cstheme="minorHAnsi"/>
          <w:i/>
          <w:sz w:val="22"/>
        </w:rPr>
        <w:t>Persea</w:t>
      </w:r>
      <w:proofErr w:type="spellEnd"/>
      <w:r w:rsidRPr="00E61C28">
        <w:rPr>
          <w:rFonts w:asciiTheme="minorHAnsi" w:hAnsiTheme="minorHAnsi" w:cstheme="minorHAnsi"/>
          <w:i/>
          <w:sz w:val="22"/>
        </w:rPr>
        <w:t xml:space="preserve"> americana</w:t>
      </w:r>
      <w:r w:rsidRPr="00E61C28">
        <w:rPr>
          <w:rFonts w:asciiTheme="minorHAnsi" w:hAnsiTheme="minorHAnsi" w:cstheme="minorHAnsi"/>
          <w:sz w:val="22"/>
        </w:rPr>
        <w:t>)</w:t>
      </w:r>
    </w:p>
    <w:p w14:paraId="59FA6D9C" w14:textId="77777777" w:rsidR="008F5164" w:rsidRPr="00E61C28" w:rsidRDefault="003E5B6C"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Mang</w:t>
      </w:r>
      <w:r w:rsidR="008F5164" w:rsidRPr="00E61C28">
        <w:rPr>
          <w:rFonts w:asciiTheme="minorHAnsi" w:hAnsiTheme="minorHAnsi" w:cstheme="minorHAnsi"/>
          <w:sz w:val="22"/>
        </w:rPr>
        <w:t>uier (</w:t>
      </w:r>
      <w:proofErr w:type="spellStart"/>
      <w:r w:rsidR="008F5164" w:rsidRPr="00E61C28">
        <w:rPr>
          <w:rFonts w:asciiTheme="minorHAnsi" w:hAnsiTheme="minorHAnsi" w:cstheme="minorHAnsi"/>
          <w:i/>
          <w:sz w:val="22"/>
        </w:rPr>
        <w:t>Manguifera</w:t>
      </w:r>
      <w:proofErr w:type="spellEnd"/>
      <w:r w:rsidR="008F5164" w:rsidRPr="00E61C28">
        <w:rPr>
          <w:rFonts w:asciiTheme="minorHAnsi" w:hAnsiTheme="minorHAnsi" w:cstheme="minorHAnsi"/>
          <w:i/>
          <w:sz w:val="22"/>
        </w:rPr>
        <w:t xml:space="preserve"> </w:t>
      </w:r>
      <w:proofErr w:type="spellStart"/>
      <w:r w:rsidR="008F5164" w:rsidRPr="00E61C28">
        <w:rPr>
          <w:rFonts w:asciiTheme="minorHAnsi" w:hAnsiTheme="minorHAnsi" w:cstheme="minorHAnsi"/>
          <w:i/>
          <w:sz w:val="22"/>
        </w:rPr>
        <w:t>indica</w:t>
      </w:r>
      <w:proofErr w:type="spellEnd"/>
      <w:r w:rsidRPr="00E61C28">
        <w:rPr>
          <w:rFonts w:asciiTheme="minorHAnsi" w:hAnsiTheme="minorHAnsi" w:cstheme="minorHAnsi"/>
          <w:sz w:val="22"/>
        </w:rPr>
        <w:t>)</w:t>
      </w:r>
    </w:p>
    <w:p w14:paraId="774BE39E"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Safoutier (</w:t>
      </w:r>
      <w:proofErr w:type="spellStart"/>
      <w:r w:rsidRPr="00E61C28">
        <w:rPr>
          <w:rFonts w:asciiTheme="minorHAnsi" w:hAnsiTheme="minorHAnsi" w:cstheme="minorHAnsi"/>
          <w:i/>
          <w:sz w:val="22"/>
        </w:rPr>
        <w:t>Dacryodis</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edulis</w:t>
      </w:r>
      <w:proofErr w:type="spellEnd"/>
      <w:r w:rsidRPr="00E61C28">
        <w:rPr>
          <w:rFonts w:asciiTheme="minorHAnsi" w:hAnsiTheme="minorHAnsi" w:cstheme="minorHAnsi"/>
          <w:sz w:val="22"/>
        </w:rPr>
        <w:t>)</w:t>
      </w:r>
    </w:p>
    <w:p w14:paraId="35681E75" w14:textId="77777777" w:rsidR="008F5164" w:rsidRPr="00E61C28" w:rsidRDefault="003E5B6C"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Agrumes (</w:t>
      </w:r>
      <w:r w:rsidR="008F5164" w:rsidRPr="00E61C28">
        <w:rPr>
          <w:rFonts w:asciiTheme="minorHAnsi" w:hAnsiTheme="minorHAnsi" w:cstheme="minorHAnsi"/>
          <w:i/>
          <w:sz w:val="22"/>
        </w:rPr>
        <w:t xml:space="preserve">Citrus </w:t>
      </w:r>
      <w:proofErr w:type="spellStart"/>
      <w:r w:rsidR="008F5164" w:rsidRPr="00E61C28">
        <w:rPr>
          <w:rFonts w:asciiTheme="minorHAnsi" w:hAnsiTheme="minorHAnsi" w:cstheme="minorHAnsi"/>
          <w:i/>
          <w:sz w:val="22"/>
        </w:rPr>
        <w:t>sp</w:t>
      </w:r>
      <w:proofErr w:type="spellEnd"/>
      <w:r w:rsidR="008F5164" w:rsidRPr="00E61C28">
        <w:rPr>
          <w:rFonts w:asciiTheme="minorHAnsi" w:hAnsiTheme="minorHAnsi" w:cstheme="minorHAnsi"/>
          <w:sz w:val="22"/>
        </w:rPr>
        <w:t>)</w:t>
      </w:r>
    </w:p>
    <w:p w14:paraId="7665444B"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Pomme rouge</w:t>
      </w:r>
    </w:p>
    <w:p w14:paraId="25F9F0A0"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Cocotier (</w:t>
      </w:r>
      <w:r w:rsidRPr="00E61C28">
        <w:rPr>
          <w:rFonts w:asciiTheme="minorHAnsi" w:hAnsiTheme="minorHAnsi" w:cstheme="minorHAnsi"/>
          <w:i/>
          <w:sz w:val="22"/>
        </w:rPr>
        <w:t xml:space="preserve">Cocos </w:t>
      </w:r>
      <w:proofErr w:type="spellStart"/>
      <w:r w:rsidRPr="00E61C28">
        <w:rPr>
          <w:rFonts w:asciiTheme="minorHAnsi" w:hAnsiTheme="minorHAnsi" w:cstheme="minorHAnsi"/>
          <w:i/>
          <w:sz w:val="22"/>
        </w:rPr>
        <w:t>nucifera</w:t>
      </w:r>
      <w:proofErr w:type="spellEnd"/>
      <w:r w:rsidRPr="00E61C28">
        <w:rPr>
          <w:rFonts w:asciiTheme="minorHAnsi" w:hAnsiTheme="minorHAnsi" w:cstheme="minorHAnsi"/>
          <w:sz w:val="22"/>
        </w:rPr>
        <w:t>)</w:t>
      </w:r>
    </w:p>
    <w:p w14:paraId="0090FBE0"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 xml:space="preserve">Jacquier </w:t>
      </w:r>
      <w:proofErr w:type="gramStart"/>
      <w:r w:rsidRPr="00E61C28">
        <w:rPr>
          <w:rFonts w:asciiTheme="minorHAnsi" w:hAnsiTheme="minorHAnsi" w:cstheme="minorHAnsi"/>
          <w:sz w:val="22"/>
        </w:rPr>
        <w:t xml:space="preserve">( </w:t>
      </w:r>
      <w:proofErr w:type="spellStart"/>
      <w:r w:rsidRPr="00E61C28">
        <w:rPr>
          <w:rFonts w:asciiTheme="minorHAnsi" w:hAnsiTheme="minorHAnsi" w:cstheme="minorHAnsi"/>
          <w:i/>
          <w:sz w:val="22"/>
        </w:rPr>
        <w:t>Arthocarpus</w:t>
      </w:r>
      <w:proofErr w:type="spellEnd"/>
      <w:proofErr w:type="gram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int</w:t>
      </w:r>
      <w:r w:rsidR="003E5B6C" w:rsidRPr="00E61C28">
        <w:rPr>
          <w:rFonts w:asciiTheme="minorHAnsi" w:hAnsiTheme="minorHAnsi" w:cstheme="minorHAnsi"/>
          <w:i/>
          <w:sz w:val="22"/>
        </w:rPr>
        <w:t>e</w:t>
      </w:r>
      <w:r w:rsidRPr="00E61C28">
        <w:rPr>
          <w:rFonts w:asciiTheme="minorHAnsi" w:hAnsiTheme="minorHAnsi" w:cstheme="minorHAnsi"/>
          <w:i/>
          <w:sz w:val="22"/>
        </w:rPr>
        <w:t>grifolia</w:t>
      </w:r>
      <w:proofErr w:type="spellEnd"/>
      <w:r w:rsidRPr="00E61C28">
        <w:rPr>
          <w:rFonts w:asciiTheme="minorHAnsi" w:hAnsiTheme="minorHAnsi" w:cstheme="minorHAnsi"/>
          <w:sz w:val="22"/>
        </w:rPr>
        <w:t>)</w:t>
      </w:r>
    </w:p>
    <w:p w14:paraId="551B7A5E"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Mangoustanier (</w:t>
      </w:r>
      <w:r w:rsidRPr="00E61C28">
        <w:rPr>
          <w:rFonts w:asciiTheme="minorHAnsi" w:hAnsiTheme="minorHAnsi" w:cstheme="minorHAnsi"/>
          <w:i/>
          <w:sz w:val="22"/>
        </w:rPr>
        <w:t xml:space="preserve">Garcinia </w:t>
      </w:r>
      <w:proofErr w:type="spellStart"/>
      <w:r w:rsidRPr="00E61C28">
        <w:rPr>
          <w:rFonts w:asciiTheme="minorHAnsi" w:hAnsiTheme="minorHAnsi" w:cstheme="minorHAnsi"/>
          <w:i/>
          <w:sz w:val="22"/>
        </w:rPr>
        <w:t>mangoustana</w:t>
      </w:r>
      <w:proofErr w:type="spellEnd"/>
      <w:r w:rsidRPr="00E61C28">
        <w:rPr>
          <w:rFonts w:asciiTheme="minorHAnsi" w:hAnsiTheme="minorHAnsi" w:cstheme="minorHAnsi"/>
          <w:sz w:val="22"/>
        </w:rPr>
        <w:t>)</w:t>
      </w:r>
    </w:p>
    <w:p w14:paraId="1A32589F"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proofErr w:type="spellStart"/>
      <w:r w:rsidRPr="00E61C28">
        <w:rPr>
          <w:rFonts w:asciiTheme="minorHAnsi" w:hAnsiTheme="minorHAnsi" w:cstheme="minorHAnsi"/>
          <w:sz w:val="22"/>
        </w:rPr>
        <w:t>Araboustan</w:t>
      </w:r>
      <w:proofErr w:type="spellEnd"/>
      <w:r w:rsidR="003E5B6C" w:rsidRPr="00E61C28">
        <w:rPr>
          <w:rFonts w:asciiTheme="minorHAnsi" w:hAnsiTheme="minorHAnsi" w:cstheme="minorHAnsi"/>
          <w:sz w:val="22"/>
        </w:rPr>
        <w:t xml:space="preserve"> (</w:t>
      </w:r>
      <w:proofErr w:type="spellStart"/>
      <w:r w:rsidR="003E5B6C" w:rsidRPr="00E61C28">
        <w:rPr>
          <w:rFonts w:asciiTheme="minorHAnsi" w:hAnsiTheme="minorHAnsi" w:cstheme="minorHAnsi"/>
          <w:i/>
          <w:sz w:val="22"/>
        </w:rPr>
        <w:t>Ne</w:t>
      </w:r>
      <w:r w:rsidRPr="00E61C28">
        <w:rPr>
          <w:rFonts w:asciiTheme="minorHAnsi" w:hAnsiTheme="minorHAnsi" w:cstheme="minorHAnsi"/>
          <w:i/>
          <w:sz w:val="22"/>
        </w:rPr>
        <w:t>phillium</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lappeceum</w:t>
      </w:r>
      <w:proofErr w:type="spellEnd"/>
      <w:r w:rsidRPr="00E61C28">
        <w:rPr>
          <w:rFonts w:asciiTheme="minorHAnsi" w:hAnsiTheme="minorHAnsi" w:cstheme="minorHAnsi"/>
          <w:sz w:val="22"/>
        </w:rPr>
        <w:t>)</w:t>
      </w:r>
    </w:p>
    <w:p w14:paraId="187E7CFE"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Goyavier (</w:t>
      </w:r>
      <w:proofErr w:type="spellStart"/>
      <w:r w:rsidRPr="00E61C28">
        <w:rPr>
          <w:rFonts w:asciiTheme="minorHAnsi" w:hAnsiTheme="minorHAnsi" w:cstheme="minorHAnsi"/>
          <w:i/>
          <w:sz w:val="22"/>
        </w:rPr>
        <w:t>Psidium</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goyava</w:t>
      </w:r>
      <w:proofErr w:type="spellEnd"/>
      <w:r w:rsidRPr="00E61C28">
        <w:rPr>
          <w:rFonts w:asciiTheme="minorHAnsi" w:hAnsiTheme="minorHAnsi" w:cstheme="minorHAnsi"/>
          <w:sz w:val="22"/>
        </w:rPr>
        <w:t>).</w:t>
      </w:r>
    </w:p>
    <w:p w14:paraId="478DDCB6" w14:textId="77777777" w:rsidR="008F5164" w:rsidRPr="00E61C28" w:rsidRDefault="008F5164" w:rsidP="00E61C28">
      <w:pPr>
        <w:pStyle w:val="Paragraphedeliste"/>
        <w:spacing w:line="276" w:lineRule="auto"/>
        <w:rPr>
          <w:rFonts w:asciiTheme="minorHAnsi" w:hAnsiTheme="minorHAnsi" w:cstheme="minorHAnsi"/>
          <w:sz w:val="22"/>
        </w:rPr>
      </w:pPr>
    </w:p>
    <w:p w14:paraId="2859140D" w14:textId="77777777" w:rsidR="00C93BE6" w:rsidRPr="00E61C28" w:rsidRDefault="00C93BE6" w:rsidP="00E61C28">
      <w:pPr>
        <w:pStyle w:val="Paragraphedeliste"/>
        <w:spacing w:line="276" w:lineRule="auto"/>
        <w:rPr>
          <w:rFonts w:asciiTheme="minorHAnsi" w:hAnsiTheme="minorHAnsi" w:cstheme="minorHAnsi"/>
          <w:sz w:val="22"/>
        </w:rPr>
      </w:pPr>
    </w:p>
    <w:p w14:paraId="7C62F9B5" w14:textId="77777777" w:rsidR="00C93BE6" w:rsidRPr="00E61C28" w:rsidRDefault="00C93BE6" w:rsidP="00E61C28">
      <w:pPr>
        <w:pStyle w:val="Paragraphedeliste"/>
        <w:spacing w:line="276" w:lineRule="auto"/>
        <w:rPr>
          <w:rFonts w:asciiTheme="minorHAnsi" w:hAnsiTheme="minorHAnsi" w:cstheme="minorHAnsi"/>
          <w:sz w:val="22"/>
        </w:rPr>
      </w:pPr>
    </w:p>
    <w:p w14:paraId="7C127D6D" w14:textId="77777777" w:rsidR="008F5164" w:rsidRPr="00E61C28" w:rsidRDefault="008F5164" w:rsidP="00E61C28">
      <w:pPr>
        <w:pStyle w:val="Paragraphedeliste"/>
        <w:numPr>
          <w:ilvl w:val="0"/>
          <w:numId w:val="42"/>
        </w:numPr>
        <w:spacing w:after="160" w:line="276" w:lineRule="auto"/>
        <w:ind w:right="0"/>
        <w:jc w:val="left"/>
        <w:rPr>
          <w:rFonts w:asciiTheme="minorHAnsi" w:hAnsiTheme="minorHAnsi" w:cstheme="minorHAnsi"/>
          <w:b/>
          <w:sz w:val="22"/>
        </w:rPr>
      </w:pPr>
      <w:r w:rsidRPr="00E61C28">
        <w:rPr>
          <w:rFonts w:asciiTheme="minorHAnsi" w:hAnsiTheme="minorHAnsi" w:cstheme="minorHAnsi"/>
          <w:b/>
          <w:sz w:val="22"/>
        </w:rPr>
        <w:t>L</w:t>
      </w:r>
      <w:r w:rsidR="00AF0144" w:rsidRPr="00E61C28">
        <w:rPr>
          <w:rFonts w:asciiTheme="minorHAnsi" w:hAnsiTheme="minorHAnsi" w:cstheme="minorHAnsi"/>
          <w:b/>
          <w:sz w:val="22"/>
        </w:rPr>
        <w:t xml:space="preserve">es espèces à croissance rapide locales et exotiques </w:t>
      </w:r>
    </w:p>
    <w:p w14:paraId="6C62B55B" w14:textId="77777777" w:rsidR="008F5164" w:rsidRPr="00E61C28" w:rsidRDefault="008F5164" w:rsidP="00E61C28">
      <w:pPr>
        <w:pStyle w:val="Paragraphedeliste"/>
        <w:spacing w:line="276" w:lineRule="auto"/>
        <w:rPr>
          <w:rFonts w:asciiTheme="minorHAnsi" w:hAnsiTheme="minorHAnsi" w:cstheme="minorHAnsi"/>
          <w:b/>
          <w:sz w:val="22"/>
        </w:rPr>
      </w:pPr>
    </w:p>
    <w:p w14:paraId="21D46084" w14:textId="77777777" w:rsidR="008F5164" w:rsidRPr="00E61C28" w:rsidRDefault="00515D69"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Cassia siame</w:t>
      </w:r>
      <w:r w:rsidR="008F5164" w:rsidRPr="00E61C28">
        <w:rPr>
          <w:rFonts w:asciiTheme="minorHAnsi" w:hAnsiTheme="minorHAnsi" w:cstheme="minorHAnsi"/>
          <w:i/>
          <w:sz w:val="22"/>
        </w:rPr>
        <w:t>a</w:t>
      </w:r>
    </w:p>
    <w:p w14:paraId="6B87768D"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 xml:space="preserve">Senna </w:t>
      </w:r>
      <w:proofErr w:type="spellStart"/>
      <w:r w:rsidRPr="00E61C28">
        <w:rPr>
          <w:rFonts w:asciiTheme="minorHAnsi" w:hAnsiTheme="minorHAnsi" w:cstheme="minorHAnsi"/>
          <w:i/>
          <w:sz w:val="22"/>
        </w:rPr>
        <w:t>spectabilis</w:t>
      </w:r>
      <w:proofErr w:type="spellEnd"/>
    </w:p>
    <w:p w14:paraId="46DBEDD1"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Terminalia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superba</w:t>
      </w:r>
      <w:proofErr w:type="spellEnd"/>
    </w:p>
    <w:p w14:paraId="7E3F48A8"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Ricinodendron</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heudelotti</w:t>
      </w:r>
      <w:proofErr w:type="spellEnd"/>
    </w:p>
    <w:p w14:paraId="5CD35E26"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Hallea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stipilosa</w:t>
      </w:r>
      <w:proofErr w:type="spellEnd"/>
    </w:p>
    <w:p w14:paraId="33CFC13B"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 xml:space="preserve">Croton </w:t>
      </w:r>
      <w:proofErr w:type="spellStart"/>
      <w:r w:rsidRPr="00E61C28">
        <w:rPr>
          <w:rFonts w:asciiTheme="minorHAnsi" w:hAnsiTheme="minorHAnsi" w:cstheme="minorHAnsi"/>
          <w:i/>
          <w:sz w:val="22"/>
        </w:rPr>
        <w:t>mobango</w:t>
      </w:r>
      <w:proofErr w:type="spellEnd"/>
    </w:p>
    <w:p w14:paraId="4434BDB7"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r w:rsidRPr="00E61C28">
        <w:rPr>
          <w:rFonts w:asciiTheme="minorHAnsi" w:hAnsiTheme="minorHAnsi" w:cstheme="minorHAnsi"/>
          <w:sz w:val="22"/>
        </w:rPr>
        <w:t xml:space="preserve">Acacia  </w:t>
      </w:r>
      <w:proofErr w:type="spellStart"/>
      <w:r w:rsidRPr="00E61C28">
        <w:rPr>
          <w:rFonts w:asciiTheme="minorHAnsi" w:hAnsiTheme="minorHAnsi" w:cstheme="minorHAnsi"/>
          <w:sz w:val="22"/>
        </w:rPr>
        <w:t>auriculiformis</w:t>
      </w:r>
      <w:proofErr w:type="spellEnd"/>
    </w:p>
    <w:p w14:paraId="365EE1AF"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 xml:space="preserve">Acacia </w:t>
      </w:r>
      <w:proofErr w:type="spellStart"/>
      <w:r w:rsidRPr="00E61C28">
        <w:rPr>
          <w:rFonts w:asciiTheme="minorHAnsi" w:hAnsiTheme="minorHAnsi" w:cstheme="minorHAnsi"/>
          <w:i/>
          <w:sz w:val="22"/>
        </w:rPr>
        <w:t>ma</w:t>
      </w:r>
      <w:r w:rsidR="00515D69" w:rsidRPr="00E61C28">
        <w:rPr>
          <w:rFonts w:asciiTheme="minorHAnsi" w:hAnsiTheme="minorHAnsi" w:cstheme="minorHAnsi"/>
          <w:i/>
          <w:sz w:val="22"/>
        </w:rPr>
        <w:t>n</w:t>
      </w:r>
      <w:r w:rsidRPr="00E61C28">
        <w:rPr>
          <w:rFonts w:asciiTheme="minorHAnsi" w:hAnsiTheme="minorHAnsi" w:cstheme="minorHAnsi"/>
          <w:i/>
          <w:sz w:val="22"/>
        </w:rPr>
        <w:t>guim</w:t>
      </w:r>
      <w:proofErr w:type="spellEnd"/>
    </w:p>
    <w:p w14:paraId="7104C5FF"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sz w:val="22"/>
        </w:rPr>
        <w:t xml:space="preserve"> </w:t>
      </w:r>
      <w:proofErr w:type="spellStart"/>
      <w:r w:rsidRPr="00E61C28">
        <w:rPr>
          <w:rFonts w:asciiTheme="minorHAnsi" w:hAnsiTheme="minorHAnsi" w:cstheme="minorHAnsi"/>
          <w:i/>
          <w:sz w:val="22"/>
        </w:rPr>
        <w:t>Leuc</w:t>
      </w:r>
      <w:r w:rsidR="00515D69" w:rsidRPr="00E61C28">
        <w:rPr>
          <w:rFonts w:asciiTheme="minorHAnsi" w:hAnsiTheme="minorHAnsi" w:cstheme="minorHAnsi"/>
          <w:i/>
          <w:sz w:val="22"/>
        </w:rPr>
        <w:t>a</w:t>
      </w:r>
      <w:r w:rsidRPr="00E61C28">
        <w:rPr>
          <w:rFonts w:asciiTheme="minorHAnsi" w:hAnsiTheme="minorHAnsi" w:cstheme="minorHAnsi"/>
          <w:i/>
          <w:sz w:val="22"/>
        </w:rPr>
        <w:t>ena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leucocephala</w:t>
      </w:r>
      <w:proofErr w:type="spellEnd"/>
    </w:p>
    <w:p w14:paraId="5F2CB628"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Albizzia lebbe</w:t>
      </w:r>
      <w:r w:rsidR="00515D69" w:rsidRPr="00E61C28">
        <w:rPr>
          <w:rFonts w:asciiTheme="minorHAnsi" w:hAnsiTheme="minorHAnsi" w:cstheme="minorHAnsi"/>
          <w:i/>
          <w:sz w:val="22"/>
        </w:rPr>
        <w:t>c</w:t>
      </w:r>
      <w:r w:rsidRPr="00E61C28">
        <w:rPr>
          <w:rFonts w:asciiTheme="minorHAnsi" w:hAnsiTheme="minorHAnsi" w:cstheme="minorHAnsi"/>
          <w:i/>
          <w:sz w:val="22"/>
        </w:rPr>
        <w:t>k</w:t>
      </w:r>
    </w:p>
    <w:p w14:paraId="5154F35F"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Milletia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laurentii</w:t>
      </w:r>
      <w:proofErr w:type="spellEnd"/>
    </w:p>
    <w:p w14:paraId="4309715B"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Averroha</w:t>
      </w:r>
      <w:proofErr w:type="spellEnd"/>
      <w:r w:rsidRPr="00E61C28">
        <w:rPr>
          <w:rFonts w:asciiTheme="minorHAnsi" w:hAnsiTheme="minorHAnsi" w:cstheme="minorHAnsi"/>
          <w:i/>
          <w:sz w:val="22"/>
        </w:rPr>
        <w:t xml:space="preserve"> carambola</w:t>
      </w:r>
    </w:p>
    <w:p w14:paraId="5C4E94D6"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Pentachletra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sp</w:t>
      </w:r>
      <w:proofErr w:type="spellEnd"/>
    </w:p>
    <w:p w14:paraId="4DB0BB58"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proofErr w:type="spellStart"/>
      <w:r w:rsidRPr="00E61C28">
        <w:rPr>
          <w:rFonts w:asciiTheme="minorHAnsi" w:hAnsiTheme="minorHAnsi" w:cstheme="minorHAnsi"/>
          <w:i/>
          <w:sz w:val="22"/>
        </w:rPr>
        <w:t>Tectona</w:t>
      </w:r>
      <w:proofErr w:type="spellEnd"/>
      <w:r w:rsidRPr="00E61C28">
        <w:rPr>
          <w:rFonts w:asciiTheme="minorHAnsi" w:hAnsiTheme="minorHAnsi" w:cstheme="minorHAnsi"/>
          <w:i/>
          <w:sz w:val="22"/>
        </w:rPr>
        <w:t xml:space="preserve"> grandis</w:t>
      </w:r>
      <w:r w:rsidR="00515D69" w:rsidRPr="00E61C28">
        <w:rPr>
          <w:rFonts w:asciiTheme="minorHAnsi" w:hAnsiTheme="minorHAnsi" w:cstheme="minorHAnsi"/>
          <w:sz w:val="22"/>
        </w:rPr>
        <w:t xml:space="preserve"> (Teck)</w:t>
      </w:r>
    </w:p>
    <w:p w14:paraId="10100480" w14:textId="77777777" w:rsidR="008F5164" w:rsidRPr="00E61C28" w:rsidRDefault="008F5164" w:rsidP="00E61C28">
      <w:pPr>
        <w:pStyle w:val="Paragraphedeliste"/>
        <w:spacing w:line="276" w:lineRule="auto"/>
        <w:ind w:left="1584"/>
        <w:rPr>
          <w:rFonts w:asciiTheme="minorHAnsi" w:hAnsiTheme="minorHAnsi" w:cstheme="minorHAnsi"/>
          <w:sz w:val="22"/>
        </w:rPr>
      </w:pPr>
    </w:p>
    <w:p w14:paraId="51895AB2" w14:textId="77777777" w:rsidR="008F5164" w:rsidRPr="00E61C28" w:rsidRDefault="008F5164" w:rsidP="00E61C28">
      <w:pPr>
        <w:pStyle w:val="Paragraphedeliste"/>
        <w:numPr>
          <w:ilvl w:val="0"/>
          <w:numId w:val="42"/>
        </w:numPr>
        <w:spacing w:after="160" w:line="276" w:lineRule="auto"/>
        <w:ind w:right="0"/>
        <w:jc w:val="left"/>
        <w:rPr>
          <w:rFonts w:asciiTheme="minorHAnsi" w:hAnsiTheme="minorHAnsi" w:cstheme="minorHAnsi"/>
          <w:b/>
          <w:sz w:val="22"/>
        </w:rPr>
      </w:pPr>
      <w:r w:rsidRPr="00E61C28">
        <w:rPr>
          <w:rFonts w:asciiTheme="minorHAnsi" w:hAnsiTheme="minorHAnsi" w:cstheme="minorHAnsi"/>
          <w:b/>
          <w:sz w:val="22"/>
        </w:rPr>
        <w:t>L</w:t>
      </w:r>
      <w:r w:rsidR="00AF0144" w:rsidRPr="00E61C28">
        <w:rPr>
          <w:rFonts w:asciiTheme="minorHAnsi" w:hAnsiTheme="minorHAnsi" w:cstheme="minorHAnsi"/>
          <w:b/>
          <w:sz w:val="22"/>
        </w:rPr>
        <w:t xml:space="preserve">es espèces des arbres à chenille </w:t>
      </w:r>
    </w:p>
    <w:p w14:paraId="1D694159" w14:textId="77777777" w:rsidR="008F5164" w:rsidRPr="00E61C28" w:rsidRDefault="008F5164" w:rsidP="00E61C28">
      <w:pPr>
        <w:pStyle w:val="Paragraphedeliste"/>
        <w:spacing w:line="276" w:lineRule="auto"/>
        <w:rPr>
          <w:rFonts w:asciiTheme="minorHAnsi" w:hAnsiTheme="minorHAnsi" w:cstheme="minorHAnsi"/>
          <w:b/>
          <w:sz w:val="22"/>
        </w:rPr>
      </w:pPr>
    </w:p>
    <w:p w14:paraId="69FCAF46"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Leuc</w:t>
      </w:r>
      <w:r w:rsidR="00515D69" w:rsidRPr="00E61C28">
        <w:rPr>
          <w:rFonts w:asciiTheme="minorHAnsi" w:hAnsiTheme="minorHAnsi" w:cstheme="minorHAnsi"/>
          <w:i/>
          <w:sz w:val="22"/>
        </w:rPr>
        <w:t>a</w:t>
      </w:r>
      <w:r w:rsidRPr="00E61C28">
        <w:rPr>
          <w:rFonts w:asciiTheme="minorHAnsi" w:hAnsiTheme="minorHAnsi" w:cstheme="minorHAnsi"/>
          <w:i/>
          <w:sz w:val="22"/>
        </w:rPr>
        <w:t>ena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glauca</w:t>
      </w:r>
      <w:proofErr w:type="spellEnd"/>
    </w:p>
    <w:p w14:paraId="1DDCF642"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 xml:space="preserve">Eucalyptus </w:t>
      </w:r>
      <w:proofErr w:type="spellStart"/>
      <w:r w:rsidRPr="00E61C28">
        <w:rPr>
          <w:rFonts w:asciiTheme="minorHAnsi" w:hAnsiTheme="minorHAnsi" w:cstheme="minorHAnsi"/>
          <w:i/>
          <w:sz w:val="22"/>
        </w:rPr>
        <w:t>sp</w:t>
      </w:r>
      <w:proofErr w:type="spellEnd"/>
    </w:p>
    <w:p w14:paraId="40E0160C"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Ricinodendron</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heudelotti</w:t>
      </w:r>
      <w:proofErr w:type="spellEnd"/>
    </w:p>
    <w:p w14:paraId="6FBA9C8E"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Hollarrhena</w:t>
      </w:r>
      <w:proofErr w:type="spellEnd"/>
      <w:r w:rsidRPr="00E61C28">
        <w:rPr>
          <w:rFonts w:asciiTheme="minorHAnsi" w:hAnsiTheme="minorHAnsi" w:cstheme="minorHAnsi"/>
          <w:i/>
          <w:sz w:val="22"/>
        </w:rPr>
        <w:t xml:space="preserve"> </w:t>
      </w:r>
      <w:proofErr w:type="spellStart"/>
      <w:r w:rsidRPr="00E61C28">
        <w:rPr>
          <w:rFonts w:asciiTheme="minorHAnsi" w:hAnsiTheme="minorHAnsi" w:cstheme="minorHAnsi"/>
          <w:i/>
          <w:sz w:val="22"/>
        </w:rPr>
        <w:t>floribunda</w:t>
      </w:r>
      <w:proofErr w:type="spellEnd"/>
    </w:p>
    <w:p w14:paraId="6514D763"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sz w:val="22"/>
        </w:rPr>
      </w:pPr>
      <w:proofErr w:type="spellStart"/>
      <w:r w:rsidRPr="00E61C28">
        <w:rPr>
          <w:rFonts w:asciiTheme="minorHAnsi" w:hAnsiTheme="minorHAnsi" w:cstheme="minorHAnsi"/>
          <w:sz w:val="22"/>
        </w:rPr>
        <w:t>Bosongo</w:t>
      </w:r>
      <w:proofErr w:type="spellEnd"/>
    </w:p>
    <w:p w14:paraId="6B97EF11"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 xml:space="preserve">Acacia </w:t>
      </w:r>
      <w:proofErr w:type="spellStart"/>
      <w:r w:rsidRPr="00E61C28">
        <w:rPr>
          <w:rFonts w:asciiTheme="minorHAnsi" w:hAnsiTheme="minorHAnsi" w:cstheme="minorHAnsi"/>
          <w:i/>
          <w:sz w:val="22"/>
        </w:rPr>
        <w:t>sp</w:t>
      </w:r>
      <w:proofErr w:type="spellEnd"/>
    </w:p>
    <w:p w14:paraId="3EBB53EA"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r w:rsidRPr="00E61C28">
        <w:rPr>
          <w:rFonts w:asciiTheme="minorHAnsi" w:hAnsiTheme="minorHAnsi" w:cstheme="minorHAnsi"/>
          <w:i/>
          <w:sz w:val="22"/>
        </w:rPr>
        <w:t>Cassia</w:t>
      </w:r>
      <w:r w:rsidR="00515D69" w:rsidRPr="00E61C28">
        <w:rPr>
          <w:rFonts w:asciiTheme="minorHAnsi" w:hAnsiTheme="minorHAnsi" w:cstheme="minorHAnsi"/>
          <w:i/>
          <w:sz w:val="22"/>
        </w:rPr>
        <w:t xml:space="preserve"> </w:t>
      </w:r>
      <w:proofErr w:type="spellStart"/>
      <w:r w:rsidR="00515D69" w:rsidRPr="00E61C28">
        <w:rPr>
          <w:rFonts w:asciiTheme="minorHAnsi" w:hAnsiTheme="minorHAnsi" w:cstheme="minorHAnsi"/>
          <w:i/>
          <w:sz w:val="22"/>
        </w:rPr>
        <w:t>sp</w:t>
      </w:r>
      <w:proofErr w:type="spellEnd"/>
    </w:p>
    <w:p w14:paraId="338F11D9" w14:textId="77777777" w:rsidR="008F5164" w:rsidRPr="00E61C28" w:rsidRDefault="008F5164" w:rsidP="00E61C28">
      <w:pPr>
        <w:pStyle w:val="Paragraphedeliste"/>
        <w:numPr>
          <w:ilvl w:val="1"/>
          <w:numId w:val="42"/>
        </w:numPr>
        <w:spacing w:after="160" w:line="276" w:lineRule="auto"/>
        <w:ind w:right="0"/>
        <w:jc w:val="left"/>
        <w:rPr>
          <w:rFonts w:asciiTheme="minorHAnsi" w:hAnsiTheme="minorHAnsi" w:cstheme="minorHAnsi"/>
          <w:i/>
          <w:sz w:val="22"/>
        </w:rPr>
      </w:pPr>
      <w:proofErr w:type="spellStart"/>
      <w:r w:rsidRPr="00E61C28">
        <w:rPr>
          <w:rFonts w:asciiTheme="minorHAnsi" w:hAnsiTheme="minorHAnsi" w:cstheme="minorHAnsi"/>
          <w:i/>
          <w:sz w:val="22"/>
        </w:rPr>
        <w:t>Tectona</w:t>
      </w:r>
      <w:proofErr w:type="spellEnd"/>
      <w:r w:rsidRPr="00E61C28">
        <w:rPr>
          <w:rFonts w:asciiTheme="minorHAnsi" w:hAnsiTheme="minorHAnsi" w:cstheme="minorHAnsi"/>
          <w:i/>
          <w:sz w:val="22"/>
        </w:rPr>
        <w:t xml:space="preserve"> grandis </w:t>
      </w:r>
    </w:p>
    <w:p w14:paraId="12AC8382" w14:textId="77777777" w:rsidR="008F5164" w:rsidRPr="00E61C28" w:rsidRDefault="008F5164" w:rsidP="00E61C28">
      <w:pPr>
        <w:pStyle w:val="Paragraphedeliste"/>
        <w:spacing w:line="276" w:lineRule="auto"/>
        <w:ind w:left="1584"/>
        <w:rPr>
          <w:rFonts w:asciiTheme="minorHAnsi" w:hAnsiTheme="minorHAnsi" w:cstheme="minorHAnsi"/>
          <w:b/>
          <w:sz w:val="22"/>
        </w:rPr>
      </w:pPr>
    </w:p>
    <w:sectPr w:rsidR="008F5164" w:rsidRPr="00E61C28" w:rsidSect="00E61C28">
      <w:pgSz w:w="11900" w:h="16840"/>
      <w:pgMar w:top="1491" w:right="1576" w:bottom="1962" w:left="1559" w:header="1021" w:footer="1117"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74816" w14:textId="77777777" w:rsidR="0087365D" w:rsidRDefault="0087365D">
      <w:pPr>
        <w:spacing w:after="0" w:line="240" w:lineRule="auto"/>
      </w:pPr>
      <w:r>
        <w:separator/>
      </w:r>
    </w:p>
  </w:endnote>
  <w:endnote w:type="continuationSeparator" w:id="0">
    <w:p w14:paraId="1615CEF1" w14:textId="77777777" w:rsidR="0087365D" w:rsidRDefault="00873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68617"/>
      <w:docPartObj>
        <w:docPartGallery w:val="Page Numbers (Bottom of Page)"/>
        <w:docPartUnique/>
      </w:docPartObj>
    </w:sdtPr>
    <w:sdtEndPr/>
    <w:sdtContent>
      <w:p w14:paraId="544FC685" w14:textId="77777777" w:rsidR="004E01FD" w:rsidRDefault="004E01FD">
        <w:pPr>
          <w:pStyle w:val="Pieddepage"/>
          <w:jc w:val="right"/>
        </w:pPr>
        <w:r>
          <w:fldChar w:fldCharType="begin"/>
        </w:r>
        <w:r>
          <w:instrText>PAGE   \* MERGEFORMAT</w:instrText>
        </w:r>
        <w:r>
          <w:fldChar w:fldCharType="separate"/>
        </w:r>
        <w:r w:rsidR="00476DAE" w:rsidRPr="00476DAE">
          <w:rPr>
            <w:noProof/>
            <w:lang w:val="fr-FR"/>
          </w:rPr>
          <w:t>3</w:t>
        </w:r>
        <w:r>
          <w:rPr>
            <w:noProof/>
            <w:lang w:val="fr-FR"/>
          </w:rPr>
          <w:fldChar w:fldCharType="end"/>
        </w:r>
      </w:p>
    </w:sdtContent>
  </w:sdt>
  <w:p w14:paraId="137FBBA1" w14:textId="77777777" w:rsidR="004E01FD" w:rsidRDefault="004E01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EE8D8" w14:textId="77777777" w:rsidR="004E01FD" w:rsidRDefault="004E01FD">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476DAE" w:rsidRPr="00476DAE">
      <w:rPr>
        <w:caps/>
        <w:noProof/>
        <w:color w:val="4472C4" w:themeColor="accent1"/>
        <w:lang w:val="fr-FR"/>
      </w:rPr>
      <w:t>1</w:t>
    </w:r>
    <w:r>
      <w:rPr>
        <w:caps/>
        <w:color w:val="4472C4" w:themeColor="accent1"/>
      </w:rPr>
      <w:fldChar w:fldCharType="end"/>
    </w:r>
  </w:p>
  <w:p w14:paraId="03E790A5" w14:textId="77777777" w:rsidR="004E01FD" w:rsidRDefault="004E01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B5E8F" w14:textId="77777777" w:rsidR="0087365D" w:rsidRDefault="0087365D">
      <w:pPr>
        <w:spacing w:after="0" w:line="240" w:lineRule="auto"/>
      </w:pPr>
      <w:r>
        <w:separator/>
      </w:r>
    </w:p>
  </w:footnote>
  <w:footnote w:type="continuationSeparator" w:id="0">
    <w:p w14:paraId="001C36D7" w14:textId="77777777" w:rsidR="0087365D" w:rsidRDefault="0087365D">
      <w:pPr>
        <w:spacing w:after="0" w:line="240" w:lineRule="auto"/>
      </w:pPr>
      <w:r>
        <w:continuationSeparator/>
      </w:r>
    </w:p>
  </w:footnote>
  <w:footnote w:id="1">
    <w:p w14:paraId="79F488B3" w14:textId="77777777" w:rsidR="004E01FD" w:rsidRPr="00DD0128" w:rsidRDefault="004E01FD" w:rsidP="00DD0128">
      <w:pPr>
        <w:pStyle w:val="Notedebasdepage"/>
      </w:pPr>
      <w:r>
        <w:rPr>
          <w:rStyle w:val="Appelnotedebasdep"/>
        </w:rPr>
        <w:footnoteRef/>
      </w:r>
      <w:r>
        <w:t xml:space="preserve"> </w:t>
      </w:r>
      <w:r w:rsidRPr="00DD0128">
        <w:t xml:space="preserve">Ce canevas proposé par le Secrétariat Exécutif du FONAREDD est relatif à la présentation </w:t>
      </w:r>
      <w:r>
        <w:t>du</w:t>
      </w:r>
      <w:r w:rsidRPr="00DD0128">
        <w:t xml:space="preserve"> rapport semestriel</w:t>
      </w:r>
      <w:r>
        <w:t>/</w:t>
      </w:r>
      <w:r w:rsidRPr="00DD0128">
        <w:t>annuel des Agences d’</w:t>
      </w:r>
      <w:r>
        <w:t>E</w:t>
      </w:r>
      <w:r w:rsidRPr="00DD0128">
        <w:t>xécution</w:t>
      </w:r>
      <w:r>
        <w:t xml:space="preserve"> (AE)</w:t>
      </w:r>
      <w:r w:rsidRPr="00DD0128">
        <w:t xml:space="preserve"> des programmes</w:t>
      </w:r>
      <w:r>
        <w:t xml:space="preserve"> REDD+ </w:t>
      </w:r>
      <w:r w:rsidRPr="00DD0128">
        <w:t>financés par le FONAREDD.</w:t>
      </w:r>
    </w:p>
    <w:p w14:paraId="352D33E3" w14:textId="77777777" w:rsidR="004E01FD" w:rsidRPr="00DD0128" w:rsidRDefault="004E01F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E584B" w14:textId="77777777" w:rsidR="004E01FD" w:rsidRPr="002C5DD5" w:rsidRDefault="004E01FD" w:rsidP="002C5DD5">
    <w:pPr>
      <w:pStyle w:val="En-tte"/>
      <w:jc w:val="right"/>
      <w:rPr>
        <w:i/>
        <w:iCs/>
        <w:lang w:val="fr-FR"/>
      </w:rPr>
    </w:pPr>
    <w:r>
      <w:rPr>
        <w:i/>
        <w:iCs/>
        <w:lang w:val="fr-FR"/>
      </w:rPr>
      <w:t>Rapport annuel 2020 du PIREDD Sud Ubangi/Don CAFI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4C499" w14:textId="77777777" w:rsidR="004E01FD" w:rsidRPr="008E3CDE" w:rsidRDefault="004E01FD" w:rsidP="005238B6">
    <w:pPr>
      <w:spacing w:after="0" w:line="240" w:lineRule="auto"/>
      <w:jc w:val="center"/>
      <w:rPr>
        <w:rFonts w:ascii="Arial" w:eastAsia="Cambria" w:hAnsi="Arial" w:cs="Arial"/>
        <w:b/>
        <w:color w:val="19486A"/>
        <w:sz w:val="24"/>
        <w:szCs w:val="24"/>
      </w:rPr>
    </w:pPr>
    <w:r>
      <w:rPr>
        <w:rFonts w:ascii="Times New Roman" w:eastAsia="Times New Roman" w:hAnsi="Times New Roman" w:cs="Times New Roman"/>
        <w:noProof/>
        <w:sz w:val="24"/>
        <w:szCs w:val="24"/>
        <w:lang w:val="fr-FR" w:eastAsia="fr-FR"/>
      </w:rPr>
      <mc:AlternateContent>
        <mc:Choice Requires="wps">
          <w:drawing>
            <wp:anchor distT="0" distB="0" distL="114298" distR="114298" simplePos="0" relativeHeight="251660288" behindDoc="0" locked="0" layoutInCell="1" allowOverlap="1" wp14:anchorId="0A09C15A" wp14:editId="334B3EC9">
              <wp:simplePos x="0" y="0"/>
              <wp:positionH relativeFrom="column">
                <wp:posOffset>1407794</wp:posOffset>
              </wp:positionH>
              <wp:positionV relativeFrom="paragraph">
                <wp:posOffset>-187960</wp:posOffset>
              </wp:positionV>
              <wp:extent cx="0" cy="1054100"/>
              <wp:effectExtent l="0" t="0" r="0" b="12700"/>
              <wp:wrapNone/>
              <wp:docPr id="1"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E9DA00" id="Connecteur droit 2"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Re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Mezk8KD4xFtgves&#10;m35B0WEwSSyySlOkhos3foeZpzr65/gU1E/iXPUmmQ8Uz2XHHl0uZ6LiWFQ/3VTXxyTUOag4Oq8/&#10;3s3rMpEKmuvFiJS+6OBE3rTSGp8FgQYOT5Rya2iuJTnsw6OxtgzVejEx6mLJmEIBe6u3kHjrIrMl&#10;P0gBdmDTqoQFkoI1Xb6egQiH/caiOAAbZ1l/3t4tswrc7k1Z7r0FGs91JXW2lDOJfW2Na+V9nb/L&#10;beszui7OvDD4rVfe7UN32uFVVJ56aXpxaLbV6zPvX/9H618A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4qlkX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val="fr-FR" w:eastAsia="fr-FR"/>
      </w:rPr>
      <w:drawing>
        <wp:anchor distT="0" distB="0" distL="114300" distR="114300" simplePos="0" relativeHeight="251659264" behindDoc="1" locked="0" layoutInCell="1" allowOverlap="1" wp14:anchorId="68B47B7C" wp14:editId="6EF23569">
          <wp:simplePos x="0" y="0"/>
          <wp:positionH relativeFrom="margin">
            <wp:align>left</wp:align>
          </wp:positionH>
          <wp:positionV relativeFrom="paragraph">
            <wp:posOffset>-339725</wp:posOffset>
          </wp:positionV>
          <wp:extent cx="1225550" cy="124396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14:paraId="3026E59E" w14:textId="77777777" w:rsidR="004E01FD" w:rsidRPr="008E3CDE" w:rsidRDefault="004E01FD" w:rsidP="005238B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14:paraId="5F43B58A" w14:textId="77777777" w:rsidR="004E01FD" w:rsidRPr="008E3CDE" w:rsidRDefault="004E01FD" w:rsidP="005238B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14:paraId="4398527D" w14:textId="77777777" w:rsidR="004E01FD" w:rsidRPr="00084591" w:rsidRDefault="004E01FD" w:rsidP="005238B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14:paraId="45A159B4" w14:textId="77777777" w:rsidR="004E01FD" w:rsidRPr="00D1794A" w:rsidRDefault="004E01FD" w:rsidP="005238B6">
    <w:pPr>
      <w:spacing w:after="0" w:line="240" w:lineRule="auto"/>
      <w:ind w:right="-125"/>
      <w:jc w:val="center"/>
      <w:rPr>
        <w:rFonts w:ascii="Arial" w:eastAsia="Cambria" w:hAnsi="Arial" w:cs="Arial"/>
        <w:b/>
        <w:color w:val="385623"/>
        <w:sz w:val="24"/>
        <w:szCs w:val="24"/>
        <w:lang w:val="en-US"/>
      </w:rPr>
    </w:pPr>
  </w:p>
  <w:p w14:paraId="59FB357E" w14:textId="77777777" w:rsidR="004E01FD" w:rsidRDefault="004E01FD" w:rsidP="007D0C5E">
    <w:pPr>
      <w:keepNext/>
      <w:spacing w:after="0" w:line="240" w:lineRule="auto"/>
      <w:outlineLvl w:val="0"/>
    </w:pPr>
    <w:r>
      <w:rPr>
        <w:rFonts w:ascii="Times New Roman" w:eastAsia="Times New Roman" w:hAnsi="Times New Roman" w:cs="Times New Roman"/>
        <w:b/>
        <w:bCs/>
        <w:noProof/>
        <w:color w:val="FFFFFF"/>
        <w:sz w:val="24"/>
        <w:szCs w:val="24"/>
        <w:lang w:val="fr-FR" w:eastAsia="fr-FR"/>
      </w:rPr>
      <mc:AlternateContent>
        <mc:Choice Requires="wps">
          <w:drawing>
            <wp:anchor distT="0" distB="0" distL="114300" distR="114300" simplePos="0" relativeHeight="251661312" behindDoc="0" locked="0" layoutInCell="1" allowOverlap="1" wp14:anchorId="5CF7F687" wp14:editId="2FB97CC6">
              <wp:simplePos x="0" y="0"/>
              <wp:positionH relativeFrom="column">
                <wp:posOffset>116205</wp:posOffset>
              </wp:positionH>
              <wp:positionV relativeFrom="paragraph">
                <wp:posOffset>50800</wp:posOffset>
              </wp:positionV>
              <wp:extent cx="5403850" cy="6350"/>
              <wp:effectExtent l="0" t="0" r="6350" b="1270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74A89" id="Connecteur droit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" strokecolor="#70ad47 [3209]"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1.5pt;height:11.5pt" o:bullet="t">
        <v:imagedata r:id="rId1" o:title="msoBB47"/>
      </v:shape>
    </w:pict>
  </w:numPicBullet>
  <w:abstractNum w:abstractNumId="0" w15:restartNumberingAfterBreak="0">
    <w:nsid w:val="01444A95"/>
    <w:multiLevelType w:val="hybridMultilevel"/>
    <w:tmpl w:val="065E9A50"/>
    <w:lvl w:ilvl="0" w:tplc="7C60D9CC">
      <w:start w:val="1"/>
      <w:numFmt w:val="lowerRoman"/>
      <w:lvlText w:val="%1)"/>
      <w:lvlJc w:val="left"/>
      <w:pPr>
        <w:ind w:left="3615" w:hanging="363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1" w15:restartNumberingAfterBreak="0">
    <w:nsid w:val="024B1FF1"/>
    <w:multiLevelType w:val="hybridMultilevel"/>
    <w:tmpl w:val="E17C1750"/>
    <w:lvl w:ilvl="0" w:tplc="719832C4">
      <w:start w:val="1"/>
      <w:numFmt w:val="lowerRoman"/>
      <w:lvlText w:val="%1)"/>
      <w:lvlJc w:val="left"/>
      <w:pPr>
        <w:ind w:left="0" w:firstLine="137"/>
      </w:pPr>
      <w:rPr>
        <w:rFonts w:hint="default"/>
      </w:rPr>
    </w:lvl>
    <w:lvl w:ilvl="1" w:tplc="040C0019" w:tentative="1">
      <w:start w:val="1"/>
      <w:numFmt w:val="lowerLetter"/>
      <w:lvlText w:val="%2."/>
      <w:lvlJc w:val="left"/>
      <w:pPr>
        <w:ind w:left="1455" w:hanging="360"/>
      </w:p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2" w15:restartNumberingAfterBreak="0">
    <w:nsid w:val="028025D0"/>
    <w:multiLevelType w:val="hybridMultilevel"/>
    <w:tmpl w:val="913C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079AC"/>
    <w:multiLevelType w:val="hybridMultilevel"/>
    <w:tmpl w:val="1BF4C5A2"/>
    <w:lvl w:ilvl="0" w:tplc="7C60D9CC">
      <w:start w:val="1"/>
      <w:numFmt w:val="lowerRoman"/>
      <w:lvlText w:val="%1)"/>
      <w:lvlJc w:val="left"/>
      <w:pPr>
        <w:ind w:left="3600" w:hanging="3630"/>
      </w:pPr>
      <w:rPr>
        <w:rFonts w:hint="default"/>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4" w15:restartNumberingAfterBreak="0">
    <w:nsid w:val="058F74F9"/>
    <w:multiLevelType w:val="hybridMultilevel"/>
    <w:tmpl w:val="6CF0C834"/>
    <w:lvl w:ilvl="0" w:tplc="51BE46A8">
      <w:start w:val="15"/>
      <w:numFmt w:val="bullet"/>
      <w:lvlText w:val="-"/>
      <w:lvlJc w:val="left"/>
      <w:pPr>
        <w:ind w:left="730" w:hanging="360"/>
      </w:pPr>
      <w:rPr>
        <w:rFonts w:ascii="Calibri" w:eastAsiaTheme="minorEastAsia" w:hAnsi="Calibri" w:cstheme="minorBidi"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5" w15:restartNumberingAfterBreak="0">
    <w:nsid w:val="0C583B6C"/>
    <w:multiLevelType w:val="hybridMultilevel"/>
    <w:tmpl w:val="054EF6AC"/>
    <w:lvl w:ilvl="0" w:tplc="7C64ADB8">
      <w:start w:val="1"/>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6" w15:restartNumberingAfterBreak="0">
    <w:nsid w:val="10DC7AD2"/>
    <w:multiLevelType w:val="hybridMultilevel"/>
    <w:tmpl w:val="A8EE5F36"/>
    <w:lvl w:ilvl="0" w:tplc="1D7A332C">
      <w:start w:val="1"/>
      <w:numFmt w:val="decimal"/>
      <w:lvlText w:val="%1."/>
      <w:lvlJc w:val="left"/>
      <w:pPr>
        <w:ind w:left="137"/>
      </w:pPr>
      <w:rPr>
        <w:rFonts w:asciiTheme="minorHAnsi" w:eastAsia="Calibri" w:hAnsiTheme="minorHAnsi" w:cstheme="minorHAnsi"/>
        <w:b w:val="0"/>
        <w:i w:val="0"/>
        <w:strike w:val="0"/>
        <w:dstrike w:val="0"/>
        <w:color w:val="000000"/>
        <w:sz w:val="16"/>
        <w:szCs w:val="16"/>
        <w:u w:val="none" w:color="000000"/>
        <w:bdr w:val="none" w:sz="0" w:space="0" w:color="auto"/>
        <w:shd w:val="clear" w:color="auto" w:fill="auto"/>
        <w:vertAlign w:val="superscript"/>
      </w:rPr>
    </w:lvl>
    <w:lvl w:ilvl="1" w:tplc="5520097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6462943C">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4FB8AFF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4EA46DDA">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E6D04E9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E5408F1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4E02F20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3C0643E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7" w15:restartNumberingAfterBreak="0">
    <w:nsid w:val="11A05B53"/>
    <w:multiLevelType w:val="hybridMultilevel"/>
    <w:tmpl w:val="6D8CEFE6"/>
    <w:lvl w:ilvl="0" w:tplc="D37A80D2">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A23EC4">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7A27476">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A78F96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0E96F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1A362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C6F38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2313C">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C6682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3567F8A"/>
    <w:multiLevelType w:val="hybridMultilevel"/>
    <w:tmpl w:val="56EE3F6A"/>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15:restartNumberingAfterBreak="0">
    <w:nsid w:val="167A06D8"/>
    <w:multiLevelType w:val="hybridMultilevel"/>
    <w:tmpl w:val="8D2EB3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0465D0"/>
    <w:multiLevelType w:val="multilevel"/>
    <w:tmpl w:val="FF58955E"/>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1" w15:restartNumberingAfterBreak="0">
    <w:nsid w:val="1D29719F"/>
    <w:multiLevelType w:val="hybridMultilevel"/>
    <w:tmpl w:val="711EF8E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DC00DCD"/>
    <w:multiLevelType w:val="hybridMultilevel"/>
    <w:tmpl w:val="0B02BF8C"/>
    <w:lvl w:ilvl="0" w:tplc="762251CA">
      <w:start w:val="31"/>
      <w:numFmt w:val="bullet"/>
      <w:lvlText w:val="-"/>
      <w:lvlJc w:val="left"/>
      <w:pPr>
        <w:ind w:left="370" w:hanging="360"/>
      </w:pPr>
      <w:rPr>
        <w:rFonts w:ascii="Calibri" w:eastAsia="Calibri" w:hAnsi="Calibri" w:cs="Calibri"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3" w15:restartNumberingAfterBreak="0">
    <w:nsid w:val="24976765"/>
    <w:multiLevelType w:val="hybridMultilevel"/>
    <w:tmpl w:val="CD6EA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DA6F04"/>
    <w:multiLevelType w:val="hybridMultilevel"/>
    <w:tmpl w:val="9A3A11DC"/>
    <w:lvl w:ilvl="0" w:tplc="CB66B518">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5B3AD7"/>
    <w:multiLevelType w:val="hybridMultilevel"/>
    <w:tmpl w:val="108C0980"/>
    <w:lvl w:ilvl="0" w:tplc="EAA20FB6">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7E3B52">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04C338E">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F2490A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694C778">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A2E98F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6324FEA">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0EE76D2">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7E86A1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2D000FD3"/>
    <w:multiLevelType w:val="hybridMultilevel"/>
    <w:tmpl w:val="204C7608"/>
    <w:lvl w:ilvl="0" w:tplc="212E6B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252DF"/>
    <w:multiLevelType w:val="hybridMultilevel"/>
    <w:tmpl w:val="EB5E19CC"/>
    <w:lvl w:ilvl="0" w:tplc="54326532">
      <w:start w:val="1"/>
      <w:numFmt w:val="lowerLetter"/>
      <w:lvlText w:val="%1."/>
      <w:lvlJc w:val="right"/>
      <w:pPr>
        <w:ind w:left="730" w:hanging="360"/>
      </w:pPr>
      <w:rPr>
        <w:rFonts w:hint="default"/>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18" w15:restartNumberingAfterBreak="0">
    <w:nsid w:val="34950387"/>
    <w:multiLevelType w:val="hybridMultilevel"/>
    <w:tmpl w:val="EB8AB2BA"/>
    <w:lvl w:ilvl="0" w:tplc="040C000D">
      <w:start w:val="1"/>
      <w:numFmt w:val="bullet"/>
      <w:lvlText w:val=""/>
      <w:lvlJc w:val="left"/>
      <w:pPr>
        <w:ind w:left="730" w:hanging="360"/>
      </w:pPr>
      <w:rPr>
        <w:rFonts w:ascii="Wingdings" w:hAnsi="Wingdings"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9" w15:restartNumberingAfterBreak="0">
    <w:nsid w:val="34DD50D0"/>
    <w:multiLevelType w:val="hybridMultilevel"/>
    <w:tmpl w:val="DDFA5D7A"/>
    <w:lvl w:ilvl="0" w:tplc="7CEE404C">
      <w:start w:val="1"/>
      <w:numFmt w:val="bullet"/>
      <w:lvlText w:val="•"/>
      <w:lvlJc w:val="left"/>
      <w:pPr>
        <w:ind w:left="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9AF91A">
      <w:start w:val="1"/>
      <w:numFmt w:val="bullet"/>
      <w:lvlText w:val="o"/>
      <w:lvlJc w:val="left"/>
      <w:pPr>
        <w:ind w:left="11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05CC392">
      <w:start w:val="1"/>
      <w:numFmt w:val="bullet"/>
      <w:lvlText w:val="▪"/>
      <w:lvlJc w:val="left"/>
      <w:pPr>
        <w:ind w:left="19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546B6D4">
      <w:start w:val="1"/>
      <w:numFmt w:val="bullet"/>
      <w:lvlText w:val="•"/>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0E6ECB8">
      <w:start w:val="1"/>
      <w:numFmt w:val="bullet"/>
      <w:lvlText w:val="o"/>
      <w:lvlJc w:val="left"/>
      <w:pPr>
        <w:ind w:left="33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3FCCE1E">
      <w:start w:val="1"/>
      <w:numFmt w:val="bullet"/>
      <w:lvlText w:val="▪"/>
      <w:lvlJc w:val="left"/>
      <w:pPr>
        <w:ind w:left="40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018852C">
      <w:start w:val="1"/>
      <w:numFmt w:val="bullet"/>
      <w:lvlText w:val="•"/>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E649EC">
      <w:start w:val="1"/>
      <w:numFmt w:val="bullet"/>
      <w:lvlText w:val="o"/>
      <w:lvlJc w:val="left"/>
      <w:pPr>
        <w:ind w:left="55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3880ACC">
      <w:start w:val="1"/>
      <w:numFmt w:val="bullet"/>
      <w:lvlText w:val="▪"/>
      <w:lvlJc w:val="left"/>
      <w:pPr>
        <w:ind w:left="62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37643CB7"/>
    <w:multiLevelType w:val="multilevel"/>
    <w:tmpl w:val="96CCBA52"/>
    <w:lvl w:ilvl="0">
      <w:start w:val="1"/>
      <w:numFmt w:val="upperRoman"/>
      <w:lvlText w:val="%1."/>
      <w:lvlJc w:val="left"/>
      <w:pPr>
        <w:ind w:left="730" w:hanging="720"/>
      </w:pPr>
      <w:rPr>
        <w:rFonts w:hint="default"/>
      </w:rPr>
    </w:lvl>
    <w:lvl w:ilvl="1">
      <w:start w:val="1"/>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450" w:hanging="1440"/>
      </w:pPr>
      <w:rPr>
        <w:rFonts w:hint="default"/>
      </w:rPr>
    </w:lvl>
  </w:abstractNum>
  <w:abstractNum w:abstractNumId="21" w15:restartNumberingAfterBreak="0">
    <w:nsid w:val="3B52758F"/>
    <w:multiLevelType w:val="hybridMultilevel"/>
    <w:tmpl w:val="89ECBC10"/>
    <w:lvl w:ilvl="0" w:tplc="57BC48A4">
      <w:start w:val="1"/>
      <w:numFmt w:val="bullet"/>
      <w:lvlText w:val="•"/>
      <w:lvlJc w:val="left"/>
      <w:pPr>
        <w:ind w:left="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7ECB420">
      <w:start w:val="1"/>
      <w:numFmt w:val="bullet"/>
      <w:lvlText w:val="o"/>
      <w:lvlJc w:val="left"/>
      <w:pPr>
        <w:ind w:left="132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D28EF92">
      <w:start w:val="1"/>
      <w:numFmt w:val="bullet"/>
      <w:lvlText w:val="▪"/>
      <w:lvlJc w:val="left"/>
      <w:pPr>
        <w:ind w:left="20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784AC56">
      <w:start w:val="1"/>
      <w:numFmt w:val="bullet"/>
      <w:lvlText w:val="•"/>
      <w:lvlJc w:val="left"/>
      <w:pPr>
        <w:ind w:left="2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C4DF74">
      <w:start w:val="1"/>
      <w:numFmt w:val="bullet"/>
      <w:lvlText w:val="o"/>
      <w:lvlJc w:val="left"/>
      <w:pPr>
        <w:ind w:left="348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A3CC5A6">
      <w:start w:val="1"/>
      <w:numFmt w:val="bullet"/>
      <w:lvlText w:val="▪"/>
      <w:lvlJc w:val="left"/>
      <w:pPr>
        <w:ind w:left="42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4A6C03C">
      <w:start w:val="1"/>
      <w:numFmt w:val="bullet"/>
      <w:lvlText w:val="•"/>
      <w:lvlJc w:val="left"/>
      <w:pPr>
        <w:ind w:left="4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4EB320">
      <w:start w:val="1"/>
      <w:numFmt w:val="bullet"/>
      <w:lvlText w:val="o"/>
      <w:lvlJc w:val="left"/>
      <w:pPr>
        <w:ind w:left="56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5A6B668">
      <w:start w:val="1"/>
      <w:numFmt w:val="bullet"/>
      <w:lvlText w:val="▪"/>
      <w:lvlJc w:val="left"/>
      <w:pPr>
        <w:ind w:left="636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D983D59"/>
    <w:multiLevelType w:val="hybridMultilevel"/>
    <w:tmpl w:val="87D46E66"/>
    <w:lvl w:ilvl="0" w:tplc="9A5896A6">
      <w:start w:val="1"/>
      <w:numFmt w:val="lowerLetter"/>
      <w:lvlText w:val="%1)"/>
      <w:lvlJc w:val="left"/>
      <w:pPr>
        <w:tabs>
          <w:tab w:val="num" w:pos="360"/>
        </w:tabs>
        <w:ind w:left="360" w:hanging="360"/>
      </w:pPr>
    </w:lvl>
    <w:lvl w:ilvl="1" w:tplc="F1CA882E" w:tentative="1">
      <w:start w:val="1"/>
      <w:numFmt w:val="lowerLetter"/>
      <w:lvlText w:val="%2)"/>
      <w:lvlJc w:val="left"/>
      <w:pPr>
        <w:tabs>
          <w:tab w:val="num" w:pos="1080"/>
        </w:tabs>
        <w:ind w:left="1080" w:hanging="360"/>
      </w:pPr>
    </w:lvl>
    <w:lvl w:ilvl="2" w:tplc="EF9AAEA0" w:tentative="1">
      <w:start w:val="1"/>
      <w:numFmt w:val="lowerLetter"/>
      <w:lvlText w:val="%3)"/>
      <w:lvlJc w:val="left"/>
      <w:pPr>
        <w:tabs>
          <w:tab w:val="num" w:pos="1800"/>
        </w:tabs>
        <w:ind w:left="1800" w:hanging="360"/>
      </w:pPr>
    </w:lvl>
    <w:lvl w:ilvl="3" w:tplc="A7AC1FFC" w:tentative="1">
      <w:start w:val="1"/>
      <w:numFmt w:val="lowerLetter"/>
      <w:lvlText w:val="%4)"/>
      <w:lvlJc w:val="left"/>
      <w:pPr>
        <w:tabs>
          <w:tab w:val="num" w:pos="2520"/>
        </w:tabs>
        <w:ind w:left="2520" w:hanging="360"/>
      </w:pPr>
    </w:lvl>
    <w:lvl w:ilvl="4" w:tplc="758ABD02" w:tentative="1">
      <w:start w:val="1"/>
      <w:numFmt w:val="lowerLetter"/>
      <w:lvlText w:val="%5)"/>
      <w:lvlJc w:val="left"/>
      <w:pPr>
        <w:tabs>
          <w:tab w:val="num" w:pos="3240"/>
        </w:tabs>
        <w:ind w:left="3240" w:hanging="360"/>
      </w:pPr>
    </w:lvl>
    <w:lvl w:ilvl="5" w:tplc="8726361E" w:tentative="1">
      <w:start w:val="1"/>
      <w:numFmt w:val="lowerLetter"/>
      <w:lvlText w:val="%6)"/>
      <w:lvlJc w:val="left"/>
      <w:pPr>
        <w:tabs>
          <w:tab w:val="num" w:pos="3960"/>
        </w:tabs>
        <w:ind w:left="3960" w:hanging="360"/>
      </w:pPr>
    </w:lvl>
    <w:lvl w:ilvl="6" w:tplc="9B3CC608" w:tentative="1">
      <w:start w:val="1"/>
      <w:numFmt w:val="lowerLetter"/>
      <w:lvlText w:val="%7)"/>
      <w:lvlJc w:val="left"/>
      <w:pPr>
        <w:tabs>
          <w:tab w:val="num" w:pos="4680"/>
        </w:tabs>
        <w:ind w:left="4680" w:hanging="360"/>
      </w:pPr>
    </w:lvl>
    <w:lvl w:ilvl="7" w:tplc="BABA08DC" w:tentative="1">
      <w:start w:val="1"/>
      <w:numFmt w:val="lowerLetter"/>
      <w:lvlText w:val="%8)"/>
      <w:lvlJc w:val="left"/>
      <w:pPr>
        <w:tabs>
          <w:tab w:val="num" w:pos="5400"/>
        </w:tabs>
        <w:ind w:left="5400" w:hanging="360"/>
      </w:pPr>
    </w:lvl>
    <w:lvl w:ilvl="8" w:tplc="2EC0EF34" w:tentative="1">
      <w:start w:val="1"/>
      <w:numFmt w:val="lowerLetter"/>
      <w:lvlText w:val="%9)"/>
      <w:lvlJc w:val="left"/>
      <w:pPr>
        <w:tabs>
          <w:tab w:val="num" w:pos="6120"/>
        </w:tabs>
        <w:ind w:left="6120" w:hanging="360"/>
      </w:pPr>
    </w:lvl>
  </w:abstractNum>
  <w:abstractNum w:abstractNumId="23"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24" w15:restartNumberingAfterBreak="0">
    <w:nsid w:val="42C67212"/>
    <w:multiLevelType w:val="hybridMultilevel"/>
    <w:tmpl w:val="531E2FBA"/>
    <w:lvl w:ilvl="0" w:tplc="A1828C0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937C76"/>
    <w:multiLevelType w:val="hybridMultilevel"/>
    <w:tmpl w:val="F4E21872"/>
    <w:lvl w:ilvl="0" w:tplc="A03A6EE0">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21E1D94"/>
    <w:multiLevelType w:val="hybridMultilevel"/>
    <w:tmpl w:val="8AA2F2A6"/>
    <w:lvl w:ilvl="0" w:tplc="7E249CA2">
      <w:start w:val="1"/>
      <w:numFmt w:val="lowerRoman"/>
      <w:lvlText w:val="%1)"/>
      <w:lvlJc w:val="left"/>
      <w:pPr>
        <w:tabs>
          <w:tab w:val="num" w:pos="113"/>
        </w:tabs>
        <w:ind w:left="0" w:firstLine="0"/>
      </w:pPr>
      <w:rPr>
        <w:rFonts w:hint="default"/>
      </w:rPr>
    </w:lvl>
    <w:lvl w:ilvl="1" w:tplc="040C0019" w:tentative="1">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7" w15:restartNumberingAfterBreak="0">
    <w:nsid w:val="52A60302"/>
    <w:multiLevelType w:val="hybridMultilevel"/>
    <w:tmpl w:val="0CFC9948"/>
    <w:lvl w:ilvl="0" w:tplc="D86E76C8">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AC3F66">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C96AA14">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C784B50">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A22486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C5095BE">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25479F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2021F4">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EBAF6C6">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66A6B92"/>
    <w:multiLevelType w:val="hybridMultilevel"/>
    <w:tmpl w:val="206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61B47"/>
    <w:multiLevelType w:val="multilevel"/>
    <w:tmpl w:val="397467AC"/>
    <w:lvl w:ilvl="0">
      <w:start w:val="1"/>
      <w:numFmt w:val="decimal"/>
      <w:lvlText w:val="%1."/>
      <w:lvlJc w:val="left"/>
      <w:pPr>
        <w:ind w:left="362" w:hanging="360"/>
      </w:pPr>
      <w:rPr>
        <w:rFonts w:hint="default"/>
      </w:rPr>
    </w:lvl>
    <w:lvl w:ilvl="1">
      <w:start w:val="1"/>
      <w:numFmt w:val="lowerLetter"/>
      <w:lvlText w:val="%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30" w15:restartNumberingAfterBreak="0">
    <w:nsid w:val="5ADB558D"/>
    <w:multiLevelType w:val="hybridMultilevel"/>
    <w:tmpl w:val="9126FB56"/>
    <w:lvl w:ilvl="0" w:tplc="040C0007">
      <w:start w:val="1"/>
      <w:numFmt w:val="bullet"/>
      <w:lvlText w:val=""/>
      <w:lvlPicBulletId w:val="0"/>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1" w15:restartNumberingAfterBreak="0">
    <w:nsid w:val="5D972203"/>
    <w:multiLevelType w:val="hybridMultilevel"/>
    <w:tmpl w:val="7B28090A"/>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2" w15:restartNumberingAfterBreak="0">
    <w:nsid w:val="5F836C2E"/>
    <w:multiLevelType w:val="hybridMultilevel"/>
    <w:tmpl w:val="CF765C30"/>
    <w:lvl w:ilvl="0" w:tplc="7FE26A12">
      <w:numFmt w:val="bullet"/>
      <w:lvlText w:val="-"/>
      <w:lvlJc w:val="left"/>
      <w:pPr>
        <w:ind w:left="415" w:hanging="360"/>
      </w:pPr>
      <w:rPr>
        <w:rFonts w:ascii="Calibri" w:eastAsia="Calibri" w:hAnsi="Calibri" w:cs="Calibri"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33" w15:restartNumberingAfterBreak="0">
    <w:nsid w:val="63272823"/>
    <w:multiLevelType w:val="hybridMultilevel"/>
    <w:tmpl w:val="E9A4E374"/>
    <w:lvl w:ilvl="0" w:tplc="3D1A9AE6">
      <w:start w:val="1"/>
      <w:numFmt w:val="bullet"/>
      <w:lvlText w:val="-"/>
      <w:lvlJc w:val="left"/>
      <w:pPr>
        <w:ind w:left="765" w:hanging="360"/>
      </w:pPr>
      <w:rPr>
        <w:rFonts w:ascii="Calibri" w:eastAsiaTheme="minorHAnsi" w:hAnsi="Calibri" w:cs="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15:restartNumberingAfterBreak="0">
    <w:nsid w:val="6AD07F8A"/>
    <w:multiLevelType w:val="multilevel"/>
    <w:tmpl w:val="AFF83042"/>
    <w:lvl w:ilvl="0">
      <w:start w:val="1"/>
      <w:numFmt w:val="decimal"/>
      <w:lvlText w:val="%1."/>
      <w:lvlJc w:val="left"/>
      <w:pPr>
        <w:ind w:left="502"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35" w15:restartNumberingAfterBreak="0">
    <w:nsid w:val="6E27141C"/>
    <w:multiLevelType w:val="hybridMultilevel"/>
    <w:tmpl w:val="5CF6A552"/>
    <w:lvl w:ilvl="0" w:tplc="E848C35C">
      <w:start w:val="1"/>
      <w:numFmt w:val="bullet"/>
      <w:lvlText w:val="•"/>
      <w:lvlJc w:val="left"/>
      <w:pPr>
        <w:ind w:left="6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780C8A">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E227040">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C3C8BF0">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022B8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F0073FA">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6F48DC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CCC0256">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0CC87D2">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37" w15:restartNumberingAfterBreak="0">
    <w:nsid w:val="6FDE67F2"/>
    <w:multiLevelType w:val="hybridMultilevel"/>
    <w:tmpl w:val="EC505B5A"/>
    <w:lvl w:ilvl="0" w:tplc="ED800714">
      <w:start w:val="1"/>
      <w:numFmt w:val="decimal"/>
      <w:lvlText w:val="%1."/>
      <w:lvlJc w:val="left"/>
      <w:pPr>
        <w:ind w:left="370" w:hanging="360"/>
      </w:pPr>
      <w:rPr>
        <w:rFonts w:hint="default"/>
      </w:rPr>
    </w:lvl>
    <w:lvl w:ilvl="1" w:tplc="040C0019">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38" w15:restartNumberingAfterBreak="0">
    <w:nsid w:val="704E2175"/>
    <w:multiLevelType w:val="hybridMultilevel"/>
    <w:tmpl w:val="5E488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203A01"/>
    <w:multiLevelType w:val="hybridMultilevel"/>
    <w:tmpl w:val="D5D045C6"/>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40" w15:restartNumberingAfterBreak="0">
    <w:nsid w:val="7B6237F3"/>
    <w:multiLevelType w:val="hybridMultilevel"/>
    <w:tmpl w:val="23D4D0B0"/>
    <w:lvl w:ilvl="0" w:tplc="ABD6E60E">
      <w:start w:val="1"/>
      <w:numFmt w:val="decimal"/>
      <w:lvlText w:val="%1."/>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452ABA06">
      <w:start w:val="1"/>
      <w:numFmt w:val="lowerLetter"/>
      <w:lvlText w:val="%2."/>
      <w:lvlJc w:val="left"/>
      <w:pPr>
        <w:ind w:left="14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A469BBC">
      <w:start w:val="1"/>
      <w:numFmt w:val="lowerRoman"/>
      <w:lvlText w:val="%3"/>
      <w:lvlJc w:val="left"/>
      <w:pPr>
        <w:ind w:left="21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62E4324">
      <w:start w:val="1"/>
      <w:numFmt w:val="decimal"/>
      <w:lvlText w:val="%4"/>
      <w:lvlJc w:val="left"/>
      <w:pPr>
        <w:ind w:left="28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AC270A2">
      <w:start w:val="1"/>
      <w:numFmt w:val="lowerLetter"/>
      <w:lvlText w:val="%5"/>
      <w:lvlJc w:val="left"/>
      <w:pPr>
        <w:ind w:left="35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94CD490">
      <w:start w:val="1"/>
      <w:numFmt w:val="lowerRoman"/>
      <w:lvlText w:val="%6"/>
      <w:lvlJc w:val="left"/>
      <w:pPr>
        <w:ind w:left="42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3EAA688">
      <w:start w:val="1"/>
      <w:numFmt w:val="decimal"/>
      <w:lvlText w:val="%7"/>
      <w:lvlJc w:val="left"/>
      <w:pPr>
        <w:ind w:left="50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1B885C2">
      <w:start w:val="1"/>
      <w:numFmt w:val="lowerLetter"/>
      <w:lvlText w:val="%8"/>
      <w:lvlJc w:val="left"/>
      <w:pPr>
        <w:ind w:left="57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DD62DB6">
      <w:start w:val="1"/>
      <w:numFmt w:val="lowerRoman"/>
      <w:lvlText w:val="%9"/>
      <w:lvlJc w:val="left"/>
      <w:pPr>
        <w:ind w:left="64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7BF77C54"/>
    <w:multiLevelType w:val="hybridMultilevel"/>
    <w:tmpl w:val="0E703094"/>
    <w:lvl w:ilvl="0" w:tplc="51BE46A8">
      <w:start w:val="15"/>
      <w:numFmt w:val="bullet"/>
      <w:lvlText w:val="-"/>
      <w:lvlJc w:val="left"/>
      <w:pPr>
        <w:ind w:left="1080" w:hanging="720"/>
      </w:pPr>
      <w:rPr>
        <w:rFonts w:ascii="Calibri" w:eastAsiaTheme="minorEastAsia"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C13444D"/>
    <w:multiLevelType w:val="hybridMultilevel"/>
    <w:tmpl w:val="E2DCC070"/>
    <w:lvl w:ilvl="0" w:tplc="3F365F88">
      <w:start w:val="29"/>
      <w:numFmt w:val="decimal"/>
      <w:lvlText w:val="%1"/>
      <w:lvlJc w:val="left"/>
      <w:pPr>
        <w:ind w:left="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5520097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6462943C">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4FB8AFF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4EA46DDA">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E6D04E9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E5408F1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4E02F20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3C0643E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num w:numId="1">
    <w:abstractNumId w:val="42"/>
  </w:num>
  <w:num w:numId="2">
    <w:abstractNumId w:val="15"/>
  </w:num>
  <w:num w:numId="3">
    <w:abstractNumId w:val="35"/>
  </w:num>
  <w:num w:numId="4">
    <w:abstractNumId w:val="7"/>
  </w:num>
  <w:num w:numId="5">
    <w:abstractNumId w:val="27"/>
  </w:num>
  <w:num w:numId="6">
    <w:abstractNumId w:val="19"/>
  </w:num>
  <w:num w:numId="7">
    <w:abstractNumId w:val="21"/>
  </w:num>
  <w:num w:numId="8">
    <w:abstractNumId w:val="13"/>
  </w:num>
  <w:num w:numId="9">
    <w:abstractNumId w:val="38"/>
  </w:num>
  <w:num w:numId="10">
    <w:abstractNumId w:val="40"/>
  </w:num>
  <w:num w:numId="11">
    <w:abstractNumId w:val="6"/>
  </w:num>
  <w:num w:numId="12">
    <w:abstractNumId w:val="25"/>
  </w:num>
  <w:num w:numId="13">
    <w:abstractNumId w:val="0"/>
  </w:num>
  <w:num w:numId="14">
    <w:abstractNumId w:val="3"/>
  </w:num>
  <w:num w:numId="15">
    <w:abstractNumId w:val="1"/>
  </w:num>
  <w:num w:numId="16">
    <w:abstractNumId w:val="26"/>
  </w:num>
  <w:num w:numId="17">
    <w:abstractNumId w:val="24"/>
  </w:num>
  <w:num w:numId="18">
    <w:abstractNumId w:val="22"/>
  </w:num>
  <w:num w:numId="19">
    <w:abstractNumId w:val="5"/>
  </w:num>
  <w:num w:numId="20">
    <w:abstractNumId w:val="20"/>
  </w:num>
  <w:num w:numId="21">
    <w:abstractNumId w:val="34"/>
  </w:num>
  <w:num w:numId="22">
    <w:abstractNumId w:val="32"/>
  </w:num>
  <w:num w:numId="23">
    <w:abstractNumId w:val="23"/>
  </w:num>
  <w:num w:numId="24">
    <w:abstractNumId w:val="29"/>
  </w:num>
  <w:num w:numId="25">
    <w:abstractNumId w:val="17"/>
  </w:num>
  <w:num w:numId="26">
    <w:abstractNumId w:val="36"/>
  </w:num>
  <w:num w:numId="27">
    <w:abstractNumId w:val="12"/>
  </w:num>
  <w:num w:numId="28">
    <w:abstractNumId w:val="16"/>
  </w:num>
  <w:num w:numId="29">
    <w:abstractNumId w:val="28"/>
  </w:num>
  <w:num w:numId="30">
    <w:abstractNumId w:val="2"/>
  </w:num>
  <w:num w:numId="31">
    <w:abstractNumId w:val="39"/>
  </w:num>
  <w:num w:numId="32">
    <w:abstractNumId w:val="8"/>
  </w:num>
  <w:num w:numId="33">
    <w:abstractNumId w:val="33"/>
  </w:num>
  <w:num w:numId="34">
    <w:abstractNumId w:val="11"/>
  </w:num>
  <w:num w:numId="35">
    <w:abstractNumId w:val="9"/>
  </w:num>
  <w:num w:numId="36">
    <w:abstractNumId w:val="30"/>
  </w:num>
  <w:num w:numId="37">
    <w:abstractNumId w:val="18"/>
  </w:num>
  <w:num w:numId="38">
    <w:abstractNumId w:val="14"/>
  </w:num>
  <w:num w:numId="39">
    <w:abstractNumId w:val="41"/>
  </w:num>
  <w:num w:numId="40">
    <w:abstractNumId w:val="31"/>
  </w:num>
  <w:num w:numId="41">
    <w:abstractNumId w:val="4"/>
  </w:num>
  <w:num w:numId="42">
    <w:abstractNumId w:val="37"/>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36"/>
    <w:rsid w:val="000015DE"/>
    <w:rsid w:val="00004DCE"/>
    <w:rsid w:val="00005192"/>
    <w:rsid w:val="00005220"/>
    <w:rsid w:val="00013BB0"/>
    <w:rsid w:val="00020866"/>
    <w:rsid w:val="0002105A"/>
    <w:rsid w:val="00023467"/>
    <w:rsid w:val="00025975"/>
    <w:rsid w:val="0003198C"/>
    <w:rsid w:val="00033A4D"/>
    <w:rsid w:val="0003765E"/>
    <w:rsid w:val="00045A15"/>
    <w:rsid w:val="00055520"/>
    <w:rsid w:val="0006581D"/>
    <w:rsid w:val="00070EBA"/>
    <w:rsid w:val="00072801"/>
    <w:rsid w:val="0007664A"/>
    <w:rsid w:val="000777FD"/>
    <w:rsid w:val="000842D4"/>
    <w:rsid w:val="00091B35"/>
    <w:rsid w:val="000A3F6C"/>
    <w:rsid w:val="000A67EC"/>
    <w:rsid w:val="000A68B2"/>
    <w:rsid w:val="000A7AF2"/>
    <w:rsid w:val="000B7FA7"/>
    <w:rsid w:val="000C6BAA"/>
    <w:rsid w:val="000D3BFD"/>
    <w:rsid w:val="000E2C92"/>
    <w:rsid w:val="000E529E"/>
    <w:rsid w:val="000F1262"/>
    <w:rsid w:val="0010045A"/>
    <w:rsid w:val="00105009"/>
    <w:rsid w:val="00107F37"/>
    <w:rsid w:val="0011332B"/>
    <w:rsid w:val="00113D08"/>
    <w:rsid w:val="001149B2"/>
    <w:rsid w:val="001172D8"/>
    <w:rsid w:val="001207F0"/>
    <w:rsid w:val="00124729"/>
    <w:rsid w:val="001321F9"/>
    <w:rsid w:val="00134E9F"/>
    <w:rsid w:val="00141731"/>
    <w:rsid w:val="00143972"/>
    <w:rsid w:val="00144474"/>
    <w:rsid w:val="0015694A"/>
    <w:rsid w:val="001609A0"/>
    <w:rsid w:val="00162F7F"/>
    <w:rsid w:val="00163C82"/>
    <w:rsid w:val="00171644"/>
    <w:rsid w:val="001813C2"/>
    <w:rsid w:val="00182EB5"/>
    <w:rsid w:val="00186598"/>
    <w:rsid w:val="00190D29"/>
    <w:rsid w:val="00191147"/>
    <w:rsid w:val="001A0688"/>
    <w:rsid w:val="001B0426"/>
    <w:rsid w:val="001B0466"/>
    <w:rsid w:val="001B3E63"/>
    <w:rsid w:val="001B53C9"/>
    <w:rsid w:val="001B54C7"/>
    <w:rsid w:val="001B6D7A"/>
    <w:rsid w:val="001B7B32"/>
    <w:rsid w:val="001C04DE"/>
    <w:rsid w:val="001C162D"/>
    <w:rsid w:val="001D0C0B"/>
    <w:rsid w:val="001D31C2"/>
    <w:rsid w:val="001D4141"/>
    <w:rsid w:val="001F625F"/>
    <w:rsid w:val="001F6705"/>
    <w:rsid w:val="001F7E05"/>
    <w:rsid w:val="0020517E"/>
    <w:rsid w:val="00212C3C"/>
    <w:rsid w:val="00221DA3"/>
    <w:rsid w:val="002230C0"/>
    <w:rsid w:val="00223240"/>
    <w:rsid w:val="002327F9"/>
    <w:rsid w:val="00232818"/>
    <w:rsid w:val="0023297B"/>
    <w:rsid w:val="00232E8D"/>
    <w:rsid w:val="00233B58"/>
    <w:rsid w:val="0023791D"/>
    <w:rsid w:val="002400FD"/>
    <w:rsid w:val="002413A5"/>
    <w:rsid w:val="00255C21"/>
    <w:rsid w:val="00261FD2"/>
    <w:rsid w:val="00265AF7"/>
    <w:rsid w:val="0027432F"/>
    <w:rsid w:val="00274E4B"/>
    <w:rsid w:val="0027529E"/>
    <w:rsid w:val="00276C5B"/>
    <w:rsid w:val="00277747"/>
    <w:rsid w:val="00277A40"/>
    <w:rsid w:val="00281C55"/>
    <w:rsid w:val="00283C63"/>
    <w:rsid w:val="00285775"/>
    <w:rsid w:val="00286F4B"/>
    <w:rsid w:val="0029113F"/>
    <w:rsid w:val="002937FC"/>
    <w:rsid w:val="00295B65"/>
    <w:rsid w:val="002A218E"/>
    <w:rsid w:val="002A321E"/>
    <w:rsid w:val="002A34F8"/>
    <w:rsid w:val="002A47F1"/>
    <w:rsid w:val="002B0762"/>
    <w:rsid w:val="002B5345"/>
    <w:rsid w:val="002B6D80"/>
    <w:rsid w:val="002B6E97"/>
    <w:rsid w:val="002C0161"/>
    <w:rsid w:val="002C2343"/>
    <w:rsid w:val="002C248D"/>
    <w:rsid w:val="002C39B1"/>
    <w:rsid w:val="002C5DD5"/>
    <w:rsid w:val="002D1B8B"/>
    <w:rsid w:val="002D510B"/>
    <w:rsid w:val="002E14A5"/>
    <w:rsid w:val="002F1328"/>
    <w:rsid w:val="002F1D61"/>
    <w:rsid w:val="002F38A1"/>
    <w:rsid w:val="002F3BFA"/>
    <w:rsid w:val="002F7036"/>
    <w:rsid w:val="00301ECE"/>
    <w:rsid w:val="003042DF"/>
    <w:rsid w:val="00306817"/>
    <w:rsid w:val="00310D1F"/>
    <w:rsid w:val="00311255"/>
    <w:rsid w:val="00313647"/>
    <w:rsid w:val="00313DCA"/>
    <w:rsid w:val="0031703A"/>
    <w:rsid w:val="0032371A"/>
    <w:rsid w:val="00341696"/>
    <w:rsid w:val="003469D8"/>
    <w:rsid w:val="00351219"/>
    <w:rsid w:val="00352CB5"/>
    <w:rsid w:val="00354258"/>
    <w:rsid w:val="00354842"/>
    <w:rsid w:val="0035684A"/>
    <w:rsid w:val="00357C01"/>
    <w:rsid w:val="00360A85"/>
    <w:rsid w:val="003633D2"/>
    <w:rsid w:val="00365B05"/>
    <w:rsid w:val="00370E78"/>
    <w:rsid w:val="00393F6B"/>
    <w:rsid w:val="00396C07"/>
    <w:rsid w:val="003A1258"/>
    <w:rsid w:val="003A3362"/>
    <w:rsid w:val="003A5A30"/>
    <w:rsid w:val="003B03E6"/>
    <w:rsid w:val="003B115A"/>
    <w:rsid w:val="003B7A19"/>
    <w:rsid w:val="003B7CE8"/>
    <w:rsid w:val="003C7A48"/>
    <w:rsid w:val="003D2FEC"/>
    <w:rsid w:val="003E5B6C"/>
    <w:rsid w:val="003F5844"/>
    <w:rsid w:val="00400F6A"/>
    <w:rsid w:val="004025B8"/>
    <w:rsid w:val="0040289B"/>
    <w:rsid w:val="00403C0F"/>
    <w:rsid w:val="00404BF3"/>
    <w:rsid w:val="00412206"/>
    <w:rsid w:val="0041437E"/>
    <w:rsid w:val="00420BC5"/>
    <w:rsid w:val="0042337B"/>
    <w:rsid w:val="0043293F"/>
    <w:rsid w:val="0044137E"/>
    <w:rsid w:val="00443098"/>
    <w:rsid w:val="004430D7"/>
    <w:rsid w:val="00443E75"/>
    <w:rsid w:val="00453A7F"/>
    <w:rsid w:val="00453B50"/>
    <w:rsid w:val="00453D48"/>
    <w:rsid w:val="00455189"/>
    <w:rsid w:val="00460348"/>
    <w:rsid w:val="00465237"/>
    <w:rsid w:val="0047005D"/>
    <w:rsid w:val="004712B1"/>
    <w:rsid w:val="00471B56"/>
    <w:rsid w:val="00476DAE"/>
    <w:rsid w:val="00483F11"/>
    <w:rsid w:val="004851B1"/>
    <w:rsid w:val="004935F3"/>
    <w:rsid w:val="0049403D"/>
    <w:rsid w:val="004947E3"/>
    <w:rsid w:val="0049734E"/>
    <w:rsid w:val="004A0DC5"/>
    <w:rsid w:val="004A1DE1"/>
    <w:rsid w:val="004A24E3"/>
    <w:rsid w:val="004A6DA1"/>
    <w:rsid w:val="004B2A08"/>
    <w:rsid w:val="004C48EC"/>
    <w:rsid w:val="004D4CC4"/>
    <w:rsid w:val="004D7C87"/>
    <w:rsid w:val="004E01FD"/>
    <w:rsid w:val="004E5E2C"/>
    <w:rsid w:val="004F5544"/>
    <w:rsid w:val="00500F0B"/>
    <w:rsid w:val="00501717"/>
    <w:rsid w:val="00506D3C"/>
    <w:rsid w:val="005114CE"/>
    <w:rsid w:val="00515842"/>
    <w:rsid w:val="00515D69"/>
    <w:rsid w:val="005238B6"/>
    <w:rsid w:val="00524A0C"/>
    <w:rsid w:val="0052641E"/>
    <w:rsid w:val="00526EAC"/>
    <w:rsid w:val="00532238"/>
    <w:rsid w:val="0054105C"/>
    <w:rsid w:val="00556AAE"/>
    <w:rsid w:val="00556AE1"/>
    <w:rsid w:val="00556DC1"/>
    <w:rsid w:val="0056062D"/>
    <w:rsid w:val="0056085C"/>
    <w:rsid w:val="00567F5D"/>
    <w:rsid w:val="0057555C"/>
    <w:rsid w:val="005800F1"/>
    <w:rsid w:val="005904B2"/>
    <w:rsid w:val="00590F67"/>
    <w:rsid w:val="00591D4F"/>
    <w:rsid w:val="005A0A32"/>
    <w:rsid w:val="005A3476"/>
    <w:rsid w:val="005A3566"/>
    <w:rsid w:val="005A3593"/>
    <w:rsid w:val="005B083D"/>
    <w:rsid w:val="005B0941"/>
    <w:rsid w:val="005C1EEB"/>
    <w:rsid w:val="005C4CCB"/>
    <w:rsid w:val="005D0B83"/>
    <w:rsid w:val="005D7835"/>
    <w:rsid w:val="005E0B59"/>
    <w:rsid w:val="005E112D"/>
    <w:rsid w:val="005E32B6"/>
    <w:rsid w:val="005E5EBB"/>
    <w:rsid w:val="005F1245"/>
    <w:rsid w:val="005F2BE5"/>
    <w:rsid w:val="005F2CB1"/>
    <w:rsid w:val="005F61F0"/>
    <w:rsid w:val="005F7940"/>
    <w:rsid w:val="00600993"/>
    <w:rsid w:val="006036A4"/>
    <w:rsid w:val="00605E6F"/>
    <w:rsid w:val="00611B61"/>
    <w:rsid w:val="00612658"/>
    <w:rsid w:val="006145E8"/>
    <w:rsid w:val="0061679E"/>
    <w:rsid w:val="006272D1"/>
    <w:rsid w:val="00647360"/>
    <w:rsid w:val="006515A1"/>
    <w:rsid w:val="00657D75"/>
    <w:rsid w:val="0066079B"/>
    <w:rsid w:val="006617C4"/>
    <w:rsid w:val="00663CA7"/>
    <w:rsid w:val="00664DA4"/>
    <w:rsid w:val="006667E1"/>
    <w:rsid w:val="00666CC3"/>
    <w:rsid w:val="00671990"/>
    <w:rsid w:val="00672E7F"/>
    <w:rsid w:val="00677AA8"/>
    <w:rsid w:val="00680ABF"/>
    <w:rsid w:val="00684B9F"/>
    <w:rsid w:val="006915A8"/>
    <w:rsid w:val="00692712"/>
    <w:rsid w:val="00697A90"/>
    <w:rsid w:val="006A1DCD"/>
    <w:rsid w:val="006A2900"/>
    <w:rsid w:val="006A29C4"/>
    <w:rsid w:val="006A4818"/>
    <w:rsid w:val="006A4B50"/>
    <w:rsid w:val="006B0B31"/>
    <w:rsid w:val="006B19B9"/>
    <w:rsid w:val="006B503D"/>
    <w:rsid w:val="006C71EE"/>
    <w:rsid w:val="006D1840"/>
    <w:rsid w:val="006D5D24"/>
    <w:rsid w:val="006E0BB9"/>
    <w:rsid w:val="006E145C"/>
    <w:rsid w:val="006E78F5"/>
    <w:rsid w:val="006E7FA6"/>
    <w:rsid w:val="006F380F"/>
    <w:rsid w:val="006F59B3"/>
    <w:rsid w:val="00703E40"/>
    <w:rsid w:val="00704FCD"/>
    <w:rsid w:val="00711EA2"/>
    <w:rsid w:val="00712DC1"/>
    <w:rsid w:val="007157A2"/>
    <w:rsid w:val="00715C3E"/>
    <w:rsid w:val="0072444C"/>
    <w:rsid w:val="00727894"/>
    <w:rsid w:val="00727DE5"/>
    <w:rsid w:val="00735CAA"/>
    <w:rsid w:val="00740DBF"/>
    <w:rsid w:val="00745115"/>
    <w:rsid w:val="00751732"/>
    <w:rsid w:val="007557DB"/>
    <w:rsid w:val="00755A70"/>
    <w:rsid w:val="007569C5"/>
    <w:rsid w:val="0075767D"/>
    <w:rsid w:val="007721BE"/>
    <w:rsid w:val="007727A5"/>
    <w:rsid w:val="00773529"/>
    <w:rsid w:val="00775E17"/>
    <w:rsid w:val="007808CB"/>
    <w:rsid w:val="00781B72"/>
    <w:rsid w:val="00782CD2"/>
    <w:rsid w:val="00785880"/>
    <w:rsid w:val="00787D37"/>
    <w:rsid w:val="007910A2"/>
    <w:rsid w:val="007A5C4F"/>
    <w:rsid w:val="007B0F1E"/>
    <w:rsid w:val="007B39AC"/>
    <w:rsid w:val="007B641C"/>
    <w:rsid w:val="007B7775"/>
    <w:rsid w:val="007C3F90"/>
    <w:rsid w:val="007C73FD"/>
    <w:rsid w:val="007D0C5E"/>
    <w:rsid w:val="007D1467"/>
    <w:rsid w:val="007D31EE"/>
    <w:rsid w:val="007D76FF"/>
    <w:rsid w:val="007E1DF6"/>
    <w:rsid w:val="007E3840"/>
    <w:rsid w:val="007E6F30"/>
    <w:rsid w:val="007E77CB"/>
    <w:rsid w:val="007E7F87"/>
    <w:rsid w:val="007F7A19"/>
    <w:rsid w:val="00804877"/>
    <w:rsid w:val="008048FC"/>
    <w:rsid w:val="00817477"/>
    <w:rsid w:val="008240D1"/>
    <w:rsid w:val="00825913"/>
    <w:rsid w:val="00830731"/>
    <w:rsid w:val="00833565"/>
    <w:rsid w:val="0083463A"/>
    <w:rsid w:val="00840930"/>
    <w:rsid w:val="00845AFD"/>
    <w:rsid w:val="0084762F"/>
    <w:rsid w:val="00853837"/>
    <w:rsid w:val="00865E51"/>
    <w:rsid w:val="00866111"/>
    <w:rsid w:val="00867403"/>
    <w:rsid w:val="0086798C"/>
    <w:rsid w:val="008710A9"/>
    <w:rsid w:val="0087270E"/>
    <w:rsid w:val="0087365D"/>
    <w:rsid w:val="00873844"/>
    <w:rsid w:val="00873B78"/>
    <w:rsid w:val="008902F9"/>
    <w:rsid w:val="00897627"/>
    <w:rsid w:val="008A2A11"/>
    <w:rsid w:val="008A5559"/>
    <w:rsid w:val="008B0BAC"/>
    <w:rsid w:val="008D0146"/>
    <w:rsid w:val="008F460D"/>
    <w:rsid w:val="008F5164"/>
    <w:rsid w:val="008F5A8F"/>
    <w:rsid w:val="008F7F13"/>
    <w:rsid w:val="00905359"/>
    <w:rsid w:val="00907165"/>
    <w:rsid w:val="00920390"/>
    <w:rsid w:val="00924F4B"/>
    <w:rsid w:val="00925A7F"/>
    <w:rsid w:val="009265CB"/>
    <w:rsid w:val="0094240C"/>
    <w:rsid w:val="009442E4"/>
    <w:rsid w:val="009462CA"/>
    <w:rsid w:val="00951157"/>
    <w:rsid w:val="00952F65"/>
    <w:rsid w:val="009534F3"/>
    <w:rsid w:val="00955232"/>
    <w:rsid w:val="00956297"/>
    <w:rsid w:val="00960C13"/>
    <w:rsid w:val="00960E61"/>
    <w:rsid w:val="0096172C"/>
    <w:rsid w:val="00963F57"/>
    <w:rsid w:val="00964636"/>
    <w:rsid w:val="00967087"/>
    <w:rsid w:val="0097160F"/>
    <w:rsid w:val="00973FCE"/>
    <w:rsid w:val="00980AAF"/>
    <w:rsid w:val="00981C17"/>
    <w:rsid w:val="00984115"/>
    <w:rsid w:val="00984D63"/>
    <w:rsid w:val="00985023"/>
    <w:rsid w:val="009920A7"/>
    <w:rsid w:val="00993376"/>
    <w:rsid w:val="0099574A"/>
    <w:rsid w:val="00997F36"/>
    <w:rsid w:val="009A217C"/>
    <w:rsid w:val="009A6EDD"/>
    <w:rsid w:val="009B1039"/>
    <w:rsid w:val="009B179B"/>
    <w:rsid w:val="009B2EDA"/>
    <w:rsid w:val="009B4F04"/>
    <w:rsid w:val="009C1B07"/>
    <w:rsid w:val="009C1EF9"/>
    <w:rsid w:val="009C3F65"/>
    <w:rsid w:val="009D065C"/>
    <w:rsid w:val="009E2D0B"/>
    <w:rsid w:val="009E2E87"/>
    <w:rsid w:val="009E2FE4"/>
    <w:rsid w:val="009F0074"/>
    <w:rsid w:val="009F43ED"/>
    <w:rsid w:val="009F4956"/>
    <w:rsid w:val="009F5483"/>
    <w:rsid w:val="009F6462"/>
    <w:rsid w:val="009F733B"/>
    <w:rsid w:val="00A02702"/>
    <w:rsid w:val="00A030A4"/>
    <w:rsid w:val="00A05D5F"/>
    <w:rsid w:val="00A270C9"/>
    <w:rsid w:val="00A335C6"/>
    <w:rsid w:val="00A339FB"/>
    <w:rsid w:val="00A628C1"/>
    <w:rsid w:val="00A649DE"/>
    <w:rsid w:val="00A64BCB"/>
    <w:rsid w:val="00A65DB1"/>
    <w:rsid w:val="00A75AD2"/>
    <w:rsid w:val="00A85653"/>
    <w:rsid w:val="00A914AC"/>
    <w:rsid w:val="00A93515"/>
    <w:rsid w:val="00A96E98"/>
    <w:rsid w:val="00AA1427"/>
    <w:rsid w:val="00AA56FA"/>
    <w:rsid w:val="00AA5F05"/>
    <w:rsid w:val="00AA6236"/>
    <w:rsid w:val="00AA62A0"/>
    <w:rsid w:val="00AA6B52"/>
    <w:rsid w:val="00AC2AD2"/>
    <w:rsid w:val="00AC54B6"/>
    <w:rsid w:val="00AD4B75"/>
    <w:rsid w:val="00AD505B"/>
    <w:rsid w:val="00AD56A4"/>
    <w:rsid w:val="00AD575E"/>
    <w:rsid w:val="00AD768D"/>
    <w:rsid w:val="00AE140C"/>
    <w:rsid w:val="00AE1B28"/>
    <w:rsid w:val="00AE5808"/>
    <w:rsid w:val="00AE75C9"/>
    <w:rsid w:val="00AE77D1"/>
    <w:rsid w:val="00AF0144"/>
    <w:rsid w:val="00AF24E5"/>
    <w:rsid w:val="00AF6A56"/>
    <w:rsid w:val="00AF7109"/>
    <w:rsid w:val="00B022E9"/>
    <w:rsid w:val="00B20FC4"/>
    <w:rsid w:val="00B314F3"/>
    <w:rsid w:val="00B37162"/>
    <w:rsid w:val="00B76382"/>
    <w:rsid w:val="00B7782B"/>
    <w:rsid w:val="00B77D2E"/>
    <w:rsid w:val="00B844D8"/>
    <w:rsid w:val="00B879F3"/>
    <w:rsid w:val="00B90036"/>
    <w:rsid w:val="00B90744"/>
    <w:rsid w:val="00B90ABA"/>
    <w:rsid w:val="00B952AD"/>
    <w:rsid w:val="00BA1E91"/>
    <w:rsid w:val="00BA29CC"/>
    <w:rsid w:val="00BA385F"/>
    <w:rsid w:val="00BA4B04"/>
    <w:rsid w:val="00BA612D"/>
    <w:rsid w:val="00BB7F9B"/>
    <w:rsid w:val="00BC1CBA"/>
    <w:rsid w:val="00BC2616"/>
    <w:rsid w:val="00BC5BAD"/>
    <w:rsid w:val="00BC70AA"/>
    <w:rsid w:val="00BD088E"/>
    <w:rsid w:val="00BD2E23"/>
    <w:rsid w:val="00BD5A30"/>
    <w:rsid w:val="00C021F2"/>
    <w:rsid w:val="00C041DF"/>
    <w:rsid w:val="00C05033"/>
    <w:rsid w:val="00C0767A"/>
    <w:rsid w:val="00C13E27"/>
    <w:rsid w:val="00C245C3"/>
    <w:rsid w:val="00C24E1F"/>
    <w:rsid w:val="00C2713B"/>
    <w:rsid w:val="00C30FB4"/>
    <w:rsid w:val="00C3424B"/>
    <w:rsid w:val="00C46DB5"/>
    <w:rsid w:val="00C51A99"/>
    <w:rsid w:val="00C53A5F"/>
    <w:rsid w:val="00C53E64"/>
    <w:rsid w:val="00C56B2C"/>
    <w:rsid w:val="00C60886"/>
    <w:rsid w:val="00C60BA8"/>
    <w:rsid w:val="00C6673E"/>
    <w:rsid w:val="00C707DB"/>
    <w:rsid w:val="00C7104E"/>
    <w:rsid w:val="00C71D99"/>
    <w:rsid w:val="00C815EE"/>
    <w:rsid w:val="00C8307D"/>
    <w:rsid w:val="00C8354F"/>
    <w:rsid w:val="00C850E5"/>
    <w:rsid w:val="00C920AB"/>
    <w:rsid w:val="00C93BE6"/>
    <w:rsid w:val="00CA1225"/>
    <w:rsid w:val="00CA61E5"/>
    <w:rsid w:val="00CA7A2E"/>
    <w:rsid w:val="00CC1C4C"/>
    <w:rsid w:val="00CD2B6D"/>
    <w:rsid w:val="00CD45B0"/>
    <w:rsid w:val="00CD5ECE"/>
    <w:rsid w:val="00CE5EEB"/>
    <w:rsid w:val="00CF1F85"/>
    <w:rsid w:val="00CF758E"/>
    <w:rsid w:val="00D04C91"/>
    <w:rsid w:val="00D14614"/>
    <w:rsid w:val="00D17E74"/>
    <w:rsid w:val="00D205D5"/>
    <w:rsid w:val="00D23E8E"/>
    <w:rsid w:val="00D27AFF"/>
    <w:rsid w:val="00D34749"/>
    <w:rsid w:val="00D43F0E"/>
    <w:rsid w:val="00D44EB7"/>
    <w:rsid w:val="00D47822"/>
    <w:rsid w:val="00D56ABA"/>
    <w:rsid w:val="00D631F9"/>
    <w:rsid w:val="00D645EF"/>
    <w:rsid w:val="00D77C96"/>
    <w:rsid w:val="00D77DDC"/>
    <w:rsid w:val="00D811E4"/>
    <w:rsid w:val="00D81D6E"/>
    <w:rsid w:val="00D85AFE"/>
    <w:rsid w:val="00D92159"/>
    <w:rsid w:val="00D93020"/>
    <w:rsid w:val="00DA43C4"/>
    <w:rsid w:val="00DB38A7"/>
    <w:rsid w:val="00DB690F"/>
    <w:rsid w:val="00DC08B4"/>
    <w:rsid w:val="00DC0E99"/>
    <w:rsid w:val="00DC40AE"/>
    <w:rsid w:val="00DC743A"/>
    <w:rsid w:val="00DD0128"/>
    <w:rsid w:val="00DD10F9"/>
    <w:rsid w:val="00DE0084"/>
    <w:rsid w:val="00DE2274"/>
    <w:rsid w:val="00DF07C7"/>
    <w:rsid w:val="00E009B2"/>
    <w:rsid w:val="00E0677A"/>
    <w:rsid w:val="00E07C4F"/>
    <w:rsid w:val="00E103F2"/>
    <w:rsid w:val="00E12F8A"/>
    <w:rsid w:val="00E16306"/>
    <w:rsid w:val="00E16827"/>
    <w:rsid w:val="00E1788A"/>
    <w:rsid w:val="00E25DCA"/>
    <w:rsid w:val="00E37029"/>
    <w:rsid w:val="00E37A94"/>
    <w:rsid w:val="00E40463"/>
    <w:rsid w:val="00E4600B"/>
    <w:rsid w:val="00E47B65"/>
    <w:rsid w:val="00E52CEB"/>
    <w:rsid w:val="00E531E0"/>
    <w:rsid w:val="00E555C3"/>
    <w:rsid w:val="00E5673F"/>
    <w:rsid w:val="00E5787A"/>
    <w:rsid w:val="00E606FC"/>
    <w:rsid w:val="00E61613"/>
    <w:rsid w:val="00E61C28"/>
    <w:rsid w:val="00E61F07"/>
    <w:rsid w:val="00E63022"/>
    <w:rsid w:val="00E642B9"/>
    <w:rsid w:val="00E64998"/>
    <w:rsid w:val="00E64D86"/>
    <w:rsid w:val="00E65E47"/>
    <w:rsid w:val="00E67A0B"/>
    <w:rsid w:val="00E7525E"/>
    <w:rsid w:val="00E81FBA"/>
    <w:rsid w:val="00E94EA5"/>
    <w:rsid w:val="00E95442"/>
    <w:rsid w:val="00E95F31"/>
    <w:rsid w:val="00E96704"/>
    <w:rsid w:val="00E97210"/>
    <w:rsid w:val="00EA0890"/>
    <w:rsid w:val="00EA4396"/>
    <w:rsid w:val="00EB1DB2"/>
    <w:rsid w:val="00EC1590"/>
    <w:rsid w:val="00EC7EE6"/>
    <w:rsid w:val="00ED0A07"/>
    <w:rsid w:val="00ED2161"/>
    <w:rsid w:val="00ED4D67"/>
    <w:rsid w:val="00EE215B"/>
    <w:rsid w:val="00EE26AD"/>
    <w:rsid w:val="00EE69E0"/>
    <w:rsid w:val="00EE7766"/>
    <w:rsid w:val="00EF3F0D"/>
    <w:rsid w:val="00EF57A9"/>
    <w:rsid w:val="00EF60F6"/>
    <w:rsid w:val="00EF6ED7"/>
    <w:rsid w:val="00F109DB"/>
    <w:rsid w:val="00F13760"/>
    <w:rsid w:val="00F21295"/>
    <w:rsid w:val="00F261B0"/>
    <w:rsid w:val="00F3033A"/>
    <w:rsid w:val="00F36DAF"/>
    <w:rsid w:val="00F4447C"/>
    <w:rsid w:val="00F45692"/>
    <w:rsid w:val="00F45CDA"/>
    <w:rsid w:val="00F4619B"/>
    <w:rsid w:val="00F548E2"/>
    <w:rsid w:val="00F5619D"/>
    <w:rsid w:val="00F57160"/>
    <w:rsid w:val="00F62FC5"/>
    <w:rsid w:val="00F632F6"/>
    <w:rsid w:val="00F805FB"/>
    <w:rsid w:val="00F83FA9"/>
    <w:rsid w:val="00F861E2"/>
    <w:rsid w:val="00F87C7F"/>
    <w:rsid w:val="00F90A41"/>
    <w:rsid w:val="00F914FA"/>
    <w:rsid w:val="00F91C3B"/>
    <w:rsid w:val="00F93B87"/>
    <w:rsid w:val="00FA2DB0"/>
    <w:rsid w:val="00FA4940"/>
    <w:rsid w:val="00FA5900"/>
    <w:rsid w:val="00FB25BE"/>
    <w:rsid w:val="00FB7921"/>
    <w:rsid w:val="00FC2940"/>
    <w:rsid w:val="00FC3F99"/>
    <w:rsid w:val="00FC5911"/>
    <w:rsid w:val="00FE31AD"/>
    <w:rsid w:val="00FE49C7"/>
    <w:rsid w:val="00FE4C0A"/>
    <w:rsid w:val="00FF30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631C5"/>
  <w15:docId w15:val="{C9A35AF4-7F1B-42FF-9775-17A6316C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pPr>
      <w:spacing w:after="5" w:line="271" w:lineRule="auto"/>
      <w:ind w:left="20" w:right="28" w:hanging="10"/>
      <w:jc w:val="both"/>
    </w:pPr>
    <w:rPr>
      <w:rFonts w:ascii="Calibri" w:eastAsia="Calibri" w:hAnsi="Calibri" w:cs="Calibri"/>
      <w:color w:val="000000"/>
      <w:sz w:val="21"/>
      <w:lang w:val="fr-CD" w:eastAsia="fr-CD"/>
    </w:rPr>
  </w:style>
  <w:style w:type="paragraph" w:styleId="Titre1">
    <w:name w:val="heading 1"/>
    <w:next w:val="Normal"/>
    <w:link w:val="Titre1Car"/>
    <w:uiPriority w:val="9"/>
    <w:unhideWhenUsed/>
    <w:qFormat/>
    <w:rsid w:val="005238B6"/>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Titre2">
    <w:name w:val="heading 2"/>
    <w:basedOn w:val="Normal"/>
    <w:next w:val="Normal"/>
    <w:link w:val="Titre2Car"/>
    <w:uiPriority w:val="9"/>
    <w:unhideWhenUsed/>
    <w:qFormat/>
    <w:rsid w:val="00BC7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80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unhideWhenUsed/>
    <w:qFormat/>
    <w:rsid w:val="00964636"/>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Titre5">
    <w:name w:val="heading 5"/>
    <w:next w:val="Normal"/>
    <w:link w:val="Titre5Car"/>
    <w:uiPriority w:val="9"/>
    <w:unhideWhenUsed/>
    <w:qFormat/>
    <w:rsid w:val="00964636"/>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38B6"/>
    <w:rPr>
      <w:rFonts w:asciiTheme="majorHAnsi" w:eastAsia="Cambria" w:hAnsiTheme="majorHAnsi" w:cs="Cambria"/>
      <w:b/>
      <w:color w:val="0070C0"/>
      <w:sz w:val="25"/>
      <w:lang w:val="fr-CD"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
    <w:name w:val="TableGrid"/>
    <w:rsid w:val="00964636"/>
    <w:pPr>
      <w:spacing w:after="0" w:line="240" w:lineRule="auto"/>
    </w:pPr>
    <w:rPr>
      <w:rFonts w:eastAsiaTheme="minorEastAsia"/>
      <w:lang w:val="fr-CD" w:eastAsia="fr-CD"/>
    </w:rPr>
    <w:tblPr>
      <w:tblCellMar>
        <w:top w:w="0" w:type="dxa"/>
        <w:left w:w="0" w:type="dxa"/>
        <w:bottom w:w="0" w:type="dxa"/>
        <w:right w:w="0" w:type="dxa"/>
      </w:tblCellMar>
    </w:tblPr>
  </w:style>
  <w:style w:type="paragraph" w:styleId="Paragraphedeliste">
    <w:name w:val="List Paragraph"/>
    <w:aliases w:val="References,Bullets,Paragraphe  revu,List Paragraph (numbered (a)),Numbered List Paragraph,Liste 1,List Paragraph1,List Bullet Mary,Celula,List Paragraph nowy,ReferencesCxSpLast,List_Paragraph,Multilevel para_II,main text,Puce,l"/>
    <w:basedOn w:val="Normal"/>
    <w:link w:val="ParagraphedelisteCar"/>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1F3763" w:themeColor="accent1" w:themeShade="7F"/>
      <w:sz w:val="21"/>
      <w:lang w:val="fr-CD" w:eastAsia="fr-CD"/>
    </w:rPr>
  </w:style>
  <w:style w:type="table" w:customStyle="1" w:styleId="TableauGrille1Clair-Accentuation51">
    <w:name w:val="Tableau Grille 1 Clair - Accentuation 51"/>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iPriority w:val="99"/>
    <w:semiHidden/>
    <w:unhideWhenUsed/>
    <w:rsid w:val="000D3B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BC70AA"/>
    <w:rPr>
      <w:rFonts w:asciiTheme="majorHAnsi" w:eastAsiaTheme="majorEastAsia" w:hAnsiTheme="majorHAnsi" w:cstheme="majorBidi"/>
      <w:color w:val="2F5496" w:themeColor="accent1" w:themeShade="BF"/>
      <w:sz w:val="26"/>
      <w:szCs w:val="26"/>
      <w:lang w:val="fr-CD" w:eastAsia="fr-CD"/>
    </w:rPr>
  </w:style>
  <w:style w:type="character" w:styleId="Appelnotedebasdep">
    <w:name w:val="footnote reference"/>
    <w:semiHidden/>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styleId="Grilledutableau">
    <w:name w:val="Table Grid"/>
    <w:basedOn w:val="TableauNormal"/>
    <w:uiPriority w:val="5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35684A"/>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1F3763" w:themeColor="accent1" w:themeShade="7F"/>
      <w:sz w:val="24"/>
      <w:szCs w:val="24"/>
      <w:lang w:val="fr-CD" w:eastAsia="fr-CD"/>
    </w:rPr>
  </w:style>
  <w:style w:type="table" w:customStyle="1" w:styleId="TableauGrille1Clair-Accentuation510">
    <w:name w:val="Tableau Grille 1 Clair - Accentuation 51"/>
    <w:basedOn w:val="TableauNormal"/>
    <w:next w:val="TableauGrille1Clair-Accentuation51"/>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ind w:left="20" w:right="28" w:hanging="10"/>
      <w:jc w:val="both"/>
    </w:pPr>
    <w:rPr>
      <w:rFonts w:ascii="Calibri" w:eastAsia="Calibri" w:hAnsi="Calibri" w:cs="Calibri"/>
      <w:color w:val="000000"/>
      <w:sz w:val="21"/>
      <w:lang w:val="fr-CD" w:eastAsia="fr-CD"/>
    </w:rPr>
  </w:style>
  <w:style w:type="paragraph" w:styleId="Rvision">
    <w:name w:val="Revision"/>
    <w:hidden/>
    <w:uiPriority w:val="99"/>
    <w:semiHidden/>
    <w:rsid w:val="0035684A"/>
    <w:pPr>
      <w:spacing w:after="0" w:line="240" w:lineRule="auto"/>
    </w:pPr>
    <w:rPr>
      <w:rFonts w:ascii="Calibri" w:eastAsia="Calibri" w:hAnsi="Calibri" w:cs="Calibri"/>
      <w:color w:val="000000"/>
      <w:sz w:val="21"/>
      <w:lang w:val="fr-CD" w:eastAsia="fr-CD"/>
    </w:rPr>
  </w:style>
  <w:style w:type="character" w:customStyle="1" w:styleId="ParagraphedelisteCar">
    <w:name w:val="Paragraphe de liste Car"/>
    <w:aliases w:val="References Car,Bullets Car,Paragraphe  revu Car,List Paragraph (numbered (a)) Car,Numbered List Paragraph Car,Liste 1 Car,List Paragraph1 Car,List Bullet Mary Car,Celula Car,List Paragraph nowy Car,ReferencesCxSpLast Car,Puce Car"/>
    <w:basedOn w:val="Policepardfaut"/>
    <w:link w:val="Paragraphedeliste"/>
    <w:uiPriority w:val="34"/>
    <w:qFormat/>
    <w:locked/>
    <w:rsid w:val="005800F1"/>
    <w:rPr>
      <w:rFonts w:ascii="Calibri" w:eastAsia="Calibri" w:hAnsi="Calibri" w:cs="Calibri"/>
      <w:color w:val="000000"/>
      <w:sz w:val="21"/>
      <w:lang w:val="fr-CD" w:eastAsia="fr-CD"/>
    </w:rPr>
  </w:style>
  <w:style w:type="character" w:styleId="Accentuationintense">
    <w:name w:val="Intense Emphasis"/>
    <w:uiPriority w:val="21"/>
    <w:qFormat/>
    <w:rsid w:val="00727894"/>
    <w:rPr>
      <w:rFonts w:cs="Times New Roman"/>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330063221">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153522393">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3790F-2043-4663-8D2C-2A3DD10C4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9722</Words>
  <Characters>53473</Characters>
  <Application>Microsoft Office Word</Application>
  <DocSecurity>0</DocSecurity>
  <Lines>445</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FONAREDD04</dc:creator>
  <cp:lastModifiedBy>Astrid Ntanga</cp:lastModifiedBy>
  <cp:revision>3</cp:revision>
  <cp:lastPrinted>2021-03-01T09:50:00Z</cp:lastPrinted>
  <dcterms:created xsi:type="dcterms:W3CDTF">2021-03-01T15:47:00Z</dcterms:created>
  <dcterms:modified xsi:type="dcterms:W3CDTF">2021-03-04T18:58:00Z</dcterms:modified>
</cp:coreProperties>
</file>