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EC" w:rsidRDefault="001A07EC">
      <w:pPr>
        <w:jc w:val="center"/>
        <w:divId w:val="243757650"/>
        <w:rPr>
          <w:rFonts w:ascii="Calibri" w:eastAsia="Times New Roman" w:hAnsi="Calibri" w:cs="Calibri"/>
          <w:b/>
          <w:bCs/>
          <w:sz w:val="45"/>
          <w:szCs w:val="45"/>
        </w:rPr>
      </w:pPr>
      <w:bookmarkStart w:id="0" w:name="_GoBack"/>
      <w:bookmarkEnd w:id="0"/>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Sustainable Energy for All Fund </w:t>
      </w:r>
    </w:p>
    <w:p w:rsidR="001A07EC" w:rsidRDefault="001A07EC">
      <w:pPr>
        <w:jc w:val="center"/>
        <w:divId w:val="1603872845"/>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1A07EC" w:rsidRDefault="001A07EC">
      <w:pPr>
        <w:jc w:val="center"/>
        <w:divId w:val="789712456"/>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8" w:history="1">
        <w:r>
          <w:rPr>
            <w:rStyle w:val="Hyperlink"/>
            <w:rFonts w:ascii="Calibri" w:eastAsia="Times New Roman" w:hAnsi="Calibri" w:cs="Calibri"/>
            <w:b/>
            <w:bCs/>
            <w:sz w:val="20"/>
            <w:szCs w:val="20"/>
          </w:rPr>
          <w:t>GATEWAY: http://mptf.undp.org</w:t>
        </w:r>
      </w:hyperlink>
    </w:p>
    <w:p w:rsidR="001A07EC" w:rsidRDefault="001A07EC">
      <w:pPr>
        <w:jc w:val="center"/>
        <w:divId w:val="1752116060"/>
        <w:rPr>
          <w:rFonts w:ascii="Calibri" w:eastAsia="Times New Roman" w:hAnsi="Calibri" w:cs="Calibri"/>
          <w:sz w:val="20"/>
          <w:szCs w:val="20"/>
        </w:rPr>
      </w:pPr>
      <w:r>
        <w:rPr>
          <w:rFonts w:ascii="Calibri" w:eastAsia="Times New Roman" w:hAnsi="Calibri" w:cs="Calibri"/>
          <w:b/>
          <w:bCs/>
          <w:sz w:val="20"/>
          <w:szCs w:val="20"/>
        </w:rPr>
        <w:t>13 May 2020</w:t>
      </w:r>
    </w:p>
    <w:p w:rsidR="001A07EC" w:rsidRDefault="001A07E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SUSTAINABLE ENERGY FOR ALL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1A07EC">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1A07EC">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2160"/>
              <w:gridCol w:w="1950"/>
            </w:tblGrid>
            <w:tr w:rsidR="001A07EC">
              <w:trPr>
                <w:tblCellSpacing w:w="0" w:type="dxa"/>
              </w:trPr>
              <w:tc>
                <w:tcPr>
                  <w:tcW w:w="50" w:type="pct"/>
                  <w:noWrap/>
                  <w:tcMar>
                    <w:top w:w="150" w:type="dxa"/>
                    <w:left w:w="0" w:type="dxa"/>
                    <w:bottom w:w="150" w:type="dxa"/>
                    <w:right w:w="150" w:type="dxa"/>
                  </w:tcMar>
                  <w:hideMark/>
                </w:tcPr>
                <w:p w:rsidR="001A07EC" w:rsidRDefault="001A07E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63500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1A07EC" w:rsidRDefault="001A07EC">
                  <w:pPr>
                    <w:rPr>
                      <w:rFonts w:ascii="Calibri" w:eastAsia="Times New Roman" w:hAnsi="Calibri" w:cs="Calibri"/>
                      <w:sz w:val="20"/>
                      <w:szCs w:val="20"/>
                    </w:rPr>
                  </w:pPr>
                  <w:r>
                    <w:rPr>
                      <w:rFonts w:ascii="Calibri" w:eastAsia="Times New Roman" w:hAnsi="Calibri" w:cs="Calibri"/>
                      <w:sz w:val="20"/>
                      <w:szCs w:val="20"/>
                    </w:rPr>
                    <w:t>Executive Office of the S</w:t>
                  </w:r>
                  <w:r w:rsidR="00B65971">
                    <w:rPr>
                      <w:rFonts w:ascii="Calibri" w:eastAsia="Times New Roman" w:hAnsi="Calibri" w:cs="Calibri"/>
                      <w:sz w:val="20"/>
                      <w:szCs w:val="20"/>
                    </w:rPr>
                    <w:t>ecretary General</w:t>
                  </w:r>
                </w:p>
              </w:tc>
            </w:tr>
            <w:tr w:rsidR="001A07EC">
              <w:trPr>
                <w:tblCellSpacing w:w="0" w:type="dxa"/>
              </w:trPr>
              <w:tc>
                <w:tcPr>
                  <w:tcW w:w="50" w:type="pct"/>
                  <w:noWrap/>
                  <w:tcMar>
                    <w:top w:w="150" w:type="dxa"/>
                    <w:left w:w="0" w:type="dxa"/>
                    <w:bottom w:w="150" w:type="dxa"/>
                    <w:right w:w="150" w:type="dxa"/>
                  </w:tcMar>
                  <w:hideMark/>
                </w:tcPr>
                <w:p w:rsidR="001A07EC" w:rsidRDefault="001A07E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274320" cy="528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1A07EC" w:rsidRDefault="001A07EC">
                  <w:pPr>
                    <w:rPr>
                      <w:rFonts w:ascii="Calibri" w:eastAsia="Times New Roman" w:hAnsi="Calibri" w:cs="Calibri"/>
                      <w:sz w:val="20"/>
                      <w:szCs w:val="20"/>
                    </w:rPr>
                  </w:pPr>
                  <w:r>
                    <w:rPr>
                      <w:rFonts w:ascii="Calibri" w:eastAsia="Times New Roman" w:hAnsi="Calibri" w:cs="Calibri"/>
                      <w:sz w:val="20"/>
                      <w:szCs w:val="20"/>
                    </w:rPr>
                    <w:t>U</w:t>
                  </w:r>
                  <w:r w:rsidR="00B65971">
                    <w:rPr>
                      <w:rFonts w:ascii="Calibri" w:eastAsia="Times New Roman" w:hAnsi="Calibri" w:cs="Calibri"/>
                      <w:sz w:val="20"/>
                      <w:szCs w:val="20"/>
                    </w:rPr>
                    <w:t>nited Nations Development Programme</w:t>
                  </w:r>
                </w:p>
              </w:tc>
            </w:tr>
            <w:tr w:rsidR="001A07EC">
              <w:trPr>
                <w:tblCellSpacing w:w="0" w:type="dxa"/>
              </w:trPr>
              <w:tc>
                <w:tcPr>
                  <w:tcW w:w="50" w:type="pct"/>
                  <w:noWrap/>
                  <w:tcMar>
                    <w:top w:w="150" w:type="dxa"/>
                    <w:left w:w="0" w:type="dxa"/>
                    <w:bottom w:w="150" w:type="dxa"/>
                    <w:right w:w="150" w:type="dxa"/>
                  </w:tcMar>
                  <w:hideMark/>
                </w:tcPr>
                <w:p w:rsidR="001A07EC" w:rsidRDefault="001A07E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8320" cy="48768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28320" cy="487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1A07EC" w:rsidRDefault="001A07EC">
                  <w:pPr>
                    <w:rPr>
                      <w:rFonts w:ascii="Calibri" w:eastAsia="Times New Roman" w:hAnsi="Calibri" w:cs="Calibri"/>
                      <w:sz w:val="20"/>
                      <w:szCs w:val="20"/>
                    </w:rPr>
                  </w:pPr>
                  <w:r>
                    <w:rPr>
                      <w:rFonts w:ascii="Calibri" w:eastAsia="Times New Roman" w:hAnsi="Calibri" w:cs="Calibri"/>
                      <w:sz w:val="20"/>
                      <w:szCs w:val="20"/>
                    </w:rPr>
                    <w:t>UN Industrial Development Orga</w:t>
                  </w:r>
                  <w:r w:rsidR="00B65971">
                    <w:rPr>
                      <w:rFonts w:ascii="Calibri" w:eastAsia="Times New Roman" w:hAnsi="Calibri" w:cs="Calibri"/>
                      <w:sz w:val="20"/>
                      <w:szCs w:val="20"/>
                    </w:rPr>
                    <w:t>nization</w:t>
                  </w:r>
                </w:p>
              </w:tc>
            </w:tr>
            <w:tr w:rsidR="001A07EC">
              <w:trPr>
                <w:tblCellSpacing w:w="0" w:type="dxa"/>
              </w:trPr>
              <w:tc>
                <w:tcPr>
                  <w:tcW w:w="50" w:type="pct"/>
                  <w:noWrap/>
                  <w:tcMar>
                    <w:top w:w="150" w:type="dxa"/>
                    <w:left w:w="0" w:type="dxa"/>
                    <w:bottom w:w="150" w:type="dxa"/>
                    <w:right w:w="150" w:type="dxa"/>
                  </w:tcMar>
                  <w:hideMark/>
                </w:tcPr>
                <w:p w:rsidR="001A07EC" w:rsidRDefault="001A07E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1270000" cy="2159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270000" cy="2159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1A07EC" w:rsidRDefault="001A07EC">
                  <w:pPr>
                    <w:rPr>
                      <w:rFonts w:ascii="Calibri" w:eastAsia="Times New Roman" w:hAnsi="Calibri" w:cs="Calibri"/>
                      <w:sz w:val="20"/>
                      <w:szCs w:val="20"/>
                    </w:rPr>
                  </w:pPr>
                  <w:r>
                    <w:rPr>
                      <w:rFonts w:ascii="Calibri" w:eastAsia="Times New Roman" w:hAnsi="Calibri" w:cs="Calibri"/>
                      <w:sz w:val="20"/>
                      <w:szCs w:val="20"/>
                    </w:rPr>
                    <w:t>UN Office for Project Services</w:t>
                  </w:r>
                </w:p>
              </w:tc>
            </w:tr>
          </w:tbl>
          <w:p w:rsidR="001A07EC" w:rsidRDefault="001A07EC">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140"/>
              <w:gridCol w:w="3270"/>
            </w:tblGrid>
            <w:tr w:rsidR="001A07EC">
              <w:trPr>
                <w:tblCellSpacing w:w="0" w:type="dxa"/>
              </w:trPr>
              <w:tc>
                <w:tcPr>
                  <w:tcW w:w="50" w:type="pct"/>
                  <w:noWrap/>
                  <w:tcMar>
                    <w:top w:w="150" w:type="dxa"/>
                    <w:left w:w="0" w:type="dxa"/>
                    <w:bottom w:w="150" w:type="dxa"/>
                    <w:right w:w="150" w:type="dxa"/>
                  </w:tcMar>
                  <w:hideMark/>
                </w:tcPr>
                <w:p w:rsidR="001A07EC" w:rsidRDefault="001A07E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390525" cy="323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1A07EC" w:rsidRDefault="001A07EC">
                  <w:pPr>
                    <w:rPr>
                      <w:rFonts w:ascii="Calibri" w:eastAsia="Times New Roman" w:hAnsi="Calibri" w:cs="Calibri"/>
                      <w:sz w:val="20"/>
                      <w:szCs w:val="20"/>
                    </w:rPr>
                  </w:pPr>
                  <w:r>
                    <w:rPr>
                      <w:rFonts w:ascii="Calibri" w:eastAsia="Times New Roman" w:hAnsi="Calibri" w:cs="Calibri"/>
                      <w:sz w:val="20"/>
                      <w:szCs w:val="20"/>
                    </w:rPr>
                    <w:t>DENMARK, Government of</w:t>
                  </w:r>
                </w:p>
              </w:tc>
            </w:tr>
            <w:tr w:rsidR="001A07EC">
              <w:trPr>
                <w:tblCellSpacing w:w="0" w:type="dxa"/>
              </w:trPr>
              <w:tc>
                <w:tcPr>
                  <w:tcW w:w="50" w:type="pct"/>
                  <w:noWrap/>
                  <w:tcMar>
                    <w:top w:w="150" w:type="dxa"/>
                    <w:left w:w="0" w:type="dxa"/>
                    <w:bottom w:w="150" w:type="dxa"/>
                    <w:right w:w="150" w:type="dxa"/>
                  </w:tcMar>
                  <w:hideMark/>
                </w:tcPr>
                <w:p w:rsidR="001A07EC" w:rsidRDefault="001A07E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628650" cy="323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1A07EC" w:rsidRDefault="001A07EC">
                  <w:pPr>
                    <w:rPr>
                      <w:rFonts w:ascii="Calibri" w:eastAsia="Times New Roman" w:hAnsi="Calibri" w:cs="Calibri"/>
                      <w:sz w:val="20"/>
                      <w:szCs w:val="20"/>
                    </w:rPr>
                  </w:pPr>
                  <w:r>
                    <w:rPr>
                      <w:rFonts w:ascii="Calibri" w:eastAsia="Times New Roman" w:hAnsi="Calibri" w:cs="Calibri"/>
                      <w:sz w:val="20"/>
                      <w:szCs w:val="20"/>
                    </w:rPr>
                    <w:t>DEPARTMENT FOR INT'L DEVELOPMENT (DFID)</w:t>
                  </w:r>
                </w:p>
              </w:tc>
            </w:tr>
            <w:tr w:rsidR="001A07EC">
              <w:trPr>
                <w:tblCellSpacing w:w="0" w:type="dxa"/>
              </w:trPr>
              <w:tc>
                <w:tcPr>
                  <w:tcW w:w="50" w:type="pct"/>
                  <w:noWrap/>
                  <w:tcMar>
                    <w:top w:w="150" w:type="dxa"/>
                    <w:left w:w="0" w:type="dxa"/>
                    <w:bottom w:w="150" w:type="dxa"/>
                    <w:right w:w="150" w:type="dxa"/>
                  </w:tcMar>
                  <w:hideMark/>
                </w:tcPr>
                <w:p w:rsidR="001A07EC" w:rsidRDefault="001A07E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3875" cy="323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1A07EC" w:rsidRDefault="001A07EC">
                  <w:pPr>
                    <w:rPr>
                      <w:rFonts w:ascii="Calibri" w:eastAsia="Times New Roman" w:hAnsi="Calibri" w:cs="Calibri"/>
                      <w:sz w:val="20"/>
                      <w:szCs w:val="20"/>
                    </w:rPr>
                  </w:pPr>
                  <w:r>
                    <w:rPr>
                      <w:rFonts w:ascii="Calibri" w:eastAsia="Times New Roman" w:hAnsi="Calibri" w:cs="Calibri"/>
                      <w:sz w:val="20"/>
                      <w:szCs w:val="20"/>
                    </w:rPr>
                    <w:t>GERMANY, Government of</w:t>
                  </w:r>
                </w:p>
              </w:tc>
            </w:tr>
            <w:tr w:rsidR="001A07EC">
              <w:trPr>
                <w:tblCellSpacing w:w="0" w:type="dxa"/>
              </w:trPr>
              <w:tc>
                <w:tcPr>
                  <w:tcW w:w="50" w:type="pct"/>
                  <w:noWrap/>
                  <w:tcMar>
                    <w:top w:w="150" w:type="dxa"/>
                    <w:left w:w="0" w:type="dxa"/>
                    <w:bottom w:w="150" w:type="dxa"/>
                    <w:right w:w="150" w:type="dxa"/>
                  </w:tcMar>
                  <w:hideMark/>
                </w:tcPr>
                <w:p w:rsidR="001A07EC" w:rsidRDefault="001A07E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38150"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1A07EC" w:rsidRDefault="001A07EC">
                  <w:pPr>
                    <w:rPr>
                      <w:rFonts w:ascii="Calibri" w:eastAsia="Times New Roman" w:hAnsi="Calibri" w:cs="Calibri"/>
                      <w:sz w:val="20"/>
                      <w:szCs w:val="20"/>
                    </w:rPr>
                  </w:pPr>
                  <w:r>
                    <w:rPr>
                      <w:rFonts w:ascii="Calibri" w:eastAsia="Times New Roman" w:hAnsi="Calibri" w:cs="Calibri"/>
                      <w:sz w:val="20"/>
                      <w:szCs w:val="20"/>
                    </w:rPr>
                    <w:t>ICELAND, Government of</w:t>
                  </w:r>
                </w:p>
              </w:tc>
            </w:tr>
            <w:tr w:rsidR="001A07EC">
              <w:trPr>
                <w:tblCellSpacing w:w="0" w:type="dxa"/>
              </w:trPr>
              <w:tc>
                <w:tcPr>
                  <w:tcW w:w="50" w:type="pct"/>
                  <w:noWrap/>
                  <w:tcMar>
                    <w:top w:w="150" w:type="dxa"/>
                    <w:left w:w="0" w:type="dxa"/>
                    <w:bottom w:w="150" w:type="dxa"/>
                    <w:right w:w="150" w:type="dxa"/>
                  </w:tcMar>
                  <w:hideMark/>
                </w:tcPr>
                <w:p w:rsidR="001A07EC" w:rsidRDefault="001A07EC">
                  <w:pPr>
                    <w:rPr>
                      <w:rFonts w:ascii="Calibri" w:eastAsia="Times New Roman" w:hAnsi="Calibri" w:cs="Calibri"/>
                      <w:sz w:val="20"/>
                      <w:szCs w:val="20"/>
                    </w:rPr>
                  </w:pPr>
                </w:p>
              </w:tc>
              <w:tc>
                <w:tcPr>
                  <w:tcW w:w="4950" w:type="pct"/>
                  <w:tcMar>
                    <w:top w:w="150" w:type="dxa"/>
                    <w:left w:w="0" w:type="dxa"/>
                    <w:bottom w:w="150" w:type="dxa"/>
                    <w:right w:w="0" w:type="dxa"/>
                  </w:tcMar>
                  <w:hideMark/>
                </w:tcPr>
                <w:p w:rsidR="001A07EC" w:rsidRDefault="001A07EC">
                  <w:pPr>
                    <w:rPr>
                      <w:rFonts w:ascii="Calibri" w:eastAsia="Times New Roman" w:hAnsi="Calibri" w:cs="Calibri"/>
                      <w:sz w:val="20"/>
                      <w:szCs w:val="20"/>
                    </w:rPr>
                  </w:pPr>
                  <w:r>
                    <w:rPr>
                      <w:rFonts w:ascii="Calibri" w:eastAsia="Times New Roman" w:hAnsi="Calibri" w:cs="Calibri"/>
                      <w:sz w:val="20"/>
                      <w:szCs w:val="20"/>
                    </w:rPr>
                    <w:t>Non-profit Organization</w:t>
                  </w:r>
                </w:p>
              </w:tc>
            </w:tr>
            <w:tr w:rsidR="001A07EC">
              <w:trPr>
                <w:tblCellSpacing w:w="0" w:type="dxa"/>
              </w:trPr>
              <w:tc>
                <w:tcPr>
                  <w:tcW w:w="50" w:type="pct"/>
                  <w:noWrap/>
                  <w:tcMar>
                    <w:top w:w="150" w:type="dxa"/>
                    <w:left w:w="0" w:type="dxa"/>
                    <w:bottom w:w="150" w:type="dxa"/>
                    <w:right w:w="150" w:type="dxa"/>
                  </w:tcMar>
                  <w:hideMark/>
                </w:tcPr>
                <w:p w:rsidR="001A07EC" w:rsidRDefault="001A07E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4825" cy="323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1A07EC" w:rsidRDefault="001A07EC">
                  <w:pPr>
                    <w:rPr>
                      <w:rFonts w:ascii="Calibri" w:eastAsia="Times New Roman" w:hAnsi="Calibri" w:cs="Calibri"/>
                      <w:sz w:val="20"/>
                      <w:szCs w:val="20"/>
                    </w:rPr>
                  </w:pPr>
                  <w:r>
                    <w:rPr>
                      <w:rFonts w:ascii="Calibri" w:eastAsia="Times New Roman" w:hAnsi="Calibri" w:cs="Calibri"/>
                      <w:sz w:val="20"/>
                      <w:szCs w:val="20"/>
                    </w:rPr>
                    <w:t>SWEDEN, Government of</w:t>
                  </w:r>
                </w:p>
              </w:tc>
            </w:tr>
          </w:tbl>
          <w:p w:rsidR="001A07EC" w:rsidRDefault="001A07EC">
            <w:pPr>
              <w:rPr>
                <w:rFonts w:ascii="Calibri" w:eastAsia="Times New Roman" w:hAnsi="Calibri" w:cs="Calibri"/>
                <w:sz w:val="17"/>
                <w:szCs w:val="17"/>
              </w:rPr>
            </w:pPr>
          </w:p>
        </w:tc>
      </w:tr>
    </w:tbl>
    <w:p w:rsidR="001A07EC" w:rsidRDefault="001A07E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SUSTAINABLE ENERGY FOR ALL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1A07EC">
        <w:trPr>
          <w:tblCellSpacing w:w="15" w:type="dxa"/>
        </w:trPr>
        <w:tc>
          <w:tcPr>
            <w:tcW w:w="0" w:type="auto"/>
            <w:gridSpan w:val="2"/>
            <w:vAlign w:val="center"/>
            <w:hideMark/>
          </w:tcPr>
          <w:p w:rsidR="001A07EC" w:rsidRDefault="001A07EC">
            <w:pPr>
              <w:rPr>
                <w:rFonts w:eastAsia="Times New Roman"/>
              </w:rPr>
            </w:pPr>
            <w:r>
              <w:rPr>
                <w:rStyle w:val="bblue11"/>
                <w:rFonts w:eastAsia="Times New Roman"/>
              </w:rPr>
              <w:t>DEFINITIONS</w:t>
            </w:r>
          </w:p>
        </w:tc>
      </w:tr>
      <w:tr w:rsidR="001A07EC">
        <w:trPr>
          <w:tblCellSpacing w:w="15" w:type="dxa"/>
        </w:trPr>
        <w:tc>
          <w:tcPr>
            <w:tcW w:w="2500" w:type="pct"/>
            <w:tcMar>
              <w:top w:w="15" w:type="dxa"/>
              <w:left w:w="150" w:type="dxa"/>
              <w:bottom w:w="15" w:type="dxa"/>
              <w:right w:w="600" w:type="dxa"/>
            </w:tcMar>
            <w:hideMark/>
          </w:tcPr>
          <w:p w:rsidR="001A07EC" w:rsidRDefault="001A07EC">
            <w:pPr>
              <w:jc w:val="both"/>
              <w:divId w:val="1847476872"/>
              <w:rPr>
                <w:rFonts w:ascii="Calibri" w:eastAsia="Times New Roman" w:hAnsi="Calibri" w:cs="Calibri"/>
                <w:sz w:val="20"/>
                <w:szCs w:val="20"/>
              </w:rPr>
            </w:pPr>
            <w:r>
              <w:rPr>
                <w:rFonts w:ascii="Calibri" w:eastAsia="Times New Roman" w:hAnsi="Calibri" w:cs="Calibri"/>
                <w:b/>
                <w:bCs/>
                <w:sz w:val="20"/>
                <w:szCs w:val="20"/>
              </w:rPr>
              <w:t>Allocation</w:t>
            </w:r>
          </w:p>
          <w:p w:rsidR="001A07EC" w:rsidRDefault="001A07EC">
            <w:pPr>
              <w:jc w:val="both"/>
              <w:divId w:val="1831287789"/>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1A07EC" w:rsidRDefault="001A07EC">
            <w:pPr>
              <w:jc w:val="both"/>
              <w:divId w:val="100498756"/>
              <w:rPr>
                <w:rFonts w:ascii="Calibri" w:eastAsia="Times New Roman" w:hAnsi="Calibri" w:cs="Calibri"/>
                <w:sz w:val="20"/>
                <w:szCs w:val="20"/>
              </w:rPr>
            </w:pPr>
            <w:r>
              <w:rPr>
                <w:rFonts w:ascii="Calibri" w:eastAsia="Times New Roman" w:hAnsi="Calibri" w:cs="Calibri"/>
                <w:b/>
                <w:bCs/>
                <w:sz w:val="20"/>
                <w:szCs w:val="20"/>
              </w:rPr>
              <w:t>Approved Project/Programme</w:t>
            </w:r>
          </w:p>
          <w:p w:rsidR="001A07EC" w:rsidRDefault="001A07EC">
            <w:pPr>
              <w:jc w:val="both"/>
              <w:divId w:val="1495531700"/>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1A07EC" w:rsidRDefault="001A07EC">
            <w:pPr>
              <w:jc w:val="both"/>
              <w:divId w:val="2011829218"/>
              <w:rPr>
                <w:rFonts w:ascii="Calibri" w:eastAsia="Times New Roman" w:hAnsi="Calibri" w:cs="Calibri"/>
                <w:sz w:val="20"/>
                <w:szCs w:val="20"/>
              </w:rPr>
            </w:pPr>
            <w:r>
              <w:rPr>
                <w:rFonts w:ascii="Calibri" w:eastAsia="Times New Roman" w:hAnsi="Calibri" w:cs="Calibri"/>
                <w:b/>
                <w:bCs/>
                <w:sz w:val="20"/>
                <w:szCs w:val="20"/>
              </w:rPr>
              <w:t>Contributor Commitment</w:t>
            </w:r>
          </w:p>
          <w:p w:rsidR="001A07EC" w:rsidRDefault="001A07EC">
            <w:pPr>
              <w:jc w:val="both"/>
              <w:divId w:val="1558398309"/>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rsidR="001A07EC" w:rsidRDefault="001A07EC">
            <w:pPr>
              <w:jc w:val="both"/>
              <w:divId w:val="1122118330"/>
              <w:rPr>
                <w:rFonts w:ascii="Calibri" w:eastAsia="Times New Roman" w:hAnsi="Calibri" w:cs="Calibri"/>
                <w:sz w:val="20"/>
                <w:szCs w:val="20"/>
              </w:rPr>
            </w:pPr>
            <w:r>
              <w:rPr>
                <w:rFonts w:ascii="Calibri" w:eastAsia="Times New Roman" w:hAnsi="Calibri" w:cs="Calibri"/>
                <w:b/>
                <w:bCs/>
                <w:sz w:val="20"/>
                <w:szCs w:val="20"/>
              </w:rPr>
              <w:t>Contributor Deposit</w:t>
            </w:r>
          </w:p>
          <w:p w:rsidR="001A07EC" w:rsidRDefault="001A07EC">
            <w:pPr>
              <w:jc w:val="both"/>
              <w:divId w:val="846090930"/>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rsidR="001A07EC" w:rsidRDefault="001A07EC">
            <w:pPr>
              <w:jc w:val="both"/>
              <w:divId w:val="418868496"/>
              <w:rPr>
                <w:rFonts w:ascii="Calibri" w:eastAsia="Times New Roman" w:hAnsi="Calibri" w:cs="Calibri"/>
                <w:sz w:val="20"/>
                <w:szCs w:val="20"/>
              </w:rPr>
            </w:pPr>
            <w:r>
              <w:rPr>
                <w:rFonts w:ascii="Calibri" w:eastAsia="Times New Roman" w:hAnsi="Calibri" w:cs="Calibri"/>
                <w:b/>
                <w:bCs/>
                <w:sz w:val="20"/>
                <w:szCs w:val="20"/>
              </w:rPr>
              <w:t>Delivery Rate</w:t>
            </w:r>
          </w:p>
          <w:p w:rsidR="001A07EC" w:rsidRDefault="001A07EC">
            <w:pPr>
              <w:jc w:val="both"/>
              <w:divId w:val="538860460"/>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1A07EC" w:rsidRDefault="001A07EC">
            <w:pPr>
              <w:jc w:val="both"/>
              <w:divId w:val="79986417"/>
              <w:rPr>
                <w:rFonts w:ascii="Calibri" w:eastAsia="Times New Roman" w:hAnsi="Calibri" w:cs="Calibri"/>
                <w:sz w:val="20"/>
                <w:szCs w:val="20"/>
              </w:rPr>
            </w:pPr>
            <w:r>
              <w:rPr>
                <w:rFonts w:ascii="Calibri" w:eastAsia="Times New Roman" w:hAnsi="Calibri" w:cs="Calibri"/>
                <w:b/>
                <w:bCs/>
                <w:sz w:val="20"/>
                <w:szCs w:val="20"/>
              </w:rPr>
              <w:t>Indirect Support Costs</w:t>
            </w:r>
          </w:p>
          <w:p w:rsidR="001A07EC" w:rsidRDefault="001A07EC">
            <w:pPr>
              <w:jc w:val="both"/>
              <w:divId w:val="496073772"/>
              <w:rPr>
                <w:rFonts w:ascii="Calibri" w:eastAsia="Times New Roman" w:hAnsi="Calibri" w:cs="Calibri"/>
                <w:sz w:val="20"/>
                <w:szCs w:val="20"/>
              </w:rPr>
            </w:pPr>
            <w:r>
              <w:rPr>
                <w:rFonts w:ascii="Calibri" w:eastAsia="Times New Roman" w:hAnsi="Calibri" w:cs="Calibri"/>
                <w:sz w:val="20"/>
                <w:szCs w:val="20"/>
              </w:rPr>
              <w:t xml:space="preserve">A general cost that cannot be directly related to any </w:t>
            </w:r>
            <w:proofErr w:type="gramStart"/>
            <w:r>
              <w:rPr>
                <w:rFonts w:ascii="Calibri" w:eastAsia="Times New Roman" w:hAnsi="Calibri" w:cs="Calibri"/>
                <w:sz w:val="20"/>
                <w:szCs w:val="20"/>
              </w:rPr>
              <w:t>particular programme</w:t>
            </w:r>
            <w:proofErr w:type="gramEnd"/>
            <w:r>
              <w:rPr>
                <w:rFonts w:ascii="Calibri" w:eastAsia="Times New Roman" w:hAnsi="Calibri" w:cs="Calibri"/>
                <w:sz w:val="20"/>
                <w:szCs w:val="20"/>
              </w:rPr>
              <w:t xml:space="preserv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1A07EC" w:rsidRDefault="001A07EC">
            <w:pPr>
              <w:jc w:val="both"/>
              <w:divId w:val="1668090637"/>
              <w:rPr>
                <w:rFonts w:ascii="Calibri" w:eastAsia="Times New Roman" w:hAnsi="Calibri" w:cs="Calibri"/>
                <w:sz w:val="20"/>
                <w:szCs w:val="20"/>
              </w:rPr>
            </w:pPr>
            <w:r>
              <w:rPr>
                <w:rFonts w:ascii="Calibri" w:eastAsia="Times New Roman" w:hAnsi="Calibri" w:cs="Calibri"/>
                <w:b/>
                <w:bCs/>
                <w:sz w:val="20"/>
                <w:szCs w:val="20"/>
              </w:rPr>
              <w:t>Net Funded Amount</w:t>
            </w:r>
          </w:p>
          <w:p w:rsidR="001A07EC" w:rsidRDefault="001A07EC">
            <w:pPr>
              <w:jc w:val="both"/>
              <w:divId w:val="68426279"/>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rsidR="001A07EC" w:rsidRDefault="001A07EC">
            <w:pPr>
              <w:jc w:val="both"/>
              <w:divId w:val="1550723349"/>
              <w:rPr>
                <w:rFonts w:ascii="Calibri" w:eastAsia="Times New Roman" w:hAnsi="Calibri" w:cs="Calibri"/>
                <w:sz w:val="20"/>
                <w:szCs w:val="20"/>
              </w:rPr>
            </w:pPr>
            <w:r>
              <w:rPr>
                <w:rFonts w:ascii="Calibri" w:eastAsia="Times New Roman" w:hAnsi="Calibri" w:cs="Calibri"/>
                <w:b/>
                <w:bCs/>
                <w:sz w:val="20"/>
                <w:szCs w:val="20"/>
              </w:rPr>
              <w:t>Participating Organization</w:t>
            </w:r>
          </w:p>
          <w:p w:rsidR="001A07EC" w:rsidRDefault="001A07EC">
            <w:pPr>
              <w:jc w:val="both"/>
              <w:divId w:val="480585257"/>
              <w:rPr>
                <w:rFonts w:ascii="Calibri" w:eastAsia="Times New Roman" w:hAnsi="Calibri" w:cs="Calibri"/>
                <w:sz w:val="20"/>
                <w:szCs w:val="20"/>
              </w:rPr>
            </w:pPr>
            <w:r>
              <w:rPr>
                <w:rFonts w:ascii="Calibri" w:eastAsia="Times New Roman" w:hAnsi="Calibri" w:cs="Calibri"/>
                <w:sz w:val="20"/>
                <w:szCs w:val="20"/>
              </w:rPr>
              <w:t xml:space="preserve">A UN Organization or other inter-governmental Organization that is an implementing partner in a Fund, as represented by signing a Memorandum of Understanding (MOU) with the MPTF Office for a </w:t>
            </w:r>
            <w:proofErr w:type="gramStart"/>
            <w:r>
              <w:rPr>
                <w:rFonts w:ascii="Calibri" w:eastAsia="Times New Roman" w:hAnsi="Calibri" w:cs="Calibri"/>
                <w:sz w:val="20"/>
                <w:szCs w:val="20"/>
              </w:rPr>
              <w:t>particular Fund</w:t>
            </w:r>
            <w:proofErr w:type="gramEnd"/>
            <w:r>
              <w:rPr>
                <w:rFonts w:ascii="Calibri" w:eastAsia="Times New Roman" w:hAnsi="Calibri" w:cs="Calibri"/>
                <w:sz w:val="20"/>
                <w:szCs w:val="20"/>
              </w:rPr>
              <w:t>.</w:t>
            </w:r>
          </w:p>
          <w:p w:rsidR="001A07EC" w:rsidRDefault="001A07EC">
            <w:pPr>
              <w:jc w:val="both"/>
              <w:divId w:val="422380044"/>
              <w:rPr>
                <w:rFonts w:ascii="Calibri" w:eastAsia="Times New Roman" w:hAnsi="Calibri" w:cs="Calibri"/>
                <w:sz w:val="20"/>
                <w:szCs w:val="20"/>
              </w:rPr>
            </w:pPr>
            <w:r>
              <w:rPr>
                <w:rFonts w:ascii="Calibri" w:eastAsia="Times New Roman" w:hAnsi="Calibri" w:cs="Calibri"/>
                <w:b/>
                <w:bCs/>
                <w:sz w:val="20"/>
                <w:szCs w:val="20"/>
              </w:rPr>
              <w:t>Project Expenditure</w:t>
            </w:r>
          </w:p>
          <w:p w:rsidR="001A07EC" w:rsidRDefault="001A07EC">
            <w:pPr>
              <w:jc w:val="both"/>
              <w:divId w:val="153381249"/>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rsidR="001A07EC" w:rsidRDefault="001A07EC">
            <w:pPr>
              <w:jc w:val="both"/>
              <w:divId w:val="486167991"/>
              <w:rPr>
                <w:rFonts w:ascii="Calibri" w:eastAsia="Times New Roman" w:hAnsi="Calibri" w:cs="Calibri"/>
                <w:sz w:val="20"/>
                <w:szCs w:val="20"/>
              </w:rPr>
            </w:pPr>
            <w:r>
              <w:rPr>
                <w:rFonts w:ascii="Calibri" w:eastAsia="Times New Roman" w:hAnsi="Calibri" w:cs="Calibri"/>
                <w:b/>
                <w:bCs/>
                <w:sz w:val="20"/>
                <w:szCs w:val="20"/>
              </w:rPr>
              <w:t>Project Financial Closure</w:t>
            </w:r>
          </w:p>
          <w:p w:rsidR="001A07EC" w:rsidRDefault="001A07EC">
            <w:pPr>
              <w:jc w:val="both"/>
              <w:divId w:val="1577586725"/>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1A07EC" w:rsidRDefault="001A07EC">
            <w:pPr>
              <w:jc w:val="both"/>
              <w:divId w:val="2032995122"/>
              <w:rPr>
                <w:rFonts w:ascii="Calibri" w:eastAsia="Times New Roman" w:hAnsi="Calibri" w:cs="Calibri"/>
                <w:sz w:val="20"/>
                <w:szCs w:val="20"/>
              </w:rPr>
            </w:pPr>
            <w:r>
              <w:rPr>
                <w:rFonts w:ascii="Calibri" w:eastAsia="Times New Roman" w:hAnsi="Calibri" w:cs="Calibri"/>
                <w:b/>
                <w:bCs/>
                <w:sz w:val="20"/>
                <w:szCs w:val="20"/>
              </w:rPr>
              <w:t>Project Operational Closure</w:t>
            </w:r>
          </w:p>
          <w:p w:rsidR="001A07EC" w:rsidRDefault="001A07EC">
            <w:pPr>
              <w:jc w:val="both"/>
              <w:divId w:val="1986619821"/>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1A07EC" w:rsidRDefault="001A07EC">
            <w:pPr>
              <w:jc w:val="both"/>
              <w:divId w:val="1084764767"/>
              <w:rPr>
                <w:rFonts w:ascii="Calibri" w:eastAsia="Times New Roman" w:hAnsi="Calibri" w:cs="Calibri"/>
                <w:sz w:val="20"/>
                <w:szCs w:val="20"/>
              </w:rPr>
            </w:pPr>
            <w:r>
              <w:rPr>
                <w:rFonts w:ascii="Calibri" w:eastAsia="Times New Roman" w:hAnsi="Calibri" w:cs="Calibri"/>
                <w:b/>
                <w:bCs/>
                <w:sz w:val="20"/>
                <w:szCs w:val="20"/>
              </w:rPr>
              <w:t>Project Start Date</w:t>
            </w:r>
          </w:p>
          <w:p w:rsidR="001A07EC" w:rsidRDefault="001A07EC">
            <w:pPr>
              <w:jc w:val="both"/>
              <w:divId w:val="1932929519"/>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rsidR="001A07EC" w:rsidRDefault="001A07EC">
            <w:pPr>
              <w:jc w:val="both"/>
              <w:divId w:val="1033850793"/>
              <w:rPr>
                <w:rFonts w:ascii="Calibri" w:eastAsia="Times New Roman" w:hAnsi="Calibri" w:cs="Calibri"/>
                <w:sz w:val="20"/>
                <w:szCs w:val="20"/>
              </w:rPr>
            </w:pPr>
            <w:r>
              <w:rPr>
                <w:rFonts w:ascii="Calibri" w:eastAsia="Times New Roman" w:hAnsi="Calibri" w:cs="Calibri"/>
                <w:b/>
                <w:bCs/>
                <w:sz w:val="20"/>
                <w:szCs w:val="20"/>
              </w:rPr>
              <w:t>Total Approved Budget</w:t>
            </w:r>
          </w:p>
          <w:p w:rsidR="001A07EC" w:rsidRDefault="001A07EC">
            <w:pPr>
              <w:jc w:val="both"/>
              <w:divId w:val="581111189"/>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1A07EC" w:rsidRDefault="001A07EC">
            <w:pPr>
              <w:jc w:val="both"/>
              <w:divId w:val="342977873"/>
              <w:rPr>
                <w:rFonts w:ascii="Calibri" w:eastAsia="Times New Roman" w:hAnsi="Calibri" w:cs="Calibri"/>
                <w:sz w:val="20"/>
                <w:szCs w:val="20"/>
              </w:rPr>
            </w:pPr>
            <w:r>
              <w:rPr>
                <w:rFonts w:ascii="Calibri" w:eastAsia="Times New Roman" w:hAnsi="Calibri" w:cs="Calibri"/>
                <w:b/>
                <w:bCs/>
                <w:sz w:val="20"/>
                <w:szCs w:val="20"/>
              </w:rPr>
              <w:t>US Dollar Amount</w:t>
            </w:r>
          </w:p>
          <w:p w:rsidR="001A07EC" w:rsidRDefault="001A07EC">
            <w:pPr>
              <w:jc w:val="both"/>
              <w:divId w:val="1894079522"/>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w:t>
            </w:r>
            <w:proofErr w:type="gramStart"/>
            <w:r>
              <w:rPr>
                <w:rFonts w:ascii="Calibri" w:eastAsia="Times New Roman" w:hAnsi="Calibri" w:cs="Calibri"/>
                <w:sz w:val="20"/>
                <w:szCs w:val="20"/>
              </w:rPr>
              <w:t>off of</w:t>
            </w:r>
            <w:proofErr w:type="gramEnd"/>
            <w:r>
              <w:rPr>
                <w:rFonts w:ascii="Calibri" w:eastAsia="Times New Roman" w:hAnsi="Calibri" w:cs="Calibri"/>
                <w:sz w:val="20"/>
                <w:szCs w:val="20"/>
              </w:rPr>
              <w:t xml:space="preserve"> numbers, the totals may not add up.</w:t>
            </w:r>
          </w:p>
        </w:tc>
      </w:tr>
    </w:tbl>
    <w:p w:rsidR="001A07EC" w:rsidRDefault="001A07E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SUSTAINABLE ENERGY FOR ALL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1A07EC">
        <w:trPr>
          <w:tblCellSpacing w:w="15" w:type="dxa"/>
          <w:jc w:val="center"/>
        </w:trPr>
        <w:tc>
          <w:tcPr>
            <w:tcW w:w="0" w:type="auto"/>
            <w:gridSpan w:val="2"/>
            <w:vAlign w:val="center"/>
            <w:hideMark/>
          </w:tcPr>
          <w:p w:rsidR="001A07EC" w:rsidRDefault="001A07EC">
            <w:pPr>
              <w:divId w:val="724303948"/>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1A07E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1A07EC" w:rsidRDefault="001A07EC">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1A07EC" w:rsidRDefault="001A07EC">
            <w:pPr>
              <w:jc w:val="right"/>
              <w:rPr>
                <w:rFonts w:ascii="Calibri" w:eastAsia="Times New Roman" w:hAnsi="Calibri" w:cs="Calibri"/>
                <w:sz w:val="21"/>
                <w:szCs w:val="21"/>
              </w:rPr>
            </w:pPr>
            <w:r>
              <w:rPr>
                <w:rFonts w:ascii="Calibri" w:eastAsia="Times New Roman" w:hAnsi="Calibri" w:cs="Calibri"/>
                <w:sz w:val="21"/>
                <w:szCs w:val="21"/>
              </w:rPr>
              <w:t>1</w:t>
            </w:r>
          </w:p>
        </w:tc>
      </w:tr>
      <w:tr w:rsidR="001A07E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1A07EC" w:rsidRDefault="001A07EC">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1A07EC" w:rsidRDefault="001A07EC">
            <w:pPr>
              <w:jc w:val="right"/>
              <w:rPr>
                <w:rFonts w:ascii="Calibri" w:eastAsia="Times New Roman" w:hAnsi="Calibri" w:cs="Calibri"/>
                <w:sz w:val="21"/>
                <w:szCs w:val="21"/>
              </w:rPr>
            </w:pPr>
            <w:r>
              <w:rPr>
                <w:rFonts w:ascii="Calibri" w:eastAsia="Times New Roman" w:hAnsi="Calibri" w:cs="Calibri"/>
                <w:sz w:val="21"/>
                <w:szCs w:val="21"/>
              </w:rPr>
              <w:t>2</w:t>
            </w:r>
          </w:p>
        </w:tc>
      </w:tr>
      <w:tr w:rsidR="001A07E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1A07EC" w:rsidRDefault="001A07EC">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1A07EC" w:rsidRDefault="001A07EC">
            <w:pPr>
              <w:jc w:val="right"/>
              <w:rPr>
                <w:rFonts w:ascii="Calibri" w:eastAsia="Times New Roman" w:hAnsi="Calibri" w:cs="Calibri"/>
                <w:sz w:val="21"/>
                <w:szCs w:val="21"/>
              </w:rPr>
            </w:pPr>
            <w:r>
              <w:rPr>
                <w:rFonts w:ascii="Calibri" w:eastAsia="Times New Roman" w:hAnsi="Calibri" w:cs="Calibri"/>
                <w:sz w:val="21"/>
                <w:szCs w:val="21"/>
              </w:rPr>
              <w:t>3</w:t>
            </w:r>
          </w:p>
        </w:tc>
      </w:tr>
      <w:tr w:rsidR="001A07E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1A07EC" w:rsidRDefault="001A07EC">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1A07EC" w:rsidRDefault="00553120">
            <w:pPr>
              <w:jc w:val="right"/>
              <w:rPr>
                <w:rFonts w:ascii="Calibri" w:eastAsia="Times New Roman" w:hAnsi="Calibri" w:cs="Calibri"/>
                <w:sz w:val="21"/>
                <w:szCs w:val="21"/>
              </w:rPr>
            </w:pPr>
            <w:r>
              <w:rPr>
                <w:rFonts w:ascii="Calibri" w:eastAsia="Times New Roman" w:hAnsi="Calibri" w:cs="Calibri"/>
                <w:sz w:val="21"/>
                <w:szCs w:val="21"/>
              </w:rPr>
              <w:t>4</w:t>
            </w:r>
          </w:p>
        </w:tc>
      </w:tr>
      <w:tr w:rsidR="001A07E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1A07EC" w:rsidRDefault="001A07EC">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1A07EC" w:rsidRDefault="00553120">
            <w:pPr>
              <w:jc w:val="right"/>
              <w:rPr>
                <w:rFonts w:ascii="Calibri" w:eastAsia="Times New Roman" w:hAnsi="Calibri" w:cs="Calibri"/>
                <w:sz w:val="21"/>
                <w:szCs w:val="21"/>
              </w:rPr>
            </w:pPr>
            <w:r>
              <w:rPr>
                <w:rFonts w:ascii="Calibri" w:eastAsia="Times New Roman" w:hAnsi="Calibri" w:cs="Calibri"/>
                <w:sz w:val="21"/>
                <w:szCs w:val="21"/>
              </w:rPr>
              <w:t>5</w:t>
            </w:r>
          </w:p>
        </w:tc>
      </w:tr>
      <w:tr w:rsidR="001A07E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1A07EC" w:rsidRDefault="001A07EC">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1A07EC" w:rsidRDefault="00553120">
            <w:pPr>
              <w:jc w:val="right"/>
              <w:rPr>
                <w:rFonts w:ascii="Calibri" w:eastAsia="Times New Roman" w:hAnsi="Calibri" w:cs="Calibri"/>
                <w:sz w:val="21"/>
                <w:szCs w:val="21"/>
              </w:rPr>
            </w:pPr>
            <w:r>
              <w:rPr>
                <w:rFonts w:ascii="Calibri" w:eastAsia="Times New Roman" w:hAnsi="Calibri" w:cs="Calibri"/>
                <w:sz w:val="21"/>
                <w:szCs w:val="21"/>
              </w:rPr>
              <w:t>6</w:t>
            </w:r>
          </w:p>
        </w:tc>
      </w:tr>
      <w:tr w:rsidR="001A07E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1A07EC" w:rsidRDefault="001A07EC">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1A07EC" w:rsidRDefault="001A07EC">
            <w:pPr>
              <w:jc w:val="right"/>
              <w:rPr>
                <w:rFonts w:ascii="Calibri" w:eastAsia="Times New Roman" w:hAnsi="Calibri" w:cs="Calibri"/>
                <w:sz w:val="21"/>
                <w:szCs w:val="21"/>
              </w:rPr>
            </w:pPr>
            <w:r>
              <w:rPr>
                <w:rFonts w:ascii="Calibri" w:eastAsia="Times New Roman" w:hAnsi="Calibri" w:cs="Calibri"/>
                <w:sz w:val="21"/>
                <w:szCs w:val="21"/>
              </w:rPr>
              <w:t>6</w:t>
            </w:r>
          </w:p>
        </w:tc>
      </w:tr>
      <w:tr w:rsidR="001A07E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1A07EC" w:rsidRDefault="001A07EC">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1A07EC" w:rsidRDefault="00553120">
            <w:pPr>
              <w:jc w:val="right"/>
              <w:rPr>
                <w:rFonts w:ascii="Calibri" w:eastAsia="Times New Roman" w:hAnsi="Calibri" w:cs="Calibri"/>
                <w:sz w:val="21"/>
                <w:szCs w:val="21"/>
              </w:rPr>
            </w:pPr>
            <w:r>
              <w:rPr>
                <w:rFonts w:ascii="Calibri" w:eastAsia="Times New Roman" w:hAnsi="Calibri" w:cs="Calibri"/>
                <w:sz w:val="21"/>
                <w:szCs w:val="21"/>
              </w:rPr>
              <w:t>9</w:t>
            </w:r>
          </w:p>
        </w:tc>
      </w:tr>
      <w:tr w:rsidR="001A07E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1A07EC" w:rsidRDefault="001A07EC">
            <w:pPr>
              <w:rPr>
                <w:rFonts w:ascii="Calibri" w:eastAsia="Times New Roman" w:hAnsi="Calibri" w:cs="Calibri"/>
                <w:sz w:val="21"/>
                <w:szCs w:val="21"/>
              </w:rPr>
            </w:pPr>
            <w:r>
              <w:rPr>
                <w:rFonts w:ascii="Calibri" w:eastAsia="Times New Roman" w:hAnsi="Calibri" w:cs="Calibri"/>
                <w:sz w:val="21"/>
                <w:szCs w:val="21"/>
              </w:rPr>
              <w:t xml:space="preserve">8. Direct Cost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1A07EC" w:rsidRDefault="00553120">
            <w:pPr>
              <w:jc w:val="right"/>
              <w:rPr>
                <w:rFonts w:ascii="Calibri" w:eastAsia="Times New Roman" w:hAnsi="Calibri" w:cs="Calibri"/>
                <w:sz w:val="21"/>
                <w:szCs w:val="21"/>
              </w:rPr>
            </w:pPr>
            <w:r>
              <w:rPr>
                <w:rFonts w:ascii="Calibri" w:eastAsia="Times New Roman" w:hAnsi="Calibri" w:cs="Calibri"/>
                <w:sz w:val="21"/>
                <w:szCs w:val="21"/>
              </w:rPr>
              <w:t>9</w:t>
            </w:r>
          </w:p>
        </w:tc>
      </w:tr>
    </w:tbl>
    <w:p w:rsidR="00553120" w:rsidRDefault="00553120">
      <w:pPr>
        <w:rPr>
          <w:rFonts w:ascii="Calibri" w:eastAsia="Times New Roman" w:hAnsi="Calibri" w:cs="Calibri"/>
          <w:sz w:val="21"/>
          <w:szCs w:val="21"/>
        </w:rPr>
        <w:sectPr w:rsidR="00553120">
          <w:footerReference w:type="default" r:id="rId18"/>
          <w:pgSz w:w="12240" w:h="15840"/>
          <w:pgMar w:top="1440" w:right="1440" w:bottom="1440" w:left="1440" w:header="720" w:footer="720" w:gutter="0"/>
          <w:cols w:space="720"/>
          <w:docGrid w:linePitch="360"/>
        </w:sect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5250"/>
        <w:gridCol w:w="5250"/>
      </w:tblGrid>
      <w:tr w:rsidR="00553120">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tcPr>
          <w:p w:rsidR="00553120" w:rsidRDefault="00553120">
            <w:pPr>
              <w:rPr>
                <w:rFonts w:ascii="Calibri" w:eastAsia="Times New Roman" w:hAnsi="Calibri" w:cs="Calibri"/>
                <w:sz w:val="21"/>
                <w:szCs w:val="21"/>
              </w:rPr>
            </w:pPr>
          </w:p>
        </w:tc>
        <w:tc>
          <w:tcPr>
            <w:tcW w:w="0" w:type="auto"/>
            <w:tcBorders>
              <w:top w:val="nil"/>
              <w:left w:val="nil"/>
              <w:bottom w:val="nil"/>
              <w:right w:val="nil"/>
            </w:tcBorders>
            <w:shd w:val="clear" w:color="auto" w:fill="FFFFFF"/>
            <w:tcMar>
              <w:top w:w="105" w:type="dxa"/>
              <w:left w:w="105" w:type="dxa"/>
              <w:bottom w:w="105" w:type="dxa"/>
              <w:right w:w="105" w:type="dxa"/>
            </w:tcMar>
            <w:vAlign w:val="center"/>
          </w:tcPr>
          <w:p w:rsidR="00553120" w:rsidRDefault="00553120">
            <w:pPr>
              <w:jc w:val="right"/>
              <w:rPr>
                <w:rFonts w:ascii="Calibri" w:eastAsia="Times New Roman" w:hAnsi="Calibri" w:cs="Calibri"/>
                <w:sz w:val="21"/>
                <w:szCs w:val="21"/>
              </w:rPr>
            </w:pPr>
          </w:p>
        </w:tc>
      </w:tr>
    </w:tbl>
    <w:p w:rsidR="001A07EC" w:rsidRDefault="001A07EC" w:rsidP="00553120">
      <w:pPr>
        <w:jc w:val="right"/>
        <w:rPr>
          <w:rFonts w:ascii="Calibri" w:eastAsia="Times New Roman" w:hAnsi="Calibri" w:cs="Calibri"/>
          <w:color w:val="808080"/>
          <w:sz w:val="15"/>
          <w:szCs w:val="15"/>
        </w:rPr>
      </w:pPr>
      <w:r>
        <w:rPr>
          <w:rFonts w:ascii="Calibri" w:eastAsia="Times New Roman" w:hAnsi="Calibri" w:cs="Calibri"/>
          <w:color w:val="808080"/>
          <w:sz w:val="15"/>
          <w:szCs w:val="15"/>
        </w:rPr>
        <w:t>SUSTAINABLE ENERGY FOR ALL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1A07EC">
        <w:trPr>
          <w:tblCellSpacing w:w="0" w:type="dxa"/>
        </w:trPr>
        <w:tc>
          <w:tcPr>
            <w:tcW w:w="2500" w:type="pct"/>
            <w:tcMar>
              <w:top w:w="0" w:type="dxa"/>
              <w:left w:w="150" w:type="dxa"/>
              <w:bottom w:w="0" w:type="dxa"/>
              <w:right w:w="300" w:type="dxa"/>
            </w:tcMar>
            <w:hideMark/>
          </w:tcPr>
          <w:p w:rsidR="001A07EC" w:rsidRDefault="001A07EC">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1A07EC" w:rsidRDefault="001A07EC">
            <w:pPr>
              <w:jc w:val="both"/>
              <w:divId w:val="2134788870"/>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Sustainable Energy for All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rsidR="001A07EC" w:rsidRDefault="001A07EC">
            <w:pPr>
              <w:jc w:val="both"/>
              <w:divId w:val="1095638634"/>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1A07EC" w:rsidRDefault="001A07EC">
            <w:pPr>
              <w:jc w:val="both"/>
              <w:divId w:val="1530878234"/>
              <w:rPr>
                <w:rFonts w:ascii="Calibri" w:eastAsia="Times New Roman" w:hAnsi="Calibri" w:cs="Calibri"/>
                <w:sz w:val="20"/>
                <w:szCs w:val="20"/>
              </w:rPr>
            </w:pPr>
            <w:r>
              <w:rPr>
                <w:rFonts w:ascii="Calibri" w:eastAsia="Times New Roman" w:hAnsi="Calibri" w:cs="Calibri"/>
                <w:sz w:val="20"/>
                <w:szCs w:val="20"/>
              </w:rPr>
              <w:t xml:space="preserve">manages </w:t>
            </w:r>
            <w:proofErr w:type="gramStart"/>
            <w:r>
              <w:rPr>
                <w:rFonts w:ascii="Calibri" w:eastAsia="Times New Roman" w:hAnsi="Calibri" w:cs="Calibri"/>
                <w:sz w:val="20"/>
                <w:szCs w:val="20"/>
              </w:rPr>
              <w:t>contributions, and</w:t>
            </w:r>
            <w:proofErr w:type="gramEnd"/>
            <w:r>
              <w:rPr>
                <w:rFonts w:ascii="Calibri" w:eastAsia="Times New Roman" w:hAnsi="Calibri" w:cs="Calibri"/>
                <w:sz w:val="20"/>
                <w:szCs w:val="20"/>
              </w:rPr>
              <w:t xml:space="preserve"> disburses these funds to the Participating Organizations. The Administrative Agent prepares and submits annual consolidated financial reports, as well as regular financial statements, for transmission to contributors.</w:t>
            </w:r>
          </w:p>
          <w:p w:rsidR="001A07EC" w:rsidRDefault="001A07EC">
            <w:pPr>
              <w:jc w:val="both"/>
              <w:divId w:val="1263224221"/>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Sustainable Energy for All Fund</w:t>
            </w:r>
            <w:r>
              <w:rPr>
                <w:rFonts w:ascii="Calibri" w:eastAsia="Times New Roman" w:hAnsi="Calibri" w:cs="Calibri"/>
                <w:sz w:val="20"/>
                <w:szCs w:val="20"/>
              </w:rPr>
              <w:t>. It is posted on the MPTF Office GATEWAY (</w:t>
            </w:r>
            <w:hyperlink r:id="rId19" w:tgtFrame="_blank" w:history="1">
              <w:r>
                <w:rPr>
                  <w:rStyle w:val="Hyperlink"/>
                  <w:rFonts w:ascii="Calibri" w:eastAsia="Times New Roman" w:hAnsi="Calibri" w:cs="Calibri"/>
                  <w:sz w:val="20"/>
                  <w:szCs w:val="20"/>
                </w:rPr>
                <w:t>http://mptf.undp.org/factsheet/fund/SEA00</w:t>
              </w:r>
            </w:hyperlink>
            <w:r>
              <w:rPr>
                <w:rFonts w:ascii="Calibri" w:eastAsia="Times New Roman" w:hAnsi="Calibri" w:cs="Calibri"/>
                <w:sz w:val="20"/>
                <w:szCs w:val="20"/>
              </w:rPr>
              <w:t>).</w:t>
            </w:r>
          </w:p>
          <w:p w:rsidR="001A07EC" w:rsidRDefault="001A07EC">
            <w:pPr>
              <w:jc w:val="both"/>
              <w:divId w:val="586036756"/>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w:t>
            </w:r>
            <w:proofErr w:type="gramStart"/>
            <w:r>
              <w:rPr>
                <w:rFonts w:ascii="Calibri" w:eastAsia="Times New Roman" w:hAnsi="Calibri" w:cs="Calibri"/>
                <w:sz w:val="20"/>
                <w:szCs w:val="20"/>
              </w:rPr>
              <w:t>off of</w:t>
            </w:r>
            <w:proofErr w:type="gramEnd"/>
            <w:r>
              <w:rPr>
                <w:rFonts w:ascii="Calibri" w:eastAsia="Times New Roman" w:hAnsi="Calibri" w:cs="Calibri"/>
                <w:sz w:val="20"/>
                <w:szCs w:val="20"/>
              </w:rPr>
              <w:t xml:space="preserve"> numbers, the totals may not add up. </w:t>
            </w:r>
          </w:p>
        </w:tc>
      </w:tr>
    </w:tbl>
    <w:p w:rsidR="001A07EC" w:rsidRDefault="001A07EC">
      <w:pPr>
        <w:jc w:val="right"/>
        <w:rPr>
          <w:rFonts w:eastAsia="Times New Roman"/>
        </w:rPr>
      </w:pPr>
    </w:p>
    <w:p w:rsidR="001A07EC" w:rsidRDefault="001A07EC">
      <w:pPr>
        <w:rPr>
          <w:rFonts w:eastAsia="Times New Roman"/>
        </w:rPr>
      </w:pPr>
      <w:r>
        <w:rPr>
          <w:rFonts w:eastAsia="Times New Roman"/>
        </w:rPr>
        <w:br w:type="page"/>
      </w:r>
    </w:p>
    <w:p w:rsidR="001A07EC" w:rsidRDefault="001A07EC">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SUSTAINABLE ENERGY FOR ALL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1A07EC">
        <w:trPr>
          <w:tblCellSpacing w:w="0" w:type="dxa"/>
        </w:trPr>
        <w:tc>
          <w:tcPr>
            <w:tcW w:w="2500" w:type="pct"/>
            <w:tcMar>
              <w:top w:w="0" w:type="dxa"/>
              <w:left w:w="150" w:type="dxa"/>
              <w:bottom w:w="0" w:type="dxa"/>
              <w:right w:w="300" w:type="dxa"/>
            </w:tcMar>
            <w:hideMark/>
          </w:tcPr>
          <w:p w:rsidR="001A07EC" w:rsidRDefault="001A07EC">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1A07EC" w:rsidRDefault="001A07EC">
            <w:pPr>
              <w:jc w:val="both"/>
              <w:divId w:val="126776565"/>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Sustainable Energy for All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20" w:history="1">
              <w:r>
                <w:rPr>
                  <w:rStyle w:val="Hyperlink"/>
                  <w:rFonts w:ascii="Calibri" w:eastAsia="Times New Roman" w:hAnsi="Calibri" w:cs="Calibri"/>
                  <w:sz w:val="20"/>
                  <w:szCs w:val="20"/>
                </w:rPr>
                <w:t>http://mptf.undp.org/factsheet/fund/SEA00</w:t>
              </w:r>
            </w:hyperlink>
            <w:r>
              <w:rPr>
                <w:rFonts w:ascii="Calibri" w:eastAsia="Times New Roman" w:hAnsi="Calibri" w:cs="Calibri"/>
                <w:sz w:val="20"/>
                <w:szCs w:val="20"/>
              </w:rPr>
              <w:t xml:space="preserve">. </w:t>
            </w:r>
          </w:p>
          <w:p w:rsidR="001A07EC" w:rsidRDefault="001A07EC">
            <w:pPr>
              <w:jc w:val="both"/>
              <w:divId w:val="197745265"/>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1A07EC" w:rsidRDefault="001A07EC">
            <w:pPr>
              <w:jc w:val="both"/>
              <w:divId w:val="863178911"/>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sidRPr="00B65971">
              <w:rPr>
                <w:rFonts w:ascii="Calibri" w:eastAsia="Times New Roman" w:hAnsi="Calibri" w:cs="Calibri"/>
                <w:sz w:val="20"/>
                <w:szCs w:val="20"/>
              </w:rPr>
              <w:t xml:space="preserve">, </w:t>
            </w:r>
            <w:r w:rsidRPr="00B65971">
              <w:rPr>
                <w:rFonts w:ascii="Calibri" w:eastAsia="Times New Roman" w:hAnsi="Calibri" w:cs="Calibri"/>
                <w:b/>
                <w:bCs/>
                <w:sz w:val="20"/>
                <w:szCs w:val="20"/>
              </w:rPr>
              <w:t>6</w:t>
            </w:r>
            <w:r w:rsidRPr="00B65971">
              <w:rPr>
                <w:rFonts w:ascii="Calibri" w:eastAsia="Times New Roman" w:hAnsi="Calibri" w:cs="Calibri"/>
                <w:sz w:val="20"/>
                <w:szCs w:val="20"/>
              </w:rPr>
              <w:t xml:space="preserve"> contributors</w:t>
            </w:r>
            <w:r>
              <w:rPr>
                <w:rFonts w:ascii="Calibri" w:eastAsia="Times New Roman" w:hAnsi="Calibri" w:cs="Calibri"/>
                <w:sz w:val="20"/>
                <w:szCs w:val="20"/>
              </w:rPr>
              <w:t xml:space="preserve"> deposited US$ </w:t>
            </w:r>
            <w:r>
              <w:rPr>
                <w:rFonts w:ascii="Calibri" w:eastAsia="Times New Roman" w:hAnsi="Calibri" w:cs="Calibri"/>
                <w:b/>
                <w:bCs/>
                <w:sz w:val="20"/>
                <w:szCs w:val="20"/>
              </w:rPr>
              <w:t>12,680,771</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51,267</w:t>
            </w:r>
            <w:r>
              <w:rPr>
                <w:rFonts w:ascii="Calibri" w:eastAsia="Times New Roman" w:hAnsi="Calibri" w:cs="Calibri"/>
                <w:sz w:val="20"/>
                <w:szCs w:val="20"/>
              </w:rPr>
              <w:t xml:space="preserve"> was earned in interest. Refunds to contributors were US$ </w:t>
            </w:r>
            <w:r>
              <w:rPr>
                <w:rFonts w:ascii="Calibri" w:eastAsia="Times New Roman" w:hAnsi="Calibri" w:cs="Calibri"/>
                <w:b/>
                <w:bCs/>
                <w:sz w:val="20"/>
                <w:szCs w:val="20"/>
              </w:rPr>
              <w:t>28,197</w:t>
            </w:r>
            <w:r w:rsidR="00B65971">
              <w:rPr>
                <w:rFonts w:ascii="Calibri" w:eastAsia="Times New Roman" w:hAnsi="Calibri" w:cs="Calibri"/>
                <w:b/>
                <w:bCs/>
                <w:sz w:val="20"/>
                <w:szCs w:val="20"/>
              </w:rPr>
              <w:t>.</w:t>
            </w:r>
          </w:p>
        </w:tc>
        <w:tc>
          <w:tcPr>
            <w:tcW w:w="0" w:type="auto"/>
            <w:tcMar>
              <w:top w:w="0" w:type="dxa"/>
              <w:left w:w="300" w:type="dxa"/>
              <w:bottom w:w="0" w:type="dxa"/>
              <w:right w:w="0" w:type="dxa"/>
            </w:tcMar>
            <w:hideMark/>
          </w:tcPr>
          <w:p w:rsidR="001A07EC" w:rsidRDefault="001A07EC">
            <w:pPr>
              <w:jc w:val="both"/>
              <w:divId w:val="752817990"/>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12,703,840</w:t>
            </w:r>
            <w:r w:rsidR="00B65971">
              <w:rPr>
                <w:rFonts w:ascii="Calibri" w:eastAsia="Times New Roman" w:hAnsi="Calibri" w:cs="Calibri"/>
                <w:b/>
                <w:bCs/>
                <w:sz w:val="20"/>
                <w:szCs w:val="20"/>
              </w:rPr>
              <w:t>.</w:t>
            </w:r>
            <w:r>
              <w:rPr>
                <w:rFonts w:ascii="Calibri" w:eastAsia="Times New Roman" w:hAnsi="Calibri" w:cs="Calibri"/>
                <w:sz w:val="20"/>
                <w:szCs w:val="20"/>
              </w:rPr>
              <w:t xml:space="preserve"> </w:t>
            </w:r>
          </w:p>
          <w:p w:rsidR="001A07EC" w:rsidRDefault="001A07EC">
            <w:pPr>
              <w:jc w:val="both"/>
              <w:divId w:val="1956713855"/>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11,538,897</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4</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11,540,379</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126,808</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Sustainable Energy for All Fund</w:t>
            </w:r>
            <w:r>
              <w:rPr>
                <w:rFonts w:ascii="Calibri" w:eastAsia="Times New Roman" w:hAnsi="Calibri" w:cs="Calibri"/>
                <w:sz w:val="20"/>
                <w:szCs w:val="20"/>
              </w:rPr>
              <w:t xml:space="preserve"> as of 31 December 2019. </w:t>
            </w:r>
          </w:p>
        </w:tc>
      </w:tr>
    </w:tbl>
    <w:p w:rsidR="001A07EC" w:rsidRDefault="001A07EC">
      <w:pPr>
        <w:divId w:val="363293761"/>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12,680,771</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1,073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18,625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35,374</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15,336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15,893</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(28,197)</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1,073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33,961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12,703,840</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12,484,768</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(945,871)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(945,871)</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(945,871)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11,538,897</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126,808</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278</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(945,848)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11,665,982</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1,070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979,809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1,037,858</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56,979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58,049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58,049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1,037,858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1,037,858</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(945,871)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11,538,897</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(121,050)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11,540,379</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(1,482)</w:t>
            </w:r>
          </w:p>
        </w:tc>
      </w:tr>
    </w:tbl>
    <w:p w:rsidR="001A07EC" w:rsidRDefault="001A07E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SUSTAINABLE ENERGY FOR ALL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1A07EC">
        <w:trPr>
          <w:tblCellSpacing w:w="0" w:type="dxa"/>
        </w:trPr>
        <w:tc>
          <w:tcPr>
            <w:tcW w:w="2500" w:type="pct"/>
            <w:tcMar>
              <w:top w:w="0" w:type="dxa"/>
              <w:left w:w="150" w:type="dxa"/>
              <w:bottom w:w="0" w:type="dxa"/>
              <w:right w:w="300" w:type="dxa"/>
            </w:tcMar>
            <w:hideMark/>
          </w:tcPr>
          <w:p w:rsidR="001A07EC" w:rsidRDefault="001A07EC">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1A07EC" w:rsidRDefault="001A07EC">
            <w:pPr>
              <w:jc w:val="both"/>
              <w:divId w:val="974220895"/>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1A07EC" w:rsidRDefault="001A07EC">
            <w:pPr>
              <w:jc w:val="both"/>
              <w:divId w:val="1752579213"/>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Sustainable Energy for All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6</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rsidR="001A07EC" w:rsidRDefault="001A07EC">
            <w:pPr>
              <w:jc w:val="both"/>
              <w:divId w:val="1958873657"/>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sidR="00B65971">
              <w:rPr>
                <w:rFonts w:ascii="Calibri" w:eastAsia="Times New Roman" w:hAnsi="Calibri" w:cs="Calibri"/>
                <w:b/>
                <w:bCs/>
                <w:sz w:val="20"/>
                <w:szCs w:val="20"/>
              </w:rPr>
              <w:t>.</w:t>
            </w:r>
            <w:r>
              <w:rPr>
                <w:rFonts w:ascii="Calibri" w:eastAsia="Times New Roman" w:hAnsi="Calibri" w:cs="Calibri"/>
                <w:sz w:val="20"/>
                <w:szCs w:val="20"/>
              </w:rPr>
              <w:t xml:space="preserve"> </w:t>
            </w:r>
          </w:p>
        </w:tc>
      </w:tr>
    </w:tbl>
    <w:p w:rsidR="001A07EC" w:rsidRDefault="001A07EC">
      <w:pPr>
        <w:divId w:val="730614233"/>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366"/>
        <w:gridCol w:w="1488"/>
        <w:gridCol w:w="1835"/>
        <w:gridCol w:w="1549"/>
        <w:gridCol w:w="1106"/>
      </w:tblGrid>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DENMARK,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4,080,040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4,080,040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4,080,040</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DEPARTMENT FOR INT'L DEVELOPMENT (DFID)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4,236,588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4,236,588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4,236,588</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GERMANY,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990,543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990,543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990,543</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ICELAND,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350,000</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Non-profit Organization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50,000</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SWEDEN,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2,973,600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2,973,600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2,973,600</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12,680,771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12,680,771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12,680,771</w:t>
            </w:r>
          </w:p>
        </w:tc>
      </w:tr>
    </w:tbl>
    <w:p w:rsidR="00B65971" w:rsidRDefault="00B65971">
      <w:pPr>
        <w:jc w:val="right"/>
        <w:rPr>
          <w:rFonts w:ascii="Calibri" w:eastAsia="Times New Roman" w:hAnsi="Calibri" w:cs="Calibri"/>
          <w:color w:val="808080"/>
          <w:sz w:val="15"/>
          <w:szCs w:val="15"/>
        </w:rPr>
      </w:pPr>
    </w:p>
    <w:p w:rsidR="00B65971" w:rsidRDefault="00B65971">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rsidR="001A07EC" w:rsidRDefault="001A07EC">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SUSTAINABLE ENERGY FOR ALL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1A07EC">
        <w:trPr>
          <w:tblCellSpacing w:w="0" w:type="dxa"/>
        </w:trPr>
        <w:tc>
          <w:tcPr>
            <w:tcW w:w="2500" w:type="pct"/>
            <w:tcMar>
              <w:top w:w="0" w:type="dxa"/>
              <w:left w:w="150" w:type="dxa"/>
              <w:bottom w:w="0" w:type="dxa"/>
              <w:right w:w="300" w:type="dxa"/>
            </w:tcMar>
            <w:hideMark/>
          </w:tcPr>
          <w:p w:rsidR="001A07EC" w:rsidRDefault="001A07EC">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1A07EC" w:rsidRDefault="001A07EC">
            <w:pPr>
              <w:jc w:val="both"/>
              <w:divId w:val="748111922"/>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1A07EC" w:rsidRDefault="001A07EC">
            <w:pPr>
              <w:jc w:val="both"/>
              <w:divId w:val="1288926455"/>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35,374</w:t>
            </w:r>
            <w:r>
              <w:rPr>
                <w:rFonts w:ascii="Calibri" w:eastAsia="Times New Roman" w:hAnsi="Calibri" w:cs="Calibri"/>
                <w:sz w:val="20"/>
                <w:szCs w:val="20"/>
              </w:rPr>
              <w:t xml:space="preserve">. </w:t>
            </w:r>
          </w:p>
          <w:p w:rsidR="001A07EC" w:rsidRDefault="001A07EC">
            <w:pPr>
              <w:jc w:val="both"/>
              <w:divId w:val="1634092623"/>
              <w:rPr>
                <w:rFonts w:ascii="Calibri" w:eastAsia="Times New Roman" w:hAnsi="Calibri" w:cs="Calibri"/>
                <w:sz w:val="20"/>
                <w:szCs w:val="20"/>
              </w:rPr>
            </w:pPr>
            <w:r>
              <w:rPr>
                <w:rFonts w:ascii="Calibri" w:eastAsia="Times New Roman" w:hAnsi="Calibri" w:cs="Calibri"/>
                <w:sz w:val="20"/>
                <w:szCs w:val="20"/>
              </w:rPr>
              <w:t xml:space="preserve">Interest received from Participating Organizations amounts to US$ </w:t>
            </w:r>
            <w:r>
              <w:rPr>
                <w:rFonts w:ascii="Calibri" w:eastAsia="Times New Roman" w:hAnsi="Calibri" w:cs="Calibri"/>
                <w:b/>
                <w:bCs/>
                <w:sz w:val="20"/>
                <w:szCs w:val="20"/>
              </w:rPr>
              <w:t>15,893</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51,267</w:t>
            </w:r>
            <w:r>
              <w:rPr>
                <w:rFonts w:ascii="Calibri" w:eastAsia="Times New Roman" w:hAnsi="Calibri" w:cs="Calibri"/>
                <w:sz w:val="20"/>
                <w:szCs w:val="20"/>
              </w:rPr>
              <w:t xml:space="preserve">. </w:t>
            </w:r>
          </w:p>
          <w:p w:rsidR="001A07EC" w:rsidRDefault="001A07EC">
            <w:pPr>
              <w:jc w:val="both"/>
              <w:divId w:val="1341278560"/>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1A07EC" w:rsidRDefault="001A07EC">
      <w:pPr>
        <w:divId w:val="521211207"/>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761"/>
        <w:gridCol w:w="2110"/>
        <w:gridCol w:w="1622"/>
        <w:gridCol w:w="851"/>
      </w:tblGrid>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 </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16,749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18,625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35,374</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16,749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18,625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35,374</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 </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EOSG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15,336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15,336</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557</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557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15,336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15,893</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17,306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33,961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51,267</w:t>
            </w:r>
          </w:p>
        </w:tc>
      </w:tr>
    </w:tbl>
    <w:p w:rsidR="001A07EC" w:rsidRDefault="001A07E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SUSTAINABLE ENERGY FOR ALL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1A07EC">
        <w:trPr>
          <w:tblCellSpacing w:w="0" w:type="dxa"/>
        </w:trPr>
        <w:tc>
          <w:tcPr>
            <w:tcW w:w="2500" w:type="pct"/>
            <w:tcMar>
              <w:top w:w="0" w:type="dxa"/>
              <w:left w:w="150" w:type="dxa"/>
              <w:bottom w:w="0" w:type="dxa"/>
              <w:right w:w="300" w:type="dxa"/>
            </w:tcMar>
            <w:hideMark/>
          </w:tcPr>
          <w:p w:rsidR="001A07EC" w:rsidRDefault="001A07EC">
            <w:pPr>
              <w:jc w:val="both"/>
              <w:divId w:val="1839155459"/>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1A07EC" w:rsidRDefault="001A07EC">
            <w:pPr>
              <w:jc w:val="both"/>
              <w:divId w:val="57439179"/>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12,484,768</w:t>
            </w:r>
            <w:r>
              <w:rPr>
                <w:rFonts w:ascii="Calibri" w:eastAsia="Times New Roman" w:hAnsi="Calibri" w:cs="Calibri"/>
                <w:sz w:val="20"/>
                <w:szCs w:val="20"/>
              </w:rPr>
              <w:t xml:space="preserve"> to </w:t>
            </w:r>
            <w:r>
              <w:rPr>
                <w:rFonts w:ascii="Calibri" w:eastAsia="Times New Roman" w:hAnsi="Calibri" w:cs="Calibri"/>
                <w:b/>
                <w:bCs/>
                <w:sz w:val="20"/>
                <w:szCs w:val="20"/>
              </w:rPr>
              <w:t>4</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rsidR="001A07EC" w:rsidRDefault="001A07EC">
            <w:pPr>
              <w:jc w:val="both"/>
              <w:divId w:val="1585334289"/>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rsidR="001A07EC" w:rsidRDefault="001A07EC">
            <w:pPr>
              <w:jc w:val="both"/>
              <w:divId w:val="1350763250"/>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rsidR="001A07EC" w:rsidRDefault="001A07EC">
      <w:pPr>
        <w:divId w:val="345060478"/>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45"/>
        <w:gridCol w:w="933"/>
        <w:gridCol w:w="757"/>
        <w:gridCol w:w="1033"/>
        <w:gridCol w:w="845"/>
        <w:gridCol w:w="816"/>
        <w:gridCol w:w="1033"/>
        <w:gridCol w:w="933"/>
        <w:gridCol w:w="816"/>
        <w:gridCol w:w="1033"/>
      </w:tblGrid>
      <w:tr w:rsidR="001A07EC">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1A07EC">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1A07EC" w:rsidRDefault="001A07EC">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EOSG</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3,319,654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3,319,654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(564,596)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(564,596)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3,319,654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(564,596)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2,755,058</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2,287,636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2,287,636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(53,458)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(53,458)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2,287,636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(53,458)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2,234,178</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646,815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646,815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646,815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646,815</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UNOPS</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6,230,663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6,230,663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(327,817)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(327,817)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6,230,663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(327,817)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5,902,846</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12,484,768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12,484,768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(945,871)</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(945,871)</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12,484,768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(945,871)</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11,538,897</w:t>
            </w:r>
          </w:p>
        </w:tc>
      </w:tr>
    </w:tbl>
    <w:p w:rsidR="001A07EC" w:rsidRDefault="001A07E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SUSTAINABLE ENERGY FOR ALL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1A07EC">
        <w:trPr>
          <w:tblCellSpacing w:w="0" w:type="dxa"/>
        </w:trPr>
        <w:tc>
          <w:tcPr>
            <w:tcW w:w="2500" w:type="pct"/>
            <w:tcMar>
              <w:top w:w="0" w:type="dxa"/>
              <w:left w:w="150" w:type="dxa"/>
              <w:bottom w:w="0" w:type="dxa"/>
              <w:right w:w="300" w:type="dxa"/>
            </w:tcMar>
            <w:hideMark/>
          </w:tcPr>
          <w:p w:rsidR="001A07EC" w:rsidRDefault="001A07EC">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1A07EC" w:rsidRDefault="001A07EC">
            <w:pPr>
              <w:jc w:val="both"/>
              <w:divId w:val="1753500792"/>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1A07EC" w:rsidRDefault="001A07EC">
            <w:pPr>
              <w:jc w:val="both"/>
              <w:divId w:val="884101719"/>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w:t>
            </w:r>
            <w:proofErr w:type="gramStart"/>
            <w:r>
              <w:rPr>
                <w:rFonts w:ascii="Calibri" w:eastAsia="Times New Roman" w:hAnsi="Calibri" w:cs="Calibri"/>
                <w:sz w:val="20"/>
                <w:szCs w:val="20"/>
              </w:rPr>
              <w:t>Organization, and</w:t>
            </w:r>
            <w:proofErr w:type="gramEnd"/>
            <w:r>
              <w:rPr>
                <w:rFonts w:ascii="Calibri" w:eastAsia="Times New Roman" w:hAnsi="Calibri" w:cs="Calibri"/>
                <w:sz w:val="20"/>
                <w:szCs w:val="20"/>
              </w:rPr>
              <w:t xml:space="preserve">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21" w:history="1">
              <w:r>
                <w:rPr>
                  <w:rStyle w:val="Hyperlink"/>
                  <w:rFonts w:ascii="Calibri" w:eastAsia="Times New Roman" w:hAnsi="Calibri" w:cs="Calibri"/>
                  <w:sz w:val="20"/>
                  <w:szCs w:val="20"/>
                </w:rPr>
                <w:t>http://mptf.undp.org/factsheet/fund/SEA00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1A07EC" w:rsidRDefault="001A07EC">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rsidR="001A07EC" w:rsidRDefault="001A07EC">
            <w:pPr>
              <w:jc w:val="both"/>
              <w:divId w:val="928081555"/>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945,871</w:t>
            </w:r>
            <w:r>
              <w:rPr>
                <w:rFonts w:ascii="Calibri" w:eastAsia="Times New Roman" w:hAnsi="Calibri" w:cs="Calibri"/>
                <w:sz w:val="20"/>
                <w:szCs w:val="20"/>
              </w:rPr>
              <w:t xml:space="preserve"> was </w:t>
            </w:r>
            <w:r w:rsidR="00B65971">
              <w:rPr>
                <w:rFonts w:ascii="Calibri" w:eastAsia="Times New Roman" w:hAnsi="Calibri" w:cs="Calibri"/>
                <w:sz w:val="20"/>
                <w:szCs w:val="20"/>
              </w:rPr>
              <w:t>re</w:t>
            </w:r>
            <w:r>
              <w:rPr>
                <w:rFonts w:ascii="Calibri" w:eastAsia="Times New Roman" w:hAnsi="Calibri" w:cs="Calibri"/>
                <w:sz w:val="20"/>
                <w:szCs w:val="20"/>
              </w:rPr>
              <w:t xml:space="preserve">funded to Participating Organizations, and US$ </w:t>
            </w:r>
            <w:r>
              <w:rPr>
                <w:rFonts w:ascii="Calibri" w:eastAsia="Times New Roman" w:hAnsi="Calibri" w:cs="Calibri"/>
                <w:b/>
                <w:bCs/>
                <w:sz w:val="20"/>
                <w:szCs w:val="20"/>
              </w:rPr>
              <w:t>509</w:t>
            </w:r>
            <w:r>
              <w:rPr>
                <w:rFonts w:ascii="Calibri" w:eastAsia="Times New Roman" w:hAnsi="Calibri" w:cs="Calibri"/>
                <w:sz w:val="20"/>
                <w:szCs w:val="20"/>
              </w:rPr>
              <w:t xml:space="preserve"> was reported in expenditure. </w:t>
            </w:r>
          </w:p>
          <w:p w:rsidR="001A07EC" w:rsidRDefault="001A07EC">
            <w:pPr>
              <w:jc w:val="both"/>
              <w:divId w:val="131598225"/>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11,538,897</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11,540,379</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100</w:t>
            </w:r>
            <w:r>
              <w:rPr>
                <w:rFonts w:ascii="Calibri" w:eastAsia="Times New Roman" w:hAnsi="Calibri" w:cs="Calibri"/>
                <w:sz w:val="20"/>
                <w:szCs w:val="20"/>
              </w:rPr>
              <w:t xml:space="preserve"> percent. </w:t>
            </w:r>
          </w:p>
          <w:p w:rsidR="001A07EC" w:rsidRDefault="001A07EC">
            <w:pPr>
              <w:jc w:val="both"/>
              <w:divId w:val="1323504228"/>
              <w:rPr>
                <w:rFonts w:ascii="Calibri" w:eastAsia="Times New Roman" w:hAnsi="Calibri" w:cs="Calibri"/>
                <w:sz w:val="20"/>
                <w:szCs w:val="20"/>
              </w:rPr>
            </w:pPr>
          </w:p>
        </w:tc>
      </w:tr>
    </w:tbl>
    <w:p w:rsidR="001A07EC" w:rsidRDefault="001A07EC">
      <w:pPr>
        <w:divId w:val="1732147299"/>
        <w:rPr>
          <w:rFonts w:ascii="Calibri" w:eastAsia="Times New Roman" w:hAnsi="Calibri" w:cs="Calibri"/>
          <w:sz w:val="20"/>
          <w:szCs w:val="20"/>
        </w:rPr>
      </w:pPr>
      <w:r w:rsidRPr="00B65971">
        <w:rPr>
          <w:rFonts w:ascii="Calibri" w:eastAsia="Times New Roman" w:hAnsi="Calibri" w:cs="Calibri"/>
          <w:b/>
          <w:bCs/>
          <w:color w:val="0082BF"/>
          <w:sz w:val="21"/>
          <w:szCs w:val="21"/>
        </w:rPr>
        <w:t>Table</w:t>
      </w:r>
      <w:r w:rsidR="00B65971" w:rsidRPr="00B65971">
        <w:rPr>
          <w:rFonts w:ascii="Calibri" w:eastAsia="Times New Roman" w:hAnsi="Calibri" w:cs="Calibri"/>
          <w:b/>
          <w:bCs/>
          <w:color w:val="0082BF"/>
          <w:sz w:val="21"/>
          <w:szCs w:val="21"/>
        </w:rPr>
        <w:t xml:space="preserve"> 5.1</w:t>
      </w:r>
      <w:r>
        <w:rPr>
          <w:rFonts w:ascii="Calibri" w:eastAsia="Times New Roman" w:hAnsi="Calibri" w:cs="Calibri"/>
          <w:b/>
          <w:bCs/>
          <w:color w:val="0082BF"/>
          <w:sz w:val="21"/>
          <w:szCs w:val="21"/>
        </w:rPr>
        <w:t xml:space="preserve">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39"/>
        <w:gridCol w:w="1092"/>
        <w:gridCol w:w="1210"/>
        <w:gridCol w:w="1780"/>
        <w:gridCol w:w="1368"/>
        <w:gridCol w:w="1184"/>
        <w:gridCol w:w="1371"/>
      </w:tblGrid>
      <w:tr w:rsidR="001A07EC">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1A07EC">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1A07EC" w:rsidRDefault="001A07EC">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1A07EC" w:rsidRDefault="001A07EC">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1A07EC" w:rsidRDefault="001A07EC">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rsidR="001A07EC" w:rsidRDefault="001A07EC">
            <w:pPr>
              <w:rPr>
                <w:rFonts w:ascii="Calibri" w:eastAsia="Times New Roman" w:hAnsi="Calibri" w:cs="Calibri"/>
                <w:b/>
                <w:bCs/>
                <w:sz w:val="18"/>
                <w:szCs w:val="18"/>
              </w:rPr>
            </w:pP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EOSG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3,319,654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2,755,058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2,756,540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2,756,540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100.05</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2,287,636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2,234,178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2,234,178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2,234,178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100.00</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646,815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646,815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646,815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646,815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100.00</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UNOPS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6,230,663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5,902,846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5,902,337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5,902,846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100.00</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12,484,768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11,538,897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11,539,870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509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11,540,379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100.01</w:t>
            </w:r>
          </w:p>
        </w:tc>
      </w:tr>
    </w:tbl>
    <w:p w:rsidR="001A07EC" w:rsidRDefault="001A07E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SUSTAINABLE ENERGY FOR ALL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9360"/>
      </w:tblGrid>
      <w:tr w:rsidR="001A07EC">
        <w:trPr>
          <w:tblCellSpacing w:w="0" w:type="dxa"/>
        </w:trPr>
        <w:tc>
          <w:tcPr>
            <w:tcW w:w="0" w:type="auto"/>
            <w:tcMar>
              <w:top w:w="0" w:type="dxa"/>
              <w:left w:w="150" w:type="dxa"/>
              <w:bottom w:w="0" w:type="dxa"/>
              <w:right w:w="300" w:type="dxa"/>
            </w:tcMar>
            <w:hideMark/>
          </w:tcPr>
          <w:p w:rsidR="001A07EC" w:rsidRDefault="001A07EC">
            <w:pPr>
              <w:rPr>
                <w:rFonts w:eastAsia="Times New Roman"/>
              </w:rPr>
            </w:pPr>
            <w:r>
              <w:rPr>
                <w:rFonts w:ascii="Calibri" w:eastAsia="Times New Roman" w:hAnsi="Calibri" w:cs="Calibri"/>
                <w:b/>
                <w:bCs/>
                <w:color w:val="0082BF"/>
                <w:sz w:val="21"/>
                <w:szCs w:val="21"/>
              </w:rPr>
              <w:t>5.</w:t>
            </w:r>
            <w:r w:rsidR="00B65971">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PROJECT</w:t>
            </w:r>
            <w:r>
              <w:rPr>
                <w:rFonts w:eastAsia="Times New Roman"/>
              </w:rPr>
              <w:t xml:space="preserve"> </w:t>
            </w:r>
          </w:p>
          <w:p w:rsidR="001A07EC" w:rsidRDefault="001A07EC">
            <w:pPr>
              <w:divId w:val="954560467"/>
              <w:rPr>
                <w:rFonts w:ascii="Calibri" w:eastAsia="Times New Roman" w:hAnsi="Calibri" w:cs="Calibri"/>
                <w:sz w:val="20"/>
                <w:szCs w:val="20"/>
              </w:rPr>
            </w:pPr>
            <w:r>
              <w:rPr>
                <w:rFonts w:ascii="Calibri" w:eastAsia="Times New Roman" w:hAnsi="Calibri" w:cs="Calibri"/>
                <w:sz w:val="20"/>
                <w:szCs w:val="20"/>
              </w:rPr>
              <w:t>Table 5</w:t>
            </w:r>
            <w:r w:rsidR="00B65971">
              <w:rPr>
                <w:rFonts w:ascii="Calibri" w:eastAsia="Times New Roman" w:hAnsi="Calibri" w:cs="Calibri"/>
                <w:sz w:val="20"/>
                <w:szCs w:val="20"/>
              </w:rPr>
              <w:t>.2</w:t>
            </w:r>
            <w:r>
              <w:rPr>
                <w:rFonts w:ascii="Calibri" w:eastAsia="Times New Roman" w:hAnsi="Calibri" w:cs="Calibri"/>
                <w:sz w:val="20"/>
                <w:szCs w:val="20"/>
              </w:rPr>
              <w:t xml:space="preserve"> displays the net funded amounts, expenditures reported and the financial delivery rates by Participating Organization.</w:t>
            </w:r>
          </w:p>
        </w:tc>
      </w:tr>
    </w:tbl>
    <w:p w:rsidR="001A07EC" w:rsidRDefault="001A07EC">
      <w:pPr>
        <w:divId w:val="537548034"/>
        <w:rPr>
          <w:rFonts w:ascii="Calibri" w:eastAsia="Times New Roman" w:hAnsi="Calibri" w:cs="Calibri"/>
          <w:sz w:val="20"/>
          <w:szCs w:val="20"/>
        </w:rPr>
      </w:pPr>
      <w:r>
        <w:rPr>
          <w:rFonts w:ascii="Calibri" w:eastAsia="Times New Roman" w:hAnsi="Calibri" w:cs="Calibri"/>
          <w:b/>
          <w:bCs/>
          <w:color w:val="0082BF"/>
          <w:sz w:val="21"/>
          <w:szCs w:val="21"/>
        </w:rPr>
        <w:t>Table 5.</w:t>
      </w:r>
      <w:r w:rsidR="00B65971">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Project within Sector,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810"/>
        <w:gridCol w:w="2019"/>
        <w:gridCol w:w="1067"/>
        <w:gridCol w:w="1240"/>
        <w:gridCol w:w="1195"/>
        <w:gridCol w:w="960"/>
        <w:gridCol w:w="1014"/>
        <w:gridCol w:w="1039"/>
      </w:tblGrid>
      <w:tr w:rsidR="001A07EC">
        <w:trPr>
          <w:tblCellSpacing w:w="0" w:type="dxa"/>
        </w:trPr>
        <w:tc>
          <w:tcPr>
            <w:tcW w:w="0" w:type="auto"/>
            <w:gridSpan w:val="2"/>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 xml:space="preserve">Sector / Project </w:t>
            </w:r>
            <w:proofErr w:type="spellStart"/>
            <w:r>
              <w:rPr>
                <w:rFonts w:ascii="Calibri" w:eastAsia="Times New Roman" w:hAnsi="Calibri" w:cs="Calibri"/>
                <w:b/>
                <w:bCs/>
                <w:sz w:val="18"/>
                <w:szCs w:val="18"/>
              </w:rPr>
              <w:t>No.and</w:t>
            </w:r>
            <w:proofErr w:type="spellEnd"/>
            <w:r>
              <w:rPr>
                <w:rFonts w:ascii="Calibri" w:eastAsia="Times New Roman" w:hAnsi="Calibri" w:cs="Calibri"/>
                <w:b/>
                <w:bCs/>
                <w:sz w:val="18"/>
                <w:szCs w:val="18"/>
              </w:rPr>
              <w:t xml:space="preserve"> Project Title</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Project</w:t>
            </w:r>
            <w:r>
              <w:rPr>
                <w:rFonts w:ascii="Calibri" w:eastAsia="Times New Roman" w:hAnsi="Calibri" w:cs="Calibri"/>
                <w:b/>
                <w:bCs/>
                <w:sz w:val="18"/>
                <w:szCs w:val="18"/>
              </w:rPr>
              <w:br/>
              <w:t>Status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Total Approved</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Total</w:t>
            </w:r>
            <w:r>
              <w:rPr>
                <w:rFonts w:ascii="Calibri" w:eastAsia="Times New Roman" w:hAnsi="Calibri" w:cs="Calibri"/>
                <w:b/>
                <w:bCs/>
                <w:sz w:val="18"/>
                <w:szCs w:val="18"/>
              </w:rPr>
              <w:br/>
              <w:t>Expenditure</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1A07EC">
        <w:trPr>
          <w:tblCellSpacing w:w="0" w:type="dxa"/>
        </w:trPr>
        <w:tc>
          <w:tcPr>
            <w:tcW w:w="0" w:type="auto"/>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b/>
                <w:bCs/>
                <w:sz w:val="17"/>
                <w:szCs w:val="17"/>
              </w:rPr>
              <w:t>Sustainable Energy for All</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00086618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proofErr w:type="spellStart"/>
            <w:r>
              <w:rPr>
                <w:rFonts w:ascii="Calibri" w:eastAsia="Times New Roman" w:hAnsi="Calibri" w:cs="Calibri"/>
                <w:sz w:val="17"/>
                <w:szCs w:val="17"/>
              </w:rPr>
              <w:t>Sustainab</w:t>
            </w:r>
            <w:proofErr w:type="spellEnd"/>
            <w:r>
              <w:rPr>
                <w:rFonts w:ascii="Calibri" w:eastAsia="Times New Roman" w:hAnsi="Calibri" w:cs="Calibri"/>
                <w:sz w:val="17"/>
                <w:szCs w:val="17"/>
              </w:rPr>
              <w:t xml:space="preserve"> Energy for All EOSG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EOSG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3,319,654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2,755,058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2,756,540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100.05</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00086634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proofErr w:type="spellStart"/>
            <w:r>
              <w:rPr>
                <w:rFonts w:ascii="Calibri" w:eastAsia="Times New Roman" w:hAnsi="Calibri" w:cs="Calibri"/>
                <w:sz w:val="17"/>
                <w:szCs w:val="17"/>
              </w:rPr>
              <w:t>Sustainab</w:t>
            </w:r>
            <w:proofErr w:type="spellEnd"/>
            <w:r>
              <w:rPr>
                <w:rFonts w:ascii="Calibri" w:eastAsia="Times New Roman" w:hAnsi="Calibri" w:cs="Calibri"/>
                <w:sz w:val="17"/>
                <w:szCs w:val="17"/>
              </w:rPr>
              <w:t xml:space="preserve"> Energy for All 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646,815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646,815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646,815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100.00</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00086635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proofErr w:type="spellStart"/>
            <w:r>
              <w:rPr>
                <w:rFonts w:ascii="Calibri" w:eastAsia="Times New Roman" w:hAnsi="Calibri" w:cs="Calibri"/>
                <w:sz w:val="17"/>
                <w:szCs w:val="17"/>
              </w:rPr>
              <w:t>Sustainabl</w:t>
            </w:r>
            <w:proofErr w:type="spellEnd"/>
            <w:r>
              <w:rPr>
                <w:rFonts w:ascii="Calibri" w:eastAsia="Times New Roman" w:hAnsi="Calibri" w:cs="Calibri"/>
                <w:sz w:val="17"/>
                <w:szCs w:val="17"/>
              </w:rPr>
              <w:t xml:space="preserve"> Energy for All 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2,287,636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2,234,178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2,234,178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100.00</w:t>
            </w:r>
          </w:p>
        </w:tc>
      </w:tr>
      <w:tr w:rsidR="001A07EC">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00087047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proofErr w:type="spellStart"/>
            <w:r>
              <w:rPr>
                <w:rFonts w:ascii="Calibri" w:eastAsia="Times New Roman" w:hAnsi="Calibri" w:cs="Calibri"/>
                <w:sz w:val="17"/>
                <w:szCs w:val="17"/>
              </w:rPr>
              <w:t>Sustainab</w:t>
            </w:r>
            <w:proofErr w:type="spellEnd"/>
            <w:r>
              <w:rPr>
                <w:rFonts w:ascii="Calibri" w:eastAsia="Times New Roman" w:hAnsi="Calibri" w:cs="Calibri"/>
                <w:sz w:val="17"/>
                <w:szCs w:val="17"/>
              </w:rPr>
              <w:t xml:space="preserve"> Energy for All UNOPS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UNOPS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6,230,663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5,902,846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5,902,846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100.00</w:t>
            </w:r>
          </w:p>
        </w:tc>
      </w:tr>
      <w:tr w:rsidR="001A07EC">
        <w:trPr>
          <w:tblCellSpacing w:w="0" w:type="dxa"/>
        </w:trPr>
        <w:tc>
          <w:tcPr>
            <w:tcW w:w="0" w:type="auto"/>
            <w:gridSpan w:val="4"/>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Sustainable Energy for All: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12,484,768</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11,538,897</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11,540,379</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100.01</w:t>
            </w:r>
          </w:p>
        </w:tc>
      </w:tr>
      <w:tr w:rsidR="001A07EC">
        <w:trPr>
          <w:tblCellSpacing w:w="0" w:type="dxa"/>
        </w:trPr>
        <w:tc>
          <w:tcPr>
            <w:tcW w:w="0" w:type="auto"/>
            <w:gridSpan w:val="8"/>
            <w:tcMar>
              <w:top w:w="0" w:type="dxa"/>
              <w:left w:w="0" w:type="dxa"/>
              <w:bottom w:w="0" w:type="dxa"/>
              <w:right w:w="0" w:type="dxa"/>
            </w:tcMar>
            <w:vAlign w:val="center"/>
            <w:hideMark/>
          </w:tcPr>
          <w:p w:rsidR="001A07EC" w:rsidRDefault="001A07EC">
            <w:pPr>
              <w:rPr>
                <w:rFonts w:eastAsia="Times New Roman"/>
              </w:rPr>
            </w:pPr>
            <w:r>
              <w:rPr>
                <w:rFonts w:eastAsia="Times New Roman"/>
              </w:rPr>
              <w:t> </w:t>
            </w:r>
          </w:p>
        </w:tc>
      </w:tr>
      <w:tr w:rsidR="001A07EC">
        <w:trPr>
          <w:tblCellSpacing w:w="0" w:type="dxa"/>
        </w:trPr>
        <w:tc>
          <w:tcPr>
            <w:tcW w:w="0" w:type="auto"/>
            <w:gridSpan w:val="4"/>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12,484,768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11,538,897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11,540,379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100.01</w:t>
            </w:r>
          </w:p>
        </w:tc>
      </w:tr>
    </w:tbl>
    <w:p w:rsidR="001A07EC" w:rsidRDefault="001A07E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SUSTAINABLE ENERGY FOR ALL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1A07EC" w:rsidRDefault="001A07EC">
      <w:pPr>
        <w:rPr>
          <w:rFonts w:eastAsia="Times New Roman"/>
        </w:rPr>
      </w:pPr>
      <w:r>
        <w:rPr>
          <w:rFonts w:ascii="Calibri" w:eastAsia="Times New Roman" w:hAnsi="Calibri" w:cs="Calibri"/>
          <w:b/>
          <w:bCs/>
          <w:color w:val="0082BF"/>
          <w:sz w:val="21"/>
          <w:szCs w:val="21"/>
        </w:rPr>
        <w:t>5.</w:t>
      </w:r>
      <w:r w:rsidR="00B65971">
        <w:rPr>
          <w:rFonts w:ascii="Calibri" w:eastAsia="Times New Roman" w:hAnsi="Calibri" w:cs="Calibri"/>
          <w:b/>
          <w:bCs/>
          <w:color w:val="0082BF"/>
          <w:sz w:val="21"/>
          <w:szCs w:val="21"/>
        </w:rPr>
        <w:t>3</w:t>
      </w:r>
      <w:r>
        <w:rPr>
          <w:rFonts w:ascii="Calibri" w:eastAsia="Times New Roman" w:hAnsi="Calibri" w:cs="Calibri"/>
          <w:b/>
          <w:bCs/>
          <w:color w:val="0082BF"/>
          <w:sz w:val="21"/>
          <w:szCs w:val="21"/>
        </w:rPr>
        <w:t xml:space="preserve"> EXPENDITURE REPORTED BY CATEGORY</w:t>
      </w:r>
      <w:r>
        <w:rPr>
          <w:rFonts w:eastAsia="Times New Roman"/>
        </w:rPr>
        <w:t xml:space="preserve"> </w:t>
      </w:r>
    </w:p>
    <w:p w:rsidR="001A07EC" w:rsidRDefault="001A07EC">
      <w:pPr>
        <w:jc w:val="both"/>
        <w:divId w:val="1200510746"/>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A07EC">
        <w:trPr>
          <w:tblCellSpacing w:w="0" w:type="dxa"/>
          <w:jc w:val="center"/>
        </w:trPr>
        <w:tc>
          <w:tcPr>
            <w:tcW w:w="0" w:type="auto"/>
            <w:noWrap/>
            <w:tcMar>
              <w:top w:w="75" w:type="dxa"/>
              <w:left w:w="300" w:type="dxa"/>
              <w:bottom w:w="0" w:type="dxa"/>
              <w:right w:w="0" w:type="dxa"/>
            </w:tcMar>
            <w:hideMark/>
          </w:tcPr>
          <w:p w:rsidR="001A07EC" w:rsidRDefault="001A07EC">
            <w:pPr>
              <w:rPr>
                <w:rFonts w:ascii="Calibri" w:eastAsia="Times New Roman" w:hAnsi="Calibri" w:cs="Calibri"/>
                <w:sz w:val="20"/>
                <w:szCs w:val="20"/>
              </w:rPr>
            </w:pPr>
            <w:r>
              <w:rPr>
                <w:rFonts w:ascii="Calibri" w:eastAsia="Times New Roman" w:hAnsi="Calibri" w:cs="Calibri"/>
                <w:b/>
                <w:bCs/>
                <w:sz w:val="20"/>
                <w:szCs w:val="20"/>
              </w:rPr>
              <w:t>Expense Categories</w:t>
            </w:r>
            <w:r>
              <w:rPr>
                <w:rFonts w:ascii="Calibri" w:eastAsia="Times New Roman" w:hAnsi="Calibri" w:cs="Calibri"/>
                <w:sz w:val="20"/>
                <w:szCs w:val="20"/>
              </w:rPr>
              <w:t xml:space="preserve"> </w:t>
            </w:r>
          </w:p>
          <w:p w:rsidR="001A07EC" w:rsidRDefault="001A07E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rsidR="001A07EC" w:rsidRDefault="001A07E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rsidR="001A07EC" w:rsidRDefault="001A07E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rsidR="001A07EC" w:rsidRDefault="001A07E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rsidR="001A07EC" w:rsidRDefault="001A07E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rsidR="001A07EC" w:rsidRDefault="001A07E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rsidR="001A07EC" w:rsidRDefault="001A07E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rsidR="001A07EC" w:rsidRDefault="001A07E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r>
    </w:tbl>
    <w:p w:rsidR="001A07EC" w:rsidRDefault="001A07EC">
      <w:pPr>
        <w:divId w:val="1269895384"/>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B65971">
        <w:rPr>
          <w:rFonts w:ascii="Calibri" w:eastAsia="Times New Roman" w:hAnsi="Calibri" w:cs="Calibri"/>
          <w:b/>
          <w:bCs/>
          <w:color w:val="0082BF"/>
          <w:sz w:val="21"/>
          <w:szCs w:val="21"/>
        </w:rPr>
        <w:t>5.3</w:t>
      </w:r>
      <w:r>
        <w:rPr>
          <w:rFonts w:ascii="Calibri" w:eastAsia="Times New Roman" w:hAnsi="Calibri" w:cs="Calibri"/>
          <w:b/>
          <w:bCs/>
          <w:color w:val="0082BF"/>
          <w:sz w:val="21"/>
          <w:szCs w:val="21"/>
        </w:rPr>
        <w:t xml:space="preserve">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711"/>
        <w:gridCol w:w="1654"/>
        <w:gridCol w:w="1271"/>
        <w:gridCol w:w="1015"/>
        <w:gridCol w:w="1693"/>
      </w:tblGrid>
      <w:tr w:rsidR="00B65971">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B65971">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1A07EC" w:rsidRDefault="001A07EC">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1A07EC" w:rsidRDefault="001A07EC">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rsidR="001A07EC" w:rsidRDefault="001A07EC">
            <w:pPr>
              <w:rPr>
                <w:rFonts w:ascii="Calibri" w:eastAsia="Times New Roman" w:hAnsi="Calibri" w:cs="Calibri"/>
                <w:b/>
                <w:bCs/>
                <w:sz w:val="18"/>
                <w:szCs w:val="18"/>
              </w:rPr>
            </w:pPr>
          </w:p>
        </w:tc>
      </w:tr>
      <w:tr w:rsidR="00B6597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Staff &amp; Personnel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6,010,869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33,937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6,044,806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56.06</w:t>
            </w:r>
          </w:p>
        </w:tc>
      </w:tr>
      <w:tr w:rsidR="00B6597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Suppl</w:t>
            </w:r>
            <w:r w:rsidR="00B65971">
              <w:rPr>
                <w:rFonts w:ascii="Calibri" w:eastAsia="Times New Roman" w:hAnsi="Calibri" w:cs="Calibri"/>
                <w:sz w:val="17"/>
                <w:szCs w:val="17"/>
              </w:rPr>
              <w:t>ies</w:t>
            </w:r>
            <w:r>
              <w:rPr>
                <w:rFonts w:ascii="Calibri" w:eastAsia="Times New Roman" w:hAnsi="Calibri" w:cs="Calibri"/>
                <w:sz w:val="17"/>
                <w:szCs w:val="17"/>
              </w:rPr>
              <w:t>, Comm</w:t>
            </w:r>
            <w:r w:rsidR="00B65971">
              <w:rPr>
                <w:rFonts w:ascii="Calibri" w:eastAsia="Times New Roman" w:hAnsi="Calibri" w:cs="Calibri"/>
                <w:sz w:val="17"/>
                <w:szCs w:val="17"/>
              </w:rPr>
              <w:t>odities</w:t>
            </w:r>
            <w:r>
              <w:rPr>
                <w:rFonts w:ascii="Calibri" w:eastAsia="Times New Roman" w:hAnsi="Calibri" w:cs="Calibri"/>
                <w:sz w:val="17"/>
                <w:szCs w:val="17"/>
              </w:rPr>
              <w:t xml:space="preserve">, Materials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10,848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10,848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0.10</w:t>
            </w:r>
          </w:p>
        </w:tc>
      </w:tr>
      <w:tr w:rsidR="00B6597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Equip</w:t>
            </w:r>
            <w:r w:rsidR="00B65971">
              <w:rPr>
                <w:rFonts w:ascii="Calibri" w:eastAsia="Times New Roman" w:hAnsi="Calibri" w:cs="Calibri"/>
                <w:sz w:val="17"/>
                <w:szCs w:val="17"/>
              </w:rPr>
              <w:t>ment</w:t>
            </w:r>
            <w:r>
              <w:rPr>
                <w:rFonts w:ascii="Calibri" w:eastAsia="Times New Roman" w:hAnsi="Calibri" w:cs="Calibri"/>
                <w:sz w:val="17"/>
                <w:szCs w:val="17"/>
              </w:rPr>
              <w:t>, Veh</w:t>
            </w:r>
            <w:r w:rsidR="00B65971">
              <w:rPr>
                <w:rFonts w:ascii="Calibri" w:eastAsia="Times New Roman" w:hAnsi="Calibri" w:cs="Calibri"/>
                <w:sz w:val="17"/>
                <w:szCs w:val="17"/>
              </w:rPr>
              <w:t>icles</w:t>
            </w:r>
            <w:r>
              <w:rPr>
                <w:rFonts w:ascii="Calibri" w:eastAsia="Times New Roman" w:hAnsi="Calibri" w:cs="Calibri"/>
                <w:sz w:val="17"/>
                <w:szCs w:val="17"/>
              </w:rPr>
              <w:t>, Furn</w:t>
            </w:r>
            <w:r w:rsidR="00B65971">
              <w:rPr>
                <w:rFonts w:ascii="Calibri" w:eastAsia="Times New Roman" w:hAnsi="Calibri" w:cs="Calibri"/>
                <w:sz w:val="17"/>
                <w:szCs w:val="17"/>
              </w:rPr>
              <w:t>iture</w:t>
            </w:r>
            <w:r>
              <w:rPr>
                <w:rFonts w:ascii="Calibri" w:eastAsia="Times New Roman" w:hAnsi="Calibri" w:cs="Calibri"/>
                <w:sz w:val="17"/>
                <w:szCs w:val="17"/>
              </w:rPr>
              <w:t>, Dep</w:t>
            </w:r>
            <w:r w:rsidR="00B65971">
              <w:rPr>
                <w:rFonts w:ascii="Calibri" w:eastAsia="Times New Roman" w:hAnsi="Calibri" w:cs="Calibri"/>
                <w:sz w:val="17"/>
                <w:szCs w:val="17"/>
              </w:rPr>
              <w:t>reciation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148,962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5,365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154,327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1.43</w:t>
            </w:r>
          </w:p>
        </w:tc>
      </w:tr>
      <w:tr w:rsidR="00B6597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 xml:space="preserve">Contractual Services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1,098,766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(35,308)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1,063,458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9.86</w:t>
            </w:r>
          </w:p>
        </w:tc>
      </w:tr>
      <w:tr w:rsidR="00B6597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Travel</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2,107,819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1,637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2,109,456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19.56</w:t>
            </w:r>
          </w:p>
        </w:tc>
      </w:tr>
      <w:tr w:rsidR="00B6597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Transfers and Grants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p>
        </w:tc>
      </w:tr>
      <w:tr w:rsidR="00B6597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rPr>
              <w:t xml:space="preserve">General Operating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1,391,472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9,042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1,400,514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12.99</w:t>
            </w:r>
          </w:p>
        </w:tc>
      </w:tr>
      <w:tr w:rsidR="00B6597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10,768,736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14,673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10,783,409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B6597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1A07EC" w:rsidRDefault="001A07EC">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771,134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(14,164)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756,970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1A07EC" w:rsidRDefault="001A07EC">
            <w:pPr>
              <w:jc w:val="right"/>
              <w:rPr>
                <w:rFonts w:ascii="Calibri" w:eastAsia="Times New Roman" w:hAnsi="Calibri" w:cs="Calibri"/>
                <w:sz w:val="17"/>
                <w:szCs w:val="17"/>
              </w:rPr>
            </w:pPr>
            <w:r>
              <w:rPr>
                <w:rFonts w:ascii="Calibri" w:eastAsia="Times New Roman" w:hAnsi="Calibri" w:cs="Calibri"/>
                <w:sz w:val="17"/>
                <w:szCs w:val="17"/>
              </w:rPr>
              <w:t>7.02</w:t>
            </w:r>
          </w:p>
        </w:tc>
      </w:tr>
      <w:tr w:rsidR="00B65971">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1A07EC" w:rsidRDefault="001A07EC">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11,539,870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509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r>
              <w:rPr>
                <w:rFonts w:ascii="Calibri" w:eastAsia="Times New Roman" w:hAnsi="Calibri" w:cs="Calibri"/>
                <w:b/>
                <w:bCs/>
                <w:sz w:val="17"/>
                <w:szCs w:val="17"/>
              </w:rPr>
              <w:t>11,540,379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1A07EC" w:rsidRDefault="001A07EC">
            <w:pPr>
              <w:jc w:val="right"/>
              <w:rPr>
                <w:rFonts w:ascii="Calibri" w:eastAsia="Times New Roman" w:hAnsi="Calibri" w:cs="Calibri"/>
                <w:b/>
                <w:bCs/>
                <w:sz w:val="17"/>
                <w:szCs w:val="17"/>
              </w:rPr>
            </w:pPr>
          </w:p>
        </w:tc>
      </w:tr>
    </w:tbl>
    <w:p w:rsidR="001A07EC" w:rsidRDefault="001A07EC">
      <w:pPr>
        <w:divId w:val="216094863"/>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rsidR="001A07EC" w:rsidRDefault="001A07E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SUSTAINABLE ENERGY FOR ALL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1A07EC">
        <w:trPr>
          <w:tblCellSpacing w:w="0" w:type="dxa"/>
        </w:trPr>
        <w:tc>
          <w:tcPr>
            <w:tcW w:w="2500" w:type="pct"/>
            <w:tcMar>
              <w:top w:w="0" w:type="dxa"/>
              <w:left w:w="150" w:type="dxa"/>
              <w:bottom w:w="0" w:type="dxa"/>
              <w:right w:w="300" w:type="dxa"/>
            </w:tcMar>
            <w:hideMark/>
          </w:tcPr>
          <w:p w:rsidR="001A07EC" w:rsidRDefault="001A07EC">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1A07EC" w:rsidRDefault="001A07EC">
            <w:pPr>
              <w:jc w:val="both"/>
              <w:divId w:val="1914049004"/>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rsidR="001A07EC" w:rsidRDefault="001A07EC">
            <w:pPr>
              <w:jc w:val="both"/>
              <w:divId w:val="930091224"/>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1A07EC" w:rsidRDefault="001A07EC">
            <w:pPr>
              <w:numPr>
                <w:ilvl w:val="0"/>
                <w:numId w:val="2"/>
              </w:numPr>
              <w:spacing w:before="150" w:after="100" w:afterAutospacing="1"/>
              <w:ind w:left="375"/>
              <w:jc w:val="both"/>
              <w:divId w:val="1914049004"/>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126,808</w:t>
            </w:r>
            <w:r>
              <w:rPr>
                <w:rFonts w:ascii="Calibri" w:eastAsia="Times New Roman" w:hAnsi="Calibri" w:cs="Calibri"/>
                <w:sz w:val="20"/>
                <w:szCs w:val="20"/>
              </w:rPr>
              <w:t xml:space="preserve"> has been charged in AA-fees. </w:t>
            </w:r>
          </w:p>
          <w:p w:rsidR="001A07EC" w:rsidRDefault="001A07EC">
            <w:pPr>
              <w:numPr>
                <w:ilvl w:val="0"/>
                <w:numId w:val="2"/>
              </w:numPr>
              <w:spacing w:before="150" w:after="100" w:afterAutospacing="1"/>
              <w:ind w:left="375"/>
              <w:jc w:val="both"/>
              <w:divId w:val="1914049004"/>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Cumulatively, indirect costs amount to US$ </w:t>
            </w:r>
            <w:r>
              <w:rPr>
                <w:rFonts w:ascii="Calibri" w:eastAsia="Times New Roman" w:hAnsi="Calibri" w:cs="Calibri"/>
                <w:b/>
                <w:bCs/>
                <w:sz w:val="20"/>
                <w:szCs w:val="20"/>
              </w:rPr>
              <w:t>756,970</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1A07EC" w:rsidRDefault="001A07EC">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1A07EC" w:rsidRDefault="001A07EC">
            <w:pPr>
              <w:jc w:val="both"/>
              <w:divId w:val="159084182"/>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22"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1A07EC" w:rsidRDefault="001A07EC">
            <w:pPr>
              <w:jc w:val="both"/>
              <w:divId w:val="349334685"/>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w:t>
            </w:r>
            <w:proofErr w:type="gramStart"/>
            <w:r>
              <w:rPr>
                <w:rFonts w:ascii="Calibri" w:eastAsia="Times New Roman" w:hAnsi="Calibri" w:cs="Calibri"/>
                <w:sz w:val="20"/>
                <w:szCs w:val="20"/>
              </w:rPr>
              <w:t>including:</w:t>
            </w:r>
            <w:proofErr w:type="gramEnd"/>
            <w:r>
              <w:rPr>
                <w:rFonts w:ascii="Calibri" w:eastAsia="Times New Roman" w:hAnsi="Calibri" w:cs="Calibri"/>
                <w:sz w:val="20"/>
                <w:szCs w:val="20"/>
              </w:rPr>
              <w:t xml:space="preserve">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tc>
      </w:tr>
    </w:tbl>
    <w:p w:rsidR="001A07EC" w:rsidRDefault="001A07EC">
      <w:pPr>
        <w:rPr>
          <w:rFonts w:eastAsia="Times New Roman"/>
        </w:rPr>
      </w:pPr>
    </w:p>
    <w:sectPr w:rsidR="001A07EC" w:rsidSect="005531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8AA" w:rsidRDefault="008C78AA" w:rsidP="001A07EC">
      <w:r>
        <w:separator/>
      </w:r>
    </w:p>
  </w:endnote>
  <w:endnote w:type="continuationSeparator" w:id="0">
    <w:p w:rsidR="008C78AA" w:rsidRDefault="008C78AA" w:rsidP="001A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952065"/>
      <w:docPartObj>
        <w:docPartGallery w:val="Page Numbers (Bottom of Page)"/>
        <w:docPartUnique/>
      </w:docPartObj>
    </w:sdtPr>
    <w:sdtEndPr>
      <w:rPr>
        <w:noProof/>
      </w:rPr>
    </w:sdtEndPr>
    <w:sdtContent>
      <w:p w:rsidR="00553120" w:rsidRDefault="00553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A07EC" w:rsidRDefault="001A0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8AA" w:rsidRDefault="008C78AA" w:rsidP="001A07EC">
      <w:r>
        <w:separator/>
      </w:r>
    </w:p>
  </w:footnote>
  <w:footnote w:type="continuationSeparator" w:id="0">
    <w:p w:rsidR="008C78AA" w:rsidRDefault="008C78AA" w:rsidP="001A0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04412"/>
    <w:multiLevelType w:val="multilevel"/>
    <w:tmpl w:val="78749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BC1F93"/>
    <w:multiLevelType w:val="multilevel"/>
    <w:tmpl w:val="2320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88"/>
    <w:rsid w:val="000A2886"/>
    <w:rsid w:val="001A07EC"/>
    <w:rsid w:val="00553120"/>
    <w:rsid w:val="008C78AA"/>
    <w:rsid w:val="00B65971"/>
    <w:rsid w:val="00F63678"/>
    <w:rsid w:val="00FA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
    <w:name w:val="header"/>
    <w:basedOn w:val="Normal"/>
    <w:link w:val="HeaderChar"/>
    <w:uiPriority w:val="99"/>
    <w:unhideWhenUsed/>
    <w:rsid w:val="001A07EC"/>
    <w:pPr>
      <w:tabs>
        <w:tab w:val="center" w:pos="4680"/>
        <w:tab w:val="right" w:pos="9360"/>
      </w:tabs>
    </w:pPr>
  </w:style>
  <w:style w:type="character" w:customStyle="1" w:styleId="HeaderChar">
    <w:name w:val="Header Char"/>
    <w:basedOn w:val="DefaultParagraphFont"/>
    <w:link w:val="Header"/>
    <w:uiPriority w:val="99"/>
    <w:rsid w:val="001A07EC"/>
    <w:rPr>
      <w:rFonts w:eastAsiaTheme="minorEastAsia"/>
      <w:sz w:val="24"/>
      <w:szCs w:val="24"/>
    </w:rPr>
  </w:style>
  <w:style w:type="paragraph" w:styleId="Footer">
    <w:name w:val="footer"/>
    <w:basedOn w:val="Normal"/>
    <w:link w:val="FooterChar"/>
    <w:uiPriority w:val="99"/>
    <w:unhideWhenUsed/>
    <w:rsid w:val="001A07EC"/>
    <w:pPr>
      <w:tabs>
        <w:tab w:val="center" w:pos="4680"/>
        <w:tab w:val="right" w:pos="9360"/>
      </w:tabs>
    </w:pPr>
  </w:style>
  <w:style w:type="character" w:customStyle="1" w:styleId="FooterChar">
    <w:name w:val="Footer Char"/>
    <w:basedOn w:val="DefaultParagraphFont"/>
    <w:link w:val="Footer"/>
    <w:uiPriority w:val="99"/>
    <w:rsid w:val="001A07E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9179">
      <w:marLeft w:val="0"/>
      <w:marRight w:val="0"/>
      <w:marTop w:val="60"/>
      <w:marBottom w:val="60"/>
      <w:divBdr>
        <w:top w:val="none" w:sz="0" w:space="0" w:color="auto"/>
        <w:left w:val="none" w:sz="0" w:space="0" w:color="auto"/>
        <w:bottom w:val="none" w:sz="0" w:space="0" w:color="auto"/>
        <w:right w:val="none" w:sz="0" w:space="0" w:color="auto"/>
      </w:divBdr>
    </w:div>
    <w:div w:id="68426279">
      <w:marLeft w:val="0"/>
      <w:marRight w:val="0"/>
      <w:marTop w:val="60"/>
      <w:marBottom w:val="60"/>
      <w:divBdr>
        <w:top w:val="none" w:sz="0" w:space="0" w:color="auto"/>
        <w:left w:val="none" w:sz="0" w:space="0" w:color="auto"/>
        <w:bottom w:val="none" w:sz="0" w:space="0" w:color="auto"/>
        <w:right w:val="none" w:sz="0" w:space="0" w:color="auto"/>
      </w:divBdr>
    </w:div>
    <w:div w:id="79986417">
      <w:marLeft w:val="0"/>
      <w:marRight w:val="0"/>
      <w:marTop w:val="225"/>
      <w:marBottom w:val="60"/>
      <w:divBdr>
        <w:top w:val="none" w:sz="0" w:space="0" w:color="auto"/>
        <w:left w:val="none" w:sz="0" w:space="0" w:color="auto"/>
        <w:bottom w:val="none" w:sz="0" w:space="0" w:color="auto"/>
        <w:right w:val="none" w:sz="0" w:space="0" w:color="auto"/>
      </w:divBdr>
    </w:div>
    <w:div w:id="100498756">
      <w:marLeft w:val="0"/>
      <w:marRight w:val="0"/>
      <w:marTop w:val="225"/>
      <w:marBottom w:val="60"/>
      <w:divBdr>
        <w:top w:val="none" w:sz="0" w:space="0" w:color="auto"/>
        <w:left w:val="none" w:sz="0" w:space="0" w:color="auto"/>
        <w:bottom w:val="none" w:sz="0" w:space="0" w:color="auto"/>
        <w:right w:val="none" w:sz="0" w:space="0" w:color="auto"/>
      </w:divBdr>
    </w:div>
    <w:div w:id="126776565">
      <w:marLeft w:val="0"/>
      <w:marRight w:val="0"/>
      <w:marTop w:val="60"/>
      <w:marBottom w:val="60"/>
      <w:divBdr>
        <w:top w:val="none" w:sz="0" w:space="0" w:color="auto"/>
        <w:left w:val="none" w:sz="0" w:space="0" w:color="auto"/>
        <w:bottom w:val="none" w:sz="0" w:space="0" w:color="auto"/>
        <w:right w:val="none" w:sz="0" w:space="0" w:color="auto"/>
      </w:divBdr>
    </w:div>
    <w:div w:id="131598225">
      <w:marLeft w:val="0"/>
      <w:marRight w:val="0"/>
      <w:marTop w:val="60"/>
      <w:marBottom w:val="60"/>
      <w:divBdr>
        <w:top w:val="none" w:sz="0" w:space="0" w:color="auto"/>
        <w:left w:val="none" w:sz="0" w:space="0" w:color="auto"/>
        <w:bottom w:val="none" w:sz="0" w:space="0" w:color="auto"/>
        <w:right w:val="none" w:sz="0" w:space="0" w:color="auto"/>
      </w:divBdr>
      <w:divsChild>
        <w:div w:id="1323504228">
          <w:marLeft w:val="0"/>
          <w:marRight w:val="0"/>
          <w:marTop w:val="60"/>
          <w:marBottom w:val="60"/>
          <w:divBdr>
            <w:top w:val="none" w:sz="0" w:space="0" w:color="auto"/>
            <w:left w:val="none" w:sz="0" w:space="0" w:color="auto"/>
            <w:bottom w:val="none" w:sz="0" w:space="0" w:color="auto"/>
            <w:right w:val="none" w:sz="0" w:space="0" w:color="auto"/>
          </w:divBdr>
        </w:div>
      </w:divsChild>
    </w:div>
    <w:div w:id="153381249">
      <w:marLeft w:val="0"/>
      <w:marRight w:val="0"/>
      <w:marTop w:val="60"/>
      <w:marBottom w:val="60"/>
      <w:divBdr>
        <w:top w:val="none" w:sz="0" w:space="0" w:color="auto"/>
        <w:left w:val="none" w:sz="0" w:space="0" w:color="auto"/>
        <w:bottom w:val="none" w:sz="0" w:space="0" w:color="auto"/>
        <w:right w:val="none" w:sz="0" w:space="0" w:color="auto"/>
      </w:divBdr>
    </w:div>
    <w:div w:id="159084182">
      <w:marLeft w:val="0"/>
      <w:marRight w:val="0"/>
      <w:marTop w:val="225"/>
      <w:marBottom w:val="60"/>
      <w:divBdr>
        <w:top w:val="none" w:sz="0" w:space="0" w:color="auto"/>
        <w:left w:val="none" w:sz="0" w:space="0" w:color="auto"/>
        <w:bottom w:val="none" w:sz="0" w:space="0" w:color="auto"/>
        <w:right w:val="none" w:sz="0" w:space="0" w:color="auto"/>
      </w:divBdr>
    </w:div>
    <w:div w:id="162748825">
      <w:marLeft w:val="0"/>
      <w:marRight w:val="0"/>
      <w:marTop w:val="0"/>
      <w:marBottom w:val="0"/>
      <w:divBdr>
        <w:top w:val="none" w:sz="0" w:space="0" w:color="auto"/>
        <w:left w:val="none" w:sz="0" w:space="0" w:color="auto"/>
        <w:bottom w:val="none" w:sz="0" w:space="0" w:color="auto"/>
        <w:right w:val="none" w:sz="0" w:space="0" w:color="auto"/>
      </w:divBdr>
      <w:divsChild>
        <w:div w:id="243757650">
          <w:marLeft w:val="0"/>
          <w:marRight w:val="0"/>
          <w:marTop w:val="1500"/>
          <w:marBottom w:val="750"/>
          <w:divBdr>
            <w:top w:val="none" w:sz="0" w:space="0" w:color="auto"/>
            <w:left w:val="none" w:sz="0" w:space="0" w:color="auto"/>
            <w:bottom w:val="none" w:sz="0" w:space="0" w:color="auto"/>
            <w:right w:val="none" w:sz="0" w:space="0" w:color="auto"/>
          </w:divBdr>
        </w:div>
        <w:div w:id="1603872845">
          <w:marLeft w:val="0"/>
          <w:marRight w:val="0"/>
          <w:marTop w:val="150"/>
          <w:marBottom w:val="1500"/>
          <w:divBdr>
            <w:top w:val="none" w:sz="0" w:space="0" w:color="auto"/>
            <w:left w:val="none" w:sz="0" w:space="0" w:color="auto"/>
            <w:bottom w:val="none" w:sz="0" w:space="0" w:color="auto"/>
            <w:right w:val="none" w:sz="0" w:space="0" w:color="auto"/>
          </w:divBdr>
        </w:div>
        <w:div w:id="789712456">
          <w:marLeft w:val="0"/>
          <w:marRight w:val="0"/>
          <w:marTop w:val="375"/>
          <w:marBottom w:val="45"/>
          <w:divBdr>
            <w:top w:val="none" w:sz="0" w:space="0" w:color="auto"/>
            <w:left w:val="none" w:sz="0" w:space="0" w:color="auto"/>
            <w:bottom w:val="none" w:sz="0" w:space="0" w:color="auto"/>
            <w:right w:val="none" w:sz="0" w:space="0" w:color="auto"/>
          </w:divBdr>
        </w:div>
        <w:div w:id="1752116060">
          <w:marLeft w:val="0"/>
          <w:marRight w:val="0"/>
          <w:marTop w:val="375"/>
          <w:marBottom w:val="750"/>
          <w:divBdr>
            <w:top w:val="none" w:sz="0" w:space="0" w:color="auto"/>
            <w:left w:val="none" w:sz="0" w:space="0" w:color="auto"/>
            <w:bottom w:val="none" w:sz="0" w:space="0" w:color="auto"/>
            <w:right w:val="none" w:sz="0" w:space="0" w:color="auto"/>
          </w:divBdr>
        </w:div>
      </w:divsChild>
    </w:div>
    <w:div w:id="197745265">
      <w:marLeft w:val="0"/>
      <w:marRight w:val="0"/>
      <w:marTop w:val="225"/>
      <w:marBottom w:val="60"/>
      <w:divBdr>
        <w:top w:val="none" w:sz="0" w:space="0" w:color="auto"/>
        <w:left w:val="none" w:sz="0" w:space="0" w:color="auto"/>
        <w:bottom w:val="none" w:sz="0" w:space="0" w:color="auto"/>
        <w:right w:val="none" w:sz="0" w:space="0" w:color="auto"/>
      </w:divBdr>
    </w:div>
    <w:div w:id="216094863">
      <w:marLeft w:val="0"/>
      <w:marRight w:val="0"/>
      <w:marTop w:val="15"/>
      <w:marBottom w:val="15"/>
      <w:divBdr>
        <w:top w:val="none" w:sz="0" w:space="0" w:color="auto"/>
        <w:left w:val="none" w:sz="0" w:space="0" w:color="auto"/>
        <w:bottom w:val="none" w:sz="0" w:space="0" w:color="auto"/>
        <w:right w:val="none" w:sz="0" w:space="0" w:color="auto"/>
      </w:divBdr>
    </w:div>
    <w:div w:id="275675828">
      <w:marLeft w:val="0"/>
      <w:marRight w:val="0"/>
      <w:marTop w:val="450"/>
      <w:marBottom w:val="0"/>
      <w:divBdr>
        <w:top w:val="none" w:sz="0" w:space="0" w:color="auto"/>
        <w:left w:val="none" w:sz="0" w:space="0" w:color="auto"/>
        <w:bottom w:val="none" w:sz="0" w:space="0" w:color="auto"/>
        <w:right w:val="none" w:sz="0" w:space="0" w:color="auto"/>
      </w:divBdr>
    </w:div>
    <w:div w:id="342977873">
      <w:marLeft w:val="0"/>
      <w:marRight w:val="0"/>
      <w:marTop w:val="225"/>
      <w:marBottom w:val="60"/>
      <w:divBdr>
        <w:top w:val="none" w:sz="0" w:space="0" w:color="auto"/>
        <w:left w:val="none" w:sz="0" w:space="0" w:color="auto"/>
        <w:bottom w:val="none" w:sz="0" w:space="0" w:color="auto"/>
        <w:right w:val="none" w:sz="0" w:space="0" w:color="auto"/>
      </w:divBdr>
    </w:div>
    <w:div w:id="345060478">
      <w:marLeft w:val="0"/>
      <w:marRight w:val="0"/>
      <w:marTop w:val="150"/>
      <w:marBottom w:val="60"/>
      <w:divBdr>
        <w:top w:val="none" w:sz="0" w:space="0" w:color="auto"/>
        <w:left w:val="none" w:sz="0" w:space="0" w:color="auto"/>
        <w:bottom w:val="none" w:sz="0" w:space="0" w:color="auto"/>
        <w:right w:val="none" w:sz="0" w:space="0" w:color="auto"/>
      </w:divBdr>
    </w:div>
    <w:div w:id="349334685">
      <w:marLeft w:val="0"/>
      <w:marRight w:val="0"/>
      <w:marTop w:val="225"/>
      <w:marBottom w:val="60"/>
      <w:divBdr>
        <w:top w:val="none" w:sz="0" w:space="0" w:color="auto"/>
        <w:left w:val="none" w:sz="0" w:space="0" w:color="auto"/>
        <w:bottom w:val="none" w:sz="0" w:space="0" w:color="auto"/>
        <w:right w:val="none" w:sz="0" w:space="0" w:color="auto"/>
      </w:divBdr>
    </w:div>
    <w:div w:id="363293761">
      <w:marLeft w:val="0"/>
      <w:marRight w:val="0"/>
      <w:marTop w:val="150"/>
      <w:marBottom w:val="60"/>
      <w:divBdr>
        <w:top w:val="none" w:sz="0" w:space="0" w:color="auto"/>
        <w:left w:val="none" w:sz="0" w:space="0" w:color="auto"/>
        <w:bottom w:val="none" w:sz="0" w:space="0" w:color="auto"/>
        <w:right w:val="none" w:sz="0" w:space="0" w:color="auto"/>
      </w:divBdr>
    </w:div>
    <w:div w:id="418868496">
      <w:marLeft w:val="0"/>
      <w:marRight w:val="0"/>
      <w:marTop w:val="225"/>
      <w:marBottom w:val="60"/>
      <w:divBdr>
        <w:top w:val="none" w:sz="0" w:space="0" w:color="auto"/>
        <w:left w:val="none" w:sz="0" w:space="0" w:color="auto"/>
        <w:bottom w:val="none" w:sz="0" w:space="0" w:color="auto"/>
        <w:right w:val="none" w:sz="0" w:space="0" w:color="auto"/>
      </w:divBdr>
    </w:div>
    <w:div w:id="422380044">
      <w:marLeft w:val="0"/>
      <w:marRight w:val="0"/>
      <w:marTop w:val="225"/>
      <w:marBottom w:val="60"/>
      <w:divBdr>
        <w:top w:val="none" w:sz="0" w:space="0" w:color="auto"/>
        <w:left w:val="none" w:sz="0" w:space="0" w:color="auto"/>
        <w:bottom w:val="none" w:sz="0" w:space="0" w:color="auto"/>
        <w:right w:val="none" w:sz="0" w:space="0" w:color="auto"/>
      </w:divBdr>
    </w:div>
    <w:div w:id="480585257">
      <w:marLeft w:val="0"/>
      <w:marRight w:val="0"/>
      <w:marTop w:val="60"/>
      <w:marBottom w:val="60"/>
      <w:divBdr>
        <w:top w:val="none" w:sz="0" w:space="0" w:color="auto"/>
        <w:left w:val="none" w:sz="0" w:space="0" w:color="auto"/>
        <w:bottom w:val="none" w:sz="0" w:space="0" w:color="auto"/>
        <w:right w:val="none" w:sz="0" w:space="0" w:color="auto"/>
      </w:divBdr>
    </w:div>
    <w:div w:id="486167991">
      <w:marLeft w:val="0"/>
      <w:marRight w:val="0"/>
      <w:marTop w:val="225"/>
      <w:marBottom w:val="60"/>
      <w:divBdr>
        <w:top w:val="none" w:sz="0" w:space="0" w:color="auto"/>
        <w:left w:val="none" w:sz="0" w:space="0" w:color="auto"/>
        <w:bottom w:val="none" w:sz="0" w:space="0" w:color="auto"/>
        <w:right w:val="none" w:sz="0" w:space="0" w:color="auto"/>
      </w:divBdr>
    </w:div>
    <w:div w:id="496073772">
      <w:marLeft w:val="0"/>
      <w:marRight w:val="0"/>
      <w:marTop w:val="60"/>
      <w:marBottom w:val="60"/>
      <w:divBdr>
        <w:top w:val="none" w:sz="0" w:space="0" w:color="auto"/>
        <w:left w:val="none" w:sz="0" w:space="0" w:color="auto"/>
        <w:bottom w:val="none" w:sz="0" w:space="0" w:color="auto"/>
        <w:right w:val="none" w:sz="0" w:space="0" w:color="auto"/>
      </w:divBdr>
    </w:div>
    <w:div w:id="521211207">
      <w:marLeft w:val="0"/>
      <w:marRight w:val="0"/>
      <w:marTop w:val="150"/>
      <w:marBottom w:val="60"/>
      <w:divBdr>
        <w:top w:val="none" w:sz="0" w:space="0" w:color="auto"/>
        <w:left w:val="none" w:sz="0" w:space="0" w:color="auto"/>
        <w:bottom w:val="none" w:sz="0" w:space="0" w:color="auto"/>
        <w:right w:val="none" w:sz="0" w:space="0" w:color="auto"/>
      </w:divBdr>
    </w:div>
    <w:div w:id="537548034">
      <w:marLeft w:val="0"/>
      <w:marRight w:val="0"/>
      <w:marTop w:val="150"/>
      <w:marBottom w:val="60"/>
      <w:divBdr>
        <w:top w:val="none" w:sz="0" w:space="0" w:color="auto"/>
        <w:left w:val="none" w:sz="0" w:space="0" w:color="auto"/>
        <w:bottom w:val="none" w:sz="0" w:space="0" w:color="auto"/>
        <w:right w:val="none" w:sz="0" w:space="0" w:color="auto"/>
      </w:divBdr>
    </w:div>
    <w:div w:id="538860460">
      <w:marLeft w:val="0"/>
      <w:marRight w:val="0"/>
      <w:marTop w:val="60"/>
      <w:marBottom w:val="60"/>
      <w:divBdr>
        <w:top w:val="none" w:sz="0" w:space="0" w:color="auto"/>
        <w:left w:val="none" w:sz="0" w:space="0" w:color="auto"/>
        <w:bottom w:val="none" w:sz="0" w:space="0" w:color="auto"/>
        <w:right w:val="none" w:sz="0" w:space="0" w:color="auto"/>
      </w:divBdr>
    </w:div>
    <w:div w:id="581111189">
      <w:marLeft w:val="0"/>
      <w:marRight w:val="0"/>
      <w:marTop w:val="60"/>
      <w:marBottom w:val="60"/>
      <w:divBdr>
        <w:top w:val="none" w:sz="0" w:space="0" w:color="auto"/>
        <w:left w:val="none" w:sz="0" w:space="0" w:color="auto"/>
        <w:bottom w:val="none" w:sz="0" w:space="0" w:color="auto"/>
        <w:right w:val="none" w:sz="0" w:space="0" w:color="auto"/>
      </w:divBdr>
    </w:div>
    <w:div w:id="586036756">
      <w:marLeft w:val="0"/>
      <w:marRight w:val="0"/>
      <w:marTop w:val="225"/>
      <w:marBottom w:val="60"/>
      <w:divBdr>
        <w:top w:val="none" w:sz="0" w:space="0" w:color="auto"/>
        <w:left w:val="none" w:sz="0" w:space="0" w:color="auto"/>
        <w:bottom w:val="none" w:sz="0" w:space="0" w:color="auto"/>
        <w:right w:val="none" w:sz="0" w:space="0" w:color="auto"/>
      </w:divBdr>
    </w:div>
    <w:div w:id="724303948">
      <w:marLeft w:val="0"/>
      <w:marRight w:val="0"/>
      <w:marTop w:val="225"/>
      <w:marBottom w:val="60"/>
      <w:divBdr>
        <w:top w:val="none" w:sz="0" w:space="0" w:color="auto"/>
        <w:left w:val="none" w:sz="0" w:space="0" w:color="auto"/>
        <w:bottom w:val="none" w:sz="0" w:space="0" w:color="auto"/>
        <w:right w:val="none" w:sz="0" w:space="0" w:color="auto"/>
      </w:divBdr>
    </w:div>
    <w:div w:id="730614233">
      <w:marLeft w:val="0"/>
      <w:marRight w:val="0"/>
      <w:marTop w:val="150"/>
      <w:marBottom w:val="60"/>
      <w:divBdr>
        <w:top w:val="none" w:sz="0" w:space="0" w:color="auto"/>
        <w:left w:val="none" w:sz="0" w:space="0" w:color="auto"/>
        <w:bottom w:val="none" w:sz="0" w:space="0" w:color="auto"/>
        <w:right w:val="none" w:sz="0" w:space="0" w:color="auto"/>
      </w:divBdr>
    </w:div>
    <w:div w:id="748111922">
      <w:marLeft w:val="0"/>
      <w:marRight w:val="0"/>
      <w:marTop w:val="60"/>
      <w:marBottom w:val="60"/>
      <w:divBdr>
        <w:top w:val="none" w:sz="0" w:space="0" w:color="auto"/>
        <w:left w:val="none" w:sz="0" w:space="0" w:color="auto"/>
        <w:bottom w:val="none" w:sz="0" w:space="0" w:color="auto"/>
        <w:right w:val="none" w:sz="0" w:space="0" w:color="auto"/>
      </w:divBdr>
    </w:div>
    <w:div w:id="752817990">
      <w:marLeft w:val="0"/>
      <w:marRight w:val="0"/>
      <w:marTop w:val="225"/>
      <w:marBottom w:val="60"/>
      <w:divBdr>
        <w:top w:val="none" w:sz="0" w:space="0" w:color="auto"/>
        <w:left w:val="none" w:sz="0" w:space="0" w:color="auto"/>
        <w:bottom w:val="none" w:sz="0" w:space="0" w:color="auto"/>
        <w:right w:val="none" w:sz="0" w:space="0" w:color="auto"/>
      </w:divBdr>
    </w:div>
    <w:div w:id="846090930">
      <w:marLeft w:val="0"/>
      <w:marRight w:val="0"/>
      <w:marTop w:val="60"/>
      <w:marBottom w:val="60"/>
      <w:divBdr>
        <w:top w:val="none" w:sz="0" w:space="0" w:color="auto"/>
        <w:left w:val="none" w:sz="0" w:space="0" w:color="auto"/>
        <w:bottom w:val="none" w:sz="0" w:space="0" w:color="auto"/>
        <w:right w:val="none" w:sz="0" w:space="0" w:color="auto"/>
      </w:divBdr>
    </w:div>
    <w:div w:id="863178911">
      <w:marLeft w:val="0"/>
      <w:marRight w:val="0"/>
      <w:marTop w:val="60"/>
      <w:marBottom w:val="60"/>
      <w:divBdr>
        <w:top w:val="none" w:sz="0" w:space="0" w:color="auto"/>
        <w:left w:val="none" w:sz="0" w:space="0" w:color="auto"/>
        <w:bottom w:val="none" w:sz="0" w:space="0" w:color="auto"/>
        <w:right w:val="none" w:sz="0" w:space="0" w:color="auto"/>
      </w:divBdr>
    </w:div>
    <w:div w:id="928081555">
      <w:marLeft w:val="0"/>
      <w:marRight w:val="0"/>
      <w:marTop w:val="60"/>
      <w:marBottom w:val="60"/>
      <w:divBdr>
        <w:top w:val="none" w:sz="0" w:space="0" w:color="auto"/>
        <w:left w:val="none" w:sz="0" w:space="0" w:color="auto"/>
        <w:bottom w:val="none" w:sz="0" w:space="0" w:color="auto"/>
        <w:right w:val="none" w:sz="0" w:space="0" w:color="auto"/>
      </w:divBdr>
    </w:div>
    <w:div w:id="954560467">
      <w:marLeft w:val="0"/>
      <w:marRight w:val="0"/>
      <w:marTop w:val="60"/>
      <w:marBottom w:val="60"/>
      <w:divBdr>
        <w:top w:val="none" w:sz="0" w:space="0" w:color="auto"/>
        <w:left w:val="none" w:sz="0" w:space="0" w:color="auto"/>
        <w:bottom w:val="none" w:sz="0" w:space="0" w:color="auto"/>
        <w:right w:val="none" w:sz="0" w:space="0" w:color="auto"/>
      </w:divBdr>
    </w:div>
    <w:div w:id="974220895">
      <w:marLeft w:val="0"/>
      <w:marRight w:val="0"/>
      <w:marTop w:val="60"/>
      <w:marBottom w:val="60"/>
      <w:divBdr>
        <w:top w:val="none" w:sz="0" w:space="0" w:color="auto"/>
        <w:left w:val="none" w:sz="0" w:space="0" w:color="auto"/>
        <w:bottom w:val="none" w:sz="0" w:space="0" w:color="auto"/>
        <w:right w:val="none" w:sz="0" w:space="0" w:color="auto"/>
      </w:divBdr>
    </w:div>
    <w:div w:id="1033850793">
      <w:marLeft w:val="0"/>
      <w:marRight w:val="0"/>
      <w:marTop w:val="225"/>
      <w:marBottom w:val="60"/>
      <w:divBdr>
        <w:top w:val="none" w:sz="0" w:space="0" w:color="auto"/>
        <w:left w:val="none" w:sz="0" w:space="0" w:color="auto"/>
        <w:bottom w:val="none" w:sz="0" w:space="0" w:color="auto"/>
        <w:right w:val="none" w:sz="0" w:space="0" w:color="auto"/>
      </w:divBdr>
    </w:div>
    <w:div w:id="1084764767">
      <w:marLeft w:val="0"/>
      <w:marRight w:val="0"/>
      <w:marTop w:val="225"/>
      <w:marBottom w:val="60"/>
      <w:divBdr>
        <w:top w:val="none" w:sz="0" w:space="0" w:color="auto"/>
        <w:left w:val="none" w:sz="0" w:space="0" w:color="auto"/>
        <w:bottom w:val="none" w:sz="0" w:space="0" w:color="auto"/>
        <w:right w:val="none" w:sz="0" w:space="0" w:color="auto"/>
      </w:divBdr>
    </w:div>
    <w:div w:id="1095638634">
      <w:marLeft w:val="0"/>
      <w:marRight w:val="0"/>
      <w:marTop w:val="225"/>
      <w:marBottom w:val="60"/>
      <w:divBdr>
        <w:top w:val="none" w:sz="0" w:space="0" w:color="auto"/>
        <w:left w:val="none" w:sz="0" w:space="0" w:color="auto"/>
        <w:bottom w:val="none" w:sz="0" w:space="0" w:color="auto"/>
        <w:right w:val="none" w:sz="0" w:space="0" w:color="auto"/>
      </w:divBdr>
    </w:div>
    <w:div w:id="1122118330">
      <w:marLeft w:val="0"/>
      <w:marRight w:val="0"/>
      <w:marTop w:val="225"/>
      <w:marBottom w:val="60"/>
      <w:divBdr>
        <w:top w:val="none" w:sz="0" w:space="0" w:color="auto"/>
        <w:left w:val="none" w:sz="0" w:space="0" w:color="auto"/>
        <w:bottom w:val="none" w:sz="0" w:space="0" w:color="auto"/>
        <w:right w:val="none" w:sz="0" w:space="0" w:color="auto"/>
      </w:divBdr>
    </w:div>
    <w:div w:id="1200510746">
      <w:marLeft w:val="0"/>
      <w:marRight w:val="0"/>
      <w:marTop w:val="60"/>
      <w:marBottom w:val="60"/>
      <w:divBdr>
        <w:top w:val="none" w:sz="0" w:space="0" w:color="auto"/>
        <w:left w:val="none" w:sz="0" w:space="0" w:color="auto"/>
        <w:bottom w:val="none" w:sz="0" w:space="0" w:color="auto"/>
        <w:right w:val="none" w:sz="0" w:space="0" w:color="auto"/>
      </w:divBdr>
    </w:div>
    <w:div w:id="1263224221">
      <w:marLeft w:val="0"/>
      <w:marRight w:val="0"/>
      <w:marTop w:val="225"/>
      <w:marBottom w:val="60"/>
      <w:divBdr>
        <w:top w:val="none" w:sz="0" w:space="0" w:color="auto"/>
        <w:left w:val="none" w:sz="0" w:space="0" w:color="auto"/>
        <w:bottom w:val="none" w:sz="0" w:space="0" w:color="auto"/>
        <w:right w:val="none" w:sz="0" w:space="0" w:color="auto"/>
      </w:divBdr>
    </w:div>
    <w:div w:id="1269895384">
      <w:marLeft w:val="0"/>
      <w:marRight w:val="0"/>
      <w:marTop w:val="150"/>
      <w:marBottom w:val="60"/>
      <w:divBdr>
        <w:top w:val="none" w:sz="0" w:space="0" w:color="auto"/>
        <w:left w:val="none" w:sz="0" w:space="0" w:color="auto"/>
        <w:bottom w:val="none" w:sz="0" w:space="0" w:color="auto"/>
        <w:right w:val="none" w:sz="0" w:space="0" w:color="auto"/>
      </w:divBdr>
    </w:div>
    <w:div w:id="1288926455">
      <w:marLeft w:val="0"/>
      <w:marRight w:val="0"/>
      <w:marTop w:val="225"/>
      <w:marBottom w:val="60"/>
      <w:divBdr>
        <w:top w:val="none" w:sz="0" w:space="0" w:color="auto"/>
        <w:left w:val="none" w:sz="0" w:space="0" w:color="auto"/>
        <w:bottom w:val="none" w:sz="0" w:space="0" w:color="auto"/>
        <w:right w:val="none" w:sz="0" w:space="0" w:color="auto"/>
      </w:divBdr>
    </w:div>
    <w:div w:id="1341278560">
      <w:marLeft w:val="0"/>
      <w:marRight w:val="0"/>
      <w:marTop w:val="60"/>
      <w:marBottom w:val="60"/>
      <w:divBdr>
        <w:top w:val="none" w:sz="0" w:space="0" w:color="auto"/>
        <w:left w:val="none" w:sz="0" w:space="0" w:color="auto"/>
        <w:bottom w:val="none" w:sz="0" w:space="0" w:color="auto"/>
        <w:right w:val="none" w:sz="0" w:space="0" w:color="auto"/>
      </w:divBdr>
    </w:div>
    <w:div w:id="1350763250">
      <w:marLeft w:val="0"/>
      <w:marRight w:val="0"/>
      <w:marTop w:val="60"/>
      <w:marBottom w:val="60"/>
      <w:divBdr>
        <w:top w:val="none" w:sz="0" w:space="0" w:color="auto"/>
        <w:left w:val="none" w:sz="0" w:space="0" w:color="auto"/>
        <w:bottom w:val="none" w:sz="0" w:space="0" w:color="auto"/>
        <w:right w:val="none" w:sz="0" w:space="0" w:color="auto"/>
      </w:divBdr>
    </w:div>
    <w:div w:id="1495531700">
      <w:marLeft w:val="0"/>
      <w:marRight w:val="0"/>
      <w:marTop w:val="60"/>
      <w:marBottom w:val="60"/>
      <w:divBdr>
        <w:top w:val="none" w:sz="0" w:space="0" w:color="auto"/>
        <w:left w:val="none" w:sz="0" w:space="0" w:color="auto"/>
        <w:bottom w:val="none" w:sz="0" w:space="0" w:color="auto"/>
        <w:right w:val="none" w:sz="0" w:space="0" w:color="auto"/>
      </w:divBdr>
    </w:div>
    <w:div w:id="1530878234">
      <w:marLeft w:val="0"/>
      <w:marRight w:val="0"/>
      <w:marTop w:val="225"/>
      <w:marBottom w:val="60"/>
      <w:divBdr>
        <w:top w:val="none" w:sz="0" w:space="0" w:color="auto"/>
        <w:left w:val="none" w:sz="0" w:space="0" w:color="auto"/>
        <w:bottom w:val="none" w:sz="0" w:space="0" w:color="auto"/>
        <w:right w:val="none" w:sz="0" w:space="0" w:color="auto"/>
      </w:divBdr>
    </w:div>
    <w:div w:id="1550723349">
      <w:marLeft w:val="0"/>
      <w:marRight w:val="0"/>
      <w:marTop w:val="225"/>
      <w:marBottom w:val="60"/>
      <w:divBdr>
        <w:top w:val="none" w:sz="0" w:space="0" w:color="auto"/>
        <w:left w:val="none" w:sz="0" w:space="0" w:color="auto"/>
        <w:bottom w:val="none" w:sz="0" w:space="0" w:color="auto"/>
        <w:right w:val="none" w:sz="0" w:space="0" w:color="auto"/>
      </w:divBdr>
    </w:div>
    <w:div w:id="1558398309">
      <w:marLeft w:val="0"/>
      <w:marRight w:val="0"/>
      <w:marTop w:val="60"/>
      <w:marBottom w:val="60"/>
      <w:divBdr>
        <w:top w:val="none" w:sz="0" w:space="0" w:color="auto"/>
        <w:left w:val="none" w:sz="0" w:space="0" w:color="auto"/>
        <w:bottom w:val="none" w:sz="0" w:space="0" w:color="auto"/>
        <w:right w:val="none" w:sz="0" w:space="0" w:color="auto"/>
      </w:divBdr>
    </w:div>
    <w:div w:id="1577586725">
      <w:marLeft w:val="0"/>
      <w:marRight w:val="0"/>
      <w:marTop w:val="60"/>
      <w:marBottom w:val="60"/>
      <w:divBdr>
        <w:top w:val="none" w:sz="0" w:space="0" w:color="auto"/>
        <w:left w:val="none" w:sz="0" w:space="0" w:color="auto"/>
        <w:bottom w:val="none" w:sz="0" w:space="0" w:color="auto"/>
        <w:right w:val="none" w:sz="0" w:space="0" w:color="auto"/>
      </w:divBdr>
    </w:div>
    <w:div w:id="1585334289">
      <w:marLeft w:val="0"/>
      <w:marRight w:val="0"/>
      <w:marTop w:val="225"/>
      <w:marBottom w:val="60"/>
      <w:divBdr>
        <w:top w:val="none" w:sz="0" w:space="0" w:color="auto"/>
        <w:left w:val="none" w:sz="0" w:space="0" w:color="auto"/>
        <w:bottom w:val="none" w:sz="0" w:space="0" w:color="auto"/>
        <w:right w:val="none" w:sz="0" w:space="0" w:color="auto"/>
      </w:divBdr>
    </w:div>
    <w:div w:id="1634092623">
      <w:marLeft w:val="0"/>
      <w:marRight w:val="0"/>
      <w:marTop w:val="60"/>
      <w:marBottom w:val="60"/>
      <w:divBdr>
        <w:top w:val="none" w:sz="0" w:space="0" w:color="auto"/>
        <w:left w:val="none" w:sz="0" w:space="0" w:color="auto"/>
        <w:bottom w:val="none" w:sz="0" w:space="0" w:color="auto"/>
        <w:right w:val="none" w:sz="0" w:space="0" w:color="auto"/>
      </w:divBdr>
    </w:div>
    <w:div w:id="1668090637">
      <w:marLeft w:val="0"/>
      <w:marRight w:val="0"/>
      <w:marTop w:val="225"/>
      <w:marBottom w:val="60"/>
      <w:divBdr>
        <w:top w:val="none" w:sz="0" w:space="0" w:color="auto"/>
        <w:left w:val="none" w:sz="0" w:space="0" w:color="auto"/>
        <w:bottom w:val="none" w:sz="0" w:space="0" w:color="auto"/>
        <w:right w:val="none" w:sz="0" w:space="0" w:color="auto"/>
      </w:divBdr>
    </w:div>
    <w:div w:id="1732147299">
      <w:marLeft w:val="0"/>
      <w:marRight w:val="0"/>
      <w:marTop w:val="150"/>
      <w:marBottom w:val="60"/>
      <w:divBdr>
        <w:top w:val="none" w:sz="0" w:space="0" w:color="auto"/>
        <w:left w:val="none" w:sz="0" w:space="0" w:color="auto"/>
        <w:bottom w:val="none" w:sz="0" w:space="0" w:color="auto"/>
        <w:right w:val="none" w:sz="0" w:space="0" w:color="auto"/>
      </w:divBdr>
    </w:div>
    <w:div w:id="1752579213">
      <w:marLeft w:val="0"/>
      <w:marRight w:val="0"/>
      <w:marTop w:val="60"/>
      <w:marBottom w:val="60"/>
      <w:divBdr>
        <w:top w:val="none" w:sz="0" w:space="0" w:color="auto"/>
        <w:left w:val="none" w:sz="0" w:space="0" w:color="auto"/>
        <w:bottom w:val="none" w:sz="0" w:space="0" w:color="auto"/>
        <w:right w:val="none" w:sz="0" w:space="0" w:color="auto"/>
      </w:divBdr>
    </w:div>
    <w:div w:id="1753500792">
      <w:marLeft w:val="0"/>
      <w:marRight w:val="0"/>
      <w:marTop w:val="60"/>
      <w:marBottom w:val="60"/>
      <w:divBdr>
        <w:top w:val="none" w:sz="0" w:space="0" w:color="auto"/>
        <w:left w:val="none" w:sz="0" w:space="0" w:color="auto"/>
        <w:bottom w:val="none" w:sz="0" w:space="0" w:color="auto"/>
        <w:right w:val="none" w:sz="0" w:space="0" w:color="auto"/>
      </w:divBdr>
      <w:divsChild>
        <w:div w:id="884101719">
          <w:marLeft w:val="0"/>
          <w:marRight w:val="0"/>
          <w:marTop w:val="60"/>
          <w:marBottom w:val="60"/>
          <w:divBdr>
            <w:top w:val="none" w:sz="0" w:space="0" w:color="auto"/>
            <w:left w:val="none" w:sz="0" w:space="0" w:color="auto"/>
            <w:bottom w:val="none" w:sz="0" w:space="0" w:color="auto"/>
            <w:right w:val="none" w:sz="0" w:space="0" w:color="auto"/>
          </w:divBdr>
        </w:div>
      </w:divsChild>
    </w:div>
    <w:div w:id="1831287789">
      <w:marLeft w:val="0"/>
      <w:marRight w:val="0"/>
      <w:marTop w:val="60"/>
      <w:marBottom w:val="60"/>
      <w:divBdr>
        <w:top w:val="none" w:sz="0" w:space="0" w:color="auto"/>
        <w:left w:val="none" w:sz="0" w:space="0" w:color="auto"/>
        <w:bottom w:val="none" w:sz="0" w:space="0" w:color="auto"/>
        <w:right w:val="none" w:sz="0" w:space="0" w:color="auto"/>
      </w:divBdr>
    </w:div>
    <w:div w:id="1839155459">
      <w:marLeft w:val="0"/>
      <w:marRight w:val="0"/>
      <w:marTop w:val="225"/>
      <w:marBottom w:val="60"/>
      <w:divBdr>
        <w:top w:val="none" w:sz="0" w:space="0" w:color="auto"/>
        <w:left w:val="none" w:sz="0" w:space="0" w:color="auto"/>
        <w:bottom w:val="none" w:sz="0" w:space="0" w:color="auto"/>
        <w:right w:val="none" w:sz="0" w:space="0" w:color="auto"/>
      </w:divBdr>
    </w:div>
    <w:div w:id="1847476872">
      <w:marLeft w:val="0"/>
      <w:marRight w:val="0"/>
      <w:marTop w:val="375"/>
      <w:marBottom w:val="45"/>
      <w:divBdr>
        <w:top w:val="none" w:sz="0" w:space="0" w:color="auto"/>
        <w:left w:val="none" w:sz="0" w:space="0" w:color="auto"/>
        <w:bottom w:val="none" w:sz="0" w:space="0" w:color="auto"/>
        <w:right w:val="none" w:sz="0" w:space="0" w:color="auto"/>
      </w:divBdr>
    </w:div>
    <w:div w:id="1894079522">
      <w:marLeft w:val="0"/>
      <w:marRight w:val="0"/>
      <w:marTop w:val="60"/>
      <w:marBottom w:val="60"/>
      <w:divBdr>
        <w:top w:val="none" w:sz="0" w:space="0" w:color="auto"/>
        <w:left w:val="none" w:sz="0" w:space="0" w:color="auto"/>
        <w:bottom w:val="none" w:sz="0" w:space="0" w:color="auto"/>
        <w:right w:val="none" w:sz="0" w:space="0" w:color="auto"/>
      </w:divBdr>
    </w:div>
    <w:div w:id="1898126421">
      <w:marLeft w:val="0"/>
      <w:marRight w:val="0"/>
      <w:marTop w:val="450"/>
      <w:marBottom w:val="0"/>
      <w:divBdr>
        <w:top w:val="none" w:sz="0" w:space="0" w:color="auto"/>
        <w:left w:val="none" w:sz="0" w:space="0" w:color="auto"/>
        <w:bottom w:val="none" w:sz="0" w:space="0" w:color="auto"/>
        <w:right w:val="none" w:sz="0" w:space="0" w:color="auto"/>
      </w:divBdr>
    </w:div>
    <w:div w:id="1914049004">
      <w:marLeft w:val="0"/>
      <w:marRight w:val="0"/>
      <w:marTop w:val="225"/>
      <w:marBottom w:val="60"/>
      <w:divBdr>
        <w:top w:val="none" w:sz="0" w:space="0" w:color="auto"/>
        <w:left w:val="none" w:sz="0" w:space="0" w:color="auto"/>
        <w:bottom w:val="none" w:sz="0" w:space="0" w:color="auto"/>
        <w:right w:val="none" w:sz="0" w:space="0" w:color="auto"/>
      </w:divBdr>
      <w:divsChild>
        <w:div w:id="930091224">
          <w:marLeft w:val="0"/>
          <w:marRight w:val="0"/>
          <w:marTop w:val="225"/>
          <w:marBottom w:val="60"/>
          <w:divBdr>
            <w:top w:val="none" w:sz="0" w:space="0" w:color="auto"/>
            <w:left w:val="none" w:sz="0" w:space="0" w:color="auto"/>
            <w:bottom w:val="none" w:sz="0" w:space="0" w:color="auto"/>
            <w:right w:val="none" w:sz="0" w:space="0" w:color="auto"/>
          </w:divBdr>
        </w:div>
      </w:divsChild>
    </w:div>
    <w:div w:id="1932929519">
      <w:marLeft w:val="0"/>
      <w:marRight w:val="0"/>
      <w:marTop w:val="60"/>
      <w:marBottom w:val="60"/>
      <w:divBdr>
        <w:top w:val="none" w:sz="0" w:space="0" w:color="auto"/>
        <w:left w:val="none" w:sz="0" w:space="0" w:color="auto"/>
        <w:bottom w:val="none" w:sz="0" w:space="0" w:color="auto"/>
        <w:right w:val="none" w:sz="0" w:space="0" w:color="auto"/>
      </w:divBdr>
    </w:div>
    <w:div w:id="1956713855">
      <w:marLeft w:val="0"/>
      <w:marRight w:val="0"/>
      <w:marTop w:val="225"/>
      <w:marBottom w:val="60"/>
      <w:divBdr>
        <w:top w:val="none" w:sz="0" w:space="0" w:color="auto"/>
        <w:left w:val="none" w:sz="0" w:space="0" w:color="auto"/>
        <w:bottom w:val="none" w:sz="0" w:space="0" w:color="auto"/>
        <w:right w:val="none" w:sz="0" w:space="0" w:color="auto"/>
      </w:divBdr>
    </w:div>
    <w:div w:id="1958873657">
      <w:marLeft w:val="0"/>
      <w:marRight w:val="0"/>
      <w:marTop w:val="225"/>
      <w:marBottom w:val="60"/>
      <w:divBdr>
        <w:top w:val="none" w:sz="0" w:space="0" w:color="auto"/>
        <w:left w:val="none" w:sz="0" w:space="0" w:color="auto"/>
        <w:bottom w:val="none" w:sz="0" w:space="0" w:color="auto"/>
        <w:right w:val="none" w:sz="0" w:space="0" w:color="auto"/>
      </w:divBdr>
    </w:div>
    <w:div w:id="1986619821">
      <w:marLeft w:val="0"/>
      <w:marRight w:val="0"/>
      <w:marTop w:val="60"/>
      <w:marBottom w:val="60"/>
      <w:divBdr>
        <w:top w:val="none" w:sz="0" w:space="0" w:color="auto"/>
        <w:left w:val="none" w:sz="0" w:space="0" w:color="auto"/>
        <w:bottom w:val="none" w:sz="0" w:space="0" w:color="auto"/>
        <w:right w:val="none" w:sz="0" w:space="0" w:color="auto"/>
      </w:divBdr>
    </w:div>
    <w:div w:id="2011829218">
      <w:marLeft w:val="0"/>
      <w:marRight w:val="0"/>
      <w:marTop w:val="225"/>
      <w:marBottom w:val="60"/>
      <w:divBdr>
        <w:top w:val="none" w:sz="0" w:space="0" w:color="auto"/>
        <w:left w:val="none" w:sz="0" w:space="0" w:color="auto"/>
        <w:bottom w:val="none" w:sz="0" w:space="0" w:color="auto"/>
        <w:right w:val="none" w:sz="0" w:space="0" w:color="auto"/>
      </w:divBdr>
    </w:div>
    <w:div w:id="2032995122">
      <w:marLeft w:val="0"/>
      <w:marRight w:val="0"/>
      <w:marTop w:val="225"/>
      <w:marBottom w:val="60"/>
      <w:divBdr>
        <w:top w:val="none" w:sz="0" w:space="0" w:color="auto"/>
        <w:left w:val="none" w:sz="0" w:space="0" w:color="auto"/>
        <w:bottom w:val="none" w:sz="0" w:space="0" w:color="auto"/>
        <w:right w:val="none" w:sz="0" w:space="0" w:color="auto"/>
      </w:divBdr>
    </w:div>
    <w:div w:id="2134788870">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image" Target="http://mptf.undp.org/assets/images/flags_34/dnk.gi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mptf.undp.org/factsheet/fund/SEA00" TargetMode="External"/><Relationship Id="rId7" Type="http://schemas.openxmlformats.org/officeDocument/2006/relationships/endnotes" Target="endnotes.xml"/><Relationship Id="rId12" Type="http://schemas.openxmlformats.org/officeDocument/2006/relationships/image" Target="http://mptf.undp.org/assets/images/002009.jpg" TargetMode="External"/><Relationship Id="rId17" Type="http://schemas.openxmlformats.org/officeDocument/2006/relationships/image" Target="http://mptf.undp.org/assets/images/flags_34/swe.gif" TargetMode="External"/><Relationship Id="rId2" Type="http://schemas.openxmlformats.org/officeDocument/2006/relationships/numbering" Target="numbering.xml"/><Relationship Id="rId16" Type="http://schemas.openxmlformats.org/officeDocument/2006/relationships/image" Target="http://mptf.undp.org/assets/images/flags_34/isl.gif" TargetMode="External"/><Relationship Id="rId20" Type="http://schemas.openxmlformats.org/officeDocument/2006/relationships/hyperlink" Target="http://mptf.undp.org/factsheet/fund/SEA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mptf.undp.org/assets/images/002000.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mptf.undp.org/assets/images/flags_34/deu.gif" TargetMode="External"/><Relationship Id="rId23" Type="http://schemas.openxmlformats.org/officeDocument/2006/relationships/fontTable" Target="fontTable.xml"/><Relationship Id="rId10" Type="http://schemas.openxmlformats.org/officeDocument/2006/relationships/image" Target="http://mptf.undp.org/assets/images/002100.jpg" TargetMode="External"/><Relationship Id="rId19" Type="http://schemas.openxmlformats.org/officeDocument/2006/relationships/hyperlink" Target="http://mptf.undp.org/factsheet/fund/SEA00" TargetMode="External"/><Relationship Id="rId4" Type="http://schemas.openxmlformats.org/officeDocument/2006/relationships/settings" Target="settings.xml"/><Relationship Id="rId9" Type="http://schemas.openxmlformats.org/officeDocument/2006/relationships/image" Target="http://mptf.undp.org/assets/images/006362.jpg" TargetMode="External"/><Relationship Id="rId14" Type="http://schemas.openxmlformats.org/officeDocument/2006/relationships/image" Target="http://mptf.undp.org/assets/images/flags_34/gbr.gif" TargetMode="External"/><Relationship Id="rId22" Type="http://schemas.openxmlformats.org/officeDocument/2006/relationships/hyperlink" Target="http://mp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552D1-EEBF-43BF-B7F7-04A537E5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2</cp:revision>
  <dcterms:created xsi:type="dcterms:W3CDTF">2020-05-30T01:59:00Z</dcterms:created>
  <dcterms:modified xsi:type="dcterms:W3CDTF">2020-05-30T01:59:00Z</dcterms:modified>
</cp:coreProperties>
</file>