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69D2" w14:textId="77777777" w:rsidR="0081284B" w:rsidRDefault="0081284B">
      <w:pPr>
        <w:jc w:val="center"/>
        <w:divId w:val="1052121307"/>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Tanzania One UN Fund </w:t>
      </w:r>
    </w:p>
    <w:p w14:paraId="1603727C" w14:textId="77777777" w:rsidR="0081284B" w:rsidRDefault="0081284B">
      <w:pPr>
        <w:jc w:val="center"/>
        <w:divId w:val="472019200"/>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2020</w:t>
      </w:r>
    </w:p>
    <w:p w14:paraId="1D4BC6AE" w14:textId="77777777" w:rsidR="0081284B" w:rsidRDefault="0081284B">
      <w:pPr>
        <w:jc w:val="center"/>
        <w:divId w:val="981425517"/>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14:paraId="7F11CD8F" w14:textId="68FBCC9A" w:rsidR="0081284B" w:rsidRDefault="0081284B">
      <w:pPr>
        <w:jc w:val="center"/>
        <w:divId w:val="1387298522"/>
        <w:rPr>
          <w:rFonts w:ascii="Calibri" w:eastAsia="Times New Roman" w:hAnsi="Calibri" w:cs="Calibri"/>
          <w:sz w:val="20"/>
          <w:szCs w:val="20"/>
        </w:rPr>
      </w:pPr>
      <w:r>
        <w:rPr>
          <w:rFonts w:ascii="Calibri" w:eastAsia="Times New Roman" w:hAnsi="Calibri" w:cs="Calibri"/>
          <w:b/>
          <w:bCs/>
          <w:sz w:val="20"/>
          <w:szCs w:val="20"/>
        </w:rPr>
        <w:t>31 May 2021</w:t>
      </w:r>
    </w:p>
    <w:p w14:paraId="6907EAAC"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81284B" w14:paraId="609FC4D2"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6FC2AEE9" w14:textId="77777777" w:rsidR="0081284B" w:rsidRDefault="0081284B">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1ABD061A" w14:textId="77777777" w:rsidR="0081284B" w:rsidRDefault="0081284B">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81284B" w14:paraId="5D3CD21B"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030"/>
              <w:gridCol w:w="3080"/>
            </w:tblGrid>
            <w:tr w:rsidR="0081284B" w14:paraId="34DFB89C" w14:textId="77777777">
              <w:trPr>
                <w:tblCellSpacing w:w="0" w:type="dxa"/>
              </w:trPr>
              <w:tc>
                <w:tcPr>
                  <w:tcW w:w="50" w:type="pct"/>
                  <w:noWrap/>
                  <w:tcMar>
                    <w:top w:w="150" w:type="dxa"/>
                    <w:left w:w="0" w:type="dxa"/>
                    <w:bottom w:w="150" w:type="dxa"/>
                    <w:right w:w="150" w:type="dxa"/>
                  </w:tcMar>
                  <w:hideMark/>
                </w:tcPr>
                <w:p w14:paraId="6C4EA106"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3E6F0A2" wp14:editId="1DAA4022">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F84633C" w14:textId="638A2506" w:rsidR="0081284B" w:rsidRDefault="0081284B">
                  <w:pPr>
                    <w:rPr>
                      <w:rFonts w:ascii="Calibri" w:eastAsia="Times New Roman" w:hAnsi="Calibri" w:cs="Calibri"/>
                      <w:sz w:val="20"/>
                      <w:szCs w:val="20"/>
                    </w:rPr>
                  </w:pPr>
                  <w:r>
                    <w:rPr>
                      <w:rFonts w:ascii="Calibri" w:eastAsia="Times New Roman" w:hAnsi="Calibri" w:cs="Calibri"/>
                      <w:sz w:val="20"/>
                      <w:szCs w:val="20"/>
                    </w:rPr>
                    <w:t>Food and Agriculture Organizat</w:t>
                  </w:r>
                  <w:r w:rsidR="008C2CDA">
                    <w:rPr>
                      <w:rFonts w:ascii="Calibri" w:eastAsia="Times New Roman" w:hAnsi="Calibri" w:cs="Calibri"/>
                      <w:sz w:val="20"/>
                      <w:szCs w:val="20"/>
                    </w:rPr>
                    <w:t>ion of the United Nations</w:t>
                  </w:r>
                </w:p>
              </w:tc>
            </w:tr>
            <w:tr w:rsidR="0081284B" w14:paraId="62B0812B" w14:textId="77777777">
              <w:trPr>
                <w:tblCellSpacing w:w="0" w:type="dxa"/>
              </w:trPr>
              <w:tc>
                <w:tcPr>
                  <w:tcW w:w="50" w:type="pct"/>
                  <w:noWrap/>
                  <w:tcMar>
                    <w:top w:w="150" w:type="dxa"/>
                    <w:left w:w="0" w:type="dxa"/>
                    <w:bottom w:w="150" w:type="dxa"/>
                    <w:right w:w="150" w:type="dxa"/>
                  </w:tcMar>
                  <w:hideMark/>
                </w:tcPr>
                <w:p w14:paraId="05B9FAEA"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76B248E" wp14:editId="54662B02">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ADB8600" w14:textId="3431D4DC" w:rsidR="0081284B" w:rsidRDefault="0081284B">
                  <w:pPr>
                    <w:rPr>
                      <w:rFonts w:ascii="Calibri" w:eastAsia="Times New Roman" w:hAnsi="Calibri" w:cs="Calibri"/>
                      <w:sz w:val="20"/>
                      <w:szCs w:val="20"/>
                    </w:rPr>
                  </w:pPr>
                  <w:r>
                    <w:rPr>
                      <w:rFonts w:ascii="Calibri" w:eastAsia="Times New Roman" w:hAnsi="Calibri" w:cs="Calibri"/>
                      <w:sz w:val="20"/>
                      <w:szCs w:val="20"/>
                    </w:rPr>
                    <w:t xml:space="preserve">International </w:t>
                  </w:r>
                  <w:r w:rsidR="008C2CDA">
                    <w:rPr>
                      <w:rFonts w:ascii="Calibri" w:eastAsia="Times New Roman" w:hAnsi="Calibri" w:cs="Calibri"/>
                      <w:sz w:val="20"/>
                      <w:szCs w:val="20"/>
                    </w:rPr>
                    <w:t>Labor</w:t>
                  </w:r>
                  <w:r>
                    <w:rPr>
                      <w:rFonts w:ascii="Calibri" w:eastAsia="Times New Roman" w:hAnsi="Calibri" w:cs="Calibri"/>
                      <w:sz w:val="20"/>
                      <w:szCs w:val="20"/>
                    </w:rPr>
                    <w:t xml:space="preserve"> Organi</w:t>
                  </w:r>
                  <w:r w:rsidR="008C2CDA">
                    <w:rPr>
                      <w:rFonts w:ascii="Calibri" w:eastAsia="Times New Roman" w:hAnsi="Calibri" w:cs="Calibri"/>
                      <w:sz w:val="20"/>
                      <w:szCs w:val="20"/>
                    </w:rPr>
                    <w:t>z</w:t>
                  </w:r>
                  <w:r>
                    <w:rPr>
                      <w:rFonts w:ascii="Calibri" w:eastAsia="Times New Roman" w:hAnsi="Calibri" w:cs="Calibri"/>
                      <w:sz w:val="20"/>
                      <w:szCs w:val="20"/>
                    </w:rPr>
                    <w:t>at</w:t>
                  </w:r>
                  <w:r w:rsidR="008C2CDA">
                    <w:rPr>
                      <w:rFonts w:ascii="Calibri" w:eastAsia="Times New Roman" w:hAnsi="Calibri" w:cs="Calibri"/>
                      <w:sz w:val="20"/>
                      <w:szCs w:val="20"/>
                    </w:rPr>
                    <w:t>ion</w:t>
                  </w:r>
                </w:p>
              </w:tc>
            </w:tr>
            <w:tr w:rsidR="0081284B" w14:paraId="126CF8C2" w14:textId="77777777">
              <w:trPr>
                <w:tblCellSpacing w:w="0" w:type="dxa"/>
              </w:trPr>
              <w:tc>
                <w:tcPr>
                  <w:tcW w:w="50" w:type="pct"/>
                  <w:noWrap/>
                  <w:tcMar>
                    <w:top w:w="150" w:type="dxa"/>
                    <w:left w:w="0" w:type="dxa"/>
                    <w:bottom w:w="150" w:type="dxa"/>
                    <w:right w:w="150" w:type="dxa"/>
                  </w:tcMar>
                  <w:hideMark/>
                </w:tcPr>
                <w:p w14:paraId="2858404A" w14:textId="49D94AFF" w:rsidR="0081284B" w:rsidRDefault="008C2CDA">
                  <w:pPr>
                    <w:rPr>
                      <w:rFonts w:ascii="Calibri" w:eastAsia="Times New Roman" w:hAnsi="Calibri" w:cs="Calibri"/>
                      <w:sz w:val="20"/>
                      <w:szCs w:val="20"/>
                    </w:rPr>
                  </w:pPr>
                  <w:r>
                    <w:rPr>
                      <w:rFonts w:ascii="Calibri" w:hAnsi="Calibri" w:cs="Calibri"/>
                      <w:noProof/>
                      <w:sz w:val="20"/>
                      <w:szCs w:val="20"/>
                    </w:rPr>
                    <w:drawing>
                      <wp:inline distT="0" distB="0" distL="0" distR="0" wp14:anchorId="5C39C96A" wp14:editId="4B5D0017">
                        <wp:extent cx="495300" cy="36004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360045"/>
                                </a:xfrm>
                                <a:prstGeom prst="rect">
                                  <a:avLst/>
                                </a:prstGeom>
                                <a:noFill/>
                              </pic:spPr>
                            </pic:pic>
                          </a:graphicData>
                        </a:graphic>
                      </wp:inline>
                    </w:drawing>
                  </w:r>
                </w:p>
              </w:tc>
              <w:tc>
                <w:tcPr>
                  <w:tcW w:w="4950" w:type="pct"/>
                  <w:tcMar>
                    <w:top w:w="150" w:type="dxa"/>
                    <w:left w:w="0" w:type="dxa"/>
                    <w:bottom w:w="150" w:type="dxa"/>
                    <w:right w:w="0" w:type="dxa"/>
                  </w:tcMar>
                  <w:hideMark/>
                </w:tcPr>
                <w:p w14:paraId="5CA71F69" w14:textId="57E4F4C5" w:rsidR="0081284B" w:rsidRDefault="0081284B">
                  <w:pPr>
                    <w:rPr>
                      <w:rFonts w:ascii="Calibri" w:eastAsia="Times New Roman" w:hAnsi="Calibri" w:cs="Calibri"/>
                      <w:sz w:val="20"/>
                      <w:szCs w:val="20"/>
                    </w:rPr>
                  </w:pPr>
                  <w:r>
                    <w:rPr>
                      <w:rFonts w:ascii="Calibri" w:eastAsia="Times New Roman" w:hAnsi="Calibri" w:cs="Calibri"/>
                      <w:sz w:val="20"/>
                      <w:szCs w:val="20"/>
                    </w:rPr>
                    <w:t>International Org</w:t>
                  </w:r>
                  <w:r w:rsidR="008C2CDA">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81284B" w14:paraId="59EB2E92" w14:textId="77777777">
              <w:trPr>
                <w:tblCellSpacing w:w="0" w:type="dxa"/>
              </w:trPr>
              <w:tc>
                <w:tcPr>
                  <w:tcW w:w="50" w:type="pct"/>
                  <w:noWrap/>
                  <w:tcMar>
                    <w:top w:w="150" w:type="dxa"/>
                    <w:left w:w="0" w:type="dxa"/>
                    <w:bottom w:w="150" w:type="dxa"/>
                    <w:right w:w="150" w:type="dxa"/>
                  </w:tcMar>
                  <w:hideMark/>
                </w:tcPr>
                <w:p w14:paraId="798FD662" w14:textId="65D48D3D" w:rsidR="0081284B" w:rsidRDefault="008C2CD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36421BD" wp14:editId="45FF14FA">
                        <wp:extent cx="552450" cy="352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pic:spPr>
                            </pic:pic>
                          </a:graphicData>
                        </a:graphic>
                      </wp:inline>
                    </w:drawing>
                  </w:r>
                </w:p>
              </w:tc>
              <w:tc>
                <w:tcPr>
                  <w:tcW w:w="4950" w:type="pct"/>
                  <w:tcMar>
                    <w:top w:w="150" w:type="dxa"/>
                    <w:left w:w="0" w:type="dxa"/>
                    <w:bottom w:w="150" w:type="dxa"/>
                    <w:right w:w="0" w:type="dxa"/>
                  </w:tcMar>
                  <w:hideMark/>
                </w:tcPr>
                <w:p w14:paraId="1E205860"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International Trade Centre</w:t>
                  </w:r>
                </w:p>
              </w:tc>
            </w:tr>
            <w:tr w:rsidR="0081284B" w14:paraId="51578A8C" w14:textId="77777777">
              <w:trPr>
                <w:tblCellSpacing w:w="0" w:type="dxa"/>
              </w:trPr>
              <w:tc>
                <w:tcPr>
                  <w:tcW w:w="50" w:type="pct"/>
                  <w:noWrap/>
                  <w:tcMar>
                    <w:top w:w="150" w:type="dxa"/>
                    <w:left w:w="0" w:type="dxa"/>
                    <w:bottom w:w="150" w:type="dxa"/>
                    <w:right w:w="150" w:type="dxa"/>
                  </w:tcMar>
                  <w:hideMark/>
                </w:tcPr>
                <w:p w14:paraId="2E666CC2"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953F6B4" wp14:editId="23A74F13">
                        <wp:extent cx="508000" cy="431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A672086" w14:textId="7793F23B" w:rsidR="0081284B" w:rsidRDefault="0081284B">
                  <w:pPr>
                    <w:rPr>
                      <w:rFonts w:ascii="Calibri" w:eastAsia="Times New Roman" w:hAnsi="Calibri" w:cs="Calibri"/>
                      <w:sz w:val="20"/>
                      <w:szCs w:val="20"/>
                    </w:rPr>
                  </w:pPr>
                  <w:r>
                    <w:rPr>
                      <w:rFonts w:ascii="Calibri" w:eastAsia="Times New Roman" w:hAnsi="Calibri" w:cs="Calibri"/>
                      <w:sz w:val="20"/>
                      <w:szCs w:val="20"/>
                    </w:rPr>
                    <w:t>Office of the UN High Commissi</w:t>
                  </w:r>
                  <w:r w:rsidR="008C2CDA">
                    <w:rPr>
                      <w:rFonts w:ascii="Calibri" w:eastAsia="Times New Roman" w:hAnsi="Calibri" w:cs="Calibri"/>
                      <w:sz w:val="20"/>
                      <w:szCs w:val="20"/>
                    </w:rPr>
                    <w:t>oner for Human Rights</w:t>
                  </w:r>
                </w:p>
              </w:tc>
            </w:tr>
            <w:tr w:rsidR="0081284B" w14:paraId="590D5173" w14:textId="77777777">
              <w:trPr>
                <w:tblCellSpacing w:w="0" w:type="dxa"/>
              </w:trPr>
              <w:tc>
                <w:tcPr>
                  <w:tcW w:w="50" w:type="pct"/>
                  <w:noWrap/>
                  <w:tcMar>
                    <w:top w:w="150" w:type="dxa"/>
                    <w:left w:w="0" w:type="dxa"/>
                    <w:bottom w:w="150" w:type="dxa"/>
                    <w:right w:w="150" w:type="dxa"/>
                  </w:tcMar>
                  <w:hideMark/>
                </w:tcPr>
                <w:p w14:paraId="266AFCD8"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80DFCC6" wp14:editId="5BA715E3">
                        <wp:extent cx="49784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172B817"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Joint United nations Programme</w:t>
                  </w:r>
                </w:p>
              </w:tc>
            </w:tr>
            <w:tr w:rsidR="0081284B" w14:paraId="3B3FA517" w14:textId="77777777">
              <w:trPr>
                <w:tblCellSpacing w:w="0" w:type="dxa"/>
              </w:trPr>
              <w:tc>
                <w:tcPr>
                  <w:tcW w:w="50" w:type="pct"/>
                  <w:noWrap/>
                  <w:tcMar>
                    <w:top w:w="150" w:type="dxa"/>
                    <w:left w:w="0" w:type="dxa"/>
                    <w:bottom w:w="150" w:type="dxa"/>
                    <w:right w:w="150" w:type="dxa"/>
                  </w:tcMar>
                  <w:hideMark/>
                </w:tcPr>
                <w:p w14:paraId="6EFA95CC"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3FF9D20" wp14:editId="703BB189">
                        <wp:extent cx="51435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E5197F7" w14:textId="0C68C281" w:rsidR="0081284B" w:rsidRDefault="0081284B">
                  <w:pPr>
                    <w:rPr>
                      <w:rFonts w:ascii="Calibri" w:eastAsia="Times New Roman" w:hAnsi="Calibri" w:cs="Calibri"/>
                      <w:sz w:val="20"/>
                      <w:szCs w:val="20"/>
                    </w:rPr>
                  </w:pPr>
                  <w:r>
                    <w:rPr>
                      <w:rFonts w:ascii="Calibri" w:eastAsia="Times New Roman" w:hAnsi="Calibri" w:cs="Calibri"/>
                      <w:sz w:val="20"/>
                      <w:szCs w:val="20"/>
                    </w:rPr>
                    <w:t>United Nations Capital Develop</w:t>
                  </w:r>
                  <w:r w:rsidR="008C2CDA">
                    <w:rPr>
                      <w:rFonts w:ascii="Calibri" w:eastAsia="Times New Roman" w:hAnsi="Calibri" w:cs="Calibri"/>
                      <w:sz w:val="20"/>
                      <w:szCs w:val="20"/>
                    </w:rPr>
                    <w:t>ment Fund</w:t>
                  </w:r>
                </w:p>
              </w:tc>
            </w:tr>
            <w:tr w:rsidR="0081284B" w14:paraId="657271BB" w14:textId="77777777">
              <w:trPr>
                <w:tblCellSpacing w:w="0" w:type="dxa"/>
              </w:trPr>
              <w:tc>
                <w:tcPr>
                  <w:tcW w:w="50" w:type="pct"/>
                  <w:noWrap/>
                  <w:tcMar>
                    <w:top w:w="150" w:type="dxa"/>
                    <w:left w:w="0" w:type="dxa"/>
                    <w:bottom w:w="150" w:type="dxa"/>
                    <w:right w:w="150" w:type="dxa"/>
                  </w:tcMar>
                  <w:hideMark/>
                </w:tcPr>
                <w:p w14:paraId="13AD2C57" w14:textId="4CE564DD" w:rsidR="0081284B" w:rsidRDefault="008C2CD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D01D769" wp14:editId="33FEB152">
                        <wp:extent cx="499745" cy="4876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 cy="487680"/>
                                </a:xfrm>
                                <a:prstGeom prst="rect">
                                  <a:avLst/>
                                </a:prstGeom>
                                <a:noFill/>
                              </pic:spPr>
                            </pic:pic>
                          </a:graphicData>
                        </a:graphic>
                      </wp:inline>
                    </w:drawing>
                  </w:r>
                </w:p>
              </w:tc>
              <w:tc>
                <w:tcPr>
                  <w:tcW w:w="4950" w:type="pct"/>
                  <w:tcMar>
                    <w:top w:w="150" w:type="dxa"/>
                    <w:left w:w="0" w:type="dxa"/>
                    <w:bottom w:w="150" w:type="dxa"/>
                    <w:right w:w="0" w:type="dxa"/>
                  </w:tcMar>
                  <w:hideMark/>
                </w:tcPr>
                <w:p w14:paraId="758AB5EE" w14:textId="41E4C081" w:rsidR="0081284B" w:rsidRDefault="0081284B">
                  <w:pPr>
                    <w:rPr>
                      <w:rFonts w:ascii="Calibri" w:eastAsia="Times New Roman" w:hAnsi="Calibri" w:cs="Calibri"/>
                      <w:sz w:val="20"/>
                      <w:szCs w:val="20"/>
                    </w:rPr>
                  </w:pPr>
                  <w:r>
                    <w:rPr>
                      <w:rFonts w:ascii="Calibri" w:eastAsia="Times New Roman" w:hAnsi="Calibri" w:cs="Calibri"/>
                      <w:sz w:val="20"/>
                      <w:szCs w:val="20"/>
                    </w:rPr>
                    <w:t>UN Conference on Trade and Dev</w:t>
                  </w:r>
                  <w:r w:rsidR="008C2CDA">
                    <w:rPr>
                      <w:rFonts w:ascii="Calibri" w:eastAsia="Times New Roman" w:hAnsi="Calibri" w:cs="Calibri"/>
                      <w:sz w:val="20"/>
                      <w:szCs w:val="20"/>
                    </w:rPr>
                    <w:t>elopment</w:t>
                  </w:r>
                </w:p>
              </w:tc>
            </w:tr>
            <w:tr w:rsidR="0081284B" w14:paraId="75C9867E" w14:textId="77777777">
              <w:trPr>
                <w:tblCellSpacing w:w="0" w:type="dxa"/>
              </w:trPr>
              <w:tc>
                <w:tcPr>
                  <w:tcW w:w="50" w:type="pct"/>
                  <w:noWrap/>
                  <w:tcMar>
                    <w:top w:w="150" w:type="dxa"/>
                    <w:left w:w="0" w:type="dxa"/>
                    <w:bottom w:w="150" w:type="dxa"/>
                    <w:right w:w="150" w:type="dxa"/>
                  </w:tcMar>
                  <w:hideMark/>
                </w:tcPr>
                <w:p w14:paraId="7281FFF4" w14:textId="5BD8AB56" w:rsidR="0081284B" w:rsidRDefault="008C2CD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DF723E7" wp14:editId="570EC38F">
                        <wp:extent cx="495300" cy="5842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584200"/>
                                </a:xfrm>
                                <a:prstGeom prst="rect">
                                  <a:avLst/>
                                </a:prstGeom>
                                <a:noFill/>
                              </pic:spPr>
                            </pic:pic>
                          </a:graphicData>
                        </a:graphic>
                      </wp:inline>
                    </w:drawing>
                  </w:r>
                </w:p>
              </w:tc>
              <w:tc>
                <w:tcPr>
                  <w:tcW w:w="4950" w:type="pct"/>
                  <w:tcMar>
                    <w:top w:w="150" w:type="dxa"/>
                    <w:left w:w="0" w:type="dxa"/>
                    <w:bottom w:w="150" w:type="dxa"/>
                    <w:right w:w="0" w:type="dxa"/>
                  </w:tcMar>
                  <w:hideMark/>
                </w:tcPr>
                <w:p w14:paraId="00451880" w14:textId="1B21B9E6" w:rsidR="0081284B" w:rsidRDefault="008C2CDA">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81284B" w14:paraId="6D1CFFEE" w14:textId="77777777">
              <w:trPr>
                <w:tblCellSpacing w:w="0" w:type="dxa"/>
              </w:trPr>
              <w:tc>
                <w:tcPr>
                  <w:tcW w:w="50" w:type="pct"/>
                  <w:noWrap/>
                  <w:tcMar>
                    <w:top w:w="150" w:type="dxa"/>
                    <w:left w:w="0" w:type="dxa"/>
                    <w:bottom w:w="150" w:type="dxa"/>
                    <w:right w:w="150" w:type="dxa"/>
                  </w:tcMar>
                  <w:hideMark/>
                </w:tcPr>
                <w:p w14:paraId="4F397F1E" w14:textId="3A5D0CEC" w:rsidR="0081284B" w:rsidRDefault="008C2CD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F6291F7" wp14:editId="1113A992">
                        <wp:extent cx="457200" cy="400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pic:spPr>
                            </pic:pic>
                          </a:graphicData>
                        </a:graphic>
                      </wp:inline>
                    </w:drawing>
                  </w:r>
                </w:p>
              </w:tc>
              <w:tc>
                <w:tcPr>
                  <w:tcW w:w="4950" w:type="pct"/>
                  <w:tcMar>
                    <w:top w:w="150" w:type="dxa"/>
                    <w:left w:w="0" w:type="dxa"/>
                    <w:bottom w:w="150" w:type="dxa"/>
                    <w:right w:w="0" w:type="dxa"/>
                  </w:tcMar>
                  <w:hideMark/>
                </w:tcPr>
                <w:p w14:paraId="6BCE86F9" w14:textId="55EDA699" w:rsidR="0081284B" w:rsidRDefault="0081284B">
                  <w:pPr>
                    <w:rPr>
                      <w:rFonts w:ascii="Calibri" w:eastAsia="Times New Roman" w:hAnsi="Calibri" w:cs="Calibri"/>
                      <w:sz w:val="20"/>
                      <w:szCs w:val="20"/>
                    </w:rPr>
                  </w:pPr>
                  <w:r>
                    <w:rPr>
                      <w:rFonts w:ascii="Calibri" w:eastAsia="Times New Roman" w:hAnsi="Calibri" w:cs="Calibri"/>
                      <w:sz w:val="20"/>
                      <w:szCs w:val="20"/>
                    </w:rPr>
                    <w:t>United Nations Environment Pro</w:t>
                  </w:r>
                  <w:r w:rsidR="008C2CDA">
                    <w:rPr>
                      <w:rFonts w:ascii="Calibri" w:eastAsia="Times New Roman" w:hAnsi="Calibri" w:cs="Calibri"/>
                      <w:sz w:val="20"/>
                      <w:szCs w:val="20"/>
                    </w:rPr>
                    <w:t>gramme</w:t>
                  </w:r>
                </w:p>
              </w:tc>
            </w:tr>
            <w:tr w:rsidR="0081284B" w14:paraId="28117038" w14:textId="77777777">
              <w:trPr>
                <w:tblCellSpacing w:w="0" w:type="dxa"/>
              </w:trPr>
              <w:tc>
                <w:tcPr>
                  <w:tcW w:w="50" w:type="pct"/>
                  <w:noWrap/>
                  <w:tcMar>
                    <w:top w:w="150" w:type="dxa"/>
                    <w:left w:w="0" w:type="dxa"/>
                    <w:bottom w:w="150" w:type="dxa"/>
                    <w:right w:w="150" w:type="dxa"/>
                  </w:tcMar>
                  <w:hideMark/>
                </w:tcPr>
                <w:p w14:paraId="0C9348DF"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2152AED" wp14:editId="511C8184">
                        <wp:extent cx="49784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95F4CC9" w14:textId="20027960" w:rsidR="0081284B" w:rsidRDefault="0081284B">
                  <w:pPr>
                    <w:rPr>
                      <w:rFonts w:ascii="Calibri" w:eastAsia="Times New Roman" w:hAnsi="Calibri" w:cs="Calibri"/>
                      <w:sz w:val="20"/>
                      <w:szCs w:val="20"/>
                    </w:rPr>
                  </w:pPr>
                  <w:r>
                    <w:rPr>
                      <w:rFonts w:ascii="Calibri" w:eastAsia="Times New Roman" w:hAnsi="Calibri" w:cs="Calibri"/>
                      <w:sz w:val="20"/>
                      <w:szCs w:val="20"/>
                    </w:rPr>
                    <w:t>United Nations Educational, Sc</w:t>
                  </w:r>
                  <w:r w:rsidR="008C2CDA">
                    <w:rPr>
                      <w:rFonts w:ascii="Calibri" w:eastAsia="Times New Roman" w:hAnsi="Calibri" w:cs="Calibri"/>
                      <w:sz w:val="20"/>
                      <w:szCs w:val="20"/>
                    </w:rPr>
                    <w:t>ientific and Cultural Organization</w:t>
                  </w:r>
                </w:p>
              </w:tc>
            </w:tr>
            <w:tr w:rsidR="0081284B" w14:paraId="0F5FD0BF" w14:textId="77777777">
              <w:trPr>
                <w:tblCellSpacing w:w="0" w:type="dxa"/>
              </w:trPr>
              <w:tc>
                <w:tcPr>
                  <w:tcW w:w="50" w:type="pct"/>
                  <w:noWrap/>
                  <w:tcMar>
                    <w:top w:w="150" w:type="dxa"/>
                    <w:left w:w="0" w:type="dxa"/>
                    <w:bottom w:w="150" w:type="dxa"/>
                    <w:right w:w="150" w:type="dxa"/>
                  </w:tcMar>
                  <w:hideMark/>
                </w:tcPr>
                <w:p w14:paraId="400AECD6"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DA1805D" wp14:editId="0E28EFA8">
                        <wp:extent cx="514350" cy="31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14350" cy="3111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E2C9512"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81284B" w14:paraId="586CB017" w14:textId="77777777">
              <w:trPr>
                <w:tblCellSpacing w:w="0" w:type="dxa"/>
              </w:trPr>
              <w:tc>
                <w:tcPr>
                  <w:tcW w:w="50" w:type="pct"/>
                  <w:noWrap/>
                  <w:tcMar>
                    <w:top w:w="150" w:type="dxa"/>
                    <w:left w:w="0" w:type="dxa"/>
                    <w:bottom w:w="150" w:type="dxa"/>
                    <w:right w:w="150" w:type="dxa"/>
                  </w:tcMar>
                  <w:hideMark/>
                </w:tcPr>
                <w:p w14:paraId="69D7F6F1"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078A8F7" wp14:editId="4FF6E1D3">
                        <wp:extent cx="528320" cy="508000"/>
                        <wp:effectExtent l="0" t="0" r="508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D29674D"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81284B" w14:paraId="7F175286" w14:textId="77777777">
              <w:trPr>
                <w:tblCellSpacing w:w="0" w:type="dxa"/>
              </w:trPr>
              <w:tc>
                <w:tcPr>
                  <w:tcW w:w="50" w:type="pct"/>
                  <w:noWrap/>
                  <w:tcMar>
                    <w:top w:w="150" w:type="dxa"/>
                    <w:left w:w="0" w:type="dxa"/>
                    <w:bottom w:w="150" w:type="dxa"/>
                    <w:right w:w="150" w:type="dxa"/>
                  </w:tcMar>
                  <w:hideMark/>
                </w:tcPr>
                <w:p w14:paraId="5CAC4842" w14:textId="3D01B7C8" w:rsidR="0081284B" w:rsidRDefault="00B538F0">
                  <w:pPr>
                    <w:rPr>
                      <w:rFonts w:ascii="Calibri" w:eastAsia="Times New Roman" w:hAnsi="Calibri" w:cs="Calibri"/>
                      <w:sz w:val="20"/>
                      <w:szCs w:val="20"/>
                    </w:rPr>
                  </w:pPr>
                  <w:r>
                    <w:rPr>
                      <w:noProof/>
                    </w:rPr>
                    <w:drawing>
                      <wp:inline distT="0" distB="0" distL="0" distR="0" wp14:anchorId="5CFFAD51" wp14:editId="08BFB14E">
                        <wp:extent cx="558800" cy="4146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800" cy="414655"/>
                                </a:xfrm>
                                <a:prstGeom prst="rect">
                                  <a:avLst/>
                                </a:prstGeom>
                                <a:noFill/>
                              </pic:spPr>
                            </pic:pic>
                          </a:graphicData>
                        </a:graphic>
                      </wp:inline>
                    </w:drawing>
                  </w:r>
                </w:p>
              </w:tc>
              <w:tc>
                <w:tcPr>
                  <w:tcW w:w="4950" w:type="pct"/>
                  <w:tcMar>
                    <w:top w:w="150" w:type="dxa"/>
                    <w:left w:w="0" w:type="dxa"/>
                    <w:bottom w:w="150" w:type="dxa"/>
                    <w:right w:w="0" w:type="dxa"/>
                  </w:tcMar>
                  <w:hideMark/>
                </w:tcPr>
                <w:p w14:paraId="585CE703" w14:textId="0D152D6D" w:rsidR="0081284B" w:rsidRDefault="0081284B">
                  <w:pPr>
                    <w:rPr>
                      <w:rFonts w:ascii="Calibri" w:eastAsia="Times New Roman" w:hAnsi="Calibri" w:cs="Calibri"/>
                      <w:sz w:val="20"/>
                      <w:szCs w:val="20"/>
                    </w:rPr>
                  </w:pPr>
                  <w:r>
                    <w:rPr>
                      <w:rFonts w:ascii="Calibri" w:eastAsia="Times New Roman" w:hAnsi="Calibri" w:cs="Calibri"/>
                      <w:sz w:val="20"/>
                      <w:szCs w:val="20"/>
                    </w:rPr>
                    <w:t>UN High Commissioner for Refug</w:t>
                  </w:r>
                  <w:r w:rsidR="008C2CDA">
                    <w:rPr>
                      <w:rFonts w:ascii="Calibri" w:eastAsia="Times New Roman" w:hAnsi="Calibri" w:cs="Calibri"/>
                      <w:sz w:val="20"/>
                      <w:szCs w:val="20"/>
                    </w:rPr>
                    <w:t>ees</w:t>
                  </w:r>
                </w:p>
              </w:tc>
            </w:tr>
            <w:tr w:rsidR="0081284B" w14:paraId="49535B1A" w14:textId="77777777">
              <w:trPr>
                <w:tblCellSpacing w:w="0" w:type="dxa"/>
              </w:trPr>
              <w:tc>
                <w:tcPr>
                  <w:tcW w:w="50" w:type="pct"/>
                  <w:noWrap/>
                  <w:tcMar>
                    <w:top w:w="150" w:type="dxa"/>
                    <w:left w:w="0" w:type="dxa"/>
                    <w:bottom w:w="150" w:type="dxa"/>
                    <w:right w:w="150" w:type="dxa"/>
                  </w:tcMar>
                  <w:hideMark/>
                </w:tcPr>
                <w:p w14:paraId="3CC5E939"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3C81D51" wp14:editId="69BACECB">
                        <wp:extent cx="548640" cy="36195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48640" cy="3619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F910401"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81284B" w14:paraId="5D962CB0" w14:textId="77777777">
              <w:trPr>
                <w:tblCellSpacing w:w="0" w:type="dxa"/>
              </w:trPr>
              <w:tc>
                <w:tcPr>
                  <w:tcW w:w="50" w:type="pct"/>
                  <w:noWrap/>
                  <w:tcMar>
                    <w:top w:w="150" w:type="dxa"/>
                    <w:left w:w="0" w:type="dxa"/>
                    <w:bottom w:w="150" w:type="dxa"/>
                    <w:right w:w="150" w:type="dxa"/>
                  </w:tcMar>
                  <w:hideMark/>
                </w:tcPr>
                <w:p w14:paraId="1DDACBE4"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CCE6397" wp14:editId="04CF5F91">
                        <wp:extent cx="528320" cy="487680"/>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DCC9C54" w14:textId="4042D92F" w:rsidR="0081284B" w:rsidRDefault="0081284B">
                  <w:pPr>
                    <w:rPr>
                      <w:rFonts w:ascii="Calibri" w:eastAsia="Times New Roman" w:hAnsi="Calibri" w:cs="Calibri"/>
                      <w:sz w:val="20"/>
                      <w:szCs w:val="20"/>
                    </w:rPr>
                  </w:pPr>
                  <w:r>
                    <w:rPr>
                      <w:rFonts w:ascii="Calibri" w:eastAsia="Times New Roman" w:hAnsi="Calibri" w:cs="Calibri"/>
                      <w:sz w:val="20"/>
                      <w:szCs w:val="20"/>
                    </w:rPr>
                    <w:t>UN Industrial Development Orga</w:t>
                  </w:r>
                  <w:r w:rsidR="008C2CDA">
                    <w:rPr>
                      <w:rFonts w:ascii="Calibri" w:eastAsia="Times New Roman" w:hAnsi="Calibri" w:cs="Calibri"/>
                      <w:sz w:val="20"/>
                      <w:szCs w:val="20"/>
                    </w:rPr>
                    <w:t>nization</w:t>
                  </w:r>
                </w:p>
              </w:tc>
            </w:tr>
            <w:tr w:rsidR="0081284B" w14:paraId="50869778" w14:textId="77777777">
              <w:trPr>
                <w:tblCellSpacing w:w="0" w:type="dxa"/>
              </w:trPr>
              <w:tc>
                <w:tcPr>
                  <w:tcW w:w="50" w:type="pct"/>
                  <w:noWrap/>
                  <w:tcMar>
                    <w:top w:w="150" w:type="dxa"/>
                    <w:left w:w="0" w:type="dxa"/>
                    <w:bottom w:w="150" w:type="dxa"/>
                    <w:right w:w="150" w:type="dxa"/>
                  </w:tcMar>
                  <w:hideMark/>
                </w:tcPr>
                <w:p w14:paraId="653D449C"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291EAA3" wp14:editId="510DD447">
                        <wp:extent cx="528320" cy="34925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28320" cy="3492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A7E0B5B"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81284B" w14:paraId="0C250B9B" w14:textId="77777777">
              <w:trPr>
                <w:tblCellSpacing w:w="0" w:type="dxa"/>
              </w:trPr>
              <w:tc>
                <w:tcPr>
                  <w:tcW w:w="50" w:type="pct"/>
                  <w:noWrap/>
                  <w:tcMar>
                    <w:top w:w="150" w:type="dxa"/>
                    <w:left w:w="0" w:type="dxa"/>
                    <w:bottom w:w="150" w:type="dxa"/>
                    <w:right w:w="150" w:type="dxa"/>
                  </w:tcMar>
                  <w:hideMark/>
                </w:tcPr>
                <w:p w14:paraId="566DC8B5"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E9FB301" wp14:editId="09105972">
                        <wp:extent cx="528320" cy="3810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28320" cy="381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CB9BA18" w14:textId="00D4D65D" w:rsidR="0081284B" w:rsidRDefault="00B538F0">
                  <w:pPr>
                    <w:rPr>
                      <w:rFonts w:ascii="Calibri" w:eastAsia="Times New Roman" w:hAnsi="Calibri" w:cs="Calibri"/>
                      <w:sz w:val="20"/>
                      <w:szCs w:val="20"/>
                    </w:rPr>
                  </w:pPr>
                  <w:r w:rsidRPr="00B538F0">
                    <w:rPr>
                      <w:rFonts w:ascii="Calibri" w:eastAsia="Times New Roman" w:hAnsi="Calibri" w:cs="Calibri"/>
                      <w:sz w:val="20"/>
                      <w:szCs w:val="20"/>
                    </w:rPr>
                    <w:t>United Nations Entity for Gender Equality and the Empowerment of Women</w:t>
                  </w:r>
                </w:p>
              </w:tc>
            </w:tr>
            <w:tr w:rsidR="0081284B" w14:paraId="2A587D74" w14:textId="77777777">
              <w:trPr>
                <w:tblCellSpacing w:w="0" w:type="dxa"/>
              </w:trPr>
              <w:tc>
                <w:tcPr>
                  <w:tcW w:w="50" w:type="pct"/>
                  <w:noWrap/>
                  <w:tcMar>
                    <w:top w:w="150" w:type="dxa"/>
                    <w:left w:w="0" w:type="dxa"/>
                    <w:bottom w:w="150" w:type="dxa"/>
                    <w:right w:w="150" w:type="dxa"/>
                  </w:tcMar>
                  <w:hideMark/>
                </w:tcPr>
                <w:p w14:paraId="043AE778"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137AF83" wp14:editId="4054FD32">
                        <wp:extent cx="528320" cy="5283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2CE95DF"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World Food Programme</w:t>
                  </w:r>
                </w:p>
              </w:tc>
            </w:tr>
            <w:tr w:rsidR="0081284B" w14:paraId="730E38BA" w14:textId="77777777">
              <w:trPr>
                <w:tblCellSpacing w:w="0" w:type="dxa"/>
              </w:trPr>
              <w:tc>
                <w:tcPr>
                  <w:tcW w:w="50" w:type="pct"/>
                  <w:noWrap/>
                  <w:tcMar>
                    <w:top w:w="150" w:type="dxa"/>
                    <w:left w:w="0" w:type="dxa"/>
                    <w:bottom w:w="150" w:type="dxa"/>
                    <w:right w:w="150" w:type="dxa"/>
                  </w:tcMar>
                  <w:hideMark/>
                </w:tcPr>
                <w:p w14:paraId="1FD1A522"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7824161" wp14:editId="764B1F4A">
                        <wp:extent cx="528320" cy="34290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28320" cy="3429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8B8C299"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03A32CE9" w14:textId="77777777" w:rsidR="0081284B" w:rsidRDefault="0081284B">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81284B" w14:paraId="2A7568D9" w14:textId="77777777">
              <w:trPr>
                <w:tblCellSpacing w:w="0" w:type="dxa"/>
              </w:trPr>
              <w:tc>
                <w:tcPr>
                  <w:tcW w:w="50" w:type="pct"/>
                  <w:noWrap/>
                  <w:tcMar>
                    <w:top w:w="150" w:type="dxa"/>
                    <w:left w:w="0" w:type="dxa"/>
                    <w:bottom w:w="150" w:type="dxa"/>
                    <w:right w:w="150" w:type="dxa"/>
                  </w:tcMar>
                  <w:hideMark/>
                </w:tcPr>
                <w:p w14:paraId="25FEAB81"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136651D" wp14:editId="476258B1">
                        <wp:extent cx="514350" cy="323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6064AEE" w14:textId="10793A5F" w:rsidR="0081284B" w:rsidRDefault="0081284B">
                  <w:pPr>
                    <w:rPr>
                      <w:rFonts w:ascii="Calibri" w:eastAsia="Times New Roman" w:hAnsi="Calibri" w:cs="Calibri"/>
                      <w:sz w:val="20"/>
                      <w:szCs w:val="20"/>
                    </w:rPr>
                  </w:pPr>
                  <w:r>
                    <w:rPr>
                      <w:rFonts w:ascii="Calibri" w:eastAsia="Times New Roman" w:hAnsi="Calibri" w:cs="Calibri"/>
                      <w:sz w:val="20"/>
                      <w:szCs w:val="20"/>
                    </w:rPr>
                    <w:t>CANADIAN INTERNATIONAL DEVELOPMENT AGENC</w:t>
                  </w:r>
                  <w:r w:rsidR="008C2CDA">
                    <w:rPr>
                      <w:rFonts w:ascii="Calibri" w:eastAsia="Times New Roman" w:hAnsi="Calibri" w:cs="Calibri"/>
                      <w:sz w:val="20"/>
                      <w:szCs w:val="20"/>
                    </w:rPr>
                    <w:t>Y</w:t>
                  </w:r>
                </w:p>
              </w:tc>
            </w:tr>
            <w:tr w:rsidR="0081284B" w14:paraId="3FFE0A13" w14:textId="77777777">
              <w:trPr>
                <w:tblCellSpacing w:w="0" w:type="dxa"/>
              </w:trPr>
              <w:tc>
                <w:tcPr>
                  <w:tcW w:w="50" w:type="pct"/>
                  <w:noWrap/>
                  <w:tcMar>
                    <w:top w:w="150" w:type="dxa"/>
                    <w:left w:w="0" w:type="dxa"/>
                    <w:bottom w:w="150" w:type="dxa"/>
                    <w:right w:w="150" w:type="dxa"/>
                  </w:tcMar>
                  <w:hideMark/>
                </w:tcPr>
                <w:p w14:paraId="7544253F" w14:textId="3F0B89A9" w:rsidR="0081284B" w:rsidRDefault="008C2CD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BE9D1E8" wp14:editId="7669E149">
                        <wp:extent cx="504825" cy="323215"/>
                        <wp:effectExtent l="0" t="0" r="952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825" cy="323215"/>
                                </a:xfrm>
                                <a:prstGeom prst="rect">
                                  <a:avLst/>
                                </a:prstGeom>
                                <a:noFill/>
                              </pic:spPr>
                            </pic:pic>
                          </a:graphicData>
                        </a:graphic>
                      </wp:inline>
                    </w:drawing>
                  </w:r>
                </w:p>
              </w:tc>
              <w:tc>
                <w:tcPr>
                  <w:tcW w:w="4950" w:type="pct"/>
                  <w:tcMar>
                    <w:top w:w="150" w:type="dxa"/>
                    <w:left w:w="0" w:type="dxa"/>
                    <w:bottom w:w="150" w:type="dxa"/>
                    <w:right w:w="0" w:type="dxa"/>
                  </w:tcMar>
                  <w:hideMark/>
                </w:tcPr>
                <w:p w14:paraId="5255C89D"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81284B" w14:paraId="12776B39" w14:textId="77777777">
              <w:trPr>
                <w:tblCellSpacing w:w="0" w:type="dxa"/>
              </w:trPr>
              <w:tc>
                <w:tcPr>
                  <w:tcW w:w="50" w:type="pct"/>
                  <w:noWrap/>
                  <w:tcMar>
                    <w:top w:w="150" w:type="dxa"/>
                    <w:left w:w="0" w:type="dxa"/>
                    <w:bottom w:w="150" w:type="dxa"/>
                    <w:right w:w="150" w:type="dxa"/>
                  </w:tcMar>
                  <w:hideMark/>
                </w:tcPr>
                <w:p w14:paraId="0FD548FB"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39CBC1B" wp14:editId="0BDBCDD8">
                        <wp:extent cx="504825" cy="323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45D8301"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81284B" w14:paraId="2083E898" w14:textId="77777777">
              <w:trPr>
                <w:tblCellSpacing w:w="0" w:type="dxa"/>
              </w:trPr>
              <w:tc>
                <w:tcPr>
                  <w:tcW w:w="50" w:type="pct"/>
                  <w:noWrap/>
                  <w:tcMar>
                    <w:top w:w="150" w:type="dxa"/>
                    <w:left w:w="0" w:type="dxa"/>
                    <w:bottom w:w="150" w:type="dxa"/>
                    <w:right w:w="150" w:type="dxa"/>
                  </w:tcMar>
                  <w:hideMark/>
                </w:tcPr>
                <w:p w14:paraId="0A59237B"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BE19285" wp14:editId="27BEE0D8">
                        <wp:extent cx="485775" cy="323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8B2DAE3"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 xml:space="preserve">Expanded </w:t>
                  </w:r>
                  <w:proofErr w:type="spellStart"/>
                  <w:r>
                    <w:rPr>
                      <w:rFonts w:ascii="Calibri" w:eastAsia="Times New Roman" w:hAnsi="Calibri" w:cs="Calibri"/>
                      <w:sz w:val="20"/>
                      <w:szCs w:val="20"/>
                    </w:rPr>
                    <w:t>DaO</w:t>
                  </w:r>
                  <w:proofErr w:type="spellEnd"/>
                  <w:r>
                    <w:rPr>
                      <w:rFonts w:ascii="Calibri" w:eastAsia="Times New Roman" w:hAnsi="Calibri" w:cs="Calibri"/>
                      <w:sz w:val="20"/>
                      <w:szCs w:val="20"/>
                    </w:rPr>
                    <w:t xml:space="preserve"> Funding Window</w:t>
                  </w:r>
                </w:p>
              </w:tc>
            </w:tr>
            <w:tr w:rsidR="0081284B" w14:paraId="69CA71BB" w14:textId="77777777">
              <w:trPr>
                <w:tblCellSpacing w:w="0" w:type="dxa"/>
              </w:trPr>
              <w:tc>
                <w:tcPr>
                  <w:tcW w:w="50" w:type="pct"/>
                  <w:noWrap/>
                  <w:tcMar>
                    <w:top w:w="150" w:type="dxa"/>
                    <w:left w:w="0" w:type="dxa"/>
                    <w:bottom w:w="150" w:type="dxa"/>
                    <w:right w:w="150" w:type="dxa"/>
                  </w:tcMar>
                  <w:hideMark/>
                </w:tcPr>
                <w:p w14:paraId="7F7ED68C"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0C480DB" wp14:editId="38CA5ED1">
                        <wp:extent cx="49530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FF9B611" w14:textId="2967F1CB" w:rsidR="0081284B" w:rsidRDefault="008C2CDA">
                  <w:pPr>
                    <w:rPr>
                      <w:rFonts w:ascii="Calibri" w:eastAsia="Times New Roman" w:hAnsi="Calibri" w:cs="Calibri"/>
                      <w:sz w:val="20"/>
                      <w:szCs w:val="20"/>
                    </w:rPr>
                  </w:pPr>
                  <w:r>
                    <w:rPr>
                      <w:rFonts w:ascii="Calibri" w:eastAsia="Times New Roman" w:hAnsi="Calibri" w:cs="Calibri"/>
                      <w:sz w:val="20"/>
                      <w:szCs w:val="20"/>
                    </w:rPr>
                    <w:t xml:space="preserve">Government of </w:t>
                  </w:r>
                  <w:r w:rsidR="0081284B">
                    <w:rPr>
                      <w:rFonts w:ascii="Calibri" w:eastAsia="Times New Roman" w:hAnsi="Calibri" w:cs="Calibri"/>
                      <w:sz w:val="20"/>
                      <w:szCs w:val="20"/>
                    </w:rPr>
                    <w:t>FINLAND</w:t>
                  </w:r>
                </w:p>
              </w:tc>
            </w:tr>
            <w:tr w:rsidR="0081284B" w14:paraId="78D47E33" w14:textId="77777777">
              <w:trPr>
                <w:tblCellSpacing w:w="0" w:type="dxa"/>
              </w:trPr>
              <w:tc>
                <w:tcPr>
                  <w:tcW w:w="50" w:type="pct"/>
                  <w:noWrap/>
                  <w:tcMar>
                    <w:top w:w="150" w:type="dxa"/>
                    <w:left w:w="0" w:type="dxa"/>
                    <w:bottom w:w="150" w:type="dxa"/>
                    <w:right w:w="150" w:type="dxa"/>
                  </w:tcMar>
                  <w:hideMark/>
                </w:tcPr>
                <w:p w14:paraId="1679FEAF"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E7BFE20" wp14:editId="2233DC30">
                        <wp:extent cx="504825" cy="3238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12C3AB1"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IRISH AID</w:t>
                  </w:r>
                </w:p>
              </w:tc>
            </w:tr>
            <w:tr w:rsidR="0081284B" w14:paraId="022CE6D3" w14:textId="77777777">
              <w:trPr>
                <w:tblCellSpacing w:w="0" w:type="dxa"/>
              </w:trPr>
              <w:tc>
                <w:tcPr>
                  <w:tcW w:w="50" w:type="pct"/>
                  <w:noWrap/>
                  <w:tcMar>
                    <w:top w:w="150" w:type="dxa"/>
                    <w:left w:w="0" w:type="dxa"/>
                    <w:bottom w:w="150" w:type="dxa"/>
                    <w:right w:w="150" w:type="dxa"/>
                  </w:tcMar>
                  <w:hideMark/>
                </w:tcPr>
                <w:p w14:paraId="0AFA6BEF"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8D51DB3" wp14:editId="155BB997">
                        <wp:extent cx="504825" cy="323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40B579C" w14:textId="70402D8C" w:rsidR="0081284B" w:rsidRDefault="008C2CDA">
                  <w:pPr>
                    <w:rPr>
                      <w:rFonts w:ascii="Calibri" w:eastAsia="Times New Roman" w:hAnsi="Calibri" w:cs="Calibri"/>
                      <w:sz w:val="20"/>
                      <w:szCs w:val="20"/>
                    </w:rPr>
                  </w:pPr>
                  <w:r>
                    <w:rPr>
                      <w:rFonts w:ascii="Calibri" w:eastAsia="Times New Roman" w:hAnsi="Calibri" w:cs="Calibri"/>
                      <w:sz w:val="20"/>
                      <w:szCs w:val="20"/>
                    </w:rPr>
                    <w:t xml:space="preserve">Government of </w:t>
                  </w:r>
                  <w:r w:rsidR="0081284B">
                    <w:rPr>
                      <w:rFonts w:ascii="Calibri" w:eastAsia="Times New Roman" w:hAnsi="Calibri" w:cs="Calibri"/>
                      <w:sz w:val="20"/>
                      <w:szCs w:val="20"/>
                    </w:rPr>
                    <w:t>NETHERLANDS</w:t>
                  </w:r>
                </w:p>
              </w:tc>
            </w:tr>
            <w:tr w:rsidR="0081284B" w14:paraId="00B13501" w14:textId="77777777">
              <w:trPr>
                <w:tblCellSpacing w:w="0" w:type="dxa"/>
              </w:trPr>
              <w:tc>
                <w:tcPr>
                  <w:tcW w:w="50" w:type="pct"/>
                  <w:noWrap/>
                  <w:tcMar>
                    <w:top w:w="150" w:type="dxa"/>
                    <w:left w:w="0" w:type="dxa"/>
                    <w:bottom w:w="150" w:type="dxa"/>
                    <w:right w:w="150" w:type="dxa"/>
                  </w:tcMar>
                  <w:hideMark/>
                </w:tcPr>
                <w:p w14:paraId="0F9FD664"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372279D" wp14:editId="4943F807">
                        <wp:extent cx="514350" cy="323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1F0747B" w14:textId="40204749" w:rsidR="0081284B" w:rsidRDefault="008C2CDA">
                  <w:pPr>
                    <w:rPr>
                      <w:rFonts w:ascii="Calibri" w:eastAsia="Times New Roman" w:hAnsi="Calibri" w:cs="Calibri"/>
                      <w:sz w:val="20"/>
                      <w:szCs w:val="20"/>
                    </w:rPr>
                  </w:pPr>
                  <w:r>
                    <w:rPr>
                      <w:rFonts w:ascii="Calibri" w:eastAsia="Times New Roman" w:hAnsi="Calibri" w:cs="Calibri"/>
                      <w:sz w:val="20"/>
                      <w:szCs w:val="20"/>
                    </w:rPr>
                    <w:t xml:space="preserve">Government of </w:t>
                  </w:r>
                  <w:r w:rsidR="0081284B">
                    <w:rPr>
                      <w:rFonts w:ascii="Calibri" w:eastAsia="Times New Roman" w:hAnsi="Calibri" w:cs="Calibri"/>
                      <w:sz w:val="20"/>
                      <w:szCs w:val="20"/>
                    </w:rPr>
                    <w:t>NORWAY</w:t>
                  </w:r>
                </w:p>
              </w:tc>
            </w:tr>
            <w:tr w:rsidR="0081284B" w14:paraId="286D22C2" w14:textId="77777777">
              <w:trPr>
                <w:tblCellSpacing w:w="0" w:type="dxa"/>
              </w:trPr>
              <w:tc>
                <w:tcPr>
                  <w:tcW w:w="50" w:type="pct"/>
                  <w:noWrap/>
                  <w:tcMar>
                    <w:top w:w="150" w:type="dxa"/>
                    <w:left w:w="0" w:type="dxa"/>
                    <w:bottom w:w="150" w:type="dxa"/>
                    <w:right w:w="150" w:type="dxa"/>
                  </w:tcMar>
                  <w:hideMark/>
                </w:tcPr>
                <w:p w14:paraId="294B2230"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5133F76" wp14:editId="29C6C60C">
                        <wp:extent cx="51435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26B461A" w14:textId="6021EC75" w:rsidR="0081284B" w:rsidRDefault="008C2CDA">
                  <w:pPr>
                    <w:rPr>
                      <w:rFonts w:ascii="Calibri" w:eastAsia="Times New Roman" w:hAnsi="Calibri" w:cs="Calibri"/>
                      <w:sz w:val="20"/>
                      <w:szCs w:val="20"/>
                    </w:rPr>
                  </w:pPr>
                  <w:r>
                    <w:rPr>
                      <w:rFonts w:ascii="Calibri" w:eastAsia="Times New Roman" w:hAnsi="Calibri" w:cs="Calibri"/>
                      <w:sz w:val="20"/>
                      <w:szCs w:val="20"/>
                    </w:rPr>
                    <w:t xml:space="preserve">Government of </w:t>
                  </w:r>
                  <w:r w:rsidR="0081284B">
                    <w:rPr>
                      <w:rFonts w:ascii="Calibri" w:eastAsia="Times New Roman" w:hAnsi="Calibri" w:cs="Calibri"/>
                      <w:sz w:val="20"/>
                      <w:szCs w:val="20"/>
                    </w:rPr>
                    <w:t>SPAIN</w:t>
                  </w:r>
                </w:p>
              </w:tc>
            </w:tr>
            <w:tr w:rsidR="0081284B" w14:paraId="529C568F" w14:textId="77777777">
              <w:trPr>
                <w:tblCellSpacing w:w="0" w:type="dxa"/>
              </w:trPr>
              <w:tc>
                <w:tcPr>
                  <w:tcW w:w="50" w:type="pct"/>
                  <w:noWrap/>
                  <w:tcMar>
                    <w:top w:w="150" w:type="dxa"/>
                    <w:left w:w="0" w:type="dxa"/>
                    <w:bottom w:w="150" w:type="dxa"/>
                    <w:right w:w="150" w:type="dxa"/>
                  </w:tcMar>
                  <w:hideMark/>
                </w:tcPr>
                <w:p w14:paraId="7DDB3D65"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2423715" wp14:editId="1147D18F">
                        <wp:extent cx="504825" cy="323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ECF527C"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r w:rsidR="0081284B" w14:paraId="20D0C055" w14:textId="77777777">
              <w:trPr>
                <w:tblCellSpacing w:w="0" w:type="dxa"/>
              </w:trPr>
              <w:tc>
                <w:tcPr>
                  <w:tcW w:w="50" w:type="pct"/>
                  <w:noWrap/>
                  <w:tcMar>
                    <w:top w:w="150" w:type="dxa"/>
                    <w:left w:w="0" w:type="dxa"/>
                    <w:bottom w:w="150" w:type="dxa"/>
                    <w:right w:w="150" w:type="dxa"/>
                  </w:tcMar>
                  <w:hideMark/>
                </w:tcPr>
                <w:p w14:paraId="52B17AEC" w14:textId="77777777" w:rsidR="0081284B" w:rsidRDefault="0081284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B3F25E2" wp14:editId="407B34AF">
                        <wp:extent cx="514350" cy="323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DC59ACE" w14:textId="77777777" w:rsidR="0081284B" w:rsidRDefault="0081284B">
                  <w:pPr>
                    <w:rPr>
                      <w:rFonts w:ascii="Calibri" w:eastAsia="Times New Roman" w:hAnsi="Calibri" w:cs="Calibri"/>
                      <w:sz w:val="20"/>
                      <w:szCs w:val="20"/>
                    </w:rPr>
                  </w:pPr>
                  <w:r>
                    <w:rPr>
                      <w:rFonts w:ascii="Calibri" w:eastAsia="Times New Roman" w:hAnsi="Calibri" w:cs="Calibri"/>
                      <w:sz w:val="20"/>
                      <w:szCs w:val="20"/>
                    </w:rPr>
                    <w:t>SWISS AGY FOR DEVELOPMENT &amp; COOPERATION</w:t>
                  </w:r>
                </w:p>
              </w:tc>
            </w:tr>
          </w:tbl>
          <w:p w14:paraId="036F3B26" w14:textId="77777777" w:rsidR="0081284B" w:rsidRDefault="0081284B">
            <w:pPr>
              <w:rPr>
                <w:rFonts w:ascii="Calibri" w:eastAsia="Times New Roman" w:hAnsi="Calibri" w:cs="Calibri"/>
                <w:sz w:val="17"/>
                <w:szCs w:val="17"/>
              </w:rPr>
            </w:pPr>
          </w:p>
        </w:tc>
      </w:tr>
    </w:tbl>
    <w:p w14:paraId="01554395"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81284B" w14:paraId="25E88B21" w14:textId="77777777">
        <w:trPr>
          <w:tblCellSpacing w:w="15" w:type="dxa"/>
        </w:trPr>
        <w:tc>
          <w:tcPr>
            <w:tcW w:w="0" w:type="auto"/>
            <w:gridSpan w:val="2"/>
            <w:vAlign w:val="center"/>
            <w:hideMark/>
          </w:tcPr>
          <w:p w14:paraId="3F0E6294" w14:textId="77777777" w:rsidR="0081284B" w:rsidRDefault="0081284B">
            <w:pPr>
              <w:rPr>
                <w:rFonts w:eastAsia="Times New Roman"/>
              </w:rPr>
            </w:pPr>
            <w:r>
              <w:rPr>
                <w:rStyle w:val="bblue11"/>
                <w:rFonts w:eastAsia="Times New Roman"/>
              </w:rPr>
              <w:t>DEFINITIONS</w:t>
            </w:r>
          </w:p>
        </w:tc>
      </w:tr>
      <w:tr w:rsidR="0081284B" w14:paraId="412EBF39" w14:textId="77777777">
        <w:trPr>
          <w:tblCellSpacing w:w="15" w:type="dxa"/>
        </w:trPr>
        <w:tc>
          <w:tcPr>
            <w:tcW w:w="2500" w:type="pct"/>
            <w:tcMar>
              <w:top w:w="15" w:type="dxa"/>
              <w:left w:w="150" w:type="dxa"/>
              <w:bottom w:w="15" w:type="dxa"/>
              <w:right w:w="600" w:type="dxa"/>
            </w:tcMar>
            <w:hideMark/>
          </w:tcPr>
          <w:p w14:paraId="652E3B3E" w14:textId="77777777" w:rsidR="0081284B" w:rsidRDefault="0081284B">
            <w:pPr>
              <w:jc w:val="both"/>
              <w:divId w:val="1809858849"/>
              <w:rPr>
                <w:rFonts w:ascii="Calibri" w:eastAsia="Times New Roman" w:hAnsi="Calibri" w:cs="Calibri"/>
                <w:sz w:val="20"/>
                <w:szCs w:val="20"/>
              </w:rPr>
            </w:pPr>
            <w:r>
              <w:rPr>
                <w:rFonts w:ascii="Calibri" w:eastAsia="Times New Roman" w:hAnsi="Calibri" w:cs="Calibri"/>
                <w:b/>
                <w:bCs/>
                <w:sz w:val="20"/>
                <w:szCs w:val="20"/>
              </w:rPr>
              <w:t>Allocation</w:t>
            </w:r>
          </w:p>
          <w:p w14:paraId="39A39397" w14:textId="77777777" w:rsidR="0081284B" w:rsidRDefault="0081284B">
            <w:pPr>
              <w:jc w:val="both"/>
              <w:divId w:val="732585045"/>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5361C811" w14:textId="77777777" w:rsidR="0081284B" w:rsidRDefault="0081284B">
            <w:pPr>
              <w:jc w:val="both"/>
              <w:divId w:val="995262449"/>
              <w:rPr>
                <w:rFonts w:ascii="Calibri" w:eastAsia="Times New Roman" w:hAnsi="Calibri" w:cs="Calibri"/>
                <w:sz w:val="20"/>
                <w:szCs w:val="20"/>
              </w:rPr>
            </w:pPr>
            <w:r>
              <w:rPr>
                <w:rFonts w:ascii="Calibri" w:eastAsia="Times New Roman" w:hAnsi="Calibri" w:cs="Calibri"/>
                <w:b/>
                <w:bCs/>
                <w:sz w:val="20"/>
                <w:szCs w:val="20"/>
              </w:rPr>
              <w:t>Approved Project/Programme</w:t>
            </w:r>
          </w:p>
          <w:p w14:paraId="69452790" w14:textId="77777777" w:rsidR="0081284B" w:rsidRDefault="0081284B">
            <w:pPr>
              <w:jc w:val="both"/>
              <w:divId w:val="1840734514"/>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1D0BB507" w14:textId="77777777" w:rsidR="0081284B" w:rsidRDefault="0081284B">
            <w:pPr>
              <w:jc w:val="both"/>
              <w:divId w:val="1294287312"/>
              <w:rPr>
                <w:rFonts w:ascii="Calibri" w:eastAsia="Times New Roman" w:hAnsi="Calibri" w:cs="Calibri"/>
                <w:sz w:val="20"/>
                <w:szCs w:val="20"/>
              </w:rPr>
            </w:pPr>
            <w:r>
              <w:rPr>
                <w:rFonts w:ascii="Calibri" w:eastAsia="Times New Roman" w:hAnsi="Calibri" w:cs="Calibri"/>
                <w:b/>
                <w:bCs/>
                <w:sz w:val="20"/>
                <w:szCs w:val="20"/>
              </w:rPr>
              <w:t>Contributor Commitment</w:t>
            </w:r>
          </w:p>
          <w:p w14:paraId="652C8EBB" w14:textId="77777777" w:rsidR="0081284B" w:rsidRDefault="0081284B">
            <w:pPr>
              <w:jc w:val="both"/>
              <w:divId w:val="1883443652"/>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796C76D2" w14:textId="77777777" w:rsidR="0081284B" w:rsidRDefault="0081284B">
            <w:pPr>
              <w:jc w:val="both"/>
              <w:divId w:val="255556589"/>
              <w:rPr>
                <w:rFonts w:ascii="Calibri" w:eastAsia="Times New Roman" w:hAnsi="Calibri" w:cs="Calibri"/>
                <w:sz w:val="20"/>
                <w:szCs w:val="20"/>
              </w:rPr>
            </w:pPr>
            <w:r>
              <w:rPr>
                <w:rFonts w:ascii="Calibri" w:eastAsia="Times New Roman" w:hAnsi="Calibri" w:cs="Calibri"/>
                <w:b/>
                <w:bCs/>
                <w:sz w:val="20"/>
                <w:szCs w:val="20"/>
              </w:rPr>
              <w:t>Contributor Deposit</w:t>
            </w:r>
          </w:p>
          <w:p w14:paraId="51173CCA" w14:textId="77777777" w:rsidR="0081284B" w:rsidRDefault="0081284B">
            <w:pPr>
              <w:jc w:val="both"/>
              <w:divId w:val="1616331039"/>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0383FDCF" w14:textId="77777777" w:rsidR="0081284B" w:rsidRDefault="0081284B">
            <w:pPr>
              <w:jc w:val="both"/>
              <w:divId w:val="1361273532"/>
              <w:rPr>
                <w:rFonts w:ascii="Calibri" w:eastAsia="Times New Roman" w:hAnsi="Calibri" w:cs="Calibri"/>
                <w:sz w:val="20"/>
                <w:szCs w:val="20"/>
              </w:rPr>
            </w:pPr>
            <w:r>
              <w:rPr>
                <w:rFonts w:ascii="Calibri" w:eastAsia="Times New Roman" w:hAnsi="Calibri" w:cs="Calibri"/>
                <w:b/>
                <w:bCs/>
                <w:sz w:val="20"/>
                <w:szCs w:val="20"/>
              </w:rPr>
              <w:t>Delivery Rate</w:t>
            </w:r>
          </w:p>
          <w:p w14:paraId="79AC9B4E" w14:textId="77777777" w:rsidR="0081284B" w:rsidRDefault="0081284B">
            <w:pPr>
              <w:jc w:val="both"/>
              <w:divId w:val="1734157432"/>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6DCEE682" w14:textId="77777777" w:rsidR="0081284B" w:rsidRDefault="0081284B">
            <w:pPr>
              <w:jc w:val="both"/>
              <w:divId w:val="784277566"/>
              <w:rPr>
                <w:rFonts w:ascii="Calibri" w:eastAsia="Times New Roman" w:hAnsi="Calibri" w:cs="Calibri"/>
                <w:sz w:val="20"/>
                <w:szCs w:val="20"/>
              </w:rPr>
            </w:pPr>
            <w:r>
              <w:rPr>
                <w:rFonts w:ascii="Calibri" w:eastAsia="Times New Roman" w:hAnsi="Calibri" w:cs="Calibri"/>
                <w:b/>
                <w:bCs/>
                <w:sz w:val="20"/>
                <w:szCs w:val="20"/>
              </w:rPr>
              <w:t>Indirect Support Costs</w:t>
            </w:r>
          </w:p>
          <w:p w14:paraId="356E0E13" w14:textId="77777777" w:rsidR="0081284B" w:rsidRDefault="0081284B">
            <w:pPr>
              <w:jc w:val="both"/>
              <w:divId w:val="1946227302"/>
              <w:rPr>
                <w:rFonts w:ascii="Calibri" w:eastAsia="Times New Roman" w:hAnsi="Calibri" w:cs="Calibri"/>
                <w:sz w:val="20"/>
                <w:szCs w:val="20"/>
              </w:rPr>
            </w:pPr>
            <w:r>
              <w:rPr>
                <w:rFonts w:ascii="Calibri" w:eastAsia="Times New Roman" w:hAnsi="Calibri" w:cs="Calibri"/>
                <w:sz w:val="20"/>
                <w:szCs w:val="20"/>
              </w:rPr>
              <w:t xml:space="preserve">A general cost that cannot be directly related to any </w:t>
            </w:r>
            <w:proofErr w:type="gramStart"/>
            <w:r>
              <w:rPr>
                <w:rFonts w:ascii="Calibri" w:eastAsia="Times New Roman" w:hAnsi="Calibri" w:cs="Calibri"/>
                <w:sz w:val="20"/>
                <w:szCs w:val="20"/>
              </w:rPr>
              <w:t>particular programme</w:t>
            </w:r>
            <w:proofErr w:type="gramEnd"/>
            <w:r>
              <w:rPr>
                <w:rFonts w:ascii="Calibri" w:eastAsia="Times New Roman" w:hAnsi="Calibri" w:cs="Calibri"/>
                <w:sz w:val="20"/>
                <w:szCs w:val="20"/>
              </w:rPr>
              <w:t xml:space="preserv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5A1ECAB0" w14:textId="77777777" w:rsidR="0081284B" w:rsidRDefault="0081284B">
            <w:pPr>
              <w:jc w:val="both"/>
              <w:divId w:val="1358703719"/>
              <w:rPr>
                <w:rFonts w:ascii="Calibri" w:eastAsia="Times New Roman" w:hAnsi="Calibri" w:cs="Calibri"/>
                <w:sz w:val="20"/>
                <w:szCs w:val="20"/>
              </w:rPr>
            </w:pPr>
            <w:r>
              <w:rPr>
                <w:rFonts w:ascii="Calibri" w:eastAsia="Times New Roman" w:hAnsi="Calibri" w:cs="Calibri"/>
                <w:b/>
                <w:bCs/>
                <w:sz w:val="20"/>
                <w:szCs w:val="20"/>
              </w:rPr>
              <w:t>Net Funded Amount</w:t>
            </w:r>
          </w:p>
          <w:p w14:paraId="6A52AF55" w14:textId="77777777" w:rsidR="0081284B" w:rsidRDefault="0081284B">
            <w:pPr>
              <w:jc w:val="both"/>
              <w:divId w:val="29574179"/>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011D3137" w14:textId="77777777" w:rsidR="0081284B" w:rsidRDefault="0081284B">
            <w:pPr>
              <w:jc w:val="both"/>
              <w:divId w:val="276836850"/>
              <w:rPr>
                <w:rFonts w:ascii="Calibri" w:eastAsia="Times New Roman" w:hAnsi="Calibri" w:cs="Calibri"/>
                <w:sz w:val="20"/>
                <w:szCs w:val="20"/>
              </w:rPr>
            </w:pPr>
            <w:r>
              <w:rPr>
                <w:rFonts w:ascii="Calibri" w:eastAsia="Times New Roman" w:hAnsi="Calibri" w:cs="Calibri"/>
                <w:b/>
                <w:bCs/>
                <w:sz w:val="20"/>
                <w:szCs w:val="20"/>
              </w:rPr>
              <w:t>Participating Organization</w:t>
            </w:r>
          </w:p>
          <w:p w14:paraId="57F5BC95" w14:textId="77777777" w:rsidR="0081284B" w:rsidRDefault="0081284B">
            <w:pPr>
              <w:jc w:val="both"/>
              <w:divId w:val="517816418"/>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14:paraId="0950836A" w14:textId="77777777" w:rsidR="0081284B" w:rsidRDefault="0081284B">
            <w:pPr>
              <w:jc w:val="both"/>
              <w:divId w:val="332726718"/>
              <w:rPr>
                <w:rFonts w:ascii="Calibri" w:eastAsia="Times New Roman" w:hAnsi="Calibri" w:cs="Calibri"/>
                <w:sz w:val="20"/>
                <w:szCs w:val="20"/>
              </w:rPr>
            </w:pPr>
            <w:r>
              <w:rPr>
                <w:rFonts w:ascii="Calibri" w:eastAsia="Times New Roman" w:hAnsi="Calibri" w:cs="Calibri"/>
                <w:b/>
                <w:bCs/>
                <w:sz w:val="20"/>
                <w:szCs w:val="20"/>
              </w:rPr>
              <w:t>Project Expenditure</w:t>
            </w:r>
          </w:p>
          <w:p w14:paraId="70CE2BEF" w14:textId="77777777" w:rsidR="0081284B" w:rsidRDefault="0081284B">
            <w:pPr>
              <w:jc w:val="both"/>
              <w:divId w:val="1565604440"/>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30785308" w14:textId="77777777" w:rsidR="0081284B" w:rsidRDefault="0081284B">
            <w:pPr>
              <w:jc w:val="both"/>
              <w:divId w:val="1582180942"/>
              <w:rPr>
                <w:rFonts w:ascii="Calibri" w:eastAsia="Times New Roman" w:hAnsi="Calibri" w:cs="Calibri"/>
                <w:sz w:val="20"/>
                <w:szCs w:val="20"/>
              </w:rPr>
            </w:pPr>
            <w:r>
              <w:rPr>
                <w:rFonts w:ascii="Calibri" w:eastAsia="Times New Roman" w:hAnsi="Calibri" w:cs="Calibri"/>
                <w:b/>
                <w:bCs/>
                <w:sz w:val="20"/>
                <w:szCs w:val="20"/>
              </w:rPr>
              <w:t>Project Financial Closure</w:t>
            </w:r>
          </w:p>
          <w:p w14:paraId="13162044" w14:textId="77777777" w:rsidR="0081284B" w:rsidRDefault="0081284B">
            <w:pPr>
              <w:jc w:val="both"/>
              <w:divId w:val="353071613"/>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52E099AF" w14:textId="77777777" w:rsidR="0081284B" w:rsidRDefault="0081284B">
            <w:pPr>
              <w:jc w:val="both"/>
              <w:divId w:val="748428841"/>
              <w:rPr>
                <w:rFonts w:ascii="Calibri" w:eastAsia="Times New Roman" w:hAnsi="Calibri" w:cs="Calibri"/>
                <w:sz w:val="20"/>
                <w:szCs w:val="20"/>
              </w:rPr>
            </w:pPr>
            <w:r>
              <w:rPr>
                <w:rFonts w:ascii="Calibri" w:eastAsia="Times New Roman" w:hAnsi="Calibri" w:cs="Calibri"/>
                <w:b/>
                <w:bCs/>
                <w:sz w:val="20"/>
                <w:szCs w:val="20"/>
              </w:rPr>
              <w:t>Project Operational Closure</w:t>
            </w:r>
          </w:p>
          <w:p w14:paraId="0D74A545" w14:textId="77777777" w:rsidR="0081284B" w:rsidRDefault="0081284B">
            <w:pPr>
              <w:jc w:val="both"/>
              <w:divId w:val="407383512"/>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4EF5019C" w14:textId="77777777" w:rsidR="0081284B" w:rsidRDefault="0081284B">
            <w:pPr>
              <w:jc w:val="both"/>
              <w:divId w:val="1397898802"/>
              <w:rPr>
                <w:rFonts w:ascii="Calibri" w:eastAsia="Times New Roman" w:hAnsi="Calibri" w:cs="Calibri"/>
                <w:sz w:val="20"/>
                <w:szCs w:val="20"/>
              </w:rPr>
            </w:pPr>
            <w:r>
              <w:rPr>
                <w:rFonts w:ascii="Calibri" w:eastAsia="Times New Roman" w:hAnsi="Calibri" w:cs="Calibri"/>
                <w:b/>
                <w:bCs/>
                <w:sz w:val="20"/>
                <w:szCs w:val="20"/>
              </w:rPr>
              <w:t>Project Start Date</w:t>
            </w:r>
          </w:p>
          <w:p w14:paraId="284BAAB2" w14:textId="77777777" w:rsidR="0081284B" w:rsidRDefault="0081284B">
            <w:pPr>
              <w:jc w:val="both"/>
              <w:divId w:val="455025194"/>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79E02D27" w14:textId="77777777" w:rsidR="0081284B" w:rsidRDefault="0081284B">
            <w:pPr>
              <w:jc w:val="both"/>
              <w:divId w:val="906957370"/>
              <w:rPr>
                <w:rFonts w:ascii="Calibri" w:eastAsia="Times New Roman" w:hAnsi="Calibri" w:cs="Calibri"/>
                <w:sz w:val="20"/>
                <w:szCs w:val="20"/>
              </w:rPr>
            </w:pPr>
            <w:r>
              <w:rPr>
                <w:rFonts w:ascii="Calibri" w:eastAsia="Times New Roman" w:hAnsi="Calibri" w:cs="Calibri"/>
                <w:b/>
                <w:bCs/>
                <w:sz w:val="20"/>
                <w:szCs w:val="20"/>
              </w:rPr>
              <w:t>Total Approved Budget</w:t>
            </w:r>
          </w:p>
          <w:p w14:paraId="28311DBE" w14:textId="77777777" w:rsidR="0081284B" w:rsidRDefault="0081284B">
            <w:pPr>
              <w:jc w:val="both"/>
              <w:divId w:val="1021474988"/>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7F4EBD23" w14:textId="77777777" w:rsidR="0081284B" w:rsidRDefault="0081284B">
            <w:pPr>
              <w:jc w:val="both"/>
              <w:divId w:val="262030280"/>
              <w:rPr>
                <w:rFonts w:ascii="Calibri" w:eastAsia="Times New Roman" w:hAnsi="Calibri" w:cs="Calibri"/>
                <w:sz w:val="20"/>
                <w:szCs w:val="20"/>
              </w:rPr>
            </w:pPr>
            <w:r>
              <w:rPr>
                <w:rFonts w:ascii="Calibri" w:eastAsia="Times New Roman" w:hAnsi="Calibri" w:cs="Calibri"/>
                <w:b/>
                <w:bCs/>
                <w:sz w:val="20"/>
                <w:szCs w:val="20"/>
              </w:rPr>
              <w:t>US Dollar Amount</w:t>
            </w:r>
          </w:p>
          <w:p w14:paraId="0ABAF3FC" w14:textId="77777777" w:rsidR="0081284B" w:rsidRDefault="0081284B">
            <w:pPr>
              <w:jc w:val="both"/>
              <w:divId w:val="1507983579"/>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w:t>
            </w:r>
          </w:p>
        </w:tc>
      </w:tr>
    </w:tbl>
    <w:p w14:paraId="396ABBC8"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81284B" w14:paraId="3C42A4F6" w14:textId="77777777">
        <w:trPr>
          <w:tblCellSpacing w:w="15" w:type="dxa"/>
          <w:jc w:val="center"/>
        </w:trPr>
        <w:tc>
          <w:tcPr>
            <w:tcW w:w="0" w:type="auto"/>
            <w:gridSpan w:val="2"/>
            <w:vAlign w:val="center"/>
            <w:hideMark/>
          </w:tcPr>
          <w:p w14:paraId="4EB2CBD6" w14:textId="1EE51D1E" w:rsidR="0081284B" w:rsidRDefault="0081284B">
            <w:pPr>
              <w:divId w:val="1473667777"/>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81284B" w14:paraId="3632794E"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3BF5180"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DA67710" w14:textId="293C8474" w:rsidR="0081284B" w:rsidRDefault="006D1B12">
            <w:pPr>
              <w:jc w:val="right"/>
              <w:rPr>
                <w:rFonts w:ascii="Calibri" w:eastAsia="Times New Roman" w:hAnsi="Calibri" w:cs="Calibri"/>
                <w:sz w:val="21"/>
                <w:szCs w:val="21"/>
              </w:rPr>
            </w:pPr>
            <w:r>
              <w:rPr>
                <w:rFonts w:ascii="Calibri" w:eastAsia="Times New Roman" w:hAnsi="Calibri" w:cs="Calibri"/>
                <w:sz w:val="21"/>
                <w:szCs w:val="21"/>
              </w:rPr>
              <w:t>5</w:t>
            </w:r>
          </w:p>
        </w:tc>
      </w:tr>
      <w:tr w:rsidR="0081284B" w14:paraId="05437537"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49646CAB"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2CA9B2F7" w14:textId="7BB6A40D" w:rsidR="0081284B" w:rsidRDefault="006D1B12">
            <w:pPr>
              <w:jc w:val="right"/>
              <w:rPr>
                <w:rFonts w:ascii="Calibri" w:eastAsia="Times New Roman" w:hAnsi="Calibri" w:cs="Calibri"/>
                <w:sz w:val="21"/>
                <w:szCs w:val="21"/>
              </w:rPr>
            </w:pPr>
            <w:r>
              <w:rPr>
                <w:rFonts w:ascii="Calibri" w:eastAsia="Times New Roman" w:hAnsi="Calibri" w:cs="Calibri"/>
                <w:sz w:val="21"/>
                <w:szCs w:val="21"/>
              </w:rPr>
              <w:t>6</w:t>
            </w:r>
          </w:p>
        </w:tc>
      </w:tr>
      <w:tr w:rsidR="0081284B" w14:paraId="1FB62FC7"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7F47D66"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97B714B" w14:textId="7BF3F00D" w:rsidR="0081284B" w:rsidRDefault="006D1B12">
            <w:pPr>
              <w:jc w:val="right"/>
              <w:rPr>
                <w:rFonts w:ascii="Calibri" w:eastAsia="Times New Roman" w:hAnsi="Calibri" w:cs="Calibri"/>
                <w:sz w:val="21"/>
                <w:szCs w:val="21"/>
              </w:rPr>
            </w:pPr>
            <w:r>
              <w:rPr>
                <w:rFonts w:ascii="Calibri" w:eastAsia="Times New Roman" w:hAnsi="Calibri" w:cs="Calibri"/>
                <w:sz w:val="21"/>
                <w:szCs w:val="21"/>
              </w:rPr>
              <w:t>7</w:t>
            </w:r>
          </w:p>
        </w:tc>
      </w:tr>
      <w:tr w:rsidR="0081284B" w14:paraId="098FFFAA"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2B539D7E"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1CDA717" w14:textId="235E431E" w:rsidR="0081284B" w:rsidRDefault="006D1B12">
            <w:pPr>
              <w:jc w:val="right"/>
              <w:rPr>
                <w:rFonts w:ascii="Calibri" w:eastAsia="Times New Roman" w:hAnsi="Calibri" w:cs="Calibri"/>
                <w:sz w:val="21"/>
                <w:szCs w:val="21"/>
              </w:rPr>
            </w:pPr>
            <w:r>
              <w:rPr>
                <w:rFonts w:ascii="Calibri" w:eastAsia="Times New Roman" w:hAnsi="Calibri" w:cs="Calibri"/>
                <w:sz w:val="21"/>
                <w:szCs w:val="21"/>
              </w:rPr>
              <w:t>8</w:t>
            </w:r>
          </w:p>
        </w:tc>
      </w:tr>
      <w:tr w:rsidR="0081284B" w14:paraId="0A0186A5"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44FDC38"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6C04AC7" w14:textId="5B5EEA15" w:rsidR="0081284B" w:rsidRDefault="006D1B12">
            <w:pPr>
              <w:jc w:val="right"/>
              <w:rPr>
                <w:rFonts w:ascii="Calibri" w:eastAsia="Times New Roman" w:hAnsi="Calibri" w:cs="Calibri"/>
                <w:sz w:val="21"/>
                <w:szCs w:val="21"/>
              </w:rPr>
            </w:pPr>
            <w:r>
              <w:rPr>
                <w:rFonts w:ascii="Calibri" w:eastAsia="Times New Roman" w:hAnsi="Calibri" w:cs="Calibri"/>
                <w:sz w:val="21"/>
                <w:szCs w:val="21"/>
              </w:rPr>
              <w:t>9</w:t>
            </w:r>
          </w:p>
        </w:tc>
      </w:tr>
      <w:tr w:rsidR="0081284B" w14:paraId="33763E10"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7970CF4"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8D8E280" w14:textId="6D821293" w:rsidR="0081284B" w:rsidRDefault="006D1B12">
            <w:pPr>
              <w:jc w:val="right"/>
              <w:rPr>
                <w:rFonts w:ascii="Calibri" w:eastAsia="Times New Roman" w:hAnsi="Calibri" w:cs="Calibri"/>
                <w:sz w:val="21"/>
                <w:szCs w:val="21"/>
              </w:rPr>
            </w:pPr>
            <w:r>
              <w:rPr>
                <w:rFonts w:ascii="Calibri" w:eastAsia="Times New Roman" w:hAnsi="Calibri" w:cs="Calibri"/>
                <w:sz w:val="21"/>
                <w:szCs w:val="21"/>
              </w:rPr>
              <w:t>1</w:t>
            </w:r>
            <w:r w:rsidR="00EA12F3">
              <w:rPr>
                <w:rFonts w:ascii="Calibri" w:eastAsia="Times New Roman" w:hAnsi="Calibri" w:cs="Calibri"/>
                <w:sz w:val="21"/>
                <w:szCs w:val="21"/>
              </w:rPr>
              <w:t>1</w:t>
            </w:r>
          </w:p>
        </w:tc>
      </w:tr>
      <w:tr w:rsidR="0081284B" w14:paraId="36973437"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A37C580"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28A0A99A" w14:textId="087E9767" w:rsidR="0081284B" w:rsidRDefault="00EA12F3">
            <w:pPr>
              <w:jc w:val="right"/>
              <w:rPr>
                <w:rFonts w:ascii="Calibri" w:eastAsia="Times New Roman" w:hAnsi="Calibri" w:cs="Calibri"/>
                <w:sz w:val="21"/>
                <w:szCs w:val="21"/>
              </w:rPr>
            </w:pPr>
            <w:r>
              <w:rPr>
                <w:rFonts w:ascii="Calibri" w:eastAsia="Times New Roman" w:hAnsi="Calibri" w:cs="Calibri"/>
                <w:sz w:val="21"/>
                <w:szCs w:val="21"/>
              </w:rPr>
              <w:t>15</w:t>
            </w:r>
          </w:p>
        </w:tc>
      </w:tr>
      <w:tr w:rsidR="0081284B" w14:paraId="05DA0ECD"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1BAEF74"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5B812E4C" w14:textId="7DF2C712" w:rsidR="0081284B" w:rsidRDefault="00EA12F3">
            <w:pPr>
              <w:jc w:val="right"/>
              <w:rPr>
                <w:rFonts w:ascii="Calibri" w:eastAsia="Times New Roman" w:hAnsi="Calibri" w:cs="Calibri"/>
                <w:sz w:val="21"/>
                <w:szCs w:val="21"/>
              </w:rPr>
            </w:pPr>
            <w:r>
              <w:rPr>
                <w:rFonts w:ascii="Calibri" w:eastAsia="Times New Roman" w:hAnsi="Calibri" w:cs="Calibri"/>
                <w:sz w:val="21"/>
                <w:szCs w:val="21"/>
              </w:rPr>
              <w:t>15</w:t>
            </w:r>
          </w:p>
        </w:tc>
      </w:tr>
      <w:tr w:rsidR="0081284B" w14:paraId="79382EDA"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976853F" w14:textId="77777777" w:rsidR="0081284B" w:rsidRDefault="0081284B">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2E29342" w14:textId="15B90136" w:rsidR="0081284B" w:rsidRDefault="00EA12F3">
            <w:pPr>
              <w:jc w:val="right"/>
              <w:rPr>
                <w:rFonts w:ascii="Calibri" w:eastAsia="Times New Roman" w:hAnsi="Calibri" w:cs="Calibri"/>
                <w:sz w:val="21"/>
                <w:szCs w:val="21"/>
              </w:rPr>
            </w:pPr>
            <w:r>
              <w:rPr>
                <w:rFonts w:ascii="Calibri" w:eastAsia="Times New Roman" w:hAnsi="Calibri" w:cs="Calibri"/>
                <w:sz w:val="21"/>
                <w:szCs w:val="21"/>
              </w:rPr>
              <w:t>15</w:t>
            </w:r>
          </w:p>
        </w:tc>
      </w:tr>
    </w:tbl>
    <w:p w14:paraId="7B6A6657"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743E3CC2" w14:textId="77777777">
        <w:trPr>
          <w:tblCellSpacing w:w="0" w:type="dxa"/>
        </w:trPr>
        <w:tc>
          <w:tcPr>
            <w:tcW w:w="2500" w:type="pct"/>
            <w:tcMar>
              <w:top w:w="0" w:type="dxa"/>
              <w:left w:w="150" w:type="dxa"/>
              <w:bottom w:w="0" w:type="dxa"/>
              <w:right w:w="300" w:type="dxa"/>
            </w:tcMar>
            <w:hideMark/>
          </w:tcPr>
          <w:p w14:paraId="3BE50F44" w14:textId="77777777" w:rsidR="0081284B" w:rsidRDefault="0081284B">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5D8780B0" w14:textId="77777777" w:rsidR="0081284B" w:rsidRDefault="0081284B">
            <w:pPr>
              <w:jc w:val="both"/>
              <w:divId w:val="1627614866"/>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Tanzania One UN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3260C9BD" w14:textId="77777777" w:rsidR="0081284B" w:rsidRDefault="0081284B">
            <w:pPr>
              <w:jc w:val="both"/>
              <w:divId w:val="2133399446"/>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6281D6B" w14:textId="77777777" w:rsidR="0081284B" w:rsidRDefault="0081284B">
            <w:pPr>
              <w:jc w:val="both"/>
              <w:divId w:val="1446998419"/>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14:paraId="0BFD6FD6" w14:textId="77777777" w:rsidR="0081284B" w:rsidRDefault="0081284B">
            <w:pPr>
              <w:jc w:val="both"/>
              <w:divId w:val="1105034271"/>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2020</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Tanzania One UN Fund</w:t>
            </w:r>
            <w:r>
              <w:rPr>
                <w:rFonts w:ascii="Calibri" w:eastAsia="Times New Roman" w:hAnsi="Calibri" w:cs="Calibri"/>
                <w:sz w:val="20"/>
                <w:szCs w:val="20"/>
              </w:rPr>
              <w:t>. It is posted on the MPTF Office GATEWAY (</w:t>
            </w:r>
            <w:hyperlink r:id="rId40" w:tgtFrame="_blank" w:history="1">
              <w:r>
                <w:rPr>
                  <w:rStyle w:val="Hyperlink"/>
                  <w:rFonts w:ascii="Calibri" w:eastAsia="Times New Roman" w:hAnsi="Calibri" w:cs="Calibri"/>
                  <w:sz w:val="20"/>
                  <w:szCs w:val="20"/>
                </w:rPr>
                <w:t>http://mptf.undp.org/factsheet/fund/TZ100</w:t>
              </w:r>
            </w:hyperlink>
            <w:r>
              <w:rPr>
                <w:rFonts w:ascii="Calibri" w:eastAsia="Times New Roman" w:hAnsi="Calibri" w:cs="Calibri"/>
                <w:sz w:val="20"/>
                <w:szCs w:val="20"/>
              </w:rPr>
              <w:t>).</w:t>
            </w:r>
          </w:p>
          <w:p w14:paraId="14B80FAE" w14:textId="77777777" w:rsidR="0081284B" w:rsidRDefault="0081284B">
            <w:pPr>
              <w:jc w:val="both"/>
              <w:divId w:val="147155464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14:paraId="12ADC14F"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49FF19FA" w14:textId="77777777">
        <w:trPr>
          <w:tblCellSpacing w:w="0" w:type="dxa"/>
        </w:trPr>
        <w:tc>
          <w:tcPr>
            <w:tcW w:w="2500" w:type="pct"/>
            <w:tcMar>
              <w:top w:w="0" w:type="dxa"/>
              <w:left w:w="150" w:type="dxa"/>
              <w:bottom w:w="0" w:type="dxa"/>
              <w:right w:w="300" w:type="dxa"/>
            </w:tcMar>
            <w:hideMark/>
          </w:tcPr>
          <w:p w14:paraId="2EDDBDA8" w14:textId="77777777" w:rsidR="0081284B" w:rsidRDefault="0081284B">
            <w:pPr>
              <w:jc w:val="both"/>
              <w:rPr>
                <w:rFonts w:eastAsia="Times New Roman"/>
              </w:rPr>
            </w:pPr>
            <w:r>
              <w:rPr>
                <w:rFonts w:ascii="Calibri" w:eastAsia="Times New Roman" w:hAnsi="Calibri" w:cs="Calibri"/>
                <w:b/>
                <w:bCs/>
                <w:color w:val="0082BF"/>
                <w:sz w:val="21"/>
                <w:szCs w:val="21"/>
              </w:rPr>
              <w:t>2020 FINANCIAL PERFORMANCE</w:t>
            </w:r>
            <w:r>
              <w:rPr>
                <w:rFonts w:eastAsia="Times New Roman"/>
              </w:rPr>
              <w:t xml:space="preserve"> </w:t>
            </w:r>
          </w:p>
          <w:p w14:paraId="0BC1943A" w14:textId="77777777" w:rsidR="0081284B" w:rsidRDefault="0081284B">
            <w:pPr>
              <w:jc w:val="both"/>
              <w:divId w:val="1825124339"/>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Tanzania One UN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Financial information for this Fund is also available on the MPTF Office GATEWAY, at the following address: </w:t>
            </w:r>
            <w:hyperlink r:id="rId41" w:history="1">
              <w:r>
                <w:rPr>
                  <w:rStyle w:val="Hyperlink"/>
                  <w:rFonts w:ascii="Calibri" w:eastAsia="Times New Roman" w:hAnsi="Calibri" w:cs="Calibri"/>
                  <w:sz w:val="20"/>
                  <w:szCs w:val="20"/>
                </w:rPr>
                <w:t>http://mptf.undp.org/factsheet/fund/TZ100</w:t>
              </w:r>
            </w:hyperlink>
            <w:r>
              <w:rPr>
                <w:rFonts w:ascii="Calibri" w:eastAsia="Times New Roman" w:hAnsi="Calibri" w:cs="Calibri"/>
                <w:sz w:val="20"/>
                <w:szCs w:val="20"/>
              </w:rPr>
              <w:t xml:space="preserve">. </w:t>
            </w:r>
          </w:p>
          <w:p w14:paraId="1C601F68" w14:textId="77777777" w:rsidR="0081284B" w:rsidRDefault="0081284B">
            <w:pPr>
              <w:jc w:val="both"/>
              <w:divId w:val="18243414"/>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2EA1A44F" w14:textId="23FA3800" w:rsidR="0081284B" w:rsidRDefault="0081284B">
            <w:pPr>
              <w:jc w:val="both"/>
              <w:divId w:val="5840694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11 contributors deposited US$ </w:t>
            </w:r>
            <w:r>
              <w:rPr>
                <w:rFonts w:ascii="Calibri" w:eastAsia="Times New Roman" w:hAnsi="Calibri" w:cs="Calibri"/>
                <w:b/>
                <w:bCs/>
                <w:sz w:val="20"/>
                <w:szCs w:val="20"/>
              </w:rPr>
              <w:t>283,640,366</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2,603,251</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0A294823" w14:textId="4C0B480E" w:rsidR="0081284B" w:rsidRDefault="0081284B">
            <w:pPr>
              <w:jc w:val="both"/>
              <w:divId w:val="1348020639"/>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286,243,618</w:t>
            </w:r>
            <w:r>
              <w:rPr>
                <w:rFonts w:ascii="Calibri" w:eastAsia="Times New Roman" w:hAnsi="Calibri" w:cs="Calibri"/>
                <w:sz w:val="20"/>
                <w:szCs w:val="20"/>
              </w:rPr>
              <w:t xml:space="preserve"> </w:t>
            </w:r>
            <w:r w:rsidRPr="0081284B">
              <w:rPr>
                <w:rFonts w:ascii="Calibri" w:eastAsia="Times New Roman" w:hAnsi="Calibri" w:cs="Calibri"/>
                <w:sz w:val="20"/>
                <w:szCs w:val="20"/>
              </w:rPr>
              <w:t>(see respectively, Tables 2 and 3).</w:t>
            </w:r>
            <w:r>
              <w:rPr>
                <w:rFonts w:ascii="Calibri" w:eastAsia="Times New Roman" w:hAnsi="Calibri" w:cs="Calibri"/>
                <w:sz w:val="20"/>
                <w:szCs w:val="20"/>
              </w:rPr>
              <w:t xml:space="preserve"> </w:t>
            </w:r>
          </w:p>
          <w:p w14:paraId="6CC12D98" w14:textId="77777777" w:rsidR="0081284B" w:rsidRDefault="0081284B">
            <w:pPr>
              <w:jc w:val="both"/>
              <w:divId w:val="131610912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272,945,572</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20</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255,844,327</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2,836,404</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Tanzania One UN Fund</w:t>
            </w:r>
            <w:r>
              <w:rPr>
                <w:rFonts w:ascii="Calibri" w:eastAsia="Times New Roman" w:hAnsi="Calibri" w:cs="Calibri"/>
                <w:sz w:val="20"/>
                <w:szCs w:val="20"/>
              </w:rPr>
              <w:t xml:space="preserve"> as of 31 December 2020. </w:t>
            </w:r>
          </w:p>
        </w:tc>
      </w:tr>
    </w:tbl>
    <w:p w14:paraId="5A946C1A" w14:textId="77777777" w:rsidR="0081284B" w:rsidRDefault="0081284B">
      <w:pPr>
        <w:divId w:val="547717106"/>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07"/>
        <w:gridCol w:w="1304"/>
        <w:gridCol w:w="1304"/>
        <w:gridCol w:w="1229"/>
      </w:tblGrid>
      <w:tr w:rsidR="0081284B" w14:paraId="079EA86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0B040AF3"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524B62A"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C6D3156"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Annual 2020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40AA667"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81284B" w14:paraId="1325227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CAFD308"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3FC2A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91B7E7A"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ECFC0D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81284B" w14:paraId="2A80F33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2A7F178"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E751F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18,622,634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3FAA7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8,660,009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7AC91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283,640,366</w:t>
            </w:r>
          </w:p>
        </w:tc>
      </w:tr>
      <w:tr w:rsidR="0081284B" w14:paraId="6BC51B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0001F03"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B2843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297,433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88034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140,748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F3BDC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1,911,825</w:t>
            </w:r>
          </w:p>
        </w:tc>
      </w:tr>
      <w:tr w:rsidR="0081284B" w14:paraId="7D3660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C15471"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D1370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9,414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383E4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B977D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691,426</w:t>
            </w:r>
          </w:p>
        </w:tc>
      </w:tr>
      <w:tr w:rsidR="0081284B" w14:paraId="0526B30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2E2918"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EB43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887D4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3B047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7B63EB8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AFDC8E"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ACFD7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849BD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5A75B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6A7CB16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34FF9B4"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2B4FD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A403E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37030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32BB88E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CAFD38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51D01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18,929,481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A895C3"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8,812,208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86356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286,243,618</w:t>
            </w:r>
          </w:p>
        </w:tc>
      </w:tr>
      <w:tr w:rsidR="0081284B" w14:paraId="322EB7C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F8019FA"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07162A9"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8E2DB3E"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20197F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81284B" w14:paraId="335F63C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54DA5E9"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E2BA3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17,043,156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0E3F9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18,436,387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A9A65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283,863,466</w:t>
            </w:r>
          </w:p>
        </w:tc>
      </w:tr>
      <w:tr w:rsidR="0081284B" w14:paraId="5CFE7E9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D845D2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F77FE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(208,557)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F2CB2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(115,904)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68C29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(10,917,894)</w:t>
            </w:r>
          </w:p>
        </w:tc>
      </w:tr>
      <w:tr w:rsidR="0081284B" w14:paraId="562719A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4A346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C82D73"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16,834,599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84882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18,320,483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68A8F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272,945,572</w:t>
            </w:r>
          </w:p>
        </w:tc>
      </w:tr>
      <w:tr w:rsidR="0081284B" w14:paraId="661307E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50FA9F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F8D04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186,226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5A582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86,600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F4CAC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2,836,404</w:t>
            </w:r>
          </w:p>
        </w:tc>
      </w:tr>
      <w:tr w:rsidR="0081284B" w14:paraId="02C1BE3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2244A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B1063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498C9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A31DF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6366BE8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ABE979"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28B37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795A9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94E01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5,814</w:t>
            </w:r>
          </w:p>
        </w:tc>
      </w:tr>
      <w:tr w:rsidR="0081284B" w14:paraId="03E4BB8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7A7525F"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0FFBD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3D9F0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0BB32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3D32E07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8FC0F00"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D859B9"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17,021,191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F70F9C"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18,407,478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1EA1D3"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275,787,790</w:t>
            </w:r>
          </w:p>
        </w:tc>
      </w:tr>
      <w:tr w:rsidR="0081284B" w14:paraId="5336521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3D8F8C9"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5CD178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1,908,290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80C6E15"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(9,595,270)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FE805E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10,455,828</w:t>
            </w:r>
          </w:p>
        </w:tc>
      </w:tr>
      <w:tr w:rsidR="0081284B" w14:paraId="33D0689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F835E3"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38372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18,142,808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A7DBE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20,051,098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AB405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r>
      <w:tr w:rsidR="0081284B" w14:paraId="4146980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D49C6B7"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259547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20,051,098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80A27FA"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10,455,828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8AC9E6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10,455,828</w:t>
            </w:r>
          </w:p>
        </w:tc>
      </w:tr>
      <w:tr w:rsidR="0081284B" w14:paraId="0990934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C4456D5"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C40BF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16,834,599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0C9DE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18,320,483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11D12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272,945,572</w:t>
            </w:r>
          </w:p>
        </w:tc>
      </w:tr>
      <w:tr w:rsidR="0081284B" w14:paraId="440CB10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A6F4F7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48F41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16,300,037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C9822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14,995,918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9303F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255,844,327</w:t>
            </w:r>
          </w:p>
        </w:tc>
      </w:tr>
      <w:tr w:rsidR="0081284B" w14:paraId="35E7E5D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5EFB175"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777A88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4890069"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6E18CE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17,101,245</w:t>
            </w:r>
          </w:p>
        </w:tc>
      </w:tr>
    </w:tbl>
    <w:p w14:paraId="1C6A4EF7"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07518363" w14:textId="77777777">
        <w:trPr>
          <w:tblCellSpacing w:w="0" w:type="dxa"/>
        </w:trPr>
        <w:tc>
          <w:tcPr>
            <w:tcW w:w="2500" w:type="pct"/>
            <w:tcMar>
              <w:top w:w="0" w:type="dxa"/>
              <w:left w:w="150" w:type="dxa"/>
              <w:bottom w:w="0" w:type="dxa"/>
              <w:right w:w="300" w:type="dxa"/>
            </w:tcMar>
            <w:hideMark/>
          </w:tcPr>
          <w:p w14:paraId="356420FD" w14:textId="77777777" w:rsidR="0081284B" w:rsidRDefault="0081284B">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5D5259C8" w14:textId="77777777" w:rsidR="0081284B" w:rsidRDefault="0081284B">
            <w:pPr>
              <w:jc w:val="both"/>
              <w:divId w:val="1722435155"/>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2020</w:t>
            </w:r>
            <w:r>
              <w:rPr>
                <w:rFonts w:ascii="Calibri" w:eastAsia="Times New Roman" w:hAnsi="Calibri" w:cs="Calibri"/>
                <w:sz w:val="20"/>
                <w:szCs w:val="20"/>
              </w:rPr>
              <w:t>.</w:t>
            </w:r>
          </w:p>
          <w:p w14:paraId="3B4B3F9F" w14:textId="77777777" w:rsidR="0081284B" w:rsidRDefault="0081284B">
            <w:pPr>
              <w:jc w:val="both"/>
              <w:divId w:val="203037687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Tanzania One UN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11</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50D49B2A" w14:textId="67D81BAC" w:rsidR="0081284B" w:rsidRDefault="0081284B">
            <w:pPr>
              <w:jc w:val="both"/>
              <w:divId w:val="1315601578"/>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2020</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2020</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2020</w:t>
            </w:r>
            <w:r>
              <w:rPr>
                <w:rFonts w:ascii="Calibri" w:eastAsia="Times New Roman" w:hAnsi="Calibri" w:cs="Calibri"/>
                <w:sz w:val="20"/>
                <w:szCs w:val="20"/>
              </w:rPr>
              <w:t xml:space="preserve"> </w:t>
            </w:r>
          </w:p>
        </w:tc>
      </w:tr>
    </w:tbl>
    <w:p w14:paraId="5D2A1A5F" w14:textId="77777777" w:rsidR="0081284B" w:rsidRDefault="0081284B">
      <w:pPr>
        <w:divId w:val="1563558559"/>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57"/>
        <w:gridCol w:w="1421"/>
        <w:gridCol w:w="1671"/>
        <w:gridCol w:w="1401"/>
        <w:gridCol w:w="1094"/>
      </w:tblGrid>
      <w:tr w:rsidR="0081284B" w14:paraId="747036C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33428B33"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AE2F175"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F55C563"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8821D10"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Jan-Dec-2020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2A1CE32"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81284B" w14:paraId="29C9FFC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FF1FEE8" w14:textId="2AC1C102" w:rsidR="0081284B" w:rsidRDefault="0081284B">
            <w:pPr>
              <w:rPr>
                <w:rFonts w:ascii="Calibri" w:eastAsia="Times New Roman" w:hAnsi="Calibri" w:cs="Calibri"/>
                <w:sz w:val="17"/>
                <w:szCs w:val="17"/>
              </w:rPr>
            </w:pPr>
            <w:r>
              <w:rPr>
                <w:rFonts w:ascii="Calibri" w:eastAsia="Times New Roman" w:hAnsi="Calibri" w:cs="Calibri"/>
                <w:sz w:val="17"/>
                <w:szCs w:val="17"/>
              </w:rPr>
              <w:t>CANADIAN INTERNATIONAL DEVELOPMENT AGENC</w:t>
            </w:r>
            <w:r w:rsidR="002F4502">
              <w:rPr>
                <w:rFonts w:ascii="Calibri" w:eastAsia="Times New Roman" w:hAnsi="Calibri" w:cs="Calibri"/>
                <w:sz w:val="17"/>
                <w:szCs w:val="17"/>
              </w:rPr>
              <w: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CCCDF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45,702,441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05713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45,702,441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D51C9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B62C3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45,702,441</w:t>
            </w:r>
          </w:p>
        </w:tc>
      </w:tr>
      <w:tr w:rsidR="0081284B" w14:paraId="2E3F5EB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5668D66"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4B518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483B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BDAFC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0CB31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2,950,000</w:t>
            </w:r>
          </w:p>
        </w:tc>
      </w:tr>
      <w:tr w:rsidR="0081284B" w14:paraId="3F105FE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02222E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A27C4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27,850,153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872AC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27,850,153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81E75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94F1E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27,850,153</w:t>
            </w:r>
          </w:p>
        </w:tc>
      </w:tr>
      <w:tr w:rsidR="0081284B" w14:paraId="4DD56E7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23C74B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 xml:space="preserve">Expanded </w:t>
            </w:r>
            <w:proofErr w:type="spellStart"/>
            <w:r>
              <w:rPr>
                <w:rFonts w:ascii="Calibri" w:eastAsia="Times New Roman" w:hAnsi="Calibri" w:cs="Calibri"/>
                <w:sz w:val="17"/>
                <w:szCs w:val="17"/>
              </w:rPr>
              <w:t>DaO</w:t>
            </w:r>
            <w:proofErr w:type="spellEnd"/>
            <w:r>
              <w:rPr>
                <w:rFonts w:ascii="Calibri" w:eastAsia="Times New Roman" w:hAnsi="Calibri" w:cs="Calibri"/>
                <w:sz w:val="17"/>
                <w:szCs w:val="17"/>
              </w:rPr>
              <w:t xml:space="preserve">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57639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41,917,000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950F5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41,917,000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7A7B3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D685B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41,917,000</w:t>
            </w:r>
          </w:p>
        </w:tc>
      </w:tr>
      <w:tr w:rsidR="0081284B" w14:paraId="5CA5F08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FFAA352" w14:textId="3F5CF2C3" w:rsidR="0081284B" w:rsidRDefault="002F4502">
            <w:pPr>
              <w:rPr>
                <w:rFonts w:ascii="Calibri" w:eastAsia="Times New Roman" w:hAnsi="Calibri" w:cs="Calibri"/>
                <w:sz w:val="17"/>
                <w:szCs w:val="17"/>
              </w:rPr>
            </w:pPr>
            <w:r>
              <w:rPr>
                <w:rFonts w:ascii="Calibri" w:eastAsia="Times New Roman" w:hAnsi="Calibri" w:cs="Calibri"/>
                <w:sz w:val="17"/>
                <w:szCs w:val="17"/>
              </w:rPr>
              <w:t xml:space="preserve">Government of </w:t>
            </w:r>
            <w:r w:rsidR="0081284B">
              <w:rPr>
                <w:rFonts w:ascii="Calibri" w:eastAsia="Times New Roman" w:hAnsi="Calibri" w:cs="Calibri"/>
                <w:sz w:val="17"/>
                <w:szCs w:val="17"/>
              </w:rPr>
              <w:t>FINLAND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58321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10,726,800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868A2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10,726,800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6DCB6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224B0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10,726,800</w:t>
            </w:r>
          </w:p>
        </w:tc>
      </w:tr>
      <w:tr w:rsidR="0081284B" w14:paraId="5301F15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08B3A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IRISH AID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19E6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10,443,974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86DC3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10,443,974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BAFB0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3E103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10,443,974</w:t>
            </w:r>
          </w:p>
        </w:tc>
      </w:tr>
      <w:tr w:rsidR="0081284B" w14:paraId="32A26F2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C956AA2" w14:textId="698FD1AE" w:rsidR="0081284B" w:rsidRDefault="002F4502">
            <w:pPr>
              <w:rPr>
                <w:rFonts w:ascii="Calibri" w:eastAsia="Times New Roman" w:hAnsi="Calibri" w:cs="Calibri"/>
                <w:sz w:val="17"/>
                <w:szCs w:val="17"/>
              </w:rPr>
            </w:pPr>
            <w:r>
              <w:rPr>
                <w:rFonts w:ascii="Calibri" w:eastAsia="Times New Roman" w:hAnsi="Calibri" w:cs="Calibri"/>
                <w:sz w:val="17"/>
                <w:szCs w:val="17"/>
              </w:rPr>
              <w:t xml:space="preserve">Government of </w:t>
            </w:r>
            <w:r w:rsidR="0081284B">
              <w:rPr>
                <w:rFonts w:ascii="Calibri" w:eastAsia="Times New Roman" w:hAnsi="Calibri" w:cs="Calibri"/>
                <w:sz w:val="17"/>
                <w:szCs w:val="17"/>
              </w:rPr>
              <w:t>NETHERLANDS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28874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10,612,335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DA214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10,612,335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3C92D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DB06D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10,612,335</w:t>
            </w:r>
          </w:p>
        </w:tc>
      </w:tr>
      <w:tr w:rsidR="0081284B" w14:paraId="676AC82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C8EE71D" w14:textId="7134010E" w:rsidR="0081284B" w:rsidRDefault="002F4502">
            <w:pPr>
              <w:rPr>
                <w:rFonts w:ascii="Calibri" w:eastAsia="Times New Roman" w:hAnsi="Calibri" w:cs="Calibri"/>
                <w:sz w:val="17"/>
                <w:szCs w:val="17"/>
              </w:rPr>
            </w:pPr>
            <w:r>
              <w:rPr>
                <w:rFonts w:ascii="Calibri" w:eastAsia="Times New Roman" w:hAnsi="Calibri" w:cs="Calibri"/>
                <w:sz w:val="17"/>
                <w:szCs w:val="17"/>
              </w:rPr>
              <w:t xml:space="preserve">Government of </w:t>
            </w:r>
            <w:r w:rsidR="0081284B">
              <w:rPr>
                <w:rFonts w:ascii="Calibri" w:eastAsia="Times New Roman" w:hAnsi="Calibri" w:cs="Calibri"/>
                <w:sz w:val="17"/>
                <w:szCs w:val="17"/>
              </w:rPr>
              <w:t>NORWAY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45030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59,035,036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90EB1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55,070,602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96E3B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3,964,433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AB871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59,035,036</w:t>
            </w:r>
          </w:p>
        </w:tc>
      </w:tr>
      <w:tr w:rsidR="0081284B" w14:paraId="1FAA637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68EA7E4" w14:textId="05E9EACC" w:rsidR="0081284B" w:rsidRDefault="002F4502">
            <w:pPr>
              <w:rPr>
                <w:rFonts w:ascii="Calibri" w:eastAsia="Times New Roman" w:hAnsi="Calibri" w:cs="Calibri"/>
                <w:sz w:val="17"/>
                <w:szCs w:val="17"/>
              </w:rPr>
            </w:pPr>
            <w:r>
              <w:rPr>
                <w:rFonts w:ascii="Calibri" w:eastAsia="Times New Roman" w:hAnsi="Calibri" w:cs="Calibri"/>
                <w:sz w:val="17"/>
                <w:szCs w:val="17"/>
              </w:rPr>
              <w:t xml:space="preserve">Government of </w:t>
            </w:r>
            <w:r w:rsidR="0081284B">
              <w:rPr>
                <w:rFonts w:ascii="Calibri" w:eastAsia="Times New Roman" w:hAnsi="Calibri" w:cs="Calibri"/>
                <w:sz w:val="17"/>
                <w:szCs w:val="17"/>
              </w:rPr>
              <w:t>SPAIN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B902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64DB3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3B952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D65C9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6,000,000</w:t>
            </w:r>
          </w:p>
        </w:tc>
      </w:tr>
      <w:tr w:rsidR="0081284B" w14:paraId="53DC2CC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6B65ED9"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619D2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63,163,571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D611E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58,467,995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79517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4,695,576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3607F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63,163,571</w:t>
            </w:r>
          </w:p>
        </w:tc>
      </w:tr>
      <w:tr w:rsidR="0081284B" w14:paraId="727DC31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0AEA1EA"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SWISS AGY FOR DEVELOPMENT &amp;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65CC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5,239,058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A154A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5,239,058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39137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AB6CE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5,239,058</w:t>
            </w:r>
          </w:p>
        </w:tc>
      </w:tr>
      <w:tr w:rsidR="0081284B" w14:paraId="0E2FED3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DB330A3"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E5DB5D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283,640,366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C1667D4"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274,980,357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299FE9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8,660,009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8C9BBA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283,640,366</w:t>
            </w:r>
          </w:p>
        </w:tc>
      </w:tr>
    </w:tbl>
    <w:p w14:paraId="20C10C42" w14:textId="77777777" w:rsidR="0081284B" w:rsidRDefault="0081284B">
      <w:pPr>
        <w:jc w:val="right"/>
        <w:rPr>
          <w:rFonts w:ascii="Calibri" w:eastAsia="Times New Roman" w:hAnsi="Calibri" w:cs="Calibri"/>
          <w:color w:val="808080"/>
          <w:sz w:val="15"/>
          <w:szCs w:val="15"/>
        </w:rPr>
      </w:pPr>
    </w:p>
    <w:p w14:paraId="024D4B3A" w14:textId="77777777" w:rsidR="0081284B" w:rsidRDefault="0081284B">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14:paraId="7722B4C8" w14:textId="29000F07" w:rsidR="0081284B" w:rsidRDefault="0081284B">
      <w:pPr>
        <w:jc w:val="right"/>
        <w:rPr>
          <w:rFonts w:ascii="Calibri" w:eastAsia="Times New Roman" w:hAnsi="Calibri" w:cs="Calibri"/>
          <w:color w:val="808080"/>
          <w:sz w:val="15"/>
          <w:szCs w:val="15"/>
        </w:rPr>
      </w:pP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16EF82C9" w14:textId="77777777">
        <w:trPr>
          <w:tblCellSpacing w:w="0" w:type="dxa"/>
        </w:trPr>
        <w:tc>
          <w:tcPr>
            <w:tcW w:w="2500" w:type="pct"/>
            <w:tcMar>
              <w:top w:w="0" w:type="dxa"/>
              <w:left w:w="150" w:type="dxa"/>
              <w:bottom w:w="0" w:type="dxa"/>
              <w:right w:w="300" w:type="dxa"/>
            </w:tcMar>
            <w:hideMark/>
          </w:tcPr>
          <w:p w14:paraId="097E5778" w14:textId="77777777" w:rsidR="0081284B" w:rsidRDefault="0081284B">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4EEE3EFB" w14:textId="77777777" w:rsidR="0081284B" w:rsidRDefault="0081284B">
            <w:pPr>
              <w:jc w:val="both"/>
              <w:divId w:val="1531409559"/>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24F2F95A" w14:textId="77777777" w:rsidR="0081284B" w:rsidRDefault="0081284B">
            <w:pPr>
              <w:jc w:val="both"/>
              <w:divId w:val="2779869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1,911,825</w:t>
            </w:r>
            <w:r>
              <w:rPr>
                <w:rFonts w:ascii="Calibri" w:eastAsia="Times New Roman" w:hAnsi="Calibri" w:cs="Calibri"/>
                <w:sz w:val="20"/>
                <w:szCs w:val="20"/>
              </w:rPr>
              <w:t xml:space="preserve">. </w:t>
            </w:r>
          </w:p>
          <w:p w14:paraId="1854C731" w14:textId="77777777" w:rsidR="0081284B" w:rsidRDefault="0081284B">
            <w:pPr>
              <w:jc w:val="both"/>
              <w:divId w:val="1928418594"/>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691,426</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2,603,251</w:t>
            </w:r>
            <w:r>
              <w:rPr>
                <w:rFonts w:ascii="Calibri" w:eastAsia="Times New Roman" w:hAnsi="Calibri" w:cs="Calibri"/>
                <w:sz w:val="20"/>
                <w:szCs w:val="20"/>
              </w:rPr>
              <w:t xml:space="preserve">. </w:t>
            </w:r>
          </w:p>
          <w:p w14:paraId="076A5FF2" w14:textId="77777777" w:rsidR="0081284B" w:rsidRDefault="0081284B">
            <w:pPr>
              <w:jc w:val="both"/>
              <w:divId w:val="212695275"/>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7D791183" w14:textId="77777777" w:rsidR="0081284B" w:rsidRDefault="0081284B">
      <w:pPr>
        <w:divId w:val="1212108717"/>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05"/>
        <w:gridCol w:w="2041"/>
        <w:gridCol w:w="1568"/>
        <w:gridCol w:w="1130"/>
      </w:tblGrid>
      <w:tr w:rsidR="0081284B" w14:paraId="1EFB9D9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28A1CD25"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247D656"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8F68F89"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5ED62FF"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81284B" w14:paraId="11C16C0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5D9723D"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2005377"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18EFD1C"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590DED5"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r>
      <w:tr w:rsidR="0081284B" w14:paraId="0C9E37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45AB398"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A8A0A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1,771,077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2785E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140,748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49A07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1,911,825</w:t>
            </w:r>
          </w:p>
        </w:tc>
      </w:tr>
      <w:tr w:rsidR="0081284B" w14:paraId="35A09D0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CD6023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2062CF"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1,771,077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7B5CB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140,748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A0B73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1,911,825</w:t>
            </w:r>
          </w:p>
        </w:tc>
      </w:tr>
      <w:tr w:rsidR="0081284B" w14:paraId="188F260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DB5FC26"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9972461"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65B90B4"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1CB1FC8"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 </w:t>
            </w:r>
          </w:p>
        </w:tc>
      </w:tr>
      <w:tr w:rsidR="0081284B" w14:paraId="0938C1C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6B3BE3A"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959A6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24,443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521BE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04E10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24,443</w:t>
            </w:r>
          </w:p>
        </w:tc>
      </w:tr>
      <w:tr w:rsidR="0081284B" w14:paraId="1F8E1F5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16E9DA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A3BA0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24A9F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9A03B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611</w:t>
            </w:r>
          </w:p>
        </w:tc>
      </w:tr>
      <w:tr w:rsidR="0081284B" w14:paraId="48947CF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540CA4"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75BB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448,177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A6379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AFC13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448,177</w:t>
            </w:r>
          </w:p>
        </w:tc>
      </w:tr>
      <w:tr w:rsidR="0081284B" w14:paraId="76C4C25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8B516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BF647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42,867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7E06F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DE147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42,867</w:t>
            </w:r>
          </w:p>
        </w:tc>
      </w:tr>
      <w:tr w:rsidR="0081284B" w14:paraId="2EB165A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55FA57E"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5CCD9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74,203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479BE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33DCF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74,203</w:t>
            </w:r>
          </w:p>
        </w:tc>
      </w:tr>
      <w:tr w:rsidR="0081284B" w14:paraId="165C2F4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6954A53"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5134C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61D1D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BB028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96,964</w:t>
            </w:r>
          </w:p>
        </w:tc>
      </w:tr>
      <w:tr w:rsidR="0081284B" w14:paraId="5C999CE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98ED94F"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33AB1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36F00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A2837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3,178</w:t>
            </w:r>
          </w:p>
        </w:tc>
      </w:tr>
      <w:tr w:rsidR="0081284B" w14:paraId="7FE5E8E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C24563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0CDDE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A9401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0D223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984</w:t>
            </w:r>
          </w:p>
        </w:tc>
      </w:tr>
      <w:tr w:rsidR="0081284B" w14:paraId="01825EA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25A33E"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F43E9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679,975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12021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11,451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E81BE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691,426</w:t>
            </w:r>
          </w:p>
        </w:tc>
      </w:tr>
      <w:tr w:rsidR="0081284B" w14:paraId="7BF7A46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17522CE"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5C4E3E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2,451,052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D68A4B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152,199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283F91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2,603,251</w:t>
            </w:r>
          </w:p>
        </w:tc>
      </w:tr>
    </w:tbl>
    <w:p w14:paraId="666B9E7F"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391BD96D" w14:textId="77777777">
        <w:trPr>
          <w:tblCellSpacing w:w="0" w:type="dxa"/>
        </w:trPr>
        <w:tc>
          <w:tcPr>
            <w:tcW w:w="2500" w:type="pct"/>
            <w:tcMar>
              <w:top w:w="0" w:type="dxa"/>
              <w:left w:w="150" w:type="dxa"/>
              <w:bottom w:w="0" w:type="dxa"/>
              <w:right w:w="300" w:type="dxa"/>
            </w:tcMar>
            <w:hideMark/>
          </w:tcPr>
          <w:p w14:paraId="49AC5144" w14:textId="77777777" w:rsidR="0081284B" w:rsidRDefault="0081284B">
            <w:pPr>
              <w:jc w:val="both"/>
              <w:divId w:val="1796560791"/>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72B68374" w14:textId="77777777" w:rsidR="0081284B" w:rsidRDefault="0081284B">
            <w:pPr>
              <w:jc w:val="both"/>
              <w:divId w:val="1544632333"/>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283,863,466</w:t>
            </w:r>
            <w:r>
              <w:rPr>
                <w:rFonts w:ascii="Calibri" w:eastAsia="Times New Roman" w:hAnsi="Calibri" w:cs="Calibri"/>
                <w:sz w:val="20"/>
                <w:szCs w:val="20"/>
              </w:rPr>
              <w:t xml:space="preserve"> to </w:t>
            </w:r>
            <w:r>
              <w:rPr>
                <w:rFonts w:ascii="Calibri" w:eastAsia="Times New Roman" w:hAnsi="Calibri" w:cs="Calibri"/>
                <w:b/>
                <w:bCs/>
                <w:sz w:val="20"/>
                <w:szCs w:val="20"/>
              </w:rPr>
              <w:t>20</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5EDDEC9B" w14:textId="77777777" w:rsidR="0081284B" w:rsidRDefault="0081284B">
            <w:pPr>
              <w:jc w:val="both"/>
              <w:divId w:val="1814444171"/>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02CACCB4" w14:textId="77777777" w:rsidR="0081284B" w:rsidRDefault="0081284B">
            <w:pPr>
              <w:jc w:val="both"/>
              <w:divId w:val="970595818"/>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7C7101BD" w14:textId="77777777" w:rsidR="0081284B" w:rsidRDefault="0081284B">
      <w:pPr>
        <w:divId w:val="1141072365"/>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13"/>
        <w:gridCol w:w="953"/>
        <w:gridCol w:w="972"/>
        <w:gridCol w:w="953"/>
        <w:gridCol w:w="869"/>
        <w:gridCol w:w="753"/>
        <w:gridCol w:w="953"/>
        <w:gridCol w:w="953"/>
        <w:gridCol w:w="972"/>
        <w:gridCol w:w="953"/>
      </w:tblGrid>
      <w:tr w:rsidR="0081284B" w14:paraId="4D2C7E8B"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165CAA05"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Participating</w:t>
            </w:r>
            <w:r w:rsidRPr="007468B7">
              <w:rPr>
                <w:rFonts w:ascii="Calibri" w:eastAsia="Times New Roman" w:hAnsi="Calibri" w:cs="Calibri"/>
                <w:b/>
                <w:bCs/>
                <w:sz w:val="16"/>
                <w:szCs w:val="16"/>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BF34D1E"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Prior Years as of 31-Dec-2019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FE266CB"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Current Year Jan-Dec-2020</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B8E4CFD"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Total</w:t>
            </w:r>
          </w:p>
        </w:tc>
      </w:tr>
      <w:tr w:rsidR="0081284B" w14:paraId="5EF90053" w14:textId="77777777" w:rsidTr="007468B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3EFF856B" w14:textId="77777777" w:rsidR="0081284B" w:rsidRPr="007468B7" w:rsidRDefault="0081284B">
            <w:pPr>
              <w:rPr>
                <w:rFonts w:ascii="Calibri" w:eastAsia="Times New Roman" w:hAnsi="Calibri" w:cs="Calibri"/>
                <w:b/>
                <w:bCs/>
                <w:sz w:val="16"/>
                <w:szCs w:val="16"/>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BAE3B6D"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62AB179"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EE71F95"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3B392EA"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Transfers</w:t>
            </w:r>
          </w:p>
        </w:tc>
        <w:tc>
          <w:tcPr>
            <w:tcW w:w="403" w:type="pc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B17D12F"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Refunds</w:t>
            </w:r>
          </w:p>
        </w:tc>
        <w:tc>
          <w:tcPr>
            <w:tcW w:w="510" w:type="pc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BC0B80F"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B621C4C"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DE46B65"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EF8EF16" w14:textId="77777777" w:rsidR="0081284B" w:rsidRPr="007468B7" w:rsidRDefault="0081284B">
            <w:pPr>
              <w:jc w:val="center"/>
              <w:rPr>
                <w:rFonts w:ascii="Calibri" w:eastAsia="Times New Roman" w:hAnsi="Calibri" w:cs="Calibri"/>
                <w:b/>
                <w:bCs/>
                <w:sz w:val="16"/>
                <w:szCs w:val="16"/>
              </w:rPr>
            </w:pPr>
            <w:r w:rsidRPr="007468B7">
              <w:rPr>
                <w:rFonts w:ascii="Calibri" w:eastAsia="Times New Roman" w:hAnsi="Calibri" w:cs="Calibri"/>
                <w:b/>
                <w:bCs/>
                <w:sz w:val="16"/>
                <w:szCs w:val="16"/>
              </w:rPr>
              <w:t>Net Funded</w:t>
            </w:r>
          </w:p>
        </w:tc>
      </w:tr>
      <w:tr w:rsidR="0081284B" w14:paraId="3CA1A8C7"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18E4832"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A746A0D"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11,284,709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153DED"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(458,470)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CF598B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10,826,240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4EFB83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899,207</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B7AB77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DDD7E3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899,207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53FD4F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12,183,916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CDA623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(458,470)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0F6F1A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11,725,447</w:t>
            </w:r>
          </w:p>
        </w:tc>
      </w:tr>
      <w:tr w:rsidR="0081284B" w14:paraId="08182F1A"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0D49F9B"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7FBB17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16,161,564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DD3BF8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(773,746)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F6778B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15,387,818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F8E895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1,128,551</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A38141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468953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1,128,551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325D4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17,290,115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30C93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(773,746)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8A39F0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16,516,369</w:t>
            </w:r>
          </w:p>
        </w:tc>
      </w:tr>
      <w:tr w:rsidR="0081284B" w14:paraId="7E5BA341"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2D3B956"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F79D74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6,375,484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043CF9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(503,750)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4800B8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5,871,734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F46357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366,452</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7F16A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9637C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366,452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E69F0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6,741,936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70231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(503,750)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0FE144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6,238,186</w:t>
            </w:r>
          </w:p>
        </w:tc>
      </w:tr>
      <w:tr w:rsidR="0081284B" w14:paraId="587E4837"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C92E3CF"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ITC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3A44F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2,505,258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8742CC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(46,955)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E72DA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2,458,303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CF4B9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404,174</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192C2B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6455D9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404,174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246C01" w14:textId="28AE39CC"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2,909,432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505B6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(46,955)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CE32C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2,862,477</w:t>
            </w:r>
          </w:p>
        </w:tc>
      </w:tr>
      <w:tr w:rsidR="0081284B" w14:paraId="1B9EC6F1"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FA55CF7"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OHCHR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EC5AA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75E9A4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352497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D8939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175,676</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DA23D3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413B73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175,676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683DA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175,676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11072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54C4FD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175,676</w:t>
            </w:r>
          </w:p>
        </w:tc>
      </w:tr>
      <w:tr w:rsidR="0081284B" w14:paraId="01B36F32"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542C000"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CC9F8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725,906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11114F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(58,000)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5D815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667,906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939043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B63584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D3E21F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A8CA2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725,906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5F3AF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(58,000)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964F90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667,906</w:t>
            </w:r>
          </w:p>
        </w:tc>
      </w:tr>
      <w:tr w:rsidR="0081284B" w14:paraId="70C6434F"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BBD9439"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UNCDF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2EC3E5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6,323,501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20E5E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20954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6,323,501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E0B8DC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1,584,952</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4ABBA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(112,387)</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A0CA2A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1,472,565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C9672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7,908,453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86B4E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(112,387)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8D7FB0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7,796,065</w:t>
            </w:r>
          </w:p>
        </w:tc>
      </w:tr>
      <w:tr w:rsidR="0081284B" w14:paraId="0A596441"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1113300"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DE3FE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1,558,812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4522A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(8,782)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505C4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1,550,029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8F17AC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225,162</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2FFA30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41DCD4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225,162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59348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1,783,974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40CBB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(8,782)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BD375C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1,775,191</w:t>
            </w:r>
          </w:p>
        </w:tc>
      </w:tr>
      <w:tr w:rsidR="0081284B" w14:paraId="7DAEBB4C"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267BDC0"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0E721B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81,309,481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E04BDA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(2,620,460)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EC592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78,689,021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42610C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1,938,475</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5E7EA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2EB1A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1,938,475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9612DD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83,247,956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028DF2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(2,620,460)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05EF0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80,627,496</w:t>
            </w:r>
          </w:p>
        </w:tc>
      </w:tr>
      <w:tr w:rsidR="0081284B" w14:paraId="3424AE22"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3544CD2"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413D1A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1,271,315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75EEAC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(39,463)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F62B35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1,231,852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869D3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F494E6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52551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397DEC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1,271,315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4A365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(39,463)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E13440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1,231,852</w:t>
            </w:r>
          </w:p>
        </w:tc>
      </w:tr>
      <w:tr w:rsidR="0081284B" w14:paraId="5F19CD1D"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E392B09"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234EC8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10,505,865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64003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(1,125,624)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68345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9,380,241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ACADA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137,860</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18F5E9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42C04F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137,860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C86B1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10,643,725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C099D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(1,125,624)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DDA69C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9,518,101</w:t>
            </w:r>
          </w:p>
        </w:tc>
      </w:tr>
      <w:tr w:rsidR="0081284B" w14:paraId="70D4713C"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BDEC419"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C15E8D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15,666,499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F937B2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(908,250)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E8F76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14,758,249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6777D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2,534,615</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6D5C0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16F779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2,534,615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4BC4E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18,201,114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1CDC51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(908,250)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0E976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17,292,864</w:t>
            </w:r>
          </w:p>
        </w:tc>
      </w:tr>
      <w:tr w:rsidR="0081284B" w14:paraId="4E39ED71"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1090AED"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2F4F0F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2,016,755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9CC85B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632F65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2,016,755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C20D27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274,072</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23763C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FB410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274,072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EFB6A4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2,290,827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E2A49B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59E1D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2,290,827</w:t>
            </w:r>
          </w:p>
        </w:tc>
      </w:tr>
      <w:tr w:rsidR="0081284B" w14:paraId="4B73DB13"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F56D71A"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UNHCR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186CC1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12,565,023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51ACA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(84,174)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758A7D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12,480,849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2C50B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20E28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A0416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FA8BE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12,565,023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ED6C5B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(84,174)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06B9D0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12,480,849</w:t>
            </w:r>
          </w:p>
        </w:tc>
      </w:tr>
      <w:tr w:rsidR="0081284B" w14:paraId="3DB16A75"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6A85752"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2AC27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33,861,454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72919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(330,369)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472EC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33,531,085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DDA96F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4,946,488</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DE08D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206507D" w14:textId="3EEC1350"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4,946,488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74A953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38,807,942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34B359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(330,369)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754078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38,477,573</w:t>
            </w:r>
          </w:p>
        </w:tc>
      </w:tr>
      <w:tr w:rsidR="0081284B" w14:paraId="573546E1"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A4DEEFB"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AD6034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13,142,926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488A7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(826,084)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CF3EE3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12,316,842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0578E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152,235</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DFB60F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C324D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152,235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C6A234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13,295,161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D8315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(826,084)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E9823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12,469,077</w:t>
            </w:r>
          </w:p>
        </w:tc>
      </w:tr>
      <w:tr w:rsidR="0081284B" w14:paraId="69EB963A"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1ED09D8"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9F70B8"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1,165,799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8B4271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(40,659)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24CC56B"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1,125,139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3E83D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753E2FD"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837B34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BE509C0"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1,165,799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CB3E09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(40,659)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BCED6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1,125,139</w:t>
            </w:r>
          </w:p>
        </w:tc>
      </w:tr>
      <w:tr w:rsidR="0081284B" w14:paraId="7630D42B"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DEF0FCE"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73E186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12,158,842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43B9EC2"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(70,185)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4642CE"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12,088,657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7DB9DD"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2,404,422</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A505C1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7EA455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2,404,422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173B43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14,563,264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D4602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(70,185)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479229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14,493,079</w:t>
            </w:r>
          </w:p>
        </w:tc>
      </w:tr>
      <w:tr w:rsidR="0081284B" w14:paraId="173951B4"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A48633E"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14117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18,160,155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AEF218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(168,764)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E61854"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17,991,391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04011A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1,102,827</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4F203E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(3,517)</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8D1687"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1,099,310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6A60FCF"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19,262,982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BB95F13"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(172,281)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8144CD"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19,090,701</w:t>
            </w:r>
          </w:p>
        </w:tc>
      </w:tr>
      <w:tr w:rsidR="0081284B" w14:paraId="6B247612"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D002915" w14:textId="77777777" w:rsidR="0081284B" w:rsidRPr="007468B7" w:rsidRDefault="0081284B">
            <w:pPr>
              <w:rPr>
                <w:rFonts w:ascii="Calibri" w:eastAsia="Times New Roman" w:hAnsi="Calibri" w:cs="Calibri"/>
                <w:sz w:val="16"/>
                <w:szCs w:val="16"/>
              </w:rPr>
            </w:pPr>
            <w:r w:rsidRPr="007468B7">
              <w:rPr>
                <w:rFonts w:ascii="Calibri" w:eastAsia="Times New Roman" w:hAnsi="Calibri" w:cs="Calibri"/>
                <w:sz w:val="16"/>
                <w:szCs w:val="16"/>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A34B111"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18,667,731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279B9FC"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(2,738,254)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2E0C61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15,929,477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1C86D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161,219</w:t>
            </w:r>
          </w:p>
        </w:tc>
        <w:tc>
          <w:tcPr>
            <w:tcW w:w="403"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6DFD8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 </w:t>
            </w:r>
          </w:p>
        </w:tc>
        <w:tc>
          <w:tcPr>
            <w:tcW w:w="510" w:type="pct"/>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A46545"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161,219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CE0A4A"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18,828,950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36DAD66"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(2,738,254)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1A1E6E9" w14:textId="77777777" w:rsidR="0081284B" w:rsidRPr="007468B7" w:rsidRDefault="0081284B">
            <w:pPr>
              <w:jc w:val="right"/>
              <w:rPr>
                <w:rFonts w:ascii="Calibri" w:eastAsia="Times New Roman" w:hAnsi="Calibri" w:cs="Calibri"/>
                <w:sz w:val="16"/>
                <w:szCs w:val="16"/>
              </w:rPr>
            </w:pPr>
            <w:r w:rsidRPr="007468B7">
              <w:rPr>
                <w:rFonts w:ascii="Calibri" w:eastAsia="Times New Roman" w:hAnsi="Calibri" w:cs="Calibri"/>
                <w:sz w:val="16"/>
                <w:szCs w:val="16"/>
              </w:rPr>
              <w:t>16,090,696</w:t>
            </w:r>
          </w:p>
        </w:tc>
      </w:tr>
      <w:tr w:rsidR="0081284B" w14:paraId="61330D0A" w14:textId="77777777" w:rsidTr="007468B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70D29370" w14:textId="77777777" w:rsidR="0081284B" w:rsidRPr="007468B7" w:rsidRDefault="0081284B">
            <w:pPr>
              <w:rPr>
                <w:rFonts w:ascii="Calibri" w:eastAsia="Times New Roman" w:hAnsi="Calibri" w:cs="Calibri"/>
                <w:b/>
                <w:bCs/>
                <w:sz w:val="16"/>
                <w:szCs w:val="16"/>
              </w:rPr>
            </w:pPr>
            <w:r w:rsidRPr="007468B7">
              <w:rPr>
                <w:rFonts w:ascii="Calibri" w:eastAsia="Times New Roman" w:hAnsi="Calibri" w:cs="Calibri"/>
                <w:b/>
                <w:bCs/>
                <w:sz w:val="16"/>
                <w:szCs w:val="16"/>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96F161D"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265,427,079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5B03C11"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(10,801,990)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24FD1060"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254,625,089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B69EF32"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18,436,387</w:t>
            </w:r>
          </w:p>
        </w:tc>
        <w:tc>
          <w:tcPr>
            <w:tcW w:w="403" w:type="pc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A0A0D1B"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(115,904)</w:t>
            </w:r>
          </w:p>
        </w:tc>
        <w:tc>
          <w:tcPr>
            <w:tcW w:w="510" w:type="pc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EA5AAA2"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18,320,483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4900349"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283,863,466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3DAD9DE"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(10,917,894)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DE4E507" w14:textId="77777777" w:rsidR="0081284B" w:rsidRPr="007468B7" w:rsidRDefault="0081284B">
            <w:pPr>
              <w:jc w:val="right"/>
              <w:rPr>
                <w:rFonts w:ascii="Calibri" w:eastAsia="Times New Roman" w:hAnsi="Calibri" w:cs="Calibri"/>
                <w:b/>
                <w:bCs/>
                <w:sz w:val="16"/>
                <w:szCs w:val="16"/>
              </w:rPr>
            </w:pPr>
            <w:r w:rsidRPr="007468B7">
              <w:rPr>
                <w:rFonts w:ascii="Calibri" w:eastAsia="Times New Roman" w:hAnsi="Calibri" w:cs="Calibri"/>
                <w:b/>
                <w:bCs/>
                <w:sz w:val="16"/>
                <w:szCs w:val="16"/>
              </w:rPr>
              <w:t>272,945,572</w:t>
            </w:r>
          </w:p>
        </w:tc>
      </w:tr>
    </w:tbl>
    <w:p w14:paraId="4C642D69" w14:textId="74B7C18C" w:rsidR="0081284B" w:rsidRDefault="0081284B">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14:paraId="7E882E1E" w14:textId="66F0C425" w:rsidR="0081284B" w:rsidRDefault="0081284B">
      <w:pPr>
        <w:jc w:val="center"/>
        <w:divId w:val="1873303021"/>
        <w:rPr>
          <w:rFonts w:ascii="Calibri" w:eastAsia="Times New Roman" w:hAnsi="Calibri" w:cs="Calibri"/>
          <w:sz w:val="20"/>
          <w:szCs w:val="20"/>
        </w:rPr>
      </w:pPr>
      <w:r>
        <w:rPr>
          <w:rFonts w:ascii="Calibri" w:eastAsia="Times New Roman" w:hAnsi="Calibri" w:cs="Calibri"/>
          <w:b/>
          <w:bCs/>
          <w:color w:val="0082BF"/>
          <w:sz w:val="21"/>
          <w:szCs w:val="21"/>
        </w:rPr>
        <w:t xml:space="preserve">Figure </w:t>
      </w:r>
      <w:r w:rsidR="00AC3166">
        <w:rPr>
          <w:rFonts w:ascii="Calibri" w:eastAsia="Times New Roman" w:hAnsi="Calibri" w:cs="Calibri"/>
          <w:b/>
          <w:bCs/>
          <w:color w:val="0082BF"/>
          <w:sz w:val="21"/>
          <w:szCs w:val="21"/>
        </w:rPr>
        <w:t>1</w:t>
      </w:r>
      <w:r>
        <w:rPr>
          <w:rFonts w:ascii="Calibri" w:eastAsia="Times New Roman" w:hAnsi="Calibri" w:cs="Calibri"/>
          <w:b/>
          <w:bCs/>
          <w:color w:val="0082BF"/>
          <w:sz w:val="21"/>
          <w:szCs w:val="21"/>
        </w:rPr>
        <w:t>: Transfers amount by Participating Organization for the period of 1 January to 31 December 2020</w:t>
      </w:r>
    </w:p>
    <w:p w14:paraId="495E2DE8" w14:textId="77777777" w:rsidR="0081284B" w:rsidRDefault="0081284B">
      <w:pPr>
        <w:jc w:val="center"/>
        <w:rPr>
          <w:rFonts w:eastAsia="Times New Roman"/>
        </w:rPr>
      </w:pPr>
      <w:r>
        <w:rPr>
          <w:rFonts w:eastAsia="Times New Roman"/>
          <w:noProof/>
        </w:rPr>
        <w:drawing>
          <wp:inline distT="0" distB="0" distL="0" distR="0" wp14:anchorId="04644343" wp14:editId="15750981">
            <wp:extent cx="4761865" cy="3614420"/>
            <wp:effectExtent l="0" t="0" r="63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4761865" cy="3614420"/>
                    </a:xfrm>
                    <a:prstGeom prst="rect">
                      <a:avLst/>
                    </a:prstGeom>
                    <a:noFill/>
                    <a:ln>
                      <a:noFill/>
                    </a:ln>
                  </pic:spPr>
                </pic:pic>
              </a:graphicData>
            </a:graphic>
          </wp:inline>
        </w:drawing>
      </w:r>
    </w:p>
    <w:p w14:paraId="3D14049C"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pPr w:leftFromText="180" w:rightFromText="180" w:horzAnchor="margin" w:tblpY="699"/>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7C33EA87" w14:textId="77777777" w:rsidTr="00D12819">
        <w:trPr>
          <w:tblCellSpacing w:w="0" w:type="dxa"/>
        </w:trPr>
        <w:tc>
          <w:tcPr>
            <w:tcW w:w="2500" w:type="pct"/>
            <w:tcMar>
              <w:top w:w="0" w:type="dxa"/>
              <w:left w:w="150" w:type="dxa"/>
              <w:bottom w:w="0" w:type="dxa"/>
              <w:right w:w="300" w:type="dxa"/>
            </w:tcMar>
            <w:hideMark/>
          </w:tcPr>
          <w:p w14:paraId="44019AA8" w14:textId="77777777" w:rsidR="0081284B" w:rsidRDefault="0081284B" w:rsidP="00D12819">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0C96EB89" w14:textId="77777777" w:rsidR="0081284B" w:rsidRDefault="0081284B" w:rsidP="00D12819">
            <w:pPr>
              <w:jc w:val="both"/>
              <w:divId w:val="179324278"/>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2020</w:t>
            </w:r>
            <w:r>
              <w:rPr>
                <w:rFonts w:ascii="Calibri" w:eastAsia="Times New Roman" w:hAnsi="Calibri" w:cs="Calibri"/>
                <w:sz w:val="20"/>
                <w:szCs w:val="20"/>
              </w:rPr>
              <w:t xml:space="preserve"> were submitted by the Headquarters of the Participating Organizations. These were consolidated by the MPTF Office. </w:t>
            </w:r>
          </w:p>
          <w:p w14:paraId="14D6ABB5" w14:textId="77777777" w:rsidR="0081284B" w:rsidRDefault="0081284B" w:rsidP="00D12819">
            <w:pPr>
              <w:jc w:val="both"/>
              <w:divId w:val="1781098970"/>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w:t>
            </w:r>
            <w:proofErr w:type="gramStart"/>
            <w:r>
              <w:rPr>
                <w:rFonts w:ascii="Calibri" w:eastAsia="Times New Roman" w:hAnsi="Calibri" w:cs="Calibri"/>
                <w:sz w:val="20"/>
                <w:szCs w:val="20"/>
              </w:rPr>
              <w:t>Organization, and</w:t>
            </w:r>
            <w:proofErr w:type="gramEnd"/>
            <w:r>
              <w:rPr>
                <w:rFonts w:ascii="Calibri" w:eastAsia="Times New Roman" w:hAnsi="Calibri" w:cs="Calibri"/>
                <w:sz w:val="20"/>
                <w:szCs w:val="20"/>
              </w:rPr>
              <w:t xml:space="preserve">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2020</w:t>
            </w:r>
            <w:r>
              <w:rPr>
                <w:rFonts w:ascii="Calibri" w:eastAsia="Times New Roman" w:hAnsi="Calibri" w:cs="Calibri"/>
                <w:sz w:val="20"/>
                <w:szCs w:val="20"/>
              </w:rPr>
              <w:t xml:space="preserve"> expenditure data has been posted on the MPTF Office GATEWAY at </w:t>
            </w:r>
            <w:hyperlink r:id="rId43" w:history="1">
              <w:r>
                <w:rPr>
                  <w:rStyle w:val="Hyperlink"/>
                  <w:rFonts w:ascii="Calibri" w:eastAsia="Times New Roman" w:hAnsi="Calibri" w:cs="Calibri"/>
                  <w:sz w:val="20"/>
                  <w:szCs w:val="20"/>
                </w:rPr>
                <w:t>http://mptf.undp.org/factsheet/fund/TZ100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0A85F66E" w14:textId="77777777" w:rsidR="0081284B" w:rsidRDefault="0081284B" w:rsidP="00D12819">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504B8BDD" w14:textId="77777777" w:rsidR="0081284B" w:rsidRDefault="0081284B" w:rsidP="00D12819">
            <w:pPr>
              <w:jc w:val="both"/>
              <w:divId w:val="1528981116"/>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2020</w:t>
            </w:r>
            <w:r>
              <w:rPr>
                <w:rFonts w:ascii="Calibri" w:eastAsia="Times New Roman" w:hAnsi="Calibri" w:cs="Calibri"/>
                <w:sz w:val="20"/>
                <w:szCs w:val="20"/>
              </w:rPr>
              <w:t xml:space="preserve">, US$ </w:t>
            </w:r>
            <w:r>
              <w:rPr>
                <w:rFonts w:ascii="Calibri" w:eastAsia="Times New Roman" w:hAnsi="Calibri" w:cs="Calibri"/>
                <w:b/>
                <w:bCs/>
                <w:sz w:val="20"/>
                <w:szCs w:val="20"/>
              </w:rPr>
              <w:t>18,320,483</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14,995,918</w:t>
            </w:r>
            <w:r>
              <w:rPr>
                <w:rFonts w:ascii="Calibri" w:eastAsia="Times New Roman" w:hAnsi="Calibri" w:cs="Calibri"/>
                <w:sz w:val="20"/>
                <w:szCs w:val="20"/>
              </w:rPr>
              <w:t xml:space="preserve"> was reported in expenditure. </w:t>
            </w:r>
          </w:p>
          <w:p w14:paraId="7D417612" w14:textId="77777777" w:rsidR="0081284B" w:rsidRDefault="0081284B" w:rsidP="00D12819">
            <w:pPr>
              <w:jc w:val="both"/>
              <w:divId w:val="1884900992"/>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272,945,572</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255,844,327</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94</w:t>
            </w:r>
            <w:r>
              <w:rPr>
                <w:rFonts w:ascii="Calibri" w:eastAsia="Times New Roman" w:hAnsi="Calibri" w:cs="Calibri"/>
                <w:sz w:val="20"/>
                <w:szCs w:val="20"/>
              </w:rPr>
              <w:t xml:space="preserve"> percent. </w:t>
            </w:r>
          </w:p>
          <w:p w14:paraId="535B9A1B" w14:textId="3A2F0397" w:rsidR="0081284B" w:rsidRDefault="0081284B" w:rsidP="00D12819">
            <w:pPr>
              <w:jc w:val="both"/>
              <w:divId w:val="1402018207"/>
              <w:rPr>
                <w:rFonts w:ascii="Calibri" w:eastAsia="Times New Roman" w:hAnsi="Calibri" w:cs="Calibri"/>
                <w:sz w:val="20"/>
                <w:szCs w:val="20"/>
              </w:rPr>
            </w:pPr>
          </w:p>
        </w:tc>
      </w:tr>
    </w:tbl>
    <w:p w14:paraId="4D9B678C" w14:textId="77777777" w:rsidR="00D12819" w:rsidRDefault="00D12819">
      <w:pPr>
        <w:spacing w:before="150" w:after="60"/>
        <w:divId w:val="1430546940"/>
        <w:rPr>
          <w:rFonts w:ascii="Calibri" w:eastAsia="Times New Roman" w:hAnsi="Calibri" w:cs="Calibri"/>
          <w:b/>
          <w:bCs/>
          <w:color w:val="0082BF"/>
          <w:sz w:val="21"/>
          <w:szCs w:val="21"/>
        </w:rPr>
      </w:pPr>
    </w:p>
    <w:p w14:paraId="7E63256C" w14:textId="77777777" w:rsidR="00D12819" w:rsidRDefault="00D12819">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14:paraId="6EB92C62" w14:textId="5DE03BCE" w:rsidR="0081284B" w:rsidRDefault="0081284B">
      <w:pPr>
        <w:divId w:val="1430546940"/>
        <w:rPr>
          <w:rFonts w:ascii="Calibri" w:eastAsia="Times New Roman" w:hAnsi="Calibri" w:cs="Calibri"/>
          <w:sz w:val="20"/>
          <w:szCs w:val="20"/>
        </w:rPr>
      </w:pPr>
      <w:r>
        <w:rPr>
          <w:rFonts w:ascii="Calibri" w:eastAsia="Times New Roman" w:hAnsi="Calibri" w:cs="Calibri"/>
          <w:b/>
          <w:bCs/>
          <w:color w:val="0082BF"/>
          <w:sz w:val="21"/>
          <w:szCs w:val="21"/>
        </w:rPr>
        <w:t>Table 5.1 Net Funded Amount, Reported Expenditure, and Financial Delivery by Participating Organization,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22"/>
        <w:gridCol w:w="1184"/>
        <w:gridCol w:w="1194"/>
        <w:gridCol w:w="1757"/>
        <w:gridCol w:w="1350"/>
        <w:gridCol w:w="1184"/>
        <w:gridCol w:w="1353"/>
      </w:tblGrid>
      <w:tr w:rsidR="0081284B" w14:paraId="6D98ADD3"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50E8A8CE"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8A0D4C2"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D0EDBDD"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E156867"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6531D51"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81284B" w14:paraId="08E4A643"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15516C2B" w14:textId="77777777" w:rsidR="0081284B" w:rsidRDefault="0081284B">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6FAF727A" w14:textId="77777777" w:rsidR="0081284B" w:rsidRDefault="0081284B">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38C7AFC0" w14:textId="77777777" w:rsidR="0081284B" w:rsidRDefault="0081284B">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FAE3549"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3F17DF"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483A47F"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094A77DA" w14:textId="77777777" w:rsidR="0081284B" w:rsidRDefault="0081284B">
            <w:pPr>
              <w:rPr>
                <w:rFonts w:ascii="Calibri" w:eastAsia="Times New Roman" w:hAnsi="Calibri" w:cs="Calibri"/>
                <w:b/>
                <w:bCs/>
                <w:sz w:val="18"/>
                <w:szCs w:val="18"/>
              </w:rPr>
            </w:pPr>
          </w:p>
        </w:tc>
      </w:tr>
      <w:tr w:rsidR="0081284B" w14:paraId="2887A7E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6CB176E"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4EAE8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12,183,917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8B3E0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11,725,447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D74E1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9,753,562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DC719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1,020,051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FEC3D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10,773,613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ACC17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91.88</w:t>
            </w:r>
          </w:p>
        </w:tc>
      </w:tr>
      <w:tr w:rsidR="0081284B" w14:paraId="485A417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74164C4"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C3AC3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17,290,116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B27AF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16,516,369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235BE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14,785,346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89530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675,000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442B6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15,460,346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412CA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93.61</w:t>
            </w:r>
          </w:p>
        </w:tc>
      </w:tr>
      <w:tr w:rsidR="0081284B" w14:paraId="2FC1405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98EE4A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E598E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6,741,936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27BA6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6,238,186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26A4C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5,230,307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8C82A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273,894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7DB73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5,504,201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E9507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88.23</w:t>
            </w:r>
          </w:p>
        </w:tc>
      </w:tr>
      <w:tr w:rsidR="0081284B" w14:paraId="4AFAF9E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3CD682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20616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2,909,432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4574B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2,862,477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9BC1E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1,724,527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6AE64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501,199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111B8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2,225,726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597C1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77.76</w:t>
            </w:r>
          </w:p>
        </w:tc>
      </w:tr>
      <w:tr w:rsidR="0081284B" w14:paraId="3171388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95170D4"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OHCHR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62360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175,676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C0840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175,676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963C0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892AC4" w14:textId="7FCB8A90"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34,369</w:t>
            </w:r>
            <w:r w:rsidR="00904C41">
              <w:rPr>
                <w:rStyle w:val="FootnoteReference"/>
                <w:rFonts w:ascii="Calibri" w:eastAsia="Times New Roman" w:hAnsi="Calibri" w:cs="Calibri"/>
                <w:sz w:val="17"/>
                <w:szCs w:val="17"/>
              </w:rPr>
              <w:footnoteReference w:id="1"/>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3A555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34,369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E947B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19.56</w:t>
            </w:r>
          </w:p>
        </w:tc>
      </w:tr>
      <w:tr w:rsidR="0081284B" w14:paraId="2FFC78D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F91A4D2"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6D051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731,906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687C3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667,906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736EB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667,906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6AC5E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3833C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667,906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27E80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22369FE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3B450A2"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8614B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7,908,453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D6983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7,796,065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9A2BA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4,941,093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889B6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1,657,525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BF799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6,598,618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A788C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84.64</w:t>
            </w:r>
          </w:p>
        </w:tc>
      </w:tr>
      <w:tr w:rsidR="0081284B" w14:paraId="7549B4B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4A1D69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B2E92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1,783,974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A745C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1,775,191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2C973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1,543,942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B2147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242,671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C7D9E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1,786,613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FEF6A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100.64</w:t>
            </w:r>
          </w:p>
        </w:tc>
      </w:tr>
      <w:tr w:rsidR="0081284B" w14:paraId="23AB4C9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7A7C6D3"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83526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85,267,302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FD641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80,627,496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F6311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76,180,209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C6B5B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2,194,207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3636A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78,374,416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DC54B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97.21</w:t>
            </w:r>
          </w:p>
        </w:tc>
      </w:tr>
      <w:tr w:rsidR="0081284B" w14:paraId="415694A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DA73C8F"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CB411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1,271,315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8E0FC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1,231,852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01785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884,594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71F95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115,619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78769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1,000,213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6A915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81.20</w:t>
            </w:r>
          </w:p>
        </w:tc>
      </w:tr>
      <w:tr w:rsidR="0081284B" w14:paraId="695010C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1912FD8"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E54A4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10,643,725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5EA92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9,518,101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8D366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9,199,245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6E094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41,760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67CC0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9,241,005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0B087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97.09</w:t>
            </w:r>
          </w:p>
        </w:tc>
      </w:tr>
      <w:tr w:rsidR="0081284B" w14:paraId="522A6F6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FA146F7"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2C37F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18,201,115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6AD39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17,292,864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444D2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14,409,189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50B055" w14:textId="79C5AB0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970,911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89543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15,380,100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70A9A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88.94</w:t>
            </w:r>
          </w:p>
        </w:tc>
      </w:tr>
      <w:tr w:rsidR="0081284B" w14:paraId="37AB173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1015BB3"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27B73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2,290,827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ACCD5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2,290,827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4E4EF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1,751,696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37EA5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281,667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26D81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2,033,363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BB56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88.76</w:t>
            </w:r>
          </w:p>
        </w:tc>
      </w:tr>
      <w:tr w:rsidR="0081284B" w14:paraId="35439CD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9A6A147"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85E3C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12,565,023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8031F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12,480,849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09C76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12,480,849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3422E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2C837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12,480,849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BD1E6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35126EF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DE50559"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0B235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40,175,555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578BC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38,477,573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99726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31,358,950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C7E7CF" w14:textId="09431D98"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3,609,689</w:t>
            </w:r>
            <w:r w:rsidR="000605F0">
              <w:rPr>
                <w:rStyle w:val="FootnoteReference"/>
                <w:rFonts w:ascii="Calibri" w:eastAsia="Times New Roman" w:hAnsi="Calibri" w:cs="Calibri"/>
                <w:sz w:val="17"/>
                <w:szCs w:val="17"/>
              </w:rPr>
              <w:footnoteReference w:id="2"/>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14E81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34,968,639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185F7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90.88</w:t>
            </w:r>
          </w:p>
        </w:tc>
      </w:tr>
      <w:tr w:rsidR="0081284B" w14:paraId="49F9486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F377EFA"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0F0BB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13,792,429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4175F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12,469,077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56B88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11,987,845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F1F75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241,987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ABD9A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12,229,832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CA4D0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98.08</w:t>
            </w:r>
          </w:p>
        </w:tc>
      </w:tr>
      <w:tr w:rsidR="0081284B" w14:paraId="23F58B9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B5B68D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D2D12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1,165,799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ADE01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1,125,139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7AAAF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1,122,853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FECDE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2E0BE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1,122,260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8AA55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99.74</w:t>
            </w:r>
          </w:p>
        </w:tc>
      </w:tr>
      <w:tr w:rsidR="0081284B" w14:paraId="1FCF0CA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DF9E8C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6476A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15,663,486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28ECB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14,493,079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0EE31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9,758,977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2B517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2,507,134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E1D13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12,266,112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25378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84.63</w:t>
            </w:r>
          </w:p>
        </w:tc>
      </w:tr>
      <w:tr w:rsidR="0081284B" w14:paraId="194B95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524623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D9B1A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20,052,409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801D7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19,090,701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F65B7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17,315,214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2058F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477,523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011EE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17,792,737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0B0F0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93.20</w:t>
            </w:r>
          </w:p>
        </w:tc>
      </w:tr>
      <w:tr w:rsidR="0081284B" w14:paraId="601824F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3A2A91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3E5B4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18,830,036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40B74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16,090,696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C38AF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15,752,105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B5EDE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151,306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75AE0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15,903,410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A167C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98.84</w:t>
            </w:r>
          </w:p>
        </w:tc>
      </w:tr>
      <w:tr w:rsidR="0081284B" w14:paraId="3A44462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94E5353"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CDF50D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289,644,431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E2D696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272,945,572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F325749"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240,848,409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94B5973"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14,995,918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AB340A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255,844,327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9C4497E"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93.73</w:t>
            </w:r>
          </w:p>
        </w:tc>
      </w:tr>
    </w:tbl>
    <w:p w14:paraId="68444F22"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9360"/>
      </w:tblGrid>
      <w:tr w:rsidR="0081284B" w14:paraId="2CAA7B2E" w14:textId="77777777">
        <w:trPr>
          <w:tblCellSpacing w:w="0" w:type="dxa"/>
        </w:trPr>
        <w:tc>
          <w:tcPr>
            <w:tcW w:w="5000" w:type="pct"/>
            <w:tcMar>
              <w:top w:w="0" w:type="dxa"/>
              <w:left w:w="150" w:type="dxa"/>
              <w:bottom w:w="0" w:type="dxa"/>
              <w:right w:w="300" w:type="dxa"/>
            </w:tcMar>
            <w:hideMark/>
          </w:tcPr>
          <w:p w14:paraId="1F9CCD0E" w14:textId="56A85A88" w:rsidR="0081284B" w:rsidRDefault="0081284B">
            <w:pPr>
              <w:rPr>
                <w:rFonts w:eastAsia="Times New Roman"/>
              </w:rPr>
            </w:pPr>
            <w:r>
              <w:rPr>
                <w:rFonts w:ascii="Calibri" w:eastAsia="Times New Roman" w:hAnsi="Calibri" w:cs="Calibri"/>
                <w:b/>
                <w:bCs/>
                <w:color w:val="0082BF"/>
                <w:sz w:val="21"/>
                <w:szCs w:val="21"/>
              </w:rPr>
              <w:t>5.2 EXPENDITURE BY UNDAF OUTCOME</w:t>
            </w:r>
          </w:p>
          <w:p w14:paraId="5D7355AB" w14:textId="54CC03FC" w:rsidR="0081284B" w:rsidRDefault="0081284B">
            <w:pPr>
              <w:divId w:val="2107846921"/>
              <w:rPr>
                <w:rFonts w:ascii="Calibri" w:eastAsia="Times New Roman" w:hAnsi="Calibri" w:cs="Calibri"/>
                <w:sz w:val="20"/>
                <w:szCs w:val="20"/>
              </w:rPr>
            </w:pPr>
            <w:r>
              <w:rPr>
                <w:rFonts w:ascii="Calibri" w:eastAsia="Times New Roman" w:hAnsi="Calibri" w:cs="Calibri"/>
                <w:sz w:val="20"/>
                <w:szCs w:val="20"/>
              </w:rPr>
              <w:t>Table 5.2 displays the net funded amounts, expenditures incurred and the financial delivery rates by UNDAF Outcome</w:t>
            </w:r>
          </w:p>
        </w:tc>
      </w:tr>
    </w:tbl>
    <w:p w14:paraId="2344696E" w14:textId="2B33F5B5" w:rsidR="0081284B" w:rsidRDefault="0081284B">
      <w:pPr>
        <w:divId w:val="984703358"/>
        <w:rPr>
          <w:rFonts w:ascii="Calibri" w:eastAsia="Times New Roman" w:hAnsi="Calibri" w:cs="Calibri"/>
          <w:sz w:val="20"/>
          <w:szCs w:val="20"/>
        </w:rPr>
      </w:pPr>
      <w:r>
        <w:rPr>
          <w:rFonts w:ascii="Calibri" w:eastAsia="Times New Roman" w:hAnsi="Calibri" w:cs="Calibri"/>
          <w:b/>
          <w:bCs/>
          <w:color w:val="0082BF"/>
          <w:sz w:val="21"/>
          <w:szCs w:val="21"/>
        </w:rPr>
        <w:t>Table 5.2 Expenditure by UNDAF Outcome,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81284B" w14:paraId="0B500286"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128D7303"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781E998"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DEB4C34"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Jan-Dec-2020</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6D73484"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9068CAF"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81284B" w14:paraId="0605A443"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177D865B" w14:textId="77777777" w:rsidR="0081284B" w:rsidRDefault="0081284B">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59802F6"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3B67028"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8F991BD"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958C604"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DB176CC"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C2746CD"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14:paraId="69D40661" w14:textId="77777777" w:rsidR="0081284B" w:rsidRDefault="0081284B">
            <w:pPr>
              <w:rPr>
                <w:rFonts w:ascii="Calibri" w:eastAsia="Times New Roman" w:hAnsi="Calibri" w:cs="Calibri"/>
                <w:b/>
                <w:bCs/>
                <w:sz w:val="18"/>
                <w:szCs w:val="18"/>
              </w:rPr>
            </w:pPr>
          </w:p>
        </w:tc>
      </w:tr>
      <w:tr w:rsidR="0081284B" w14:paraId="14A51D97" w14:textId="77777777">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217B5CD5" w14:textId="77777777" w:rsidR="0081284B" w:rsidRDefault="0081284B">
            <w:pPr>
              <w:rPr>
                <w:rFonts w:ascii="Calibri" w:eastAsia="Times New Roman" w:hAnsi="Calibri" w:cs="Calibri"/>
                <w:sz w:val="17"/>
                <w:szCs w:val="17"/>
              </w:rPr>
            </w:pPr>
            <w:r>
              <w:rPr>
                <w:rFonts w:ascii="Calibri" w:eastAsia="Times New Roman" w:hAnsi="Calibri" w:cs="Calibri"/>
                <w:b/>
                <w:bCs/>
                <w:sz w:val="17"/>
                <w:szCs w:val="17"/>
              </w:rPr>
              <w:t>Tanzania</w:t>
            </w:r>
          </w:p>
        </w:tc>
      </w:tr>
      <w:tr w:rsidR="0081284B" w14:paraId="3541DE4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D6CE4E7"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C1: Econ Growth &amp; Poverty Red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962A7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29,065,630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E8DC9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28,077,562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629AE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(112,387)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DCEC1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114,999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5A820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28,953,243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3B258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28,192,562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1C785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97.37</w:t>
            </w:r>
          </w:p>
        </w:tc>
      </w:tr>
      <w:tr w:rsidR="0081284B" w14:paraId="6642B5B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AF90B81"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C2: Quality of Life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3B392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53,517,406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0CF04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53,691,171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6A9C8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048F0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EF2C2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53,517,406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7D814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53,692,671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D5419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100.33</w:t>
            </w:r>
          </w:p>
        </w:tc>
      </w:tr>
      <w:tr w:rsidR="0081284B" w14:paraId="3061FD1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8422897"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C3: Govern-Emergency-Refugees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1BED0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44,315,458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617DB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44,057,207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208A3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63CE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16,862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F4FE6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44,315,458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CFA3D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44,074,069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CCFF1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99.46</w:t>
            </w:r>
          </w:p>
        </w:tc>
      </w:tr>
      <w:tr w:rsidR="0081284B" w14:paraId="526F32A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A37A4B1" w14:textId="77777777" w:rsidR="0081284B" w:rsidRDefault="0081284B">
            <w:pPr>
              <w:rPr>
                <w:rFonts w:ascii="Calibri" w:eastAsia="Times New Roman" w:hAnsi="Calibri" w:cs="Calibri"/>
                <w:sz w:val="17"/>
                <w:szCs w:val="17"/>
              </w:rPr>
            </w:pPr>
            <w:proofErr w:type="spellStart"/>
            <w:r>
              <w:rPr>
                <w:rFonts w:ascii="Calibri" w:eastAsia="Times New Roman" w:hAnsi="Calibri" w:cs="Calibri"/>
                <w:sz w:val="17"/>
                <w:szCs w:val="17"/>
              </w:rPr>
              <w:t>DaO</w:t>
            </w:r>
            <w:proofErr w:type="spellEnd"/>
            <w:r>
              <w:rPr>
                <w:rFonts w:ascii="Calibri" w:eastAsia="Times New Roman" w:hAnsi="Calibri" w:cs="Calibri"/>
                <w:sz w:val="17"/>
                <w:szCs w:val="17"/>
              </w:rPr>
              <w:t xml:space="preserve"> Support &amp; OMT Common Serv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B5E76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10,897,522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7B30B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10,024,325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097FB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75DDE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CEF73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10,897,522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EF662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10,032,590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2DD5C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92.06</w:t>
            </w:r>
          </w:p>
        </w:tc>
      </w:tr>
      <w:tr w:rsidR="0081284B" w14:paraId="78D3D28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EF7C23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Election Support in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E331C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9,324,940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FA02D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9,324,940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4C315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0D059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9CFE0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9,324,940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CA099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9,324,940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DFB94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0740035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1414B6E"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JP1 Wealth creation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F79D7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10,350,452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61BF3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10,351,762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F1961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17ECE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E795F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10,350,452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70BB8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10,350,452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D64C7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61B0497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DCDDEFA"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JP10 Education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EFEEA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4,652,596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A2F0E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4,652,596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00BA4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F68F3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E0A93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4,652,596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C774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4,652,596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CC1E3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6BB3D87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300706B"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JP11 Environment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E5863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2,664,897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5A176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2,664,897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40080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810E4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0E48F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2,664,897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11C68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2,664,897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FB107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4752A3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D83ECE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JP2 Maternal &amp; Newborn Mort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2513A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10,064,530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6F68C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10,064,530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143B7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39360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DA1AB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10,064,530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406BA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10,064,530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6D9DF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2FFFB0D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85B9A6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JP3 Support to HIV&amp;AIDS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3FF9A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10,276,665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593C0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10,276,665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60D9F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95E6F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CB5C3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10,276,665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9E725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10,276,665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94655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7FA0B43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F2EF3F9"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JP4 Cap Strengthening Dev.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52A48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10,007,366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7F69E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10,007,366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0E6AA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1D86A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C4225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10,007,366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6643B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10,007,366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41853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07F7793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32DCFD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 xml:space="preserve">JP5 Capacity </w:t>
            </w:r>
            <w:proofErr w:type="spellStart"/>
            <w:r>
              <w:rPr>
                <w:rFonts w:ascii="Calibri" w:eastAsia="Times New Roman" w:hAnsi="Calibri" w:cs="Calibri"/>
                <w:sz w:val="17"/>
                <w:szCs w:val="17"/>
              </w:rPr>
              <w:t>Bldg</w:t>
            </w:r>
            <w:proofErr w:type="spellEnd"/>
            <w:r>
              <w:rPr>
                <w:rFonts w:ascii="Calibri" w:eastAsia="Times New Roman" w:hAnsi="Calibri" w:cs="Calibri"/>
                <w:sz w:val="17"/>
                <w:szCs w:val="17"/>
              </w:rPr>
              <w:t xml:space="preserve"> </w:t>
            </w:r>
            <w:proofErr w:type="spellStart"/>
            <w:r>
              <w:rPr>
                <w:rFonts w:ascii="Calibri" w:eastAsia="Times New Roman" w:hAnsi="Calibri" w:cs="Calibri"/>
                <w:sz w:val="17"/>
                <w:szCs w:val="17"/>
              </w:rPr>
              <w:t>Zanzib</w:t>
            </w:r>
            <w:proofErr w:type="spellEnd"/>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8C01C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8,583,462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2C83A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8,583,466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C4B55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(3,517)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6E234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(3,517)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4D002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8,579,945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0B1D4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8,579,949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6EE94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3B087EE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BF236EE"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JP6.1 North Western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321D4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5,816,790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9A1E4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5,820,269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899DA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72118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16ECD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5,816,790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88BF8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5,816,789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29A76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562ECD9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FF82A65"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JP6.2 Disaster Preparedness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7F486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3,211,026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0A280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3,211,026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ADA75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FACED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DDD41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3,211,026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1E42D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3,211,026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F7B6D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4C81F61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C92187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JP8 Communication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C225D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706,809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3265F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706,809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7DE1A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45F33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8F9BD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706,809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5B007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706,809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2DC24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100.00</w:t>
            </w:r>
          </w:p>
        </w:tc>
      </w:tr>
      <w:tr w:rsidR="0081284B" w14:paraId="16FD73B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0CB3005"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UNDAPII Dem Gov, HR &amp; Gender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FDEAD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18,655,743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27D8D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13,848,606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B728C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9,388,866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A4C86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6,852,791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A96E1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28,044,609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F12B3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20,701,397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12D18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73.82</w:t>
            </w:r>
          </w:p>
        </w:tc>
      </w:tr>
      <w:tr w:rsidR="0081284B" w14:paraId="362EB62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44C6855"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UNDAPII Healthy Nation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4B313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1,748,393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ACB90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845,553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42AFB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3,457,980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5BAA1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2,035,936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9A01E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5,206,373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49212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2,881,489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892A7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55.35</w:t>
            </w:r>
          </w:p>
        </w:tc>
      </w:tr>
      <w:tr w:rsidR="0081284B" w14:paraId="2CF5D29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90FB6F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UNDAPII Inclusive Growth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E9DFD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17,777,007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3C2B7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12,745,320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5C6C9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5,404,297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BDC59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5,430,436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517C8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23,181,304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2254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18,175,757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0FB09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78.41</w:t>
            </w:r>
          </w:p>
        </w:tc>
      </w:tr>
      <w:tr w:rsidR="0081284B" w14:paraId="511570A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D9CC6D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UNDAPII Non-Programmatic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860E9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2,988,398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EA658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1,894,339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4618D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185,244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33519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543,436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CEAA4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3,173,642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67797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2,437,774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AC17A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76.81</w:t>
            </w:r>
          </w:p>
        </w:tc>
      </w:tr>
      <w:tr w:rsidR="0081284B" w14:paraId="5AF424B2" w14:textId="77777777">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3E8FE64D"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Tanzania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3182E8D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254,625,089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062A99C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240,848,409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2B59564F"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18,320,483</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1D50DC55"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14,995,918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4221753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272,945,572</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189B35CC"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255,844,327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156B930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93.73</w:t>
            </w:r>
          </w:p>
        </w:tc>
      </w:tr>
      <w:tr w:rsidR="0081284B" w14:paraId="5B8A0E30" w14:textId="77777777">
        <w:trPr>
          <w:tblCellSpacing w:w="0" w:type="dxa"/>
        </w:trPr>
        <w:tc>
          <w:tcPr>
            <w:tcW w:w="0" w:type="auto"/>
            <w:gridSpan w:val="8"/>
            <w:tcMar>
              <w:top w:w="0" w:type="dxa"/>
              <w:left w:w="0" w:type="dxa"/>
              <w:bottom w:w="0" w:type="dxa"/>
              <w:right w:w="0" w:type="dxa"/>
            </w:tcMar>
            <w:vAlign w:val="center"/>
            <w:hideMark/>
          </w:tcPr>
          <w:p w14:paraId="6330A07F" w14:textId="77777777" w:rsidR="0081284B" w:rsidRDefault="0081284B">
            <w:pPr>
              <w:rPr>
                <w:rFonts w:eastAsia="Times New Roman"/>
              </w:rPr>
            </w:pPr>
            <w:r>
              <w:rPr>
                <w:rFonts w:eastAsia="Times New Roman"/>
              </w:rPr>
              <w:t> </w:t>
            </w:r>
          </w:p>
        </w:tc>
      </w:tr>
      <w:tr w:rsidR="0081284B" w14:paraId="61DEED3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5A4F3069"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B01185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254,625,089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40FA688"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240,848,409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774A2F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18,320,483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09BFB33"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14,995,918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B00B2D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272,945,572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4D99761"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255,844,327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A9143B2"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93.73</w:t>
            </w:r>
          </w:p>
        </w:tc>
      </w:tr>
    </w:tbl>
    <w:p w14:paraId="32B4F5F7" w14:textId="77777777" w:rsidR="0081284B" w:rsidRDefault="0081284B">
      <w:pPr>
        <w:jc w:val="right"/>
        <w:rPr>
          <w:rFonts w:ascii="Calibri" w:eastAsia="Times New Roman" w:hAnsi="Calibri" w:cs="Calibri"/>
          <w:color w:val="808080"/>
          <w:sz w:val="15"/>
          <w:szCs w:val="15"/>
        </w:rPr>
      </w:pPr>
    </w:p>
    <w:p w14:paraId="12F2C788" w14:textId="77777777" w:rsidR="0081284B" w:rsidRDefault="0081284B">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14:paraId="2E8121B4" w14:textId="634CC372" w:rsidR="0081284B" w:rsidRDefault="0081284B">
      <w:pPr>
        <w:jc w:val="right"/>
        <w:rPr>
          <w:rFonts w:ascii="Calibri" w:eastAsia="Times New Roman" w:hAnsi="Calibri" w:cs="Calibri"/>
          <w:color w:val="808080"/>
          <w:sz w:val="15"/>
          <w:szCs w:val="15"/>
        </w:rPr>
      </w:pP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p w14:paraId="2AF6B7A8" w14:textId="21A855F4" w:rsidR="0081284B" w:rsidRDefault="0081284B">
      <w:pPr>
        <w:rPr>
          <w:rFonts w:eastAsia="Times New Roman"/>
        </w:rPr>
      </w:pPr>
      <w:r>
        <w:rPr>
          <w:rFonts w:ascii="Calibri" w:eastAsia="Times New Roman" w:hAnsi="Calibri" w:cs="Calibri"/>
          <w:b/>
          <w:bCs/>
          <w:color w:val="0082BF"/>
          <w:sz w:val="21"/>
          <w:szCs w:val="21"/>
        </w:rPr>
        <w:t>5.</w:t>
      </w:r>
      <w:r w:rsidR="00846072">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14:paraId="55F06386" w14:textId="77777777" w:rsidR="0081284B" w:rsidRDefault="0081284B">
      <w:pPr>
        <w:jc w:val="both"/>
        <w:divId w:val="1917664888"/>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w:t>
      </w:r>
      <w:proofErr w:type="gramStart"/>
      <w:r>
        <w:rPr>
          <w:rFonts w:ascii="Calibri" w:eastAsia="Times New Roman" w:hAnsi="Calibri" w:cs="Calibri"/>
          <w:sz w:val="20"/>
          <w:szCs w:val="20"/>
        </w:rPr>
        <w:t>as a result of</w:t>
      </w:r>
      <w:proofErr w:type="gramEnd"/>
      <w:r>
        <w:rPr>
          <w:rFonts w:ascii="Calibri" w:eastAsia="Times New Roman" w:hAnsi="Calibri" w:cs="Calibri"/>
          <w:sz w:val="20"/>
          <w:szCs w:val="20"/>
        </w:rPr>
        <w:t xml:space="preserve"> IPSAS adoption to comprise eight categories. All expenditure incurred prior to 1 January 2012 have been reported in the old categories; post 1 January 2012 all expenditure </w:t>
      </w:r>
      <w:proofErr w:type="gramStart"/>
      <w:r>
        <w:rPr>
          <w:rFonts w:ascii="Calibri" w:eastAsia="Times New Roman" w:hAnsi="Calibri" w:cs="Calibri"/>
          <w:sz w:val="20"/>
          <w:szCs w:val="20"/>
        </w:rPr>
        <w:t>are</w:t>
      </w:r>
      <w:proofErr w:type="gramEnd"/>
      <w:r>
        <w:rPr>
          <w:rFonts w:ascii="Calibri" w:eastAsia="Times New Roman" w:hAnsi="Calibri" w:cs="Calibri"/>
          <w:sz w:val="20"/>
          <w:szCs w:val="20"/>
        </w:rPr>
        <w:t xml:space="preserv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81284B" w14:paraId="6B30829E" w14:textId="77777777">
        <w:trPr>
          <w:tblCellSpacing w:w="0" w:type="dxa"/>
          <w:jc w:val="center"/>
        </w:trPr>
        <w:tc>
          <w:tcPr>
            <w:tcW w:w="0" w:type="auto"/>
            <w:noWrap/>
            <w:tcMar>
              <w:top w:w="75" w:type="dxa"/>
              <w:left w:w="300" w:type="dxa"/>
              <w:bottom w:w="0" w:type="dxa"/>
              <w:right w:w="0" w:type="dxa"/>
            </w:tcMar>
            <w:hideMark/>
          </w:tcPr>
          <w:p w14:paraId="0226EE11" w14:textId="77777777" w:rsidR="0081284B" w:rsidRDefault="0081284B">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14:paraId="2A87A23F"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30681AD7"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 xml:space="preserve">Supplies, </w:t>
            </w:r>
            <w:proofErr w:type="gramStart"/>
            <w:r>
              <w:rPr>
                <w:rFonts w:ascii="Calibri" w:eastAsia="Times New Roman" w:hAnsi="Calibri" w:cs="Calibri"/>
                <w:sz w:val="20"/>
                <w:szCs w:val="20"/>
              </w:rPr>
              <w:t>commodities</w:t>
            </w:r>
            <w:proofErr w:type="gramEnd"/>
            <w:r>
              <w:rPr>
                <w:rFonts w:ascii="Calibri" w:eastAsia="Times New Roman" w:hAnsi="Calibri" w:cs="Calibri"/>
                <w:sz w:val="20"/>
                <w:szCs w:val="20"/>
              </w:rPr>
              <w:t xml:space="preserve"> and materials</w:t>
            </w:r>
          </w:p>
          <w:p w14:paraId="24DA6D51"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 xml:space="preserve">Equipment, vehicles, </w:t>
            </w:r>
            <w:proofErr w:type="gramStart"/>
            <w:r>
              <w:rPr>
                <w:rFonts w:ascii="Calibri" w:eastAsia="Times New Roman" w:hAnsi="Calibri" w:cs="Calibri"/>
                <w:sz w:val="20"/>
                <w:szCs w:val="20"/>
              </w:rPr>
              <w:t>furniture</w:t>
            </w:r>
            <w:proofErr w:type="gramEnd"/>
            <w:r>
              <w:rPr>
                <w:rFonts w:ascii="Calibri" w:eastAsia="Times New Roman" w:hAnsi="Calibri" w:cs="Calibri"/>
                <w:sz w:val="20"/>
                <w:szCs w:val="20"/>
              </w:rPr>
              <w:t xml:space="preserve"> and depreciation</w:t>
            </w:r>
          </w:p>
          <w:p w14:paraId="6AA093A4"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2D4CE4E7"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79F64217"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775253D4"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2C66E660" w14:textId="77777777" w:rsidR="0081284B" w:rsidRDefault="0081284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14:paraId="02A0BC2F" w14:textId="77777777" w:rsidR="0081284B" w:rsidRDefault="0081284B">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14:paraId="6B5FF93D"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14:paraId="5BE992C5"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14:paraId="2AB078D8"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14:paraId="4F18B1D0"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14:paraId="016A4D03"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14:paraId="66191466" w14:textId="77777777" w:rsidR="0081284B" w:rsidRDefault="0081284B">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14:paraId="3F0FCC7A" w14:textId="14F66A2B" w:rsidR="0081284B" w:rsidRDefault="0081284B">
      <w:pPr>
        <w:divId w:val="2057659306"/>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846072">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Expenditure by UNDG Budget Category, as of 31 December 2020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17"/>
        <w:gridCol w:w="1508"/>
        <w:gridCol w:w="1159"/>
        <w:gridCol w:w="1016"/>
        <w:gridCol w:w="1544"/>
      </w:tblGrid>
      <w:tr w:rsidR="0081284B" w14:paraId="569B1E20"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5C243F82"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75A53A3C"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5EB81218"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81284B" w14:paraId="1CC52769"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17DF91B0" w14:textId="77777777" w:rsidR="0081284B" w:rsidRDefault="0081284B">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6E4BB2A"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FED3D3C"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B52EDC2" w14:textId="77777777" w:rsidR="0081284B" w:rsidRDefault="0081284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0777DF7B" w14:textId="77777777" w:rsidR="0081284B" w:rsidRDefault="0081284B">
            <w:pPr>
              <w:rPr>
                <w:rFonts w:ascii="Calibri" w:eastAsia="Times New Roman" w:hAnsi="Calibri" w:cs="Calibri"/>
                <w:b/>
                <w:bCs/>
                <w:sz w:val="18"/>
                <w:szCs w:val="18"/>
              </w:rPr>
            </w:pPr>
          </w:p>
        </w:tc>
      </w:tr>
      <w:tr w:rsidR="0081284B" w14:paraId="6C8D51A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285A3B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E567C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14,968,564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CB637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B4616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14,968,564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090EE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6.26</w:t>
            </w:r>
          </w:p>
        </w:tc>
      </w:tr>
      <w:tr w:rsidR="0081284B" w14:paraId="3EA29E9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482C4F2"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CA37D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23,337,257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CC978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DE1C3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23,337,257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EE363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9.76</w:t>
            </w:r>
          </w:p>
        </w:tc>
      </w:tr>
      <w:tr w:rsidR="0081284B" w14:paraId="43B70A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FAAF30C" w14:textId="4D090E67" w:rsidR="0081284B" w:rsidRDefault="0081284B">
            <w:pPr>
              <w:rPr>
                <w:rFonts w:ascii="Calibri" w:eastAsia="Times New Roman" w:hAnsi="Calibri" w:cs="Calibri"/>
                <w:sz w:val="17"/>
                <w:szCs w:val="17"/>
              </w:rPr>
            </w:pPr>
            <w:r>
              <w:rPr>
                <w:rFonts w:ascii="Calibri" w:eastAsia="Times New Roman" w:hAnsi="Calibri" w:cs="Calibri"/>
                <w:sz w:val="17"/>
                <w:szCs w:val="17"/>
              </w:rPr>
              <w:t>Training of Counterparts</w:t>
            </w:r>
            <w:r w:rsidR="00A7495A">
              <w:rPr>
                <w:rFonts w:ascii="Calibri" w:eastAsia="Times New Roman" w:hAnsi="Calibri" w:cs="Calibri"/>
                <w:sz w:val="17"/>
                <w:szCs w:val="17"/>
              </w:rPr>
              <w:t xml:space="preserve"> </w:t>
            </w:r>
            <w:r>
              <w:rPr>
                <w:rFonts w:ascii="Calibri" w:eastAsia="Times New Roman" w:hAnsi="Calibri" w:cs="Calibri"/>
                <w:sz w:val="17"/>
                <w:szCs w:val="17"/>
              </w:rPr>
              <w:t>(Old)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3B1EA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8,266,034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13B9E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D050A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8,266,034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B1E55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3.46</w:t>
            </w:r>
          </w:p>
        </w:tc>
      </w:tr>
      <w:tr w:rsidR="0081284B" w14:paraId="159BF9B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00A56D7"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B2568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17,369,805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AEBD3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9D6242"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17,369,805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F6D2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7.26</w:t>
            </w:r>
          </w:p>
        </w:tc>
      </w:tr>
      <w:tr w:rsidR="0081284B" w14:paraId="35FF63A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BC8AFD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0D847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11,086,514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9FDB7E"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B439D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11,086,514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1B57A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4.64</w:t>
            </w:r>
          </w:p>
        </w:tc>
      </w:tr>
      <w:tr w:rsidR="0081284B" w14:paraId="71AE2D7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19E2B40"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EDF13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32,145,427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4BC95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3,063,460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76BEF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35,208,886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89708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14.73</w:t>
            </w:r>
          </w:p>
        </w:tc>
      </w:tr>
      <w:tr w:rsidR="0081284B" w14:paraId="0318A16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2128924" w14:textId="2D09611C" w:rsidR="0081284B" w:rsidRDefault="0081284B">
            <w:pPr>
              <w:rPr>
                <w:rFonts w:ascii="Calibri" w:eastAsia="Times New Roman" w:hAnsi="Calibri" w:cs="Calibri"/>
                <w:sz w:val="17"/>
                <w:szCs w:val="17"/>
              </w:rPr>
            </w:pPr>
            <w:r w:rsidRPr="004A06AE">
              <w:rPr>
                <w:rFonts w:ascii="Calibri" w:eastAsia="Times New Roman" w:hAnsi="Calibri" w:cs="Calibri"/>
                <w:sz w:val="17"/>
                <w:szCs w:val="17"/>
              </w:rPr>
              <w:t xml:space="preserve">Supplies, </w:t>
            </w:r>
            <w:proofErr w:type="gramStart"/>
            <w:r w:rsidRPr="004A06AE">
              <w:rPr>
                <w:rFonts w:ascii="Calibri" w:eastAsia="Times New Roman" w:hAnsi="Calibri" w:cs="Calibri"/>
                <w:sz w:val="17"/>
                <w:szCs w:val="17"/>
              </w:rPr>
              <w:t>commodities</w:t>
            </w:r>
            <w:proofErr w:type="gramEnd"/>
            <w:r w:rsidRPr="004A06AE">
              <w:rPr>
                <w:rFonts w:ascii="Calibri" w:eastAsia="Times New Roman" w:hAnsi="Calibri" w:cs="Calibri"/>
                <w:sz w:val="17"/>
                <w:szCs w:val="17"/>
              </w:rPr>
              <w:t xml:space="preserve"> and materials</w:t>
            </w:r>
            <w:r>
              <w:rPr>
                <w:rFonts w:ascii="Calibri" w:eastAsia="Times New Roman" w:hAnsi="Calibri" w:cs="Calibri"/>
                <w:sz w:val="17"/>
                <w:szCs w:val="17"/>
              </w:rPr>
              <w:t xml:space="preserve">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24075D"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15,447,211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3B5A1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398,507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FC265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15,845,718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58509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6.63</w:t>
            </w:r>
          </w:p>
        </w:tc>
      </w:tr>
      <w:tr w:rsidR="0081284B" w14:paraId="7276D0A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2F49926" w14:textId="53680170" w:rsidR="0081284B" w:rsidRDefault="0081284B">
            <w:pPr>
              <w:rPr>
                <w:rFonts w:ascii="Calibri" w:eastAsia="Times New Roman" w:hAnsi="Calibri" w:cs="Calibri"/>
                <w:sz w:val="17"/>
                <w:szCs w:val="17"/>
              </w:rPr>
            </w:pPr>
            <w:r w:rsidRPr="004A06AE">
              <w:rPr>
                <w:rFonts w:ascii="Calibri" w:eastAsia="Times New Roman" w:hAnsi="Calibri" w:cs="Calibri"/>
                <w:sz w:val="17"/>
                <w:szCs w:val="17"/>
              </w:rPr>
              <w:t xml:space="preserve">Equipment, vehicles, </w:t>
            </w:r>
            <w:proofErr w:type="gramStart"/>
            <w:r w:rsidRPr="004A06AE">
              <w:rPr>
                <w:rFonts w:ascii="Calibri" w:eastAsia="Times New Roman" w:hAnsi="Calibri" w:cs="Calibri"/>
                <w:sz w:val="17"/>
                <w:szCs w:val="17"/>
              </w:rPr>
              <w:t>furniture</w:t>
            </w:r>
            <w:proofErr w:type="gramEnd"/>
            <w:r w:rsidRPr="004A06AE">
              <w:rPr>
                <w:rFonts w:ascii="Calibri" w:eastAsia="Times New Roman" w:hAnsi="Calibri" w:cs="Calibri"/>
                <w:sz w:val="17"/>
                <w:szCs w:val="17"/>
              </w:rPr>
              <w:t xml:space="preserve"> and depreciation</w:t>
            </w:r>
            <w:r>
              <w:rPr>
                <w:rFonts w:ascii="Calibri" w:eastAsia="Times New Roman" w:hAnsi="Calibri" w:cs="Calibri"/>
                <w:sz w:val="17"/>
                <w:szCs w:val="17"/>
              </w:rPr>
              <w:t xml:space="preserve">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A4318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8,303,475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0C0585"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232,549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3C891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8,536,024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6540E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3.57</w:t>
            </w:r>
          </w:p>
        </w:tc>
      </w:tr>
      <w:tr w:rsidR="0081284B" w14:paraId="7DE54C7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3306DFD"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F8678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24,821,121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A8F0CC"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1,965,345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2AAFE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26,786,466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AA28A0"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11.20</w:t>
            </w:r>
          </w:p>
        </w:tc>
      </w:tr>
      <w:tr w:rsidR="0081284B" w14:paraId="6E1E2AC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0B2DF2C"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287D8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12,506,918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640553"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897,331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2D08D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13,404,248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B9B33F"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5.61</w:t>
            </w:r>
          </w:p>
        </w:tc>
      </w:tr>
      <w:tr w:rsidR="0081284B" w14:paraId="47ED81D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65B617F"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B7F2EB"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28,451,252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EEFA8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4,081,076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0E397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32,532,328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BEEF4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13.61</w:t>
            </w:r>
          </w:p>
        </w:tc>
      </w:tr>
      <w:tr w:rsidR="0081284B" w14:paraId="5B5B2DF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D9A8D76" w14:textId="77777777" w:rsidR="0081284B" w:rsidRDefault="0081284B">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31D3D7"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28,428,497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98AF3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3,319,120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863E66"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31,747,616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14A718"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13.28</w:t>
            </w:r>
          </w:p>
        </w:tc>
      </w:tr>
      <w:tr w:rsidR="0081284B" w14:paraId="39C87D1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3FF4C4C"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41EEB36"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225,132,073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13223CD"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13,957,386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B943740"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239,089,459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1892E7"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81284B" w14:paraId="6C98CA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B74892A" w14:textId="77777777" w:rsidR="0081284B" w:rsidRDefault="0081284B">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0BF02FA"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15,716,336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AE1E7D1"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1,038,532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7872334"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16,754,868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65E5969" w14:textId="77777777" w:rsidR="0081284B" w:rsidRDefault="0081284B">
            <w:pPr>
              <w:jc w:val="right"/>
              <w:rPr>
                <w:rFonts w:ascii="Calibri" w:eastAsia="Times New Roman" w:hAnsi="Calibri" w:cs="Calibri"/>
                <w:sz w:val="17"/>
                <w:szCs w:val="17"/>
              </w:rPr>
            </w:pPr>
            <w:r>
              <w:rPr>
                <w:rFonts w:ascii="Calibri" w:eastAsia="Times New Roman" w:hAnsi="Calibri" w:cs="Calibri"/>
                <w:sz w:val="17"/>
                <w:szCs w:val="17"/>
              </w:rPr>
              <w:t>7.01</w:t>
            </w:r>
          </w:p>
        </w:tc>
      </w:tr>
      <w:tr w:rsidR="0081284B" w14:paraId="44D826D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CA1CF17" w14:textId="77777777" w:rsidR="0081284B" w:rsidRDefault="0081284B">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692681E"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240,848,409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9B11AAB"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14,995,918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A58EECE" w14:textId="77777777" w:rsidR="0081284B" w:rsidRDefault="0081284B">
            <w:pPr>
              <w:jc w:val="right"/>
              <w:rPr>
                <w:rFonts w:ascii="Calibri" w:eastAsia="Times New Roman" w:hAnsi="Calibri" w:cs="Calibri"/>
                <w:b/>
                <w:bCs/>
                <w:sz w:val="17"/>
                <w:szCs w:val="17"/>
              </w:rPr>
            </w:pPr>
            <w:r>
              <w:rPr>
                <w:rFonts w:ascii="Calibri" w:eastAsia="Times New Roman" w:hAnsi="Calibri" w:cs="Calibri"/>
                <w:b/>
                <w:bCs/>
                <w:sz w:val="17"/>
                <w:szCs w:val="17"/>
              </w:rPr>
              <w:t>255,844,327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0CE4920" w14:textId="77777777" w:rsidR="0081284B" w:rsidRDefault="0081284B">
            <w:pPr>
              <w:jc w:val="right"/>
              <w:rPr>
                <w:rFonts w:ascii="Calibri" w:eastAsia="Times New Roman" w:hAnsi="Calibri" w:cs="Calibri"/>
                <w:b/>
                <w:bCs/>
                <w:sz w:val="17"/>
                <w:szCs w:val="17"/>
              </w:rPr>
            </w:pPr>
          </w:p>
        </w:tc>
      </w:tr>
    </w:tbl>
    <w:p w14:paraId="3357EF1C" w14:textId="77777777" w:rsidR="0081284B" w:rsidRDefault="0081284B">
      <w:pPr>
        <w:divId w:val="1476801220"/>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14:paraId="4F7CE48E" w14:textId="77777777" w:rsidR="0081284B" w:rsidRDefault="0081284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t>TANZANIA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2020</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1284B" w14:paraId="70B18636" w14:textId="77777777">
        <w:trPr>
          <w:tblCellSpacing w:w="0" w:type="dxa"/>
        </w:trPr>
        <w:tc>
          <w:tcPr>
            <w:tcW w:w="2500" w:type="pct"/>
            <w:tcMar>
              <w:top w:w="0" w:type="dxa"/>
              <w:left w:w="150" w:type="dxa"/>
              <w:bottom w:w="0" w:type="dxa"/>
              <w:right w:w="300" w:type="dxa"/>
            </w:tcMar>
            <w:hideMark/>
          </w:tcPr>
          <w:p w14:paraId="0558FE32" w14:textId="77777777" w:rsidR="0081284B" w:rsidRDefault="0081284B">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421C7923" w14:textId="77777777" w:rsidR="0081284B" w:rsidRDefault="0081284B">
            <w:pPr>
              <w:jc w:val="both"/>
              <w:divId w:val="1086416963"/>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59601DAA" w14:textId="77777777" w:rsidR="0081284B" w:rsidRDefault="0081284B">
            <w:pPr>
              <w:jc w:val="both"/>
              <w:divId w:val="1079600221"/>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2020</w:t>
            </w:r>
            <w:r>
              <w:rPr>
                <w:rFonts w:ascii="Calibri" w:eastAsia="Times New Roman" w:hAnsi="Calibri" w:cs="Calibri"/>
                <w:sz w:val="20"/>
                <w:szCs w:val="20"/>
              </w:rPr>
              <w:t>, were as follows:</w:t>
            </w:r>
          </w:p>
          <w:p w14:paraId="575ED674" w14:textId="77777777" w:rsidR="0081284B" w:rsidRDefault="0081284B">
            <w:pPr>
              <w:numPr>
                <w:ilvl w:val="0"/>
                <w:numId w:val="3"/>
              </w:numPr>
              <w:spacing w:before="150" w:after="100" w:afterAutospacing="1"/>
              <w:ind w:left="375"/>
              <w:jc w:val="both"/>
              <w:divId w:val="1086416963"/>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86,600</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US$ </w:t>
            </w:r>
            <w:r>
              <w:rPr>
                <w:rFonts w:ascii="Calibri" w:eastAsia="Times New Roman" w:hAnsi="Calibri" w:cs="Calibri"/>
                <w:b/>
                <w:bCs/>
                <w:sz w:val="20"/>
                <w:szCs w:val="20"/>
              </w:rPr>
              <w:t>2,836,404</w:t>
            </w:r>
            <w:r>
              <w:rPr>
                <w:rFonts w:ascii="Calibri" w:eastAsia="Times New Roman" w:hAnsi="Calibri" w:cs="Calibri"/>
                <w:sz w:val="20"/>
                <w:szCs w:val="20"/>
              </w:rPr>
              <w:t xml:space="preserve"> has been charged in AA-fees. </w:t>
            </w:r>
          </w:p>
          <w:p w14:paraId="6C55F5DB" w14:textId="77777777" w:rsidR="0081284B" w:rsidRDefault="0081284B">
            <w:pPr>
              <w:numPr>
                <w:ilvl w:val="0"/>
                <w:numId w:val="3"/>
              </w:numPr>
              <w:spacing w:before="150" w:after="100" w:afterAutospacing="1"/>
              <w:ind w:left="375"/>
              <w:jc w:val="both"/>
              <w:divId w:val="1086416963"/>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1,038,532</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16,754,868</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2020</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38C5CAF8" w14:textId="77777777" w:rsidR="0081284B" w:rsidRDefault="0081284B">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1708620A" w14:textId="77777777" w:rsidR="0081284B" w:rsidRDefault="0081284B">
            <w:pPr>
              <w:jc w:val="both"/>
              <w:divId w:val="53555487"/>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44"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37A5DA39" w14:textId="77777777" w:rsidR="0081284B" w:rsidRDefault="0081284B">
            <w:pPr>
              <w:jc w:val="both"/>
              <w:divId w:val="2011178644"/>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w:t>
            </w:r>
            <w:proofErr w:type="gramStart"/>
            <w:r>
              <w:rPr>
                <w:rFonts w:ascii="Calibri" w:eastAsia="Times New Roman" w:hAnsi="Calibri" w:cs="Calibri"/>
                <w:sz w:val="20"/>
                <w:szCs w:val="20"/>
              </w:rPr>
              <w:t>including:</w:t>
            </w:r>
            <w:proofErr w:type="gramEnd"/>
            <w:r>
              <w:rPr>
                <w:rFonts w:ascii="Calibri" w:eastAsia="Times New Roman" w:hAnsi="Calibri" w:cs="Calibri"/>
                <w:sz w:val="20"/>
                <w:szCs w:val="20"/>
              </w:rPr>
              <w:t xml:space="preserve">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14:paraId="6576A6B9" w14:textId="77777777" w:rsidR="0081284B" w:rsidRDefault="0081284B">
      <w:pPr>
        <w:rPr>
          <w:rFonts w:eastAsia="Times New Roman"/>
        </w:rPr>
      </w:pPr>
    </w:p>
    <w:sectPr w:rsidR="0081284B" w:rsidSect="008C2CDA">
      <w:footerReference w:type="default" r:id="rId4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8AED" w14:textId="77777777" w:rsidR="0089130D" w:rsidRDefault="0089130D" w:rsidP="00C67C63">
      <w:r>
        <w:separator/>
      </w:r>
    </w:p>
  </w:endnote>
  <w:endnote w:type="continuationSeparator" w:id="0">
    <w:p w14:paraId="0ABB3641" w14:textId="77777777" w:rsidR="0089130D" w:rsidRDefault="0089130D" w:rsidP="00C6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88471"/>
      <w:docPartObj>
        <w:docPartGallery w:val="Page Numbers (Bottom of Page)"/>
        <w:docPartUnique/>
      </w:docPartObj>
    </w:sdtPr>
    <w:sdtEndPr>
      <w:rPr>
        <w:noProof/>
      </w:rPr>
    </w:sdtEndPr>
    <w:sdtContent>
      <w:p w14:paraId="2797F619" w14:textId="3514EBAB" w:rsidR="007468B7" w:rsidRDefault="00746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9E408" w14:textId="77777777" w:rsidR="007468B7" w:rsidRDefault="0074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B645" w14:textId="77777777" w:rsidR="0089130D" w:rsidRDefault="0089130D" w:rsidP="00C67C63">
      <w:r>
        <w:separator/>
      </w:r>
    </w:p>
  </w:footnote>
  <w:footnote w:type="continuationSeparator" w:id="0">
    <w:p w14:paraId="00C791B8" w14:textId="77777777" w:rsidR="0089130D" w:rsidRDefault="0089130D" w:rsidP="00C67C63">
      <w:r>
        <w:continuationSeparator/>
      </w:r>
    </w:p>
  </w:footnote>
  <w:footnote w:id="1">
    <w:p w14:paraId="3E8FB372" w14:textId="039EAFA9" w:rsidR="00904C41" w:rsidRDefault="00904C41">
      <w:pPr>
        <w:pStyle w:val="FootnoteText"/>
      </w:pPr>
      <w:r>
        <w:rPr>
          <w:rStyle w:val="FootnoteReference"/>
        </w:rPr>
        <w:footnoteRef/>
      </w:r>
      <w:r>
        <w:t xml:space="preserve"> </w:t>
      </w:r>
      <w:r>
        <w:rPr>
          <w:lang w:val="en-GB"/>
        </w:rPr>
        <w:t>According to country level reporting, OHCHR has an additional 21,000 in expenditures with total expenditures at 55,369.  The figures will be updated in subsequent reporting periods</w:t>
      </w:r>
      <w:r>
        <w:rPr>
          <w:lang w:val="en-GB"/>
        </w:rPr>
        <w:t>.</w:t>
      </w:r>
    </w:p>
  </w:footnote>
  <w:footnote w:id="2">
    <w:p w14:paraId="4CA7118D" w14:textId="01ADB37E" w:rsidR="007468B7" w:rsidRDefault="007468B7" w:rsidP="000605F0">
      <w:pPr>
        <w:pStyle w:val="xmsonormal"/>
        <w:rPr>
          <w:lang w:val="en-GB"/>
        </w:rPr>
      </w:pPr>
      <w:r>
        <w:rPr>
          <w:rStyle w:val="FootnoteReference"/>
        </w:rPr>
        <w:footnoteRef/>
      </w:r>
      <w:r>
        <w:t xml:space="preserve"> </w:t>
      </w:r>
      <w:r w:rsidRPr="007468B7">
        <w:rPr>
          <w:rFonts w:ascii="Times New Roman" w:hAnsi="Times New Roman" w:cs="Times New Roman"/>
          <w:sz w:val="20"/>
          <w:szCs w:val="20"/>
        </w:rPr>
        <w:t xml:space="preserve">According to country level reporting, </w:t>
      </w:r>
      <w:r w:rsidRPr="007468B7">
        <w:rPr>
          <w:rFonts w:ascii="Times New Roman" w:eastAsiaTheme="minorEastAsia" w:hAnsi="Times New Roman" w:cs="Times New Roman"/>
          <w:sz w:val="20"/>
          <w:szCs w:val="20"/>
          <w:lang w:val="en-GB"/>
        </w:rPr>
        <w:t>UNICEF</w:t>
      </w:r>
      <w:r>
        <w:rPr>
          <w:rFonts w:ascii="Times New Roman" w:eastAsiaTheme="minorEastAsia" w:hAnsi="Times New Roman" w:cs="Times New Roman"/>
          <w:sz w:val="20"/>
          <w:szCs w:val="20"/>
          <w:lang w:val="en-GB"/>
        </w:rPr>
        <w:t>’s</w:t>
      </w:r>
      <w:r w:rsidRPr="007468B7">
        <w:rPr>
          <w:rFonts w:ascii="Times New Roman" w:eastAsiaTheme="minorEastAsia" w:hAnsi="Times New Roman" w:cs="Times New Roman"/>
          <w:sz w:val="20"/>
          <w:szCs w:val="20"/>
          <w:lang w:val="en-GB"/>
        </w:rPr>
        <w:t xml:space="preserve"> expenditure</w:t>
      </w:r>
      <w:r>
        <w:rPr>
          <w:rFonts w:ascii="Times New Roman" w:eastAsiaTheme="minorEastAsia" w:hAnsi="Times New Roman" w:cs="Times New Roman"/>
          <w:sz w:val="20"/>
          <w:szCs w:val="20"/>
          <w:lang w:val="en-GB"/>
        </w:rPr>
        <w:t>s</w:t>
      </w:r>
      <w:r w:rsidRPr="007468B7">
        <w:rPr>
          <w:rFonts w:ascii="Times New Roman" w:eastAsiaTheme="minorEastAsia" w:hAnsi="Times New Roman" w:cs="Times New Roman"/>
          <w:sz w:val="20"/>
          <w:szCs w:val="20"/>
          <w:lang w:val="en-GB"/>
        </w:rPr>
        <w:t xml:space="preserve"> for 2020 including recovery cost is 3,611,347,</w:t>
      </w:r>
      <w:r>
        <w:rPr>
          <w:rFonts w:ascii="Times New Roman" w:eastAsiaTheme="minorEastAsia" w:hAnsi="Times New Roman" w:cs="Times New Roman"/>
          <w:sz w:val="20"/>
          <w:szCs w:val="20"/>
          <w:lang w:val="en-GB"/>
        </w:rPr>
        <w:t xml:space="preserve"> a </w:t>
      </w:r>
      <w:r w:rsidRPr="007468B7">
        <w:rPr>
          <w:rFonts w:ascii="Times New Roman" w:eastAsiaTheme="minorEastAsia" w:hAnsi="Times New Roman" w:cs="Times New Roman"/>
          <w:sz w:val="20"/>
          <w:szCs w:val="20"/>
          <w:lang w:val="en-GB"/>
        </w:rPr>
        <w:t xml:space="preserve">difference of 1,658 </w:t>
      </w:r>
      <w:r>
        <w:rPr>
          <w:rFonts w:ascii="Times New Roman" w:eastAsiaTheme="minorEastAsia" w:hAnsi="Times New Roman" w:cs="Times New Roman"/>
          <w:sz w:val="20"/>
          <w:szCs w:val="20"/>
          <w:lang w:val="en-GB"/>
        </w:rPr>
        <w:t xml:space="preserve">from the </w:t>
      </w:r>
      <w:r w:rsidRPr="007468B7">
        <w:rPr>
          <w:rFonts w:ascii="Times New Roman" w:eastAsiaTheme="minorEastAsia" w:hAnsi="Times New Roman" w:cs="Times New Roman"/>
          <w:sz w:val="20"/>
          <w:szCs w:val="20"/>
          <w:lang w:val="en-GB"/>
        </w:rPr>
        <w:t>figures reported</w:t>
      </w:r>
      <w:r>
        <w:rPr>
          <w:rFonts w:ascii="Times New Roman" w:eastAsiaTheme="minorEastAsia" w:hAnsi="Times New Roman" w:cs="Times New Roman"/>
          <w:sz w:val="20"/>
          <w:szCs w:val="20"/>
          <w:lang w:val="en-GB"/>
        </w:rPr>
        <w:t xml:space="preserve"> on this table</w:t>
      </w:r>
      <w:r w:rsidRPr="007468B7">
        <w:rPr>
          <w:rFonts w:ascii="Times New Roman" w:eastAsiaTheme="minorEastAsia" w:hAnsi="Times New Roman" w:cs="Times New Roman"/>
          <w:sz w:val="20"/>
          <w:szCs w:val="20"/>
          <w:lang w:val="en-GB"/>
        </w:rPr>
        <w:t>.</w:t>
      </w:r>
      <w:r>
        <w:rPr>
          <w:rFonts w:ascii="Times New Roman" w:eastAsiaTheme="minorEastAsia" w:hAnsi="Times New Roman" w:cs="Times New Roman"/>
          <w:sz w:val="20"/>
          <w:szCs w:val="20"/>
          <w:lang w:val="en-GB"/>
        </w:rPr>
        <w:t xml:space="preserve">  The information will be updated in subsequent reporting periods.</w:t>
      </w:r>
    </w:p>
    <w:p w14:paraId="405936D3" w14:textId="77777777" w:rsidR="007468B7" w:rsidRDefault="007468B7" w:rsidP="000605F0">
      <w:pPr>
        <w:pStyle w:val="xmsonormal"/>
        <w:rPr>
          <w:lang w:val="en-GB"/>
        </w:rPr>
      </w:pPr>
      <w:r>
        <w:t> </w:t>
      </w:r>
    </w:p>
    <w:p w14:paraId="6ED31334" w14:textId="39990602" w:rsidR="007468B7" w:rsidRDefault="007468B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438D1"/>
    <w:multiLevelType w:val="multilevel"/>
    <w:tmpl w:val="D02A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07A3E"/>
    <w:multiLevelType w:val="multilevel"/>
    <w:tmpl w:val="D7E4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E26FD3"/>
    <w:multiLevelType w:val="multilevel"/>
    <w:tmpl w:val="A578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2E"/>
    <w:rsid w:val="000605F0"/>
    <w:rsid w:val="000E156F"/>
    <w:rsid w:val="000F022E"/>
    <w:rsid w:val="000F77CF"/>
    <w:rsid w:val="00121853"/>
    <w:rsid w:val="001E201C"/>
    <w:rsid w:val="00205460"/>
    <w:rsid w:val="00257D58"/>
    <w:rsid w:val="00277EF7"/>
    <w:rsid w:val="002F4502"/>
    <w:rsid w:val="003015C0"/>
    <w:rsid w:val="0037543B"/>
    <w:rsid w:val="0038146F"/>
    <w:rsid w:val="0044039F"/>
    <w:rsid w:val="004A06AE"/>
    <w:rsid w:val="004C52CA"/>
    <w:rsid w:val="005C2D9C"/>
    <w:rsid w:val="006D1B12"/>
    <w:rsid w:val="007468B7"/>
    <w:rsid w:val="007958EB"/>
    <w:rsid w:val="007A1620"/>
    <w:rsid w:val="007B56DF"/>
    <w:rsid w:val="007F6A51"/>
    <w:rsid w:val="0081284B"/>
    <w:rsid w:val="00846072"/>
    <w:rsid w:val="0089130D"/>
    <w:rsid w:val="008B1B65"/>
    <w:rsid w:val="008C2CDA"/>
    <w:rsid w:val="00904C41"/>
    <w:rsid w:val="00916408"/>
    <w:rsid w:val="00926C03"/>
    <w:rsid w:val="009B6389"/>
    <w:rsid w:val="009C1062"/>
    <w:rsid w:val="00A7495A"/>
    <w:rsid w:val="00AC3166"/>
    <w:rsid w:val="00B538F0"/>
    <w:rsid w:val="00B60D10"/>
    <w:rsid w:val="00B770FB"/>
    <w:rsid w:val="00C67C63"/>
    <w:rsid w:val="00D12819"/>
    <w:rsid w:val="00D72EFE"/>
    <w:rsid w:val="00DC456E"/>
    <w:rsid w:val="00E35048"/>
    <w:rsid w:val="00EA12F3"/>
    <w:rsid w:val="00F0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B5B9B"/>
  <w15:chartTrackingRefBased/>
  <w15:docId w15:val="{5D8C2B02-E05C-4E9D-998C-A61940CB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FootnoteText">
    <w:name w:val="footnote text"/>
    <w:basedOn w:val="Normal"/>
    <w:link w:val="FootnoteTextChar"/>
    <w:uiPriority w:val="99"/>
    <w:semiHidden/>
    <w:unhideWhenUsed/>
    <w:rsid w:val="00C67C63"/>
    <w:rPr>
      <w:sz w:val="20"/>
      <w:szCs w:val="20"/>
    </w:rPr>
  </w:style>
  <w:style w:type="character" w:customStyle="1" w:styleId="FootnoteTextChar">
    <w:name w:val="Footnote Text Char"/>
    <w:basedOn w:val="DefaultParagraphFont"/>
    <w:link w:val="FootnoteText"/>
    <w:uiPriority w:val="99"/>
    <w:semiHidden/>
    <w:rsid w:val="00C67C63"/>
    <w:rPr>
      <w:rFonts w:eastAsiaTheme="minorEastAsia"/>
    </w:rPr>
  </w:style>
  <w:style w:type="character" w:styleId="FootnoteReference">
    <w:name w:val="footnote reference"/>
    <w:basedOn w:val="DefaultParagraphFont"/>
    <w:uiPriority w:val="99"/>
    <w:semiHidden/>
    <w:unhideWhenUsed/>
    <w:rsid w:val="00C67C63"/>
    <w:rPr>
      <w:vertAlign w:val="superscript"/>
    </w:rPr>
  </w:style>
  <w:style w:type="paragraph" w:customStyle="1" w:styleId="xmsonormal">
    <w:name w:val="x_msonormal"/>
    <w:basedOn w:val="Normal"/>
    <w:rsid w:val="000605F0"/>
    <w:rPr>
      <w:rFonts w:ascii="Calibri" w:eastAsiaTheme="minorHAnsi" w:hAnsi="Calibri" w:cs="Calibri"/>
      <w:sz w:val="22"/>
      <w:szCs w:val="22"/>
    </w:rPr>
  </w:style>
  <w:style w:type="paragraph" w:styleId="Header">
    <w:name w:val="header"/>
    <w:basedOn w:val="Normal"/>
    <w:link w:val="HeaderChar"/>
    <w:uiPriority w:val="99"/>
    <w:unhideWhenUsed/>
    <w:rsid w:val="008C2CDA"/>
    <w:pPr>
      <w:tabs>
        <w:tab w:val="center" w:pos="4680"/>
        <w:tab w:val="right" w:pos="9360"/>
      </w:tabs>
    </w:pPr>
  </w:style>
  <w:style w:type="character" w:customStyle="1" w:styleId="HeaderChar">
    <w:name w:val="Header Char"/>
    <w:basedOn w:val="DefaultParagraphFont"/>
    <w:link w:val="Header"/>
    <w:uiPriority w:val="99"/>
    <w:rsid w:val="008C2CDA"/>
    <w:rPr>
      <w:rFonts w:eastAsiaTheme="minorEastAsia"/>
      <w:sz w:val="24"/>
      <w:szCs w:val="24"/>
    </w:rPr>
  </w:style>
  <w:style w:type="paragraph" w:styleId="Footer">
    <w:name w:val="footer"/>
    <w:basedOn w:val="Normal"/>
    <w:link w:val="FooterChar"/>
    <w:uiPriority w:val="99"/>
    <w:unhideWhenUsed/>
    <w:rsid w:val="008C2CDA"/>
    <w:pPr>
      <w:tabs>
        <w:tab w:val="center" w:pos="4680"/>
        <w:tab w:val="right" w:pos="9360"/>
      </w:tabs>
    </w:pPr>
  </w:style>
  <w:style w:type="character" w:customStyle="1" w:styleId="FooterChar">
    <w:name w:val="Footer Char"/>
    <w:basedOn w:val="DefaultParagraphFont"/>
    <w:link w:val="Footer"/>
    <w:uiPriority w:val="99"/>
    <w:rsid w:val="008C2CD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3414">
      <w:marLeft w:val="0"/>
      <w:marRight w:val="0"/>
      <w:marTop w:val="225"/>
      <w:marBottom w:val="60"/>
      <w:divBdr>
        <w:top w:val="none" w:sz="0" w:space="0" w:color="auto"/>
        <w:left w:val="none" w:sz="0" w:space="0" w:color="auto"/>
        <w:bottom w:val="none" w:sz="0" w:space="0" w:color="auto"/>
        <w:right w:val="none" w:sz="0" w:space="0" w:color="auto"/>
      </w:divBdr>
    </w:div>
    <w:div w:id="27798691">
      <w:marLeft w:val="0"/>
      <w:marRight w:val="0"/>
      <w:marTop w:val="225"/>
      <w:marBottom w:val="60"/>
      <w:divBdr>
        <w:top w:val="none" w:sz="0" w:space="0" w:color="auto"/>
        <w:left w:val="none" w:sz="0" w:space="0" w:color="auto"/>
        <w:bottom w:val="none" w:sz="0" w:space="0" w:color="auto"/>
        <w:right w:val="none" w:sz="0" w:space="0" w:color="auto"/>
      </w:divBdr>
    </w:div>
    <w:div w:id="29574179">
      <w:marLeft w:val="0"/>
      <w:marRight w:val="0"/>
      <w:marTop w:val="60"/>
      <w:marBottom w:val="60"/>
      <w:divBdr>
        <w:top w:val="none" w:sz="0" w:space="0" w:color="auto"/>
        <w:left w:val="none" w:sz="0" w:space="0" w:color="auto"/>
        <w:bottom w:val="none" w:sz="0" w:space="0" w:color="auto"/>
        <w:right w:val="none" w:sz="0" w:space="0" w:color="auto"/>
      </w:divBdr>
    </w:div>
    <w:div w:id="53555487">
      <w:marLeft w:val="0"/>
      <w:marRight w:val="0"/>
      <w:marTop w:val="225"/>
      <w:marBottom w:val="60"/>
      <w:divBdr>
        <w:top w:val="none" w:sz="0" w:space="0" w:color="auto"/>
        <w:left w:val="none" w:sz="0" w:space="0" w:color="auto"/>
        <w:bottom w:val="none" w:sz="0" w:space="0" w:color="auto"/>
        <w:right w:val="none" w:sz="0" w:space="0" w:color="auto"/>
      </w:divBdr>
    </w:div>
    <w:div w:id="58406948">
      <w:marLeft w:val="0"/>
      <w:marRight w:val="0"/>
      <w:marTop w:val="60"/>
      <w:marBottom w:val="60"/>
      <w:divBdr>
        <w:top w:val="none" w:sz="0" w:space="0" w:color="auto"/>
        <w:left w:val="none" w:sz="0" w:space="0" w:color="auto"/>
        <w:bottom w:val="none" w:sz="0" w:space="0" w:color="auto"/>
        <w:right w:val="none" w:sz="0" w:space="0" w:color="auto"/>
      </w:divBdr>
    </w:div>
    <w:div w:id="179324278">
      <w:marLeft w:val="0"/>
      <w:marRight w:val="0"/>
      <w:marTop w:val="60"/>
      <w:marBottom w:val="60"/>
      <w:divBdr>
        <w:top w:val="none" w:sz="0" w:space="0" w:color="auto"/>
        <w:left w:val="none" w:sz="0" w:space="0" w:color="auto"/>
        <w:bottom w:val="none" w:sz="0" w:space="0" w:color="auto"/>
        <w:right w:val="none" w:sz="0" w:space="0" w:color="auto"/>
      </w:divBdr>
      <w:divsChild>
        <w:div w:id="1781098970">
          <w:marLeft w:val="0"/>
          <w:marRight w:val="0"/>
          <w:marTop w:val="60"/>
          <w:marBottom w:val="60"/>
          <w:divBdr>
            <w:top w:val="none" w:sz="0" w:space="0" w:color="auto"/>
            <w:left w:val="none" w:sz="0" w:space="0" w:color="auto"/>
            <w:bottom w:val="none" w:sz="0" w:space="0" w:color="auto"/>
            <w:right w:val="none" w:sz="0" w:space="0" w:color="auto"/>
          </w:divBdr>
        </w:div>
      </w:divsChild>
    </w:div>
    <w:div w:id="212695275">
      <w:marLeft w:val="0"/>
      <w:marRight w:val="0"/>
      <w:marTop w:val="60"/>
      <w:marBottom w:val="60"/>
      <w:divBdr>
        <w:top w:val="none" w:sz="0" w:space="0" w:color="auto"/>
        <w:left w:val="none" w:sz="0" w:space="0" w:color="auto"/>
        <w:bottom w:val="none" w:sz="0" w:space="0" w:color="auto"/>
        <w:right w:val="none" w:sz="0" w:space="0" w:color="auto"/>
      </w:divBdr>
    </w:div>
    <w:div w:id="255556589">
      <w:marLeft w:val="0"/>
      <w:marRight w:val="0"/>
      <w:marTop w:val="225"/>
      <w:marBottom w:val="60"/>
      <w:divBdr>
        <w:top w:val="none" w:sz="0" w:space="0" w:color="auto"/>
        <w:left w:val="none" w:sz="0" w:space="0" w:color="auto"/>
        <w:bottom w:val="none" w:sz="0" w:space="0" w:color="auto"/>
        <w:right w:val="none" w:sz="0" w:space="0" w:color="auto"/>
      </w:divBdr>
    </w:div>
    <w:div w:id="262030280">
      <w:marLeft w:val="0"/>
      <w:marRight w:val="0"/>
      <w:marTop w:val="225"/>
      <w:marBottom w:val="60"/>
      <w:divBdr>
        <w:top w:val="none" w:sz="0" w:space="0" w:color="auto"/>
        <w:left w:val="none" w:sz="0" w:space="0" w:color="auto"/>
        <w:bottom w:val="none" w:sz="0" w:space="0" w:color="auto"/>
        <w:right w:val="none" w:sz="0" w:space="0" w:color="auto"/>
      </w:divBdr>
    </w:div>
    <w:div w:id="276836850">
      <w:marLeft w:val="0"/>
      <w:marRight w:val="0"/>
      <w:marTop w:val="225"/>
      <w:marBottom w:val="60"/>
      <w:divBdr>
        <w:top w:val="none" w:sz="0" w:space="0" w:color="auto"/>
        <w:left w:val="none" w:sz="0" w:space="0" w:color="auto"/>
        <w:bottom w:val="none" w:sz="0" w:space="0" w:color="auto"/>
        <w:right w:val="none" w:sz="0" w:space="0" w:color="auto"/>
      </w:divBdr>
    </w:div>
    <w:div w:id="332726718">
      <w:marLeft w:val="0"/>
      <w:marRight w:val="0"/>
      <w:marTop w:val="225"/>
      <w:marBottom w:val="60"/>
      <w:divBdr>
        <w:top w:val="none" w:sz="0" w:space="0" w:color="auto"/>
        <w:left w:val="none" w:sz="0" w:space="0" w:color="auto"/>
        <w:bottom w:val="none" w:sz="0" w:space="0" w:color="auto"/>
        <w:right w:val="none" w:sz="0" w:space="0" w:color="auto"/>
      </w:divBdr>
    </w:div>
    <w:div w:id="353071613">
      <w:marLeft w:val="0"/>
      <w:marRight w:val="0"/>
      <w:marTop w:val="60"/>
      <w:marBottom w:val="60"/>
      <w:divBdr>
        <w:top w:val="none" w:sz="0" w:space="0" w:color="auto"/>
        <w:left w:val="none" w:sz="0" w:space="0" w:color="auto"/>
        <w:bottom w:val="none" w:sz="0" w:space="0" w:color="auto"/>
        <w:right w:val="none" w:sz="0" w:space="0" w:color="auto"/>
      </w:divBdr>
    </w:div>
    <w:div w:id="407383512">
      <w:marLeft w:val="0"/>
      <w:marRight w:val="0"/>
      <w:marTop w:val="60"/>
      <w:marBottom w:val="60"/>
      <w:divBdr>
        <w:top w:val="none" w:sz="0" w:space="0" w:color="auto"/>
        <w:left w:val="none" w:sz="0" w:space="0" w:color="auto"/>
        <w:bottom w:val="none" w:sz="0" w:space="0" w:color="auto"/>
        <w:right w:val="none" w:sz="0" w:space="0" w:color="auto"/>
      </w:divBdr>
    </w:div>
    <w:div w:id="455025194">
      <w:marLeft w:val="0"/>
      <w:marRight w:val="0"/>
      <w:marTop w:val="60"/>
      <w:marBottom w:val="60"/>
      <w:divBdr>
        <w:top w:val="none" w:sz="0" w:space="0" w:color="auto"/>
        <w:left w:val="none" w:sz="0" w:space="0" w:color="auto"/>
        <w:bottom w:val="none" w:sz="0" w:space="0" w:color="auto"/>
        <w:right w:val="none" w:sz="0" w:space="0" w:color="auto"/>
      </w:divBdr>
    </w:div>
    <w:div w:id="517816418">
      <w:marLeft w:val="0"/>
      <w:marRight w:val="0"/>
      <w:marTop w:val="60"/>
      <w:marBottom w:val="60"/>
      <w:divBdr>
        <w:top w:val="none" w:sz="0" w:space="0" w:color="auto"/>
        <w:left w:val="none" w:sz="0" w:space="0" w:color="auto"/>
        <w:bottom w:val="none" w:sz="0" w:space="0" w:color="auto"/>
        <w:right w:val="none" w:sz="0" w:space="0" w:color="auto"/>
      </w:divBdr>
    </w:div>
    <w:div w:id="530148153">
      <w:marLeft w:val="0"/>
      <w:marRight w:val="0"/>
      <w:marTop w:val="0"/>
      <w:marBottom w:val="0"/>
      <w:divBdr>
        <w:top w:val="none" w:sz="0" w:space="0" w:color="auto"/>
        <w:left w:val="none" w:sz="0" w:space="0" w:color="auto"/>
        <w:bottom w:val="none" w:sz="0" w:space="0" w:color="auto"/>
        <w:right w:val="none" w:sz="0" w:space="0" w:color="auto"/>
      </w:divBdr>
      <w:divsChild>
        <w:div w:id="1052121307">
          <w:marLeft w:val="0"/>
          <w:marRight w:val="0"/>
          <w:marTop w:val="1500"/>
          <w:marBottom w:val="750"/>
          <w:divBdr>
            <w:top w:val="none" w:sz="0" w:space="0" w:color="auto"/>
            <w:left w:val="none" w:sz="0" w:space="0" w:color="auto"/>
            <w:bottom w:val="none" w:sz="0" w:space="0" w:color="auto"/>
            <w:right w:val="none" w:sz="0" w:space="0" w:color="auto"/>
          </w:divBdr>
        </w:div>
        <w:div w:id="472019200">
          <w:marLeft w:val="0"/>
          <w:marRight w:val="0"/>
          <w:marTop w:val="150"/>
          <w:marBottom w:val="1500"/>
          <w:divBdr>
            <w:top w:val="none" w:sz="0" w:space="0" w:color="auto"/>
            <w:left w:val="none" w:sz="0" w:space="0" w:color="auto"/>
            <w:bottom w:val="none" w:sz="0" w:space="0" w:color="auto"/>
            <w:right w:val="none" w:sz="0" w:space="0" w:color="auto"/>
          </w:divBdr>
        </w:div>
        <w:div w:id="981425517">
          <w:marLeft w:val="0"/>
          <w:marRight w:val="0"/>
          <w:marTop w:val="375"/>
          <w:marBottom w:val="45"/>
          <w:divBdr>
            <w:top w:val="none" w:sz="0" w:space="0" w:color="auto"/>
            <w:left w:val="none" w:sz="0" w:space="0" w:color="auto"/>
            <w:bottom w:val="none" w:sz="0" w:space="0" w:color="auto"/>
            <w:right w:val="none" w:sz="0" w:space="0" w:color="auto"/>
          </w:divBdr>
        </w:div>
        <w:div w:id="1387298522">
          <w:marLeft w:val="0"/>
          <w:marRight w:val="0"/>
          <w:marTop w:val="375"/>
          <w:marBottom w:val="750"/>
          <w:divBdr>
            <w:top w:val="none" w:sz="0" w:space="0" w:color="auto"/>
            <w:left w:val="none" w:sz="0" w:space="0" w:color="auto"/>
            <w:bottom w:val="none" w:sz="0" w:space="0" w:color="auto"/>
            <w:right w:val="none" w:sz="0" w:space="0" w:color="auto"/>
          </w:divBdr>
        </w:div>
      </w:divsChild>
    </w:div>
    <w:div w:id="547717106">
      <w:marLeft w:val="0"/>
      <w:marRight w:val="0"/>
      <w:marTop w:val="150"/>
      <w:marBottom w:val="60"/>
      <w:divBdr>
        <w:top w:val="none" w:sz="0" w:space="0" w:color="auto"/>
        <w:left w:val="none" w:sz="0" w:space="0" w:color="auto"/>
        <w:bottom w:val="none" w:sz="0" w:space="0" w:color="auto"/>
        <w:right w:val="none" w:sz="0" w:space="0" w:color="auto"/>
      </w:divBdr>
    </w:div>
    <w:div w:id="635766190">
      <w:marLeft w:val="0"/>
      <w:marRight w:val="0"/>
      <w:marTop w:val="450"/>
      <w:marBottom w:val="0"/>
      <w:divBdr>
        <w:top w:val="none" w:sz="0" w:space="0" w:color="auto"/>
        <w:left w:val="none" w:sz="0" w:space="0" w:color="auto"/>
        <w:bottom w:val="none" w:sz="0" w:space="0" w:color="auto"/>
        <w:right w:val="none" w:sz="0" w:space="0" w:color="auto"/>
      </w:divBdr>
    </w:div>
    <w:div w:id="732585045">
      <w:marLeft w:val="0"/>
      <w:marRight w:val="0"/>
      <w:marTop w:val="60"/>
      <w:marBottom w:val="60"/>
      <w:divBdr>
        <w:top w:val="none" w:sz="0" w:space="0" w:color="auto"/>
        <w:left w:val="none" w:sz="0" w:space="0" w:color="auto"/>
        <w:bottom w:val="none" w:sz="0" w:space="0" w:color="auto"/>
        <w:right w:val="none" w:sz="0" w:space="0" w:color="auto"/>
      </w:divBdr>
    </w:div>
    <w:div w:id="748428841">
      <w:marLeft w:val="0"/>
      <w:marRight w:val="0"/>
      <w:marTop w:val="225"/>
      <w:marBottom w:val="60"/>
      <w:divBdr>
        <w:top w:val="none" w:sz="0" w:space="0" w:color="auto"/>
        <w:left w:val="none" w:sz="0" w:space="0" w:color="auto"/>
        <w:bottom w:val="none" w:sz="0" w:space="0" w:color="auto"/>
        <w:right w:val="none" w:sz="0" w:space="0" w:color="auto"/>
      </w:divBdr>
    </w:div>
    <w:div w:id="784277566">
      <w:marLeft w:val="0"/>
      <w:marRight w:val="0"/>
      <w:marTop w:val="225"/>
      <w:marBottom w:val="60"/>
      <w:divBdr>
        <w:top w:val="none" w:sz="0" w:space="0" w:color="auto"/>
        <w:left w:val="none" w:sz="0" w:space="0" w:color="auto"/>
        <w:bottom w:val="none" w:sz="0" w:space="0" w:color="auto"/>
        <w:right w:val="none" w:sz="0" w:space="0" w:color="auto"/>
      </w:divBdr>
    </w:div>
    <w:div w:id="902639921">
      <w:bodyDiv w:val="1"/>
      <w:marLeft w:val="0"/>
      <w:marRight w:val="0"/>
      <w:marTop w:val="0"/>
      <w:marBottom w:val="0"/>
      <w:divBdr>
        <w:top w:val="none" w:sz="0" w:space="0" w:color="auto"/>
        <w:left w:val="none" w:sz="0" w:space="0" w:color="auto"/>
        <w:bottom w:val="none" w:sz="0" w:space="0" w:color="auto"/>
        <w:right w:val="none" w:sz="0" w:space="0" w:color="auto"/>
      </w:divBdr>
    </w:div>
    <w:div w:id="906957370">
      <w:marLeft w:val="0"/>
      <w:marRight w:val="0"/>
      <w:marTop w:val="225"/>
      <w:marBottom w:val="60"/>
      <w:divBdr>
        <w:top w:val="none" w:sz="0" w:space="0" w:color="auto"/>
        <w:left w:val="none" w:sz="0" w:space="0" w:color="auto"/>
        <w:bottom w:val="none" w:sz="0" w:space="0" w:color="auto"/>
        <w:right w:val="none" w:sz="0" w:space="0" w:color="auto"/>
      </w:divBdr>
    </w:div>
    <w:div w:id="970595818">
      <w:marLeft w:val="0"/>
      <w:marRight w:val="0"/>
      <w:marTop w:val="60"/>
      <w:marBottom w:val="60"/>
      <w:divBdr>
        <w:top w:val="none" w:sz="0" w:space="0" w:color="auto"/>
        <w:left w:val="none" w:sz="0" w:space="0" w:color="auto"/>
        <w:bottom w:val="none" w:sz="0" w:space="0" w:color="auto"/>
        <w:right w:val="none" w:sz="0" w:space="0" w:color="auto"/>
      </w:divBdr>
    </w:div>
    <w:div w:id="984703358">
      <w:marLeft w:val="0"/>
      <w:marRight w:val="0"/>
      <w:marTop w:val="150"/>
      <w:marBottom w:val="60"/>
      <w:divBdr>
        <w:top w:val="none" w:sz="0" w:space="0" w:color="auto"/>
        <w:left w:val="none" w:sz="0" w:space="0" w:color="auto"/>
        <w:bottom w:val="none" w:sz="0" w:space="0" w:color="auto"/>
        <w:right w:val="none" w:sz="0" w:space="0" w:color="auto"/>
      </w:divBdr>
    </w:div>
    <w:div w:id="995262449">
      <w:marLeft w:val="0"/>
      <w:marRight w:val="0"/>
      <w:marTop w:val="225"/>
      <w:marBottom w:val="60"/>
      <w:divBdr>
        <w:top w:val="none" w:sz="0" w:space="0" w:color="auto"/>
        <w:left w:val="none" w:sz="0" w:space="0" w:color="auto"/>
        <w:bottom w:val="none" w:sz="0" w:space="0" w:color="auto"/>
        <w:right w:val="none" w:sz="0" w:space="0" w:color="auto"/>
      </w:divBdr>
    </w:div>
    <w:div w:id="1021474988">
      <w:marLeft w:val="0"/>
      <w:marRight w:val="0"/>
      <w:marTop w:val="60"/>
      <w:marBottom w:val="60"/>
      <w:divBdr>
        <w:top w:val="none" w:sz="0" w:space="0" w:color="auto"/>
        <w:left w:val="none" w:sz="0" w:space="0" w:color="auto"/>
        <w:bottom w:val="none" w:sz="0" w:space="0" w:color="auto"/>
        <w:right w:val="none" w:sz="0" w:space="0" w:color="auto"/>
      </w:divBdr>
    </w:div>
    <w:div w:id="1086416963">
      <w:marLeft w:val="0"/>
      <w:marRight w:val="0"/>
      <w:marTop w:val="225"/>
      <w:marBottom w:val="60"/>
      <w:divBdr>
        <w:top w:val="none" w:sz="0" w:space="0" w:color="auto"/>
        <w:left w:val="none" w:sz="0" w:space="0" w:color="auto"/>
        <w:bottom w:val="none" w:sz="0" w:space="0" w:color="auto"/>
        <w:right w:val="none" w:sz="0" w:space="0" w:color="auto"/>
      </w:divBdr>
      <w:divsChild>
        <w:div w:id="1079600221">
          <w:marLeft w:val="0"/>
          <w:marRight w:val="0"/>
          <w:marTop w:val="225"/>
          <w:marBottom w:val="60"/>
          <w:divBdr>
            <w:top w:val="none" w:sz="0" w:space="0" w:color="auto"/>
            <w:left w:val="none" w:sz="0" w:space="0" w:color="auto"/>
            <w:bottom w:val="none" w:sz="0" w:space="0" w:color="auto"/>
            <w:right w:val="none" w:sz="0" w:space="0" w:color="auto"/>
          </w:divBdr>
        </w:div>
      </w:divsChild>
    </w:div>
    <w:div w:id="1105034271">
      <w:marLeft w:val="0"/>
      <w:marRight w:val="0"/>
      <w:marTop w:val="225"/>
      <w:marBottom w:val="60"/>
      <w:divBdr>
        <w:top w:val="none" w:sz="0" w:space="0" w:color="auto"/>
        <w:left w:val="none" w:sz="0" w:space="0" w:color="auto"/>
        <w:bottom w:val="none" w:sz="0" w:space="0" w:color="auto"/>
        <w:right w:val="none" w:sz="0" w:space="0" w:color="auto"/>
      </w:divBdr>
    </w:div>
    <w:div w:id="1141072365">
      <w:marLeft w:val="0"/>
      <w:marRight w:val="0"/>
      <w:marTop w:val="150"/>
      <w:marBottom w:val="60"/>
      <w:divBdr>
        <w:top w:val="none" w:sz="0" w:space="0" w:color="auto"/>
        <w:left w:val="none" w:sz="0" w:space="0" w:color="auto"/>
        <w:bottom w:val="none" w:sz="0" w:space="0" w:color="auto"/>
        <w:right w:val="none" w:sz="0" w:space="0" w:color="auto"/>
      </w:divBdr>
    </w:div>
    <w:div w:id="1212108717">
      <w:marLeft w:val="0"/>
      <w:marRight w:val="0"/>
      <w:marTop w:val="150"/>
      <w:marBottom w:val="60"/>
      <w:divBdr>
        <w:top w:val="none" w:sz="0" w:space="0" w:color="auto"/>
        <w:left w:val="none" w:sz="0" w:space="0" w:color="auto"/>
        <w:bottom w:val="none" w:sz="0" w:space="0" w:color="auto"/>
        <w:right w:val="none" w:sz="0" w:space="0" w:color="auto"/>
      </w:divBdr>
    </w:div>
    <w:div w:id="1294287312">
      <w:marLeft w:val="0"/>
      <w:marRight w:val="0"/>
      <w:marTop w:val="225"/>
      <w:marBottom w:val="60"/>
      <w:divBdr>
        <w:top w:val="none" w:sz="0" w:space="0" w:color="auto"/>
        <w:left w:val="none" w:sz="0" w:space="0" w:color="auto"/>
        <w:bottom w:val="none" w:sz="0" w:space="0" w:color="auto"/>
        <w:right w:val="none" w:sz="0" w:space="0" w:color="auto"/>
      </w:divBdr>
    </w:div>
    <w:div w:id="1315601578">
      <w:marLeft w:val="0"/>
      <w:marRight w:val="0"/>
      <w:marTop w:val="225"/>
      <w:marBottom w:val="60"/>
      <w:divBdr>
        <w:top w:val="none" w:sz="0" w:space="0" w:color="auto"/>
        <w:left w:val="none" w:sz="0" w:space="0" w:color="auto"/>
        <w:bottom w:val="none" w:sz="0" w:space="0" w:color="auto"/>
        <w:right w:val="none" w:sz="0" w:space="0" w:color="auto"/>
      </w:divBdr>
    </w:div>
    <w:div w:id="1316109124">
      <w:marLeft w:val="0"/>
      <w:marRight w:val="0"/>
      <w:marTop w:val="225"/>
      <w:marBottom w:val="60"/>
      <w:divBdr>
        <w:top w:val="none" w:sz="0" w:space="0" w:color="auto"/>
        <w:left w:val="none" w:sz="0" w:space="0" w:color="auto"/>
        <w:bottom w:val="none" w:sz="0" w:space="0" w:color="auto"/>
        <w:right w:val="none" w:sz="0" w:space="0" w:color="auto"/>
      </w:divBdr>
    </w:div>
    <w:div w:id="1348020639">
      <w:marLeft w:val="0"/>
      <w:marRight w:val="0"/>
      <w:marTop w:val="225"/>
      <w:marBottom w:val="60"/>
      <w:divBdr>
        <w:top w:val="none" w:sz="0" w:space="0" w:color="auto"/>
        <w:left w:val="none" w:sz="0" w:space="0" w:color="auto"/>
        <w:bottom w:val="none" w:sz="0" w:space="0" w:color="auto"/>
        <w:right w:val="none" w:sz="0" w:space="0" w:color="auto"/>
      </w:divBdr>
    </w:div>
    <w:div w:id="1358703719">
      <w:marLeft w:val="0"/>
      <w:marRight w:val="0"/>
      <w:marTop w:val="225"/>
      <w:marBottom w:val="60"/>
      <w:divBdr>
        <w:top w:val="none" w:sz="0" w:space="0" w:color="auto"/>
        <w:left w:val="none" w:sz="0" w:space="0" w:color="auto"/>
        <w:bottom w:val="none" w:sz="0" w:space="0" w:color="auto"/>
        <w:right w:val="none" w:sz="0" w:space="0" w:color="auto"/>
      </w:divBdr>
    </w:div>
    <w:div w:id="1361273532">
      <w:marLeft w:val="0"/>
      <w:marRight w:val="0"/>
      <w:marTop w:val="225"/>
      <w:marBottom w:val="60"/>
      <w:divBdr>
        <w:top w:val="none" w:sz="0" w:space="0" w:color="auto"/>
        <w:left w:val="none" w:sz="0" w:space="0" w:color="auto"/>
        <w:bottom w:val="none" w:sz="0" w:space="0" w:color="auto"/>
        <w:right w:val="none" w:sz="0" w:space="0" w:color="auto"/>
      </w:divBdr>
    </w:div>
    <w:div w:id="1397898802">
      <w:marLeft w:val="0"/>
      <w:marRight w:val="0"/>
      <w:marTop w:val="225"/>
      <w:marBottom w:val="60"/>
      <w:divBdr>
        <w:top w:val="none" w:sz="0" w:space="0" w:color="auto"/>
        <w:left w:val="none" w:sz="0" w:space="0" w:color="auto"/>
        <w:bottom w:val="none" w:sz="0" w:space="0" w:color="auto"/>
        <w:right w:val="none" w:sz="0" w:space="0" w:color="auto"/>
      </w:divBdr>
    </w:div>
    <w:div w:id="1430546940">
      <w:marLeft w:val="0"/>
      <w:marRight w:val="0"/>
      <w:marTop w:val="150"/>
      <w:marBottom w:val="60"/>
      <w:divBdr>
        <w:top w:val="none" w:sz="0" w:space="0" w:color="auto"/>
        <w:left w:val="none" w:sz="0" w:space="0" w:color="auto"/>
        <w:bottom w:val="none" w:sz="0" w:space="0" w:color="auto"/>
        <w:right w:val="none" w:sz="0" w:space="0" w:color="auto"/>
      </w:divBdr>
    </w:div>
    <w:div w:id="1446998419">
      <w:marLeft w:val="0"/>
      <w:marRight w:val="0"/>
      <w:marTop w:val="225"/>
      <w:marBottom w:val="60"/>
      <w:divBdr>
        <w:top w:val="none" w:sz="0" w:space="0" w:color="auto"/>
        <w:left w:val="none" w:sz="0" w:space="0" w:color="auto"/>
        <w:bottom w:val="none" w:sz="0" w:space="0" w:color="auto"/>
        <w:right w:val="none" w:sz="0" w:space="0" w:color="auto"/>
      </w:divBdr>
    </w:div>
    <w:div w:id="1471554648">
      <w:marLeft w:val="0"/>
      <w:marRight w:val="0"/>
      <w:marTop w:val="225"/>
      <w:marBottom w:val="60"/>
      <w:divBdr>
        <w:top w:val="none" w:sz="0" w:space="0" w:color="auto"/>
        <w:left w:val="none" w:sz="0" w:space="0" w:color="auto"/>
        <w:bottom w:val="none" w:sz="0" w:space="0" w:color="auto"/>
        <w:right w:val="none" w:sz="0" w:space="0" w:color="auto"/>
      </w:divBdr>
    </w:div>
    <w:div w:id="1473667777">
      <w:marLeft w:val="0"/>
      <w:marRight w:val="0"/>
      <w:marTop w:val="225"/>
      <w:marBottom w:val="60"/>
      <w:divBdr>
        <w:top w:val="none" w:sz="0" w:space="0" w:color="auto"/>
        <w:left w:val="none" w:sz="0" w:space="0" w:color="auto"/>
        <w:bottom w:val="none" w:sz="0" w:space="0" w:color="auto"/>
        <w:right w:val="none" w:sz="0" w:space="0" w:color="auto"/>
      </w:divBdr>
    </w:div>
    <w:div w:id="1476801220">
      <w:marLeft w:val="0"/>
      <w:marRight w:val="0"/>
      <w:marTop w:val="15"/>
      <w:marBottom w:val="15"/>
      <w:divBdr>
        <w:top w:val="none" w:sz="0" w:space="0" w:color="auto"/>
        <w:left w:val="none" w:sz="0" w:space="0" w:color="auto"/>
        <w:bottom w:val="none" w:sz="0" w:space="0" w:color="auto"/>
        <w:right w:val="none" w:sz="0" w:space="0" w:color="auto"/>
      </w:divBdr>
    </w:div>
    <w:div w:id="1507983579">
      <w:marLeft w:val="0"/>
      <w:marRight w:val="0"/>
      <w:marTop w:val="60"/>
      <w:marBottom w:val="60"/>
      <w:divBdr>
        <w:top w:val="none" w:sz="0" w:space="0" w:color="auto"/>
        <w:left w:val="none" w:sz="0" w:space="0" w:color="auto"/>
        <w:bottom w:val="none" w:sz="0" w:space="0" w:color="auto"/>
        <w:right w:val="none" w:sz="0" w:space="0" w:color="auto"/>
      </w:divBdr>
    </w:div>
    <w:div w:id="1528981116">
      <w:marLeft w:val="0"/>
      <w:marRight w:val="0"/>
      <w:marTop w:val="60"/>
      <w:marBottom w:val="60"/>
      <w:divBdr>
        <w:top w:val="none" w:sz="0" w:space="0" w:color="auto"/>
        <w:left w:val="none" w:sz="0" w:space="0" w:color="auto"/>
        <w:bottom w:val="none" w:sz="0" w:space="0" w:color="auto"/>
        <w:right w:val="none" w:sz="0" w:space="0" w:color="auto"/>
      </w:divBdr>
    </w:div>
    <w:div w:id="1531409559">
      <w:marLeft w:val="0"/>
      <w:marRight w:val="0"/>
      <w:marTop w:val="60"/>
      <w:marBottom w:val="60"/>
      <w:divBdr>
        <w:top w:val="none" w:sz="0" w:space="0" w:color="auto"/>
        <w:left w:val="none" w:sz="0" w:space="0" w:color="auto"/>
        <w:bottom w:val="none" w:sz="0" w:space="0" w:color="auto"/>
        <w:right w:val="none" w:sz="0" w:space="0" w:color="auto"/>
      </w:divBdr>
    </w:div>
    <w:div w:id="1544632333">
      <w:marLeft w:val="0"/>
      <w:marRight w:val="0"/>
      <w:marTop w:val="60"/>
      <w:marBottom w:val="60"/>
      <w:divBdr>
        <w:top w:val="none" w:sz="0" w:space="0" w:color="auto"/>
        <w:left w:val="none" w:sz="0" w:space="0" w:color="auto"/>
        <w:bottom w:val="none" w:sz="0" w:space="0" w:color="auto"/>
        <w:right w:val="none" w:sz="0" w:space="0" w:color="auto"/>
      </w:divBdr>
    </w:div>
    <w:div w:id="1563558559">
      <w:marLeft w:val="0"/>
      <w:marRight w:val="0"/>
      <w:marTop w:val="150"/>
      <w:marBottom w:val="60"/>
      <w:divBdr>
        <w:top w:val="none" w:sz="0" w:space="0" w:color="auto"/>
        <w:left w:val="none" w:sz="0" w:space="0" w:color="auto"/>
        <w:bottom w:val="none" w:sz="0" w:space="0" w:color="auto"/>
        <w:right w:val="none" w:sz="0" w:space="0" w:color="auto"/>
      </w:divBdr>
    </w:div>
    <w:div w:id="1565604440">
      <w:marLeft w:val="0"/>
      <w:marRight w:val="0"/>
      <w:marTop w:val="60"/>
      <w:marBottom w:val="60"/>
      <w:divBdr>
        <w:top w:val="none" w:sz="0" w:space="0" w:color="auto"/>
        <w:left w:val="none" w:sz="0" w:space="0" w:color="auto"/>
        <w:bottom w:val="none" w:sz="0" w:space="0" w:color="auto"/>
        <w:right w:val="none" w:sz="0" w:space="0" w:color="auto"/>
      </w:divBdr>
    </w:div>
    <w:div w:id="1582180942">
      <w:marLeft w:val="0"/>
      <w:marRight w:val="0"/>
      <w:marTop w:val="225"/>
      <w:marBottom w:val="60"/>
      <w:divBdr>
        <w:top w:val="none" w:sz="0" w:space="0" w:color="auto"/>
        <w:left w:val="none" w:sz="0" w:space="0" w:color="auto"/>
        <w:bottom w:val="none" w:sz="0" w:space="0" w:color="auto"/>
        <w:right w:val="none" w:sz="0" w:space="0" w:color="auto"/>
      </w:divBdr>
    </w:div>
    <w:div w:id="1593077441">
      <w:marLeft w:val="0"/>
      <w:marRight w:val="0"/>
      <w:marTop w:val="450"/>
      <w:marBottom w:val="0"/>
      <w:divBdr>
        <w:top w:val="none" w:sz="0" w:space="0" w:color="auto"/>
        <w:left w:val="none" w:sz="0" w:space="0" w:color="auto"/>
        <w:bottom w:val="none" w:sz="0" w:space="0" w:color="auto"/>
        <w:right w:val="none" w:sz="0" w:space="0" w:color="auto"/>
      </w:divBdr>
    </w:div>
    <w:div w:id="1616331039">
      <w:marLeft w:val="0"/>
      <w:marRight w:val="0"/>
      <w:marTop w:val="60"/>
      <w:marBottom w:val="60"/>
      <w:divBdr>
        <w:top w:val="none" w:sz="0" w:space="0" w:color="auto"/>
        <w:left w:val="none" w:sz="0" w:space="0" w:color="auto"/>
        <w:bottom w:val="none" w:sz="0" w:space="0" w:color="auto"/>
        <w:right w:val="none" w:sz="0" w:space="0" w:color="auto"/>
      </w:divBdr>
    </w:div>
    <w:div w:id="1627614866">
      <w:marLeft w:val="0"/>
      <w:marRight w:val="0"/>
      <w:marTop w:val="225"/>
      <w:marBottom w:val="60"/>
      <w:divBdr>
        <w:top w:val="none" w:sz="0" w:space="0" w:color="auto"/>
        <w:left w:val="none" w:sz="0" w:space="0" w:color="auto"/>
        <w:bottom w:val="none" w:sz="0" w:space="0" w:color="auto"/>
        <w:right w:val="none" w:sz="0" w:space="0" w:color="auto"/>
      </w:divBdr>
    </w:div>
    <w:div w:id="1722435155">
      <w:marLeft w:val="0"/>
      <w:marRight w:val="0"/>
      <w:marTop w:val="60"/>
      <w:marBottom w:val="60"/>
      <w:divBdr>
        <w:top w:val="none" w:sz="0" w:space="0" w:color="auto"/>
        <w:left w:val="none" w:sz="0" w:space="0" w:color="auto"/>
        <w:bottom w:val="none" w:sz="0" w:space="0" w:color="auto"/>
        <w:right w:val="none" w:sz="0" w:space="0" w:color="auto"/>
      </w:divBdr>
    </w:div>
    <w:div w:id="1734157432">
      <w:marLeft w:val="0"/>
      <w:marRight w:val="0"/>
      <w:marTop w:val="60"/>
      <w:marBottom w:val="60"/>
      <w:divBdr>
        <w:top w:val="none" w:sz="0" w:space="0" w:color="auto"/>
        <w:left w:val="none" w:sz="0" w:space="0" w:color="auto"/>
        <w:bottom w:val="none" w:sz="0" w:space="0" w:color="auto"/>
        <w:right w:val="none" w:sz="0" w:space="0" w:color="auto"/>
      </w:divBdr>
    </w:div>
    <w:div w:id="1796560791">
      <w:marLeft w:val="0"/>
      <w:marRight w:val="0"/>
      <w:marTop w:val="225"/>
      <w:marBottom w:val="60"/>
      <w:divBdr>
        <w:top w:val="none" w:sz="0" w:space="0" w:color="auto"/>
        <w:left w:val="none" w:sz="0" w:space="0" w:color="auto"/>
        <w:bottom w:val="none" w:sz="0" w:space="0" w:color="auto"/>
        <w:right w:val="none" w:sz="0" w:space="0" w:color="auto"/>
      </w:divBdr>
    </w:div>
    <w:div w:id="1809858849">
      <w:marLeft w:val="0"/>
      <w:marRight w:val="0"/>
      <w:marTop w:val="375"/>
      <w:marBottom w:val="45"/>
      <w:divBdr>
        <w:top w:val="none" w:sz="0" w:space="0" w:color="auto"/>
        <w:left w:val="none" w:sz="0" w:space="0" w:color="auto"/>
        <w:bottom w:val="none" w:sz="0" w:space="0" w:color="auto"/>
        <w:right w:val="none" w:sz="0" w:space="0" w:color="auto"/>
      </w:divBdr>
    </w:div>
    <w:div w:id="1814444171">
      <w:marLeft w:val="0"/>
      <w:marRight w:val="0"/>
      <w:marTop w:val="225"/>
      <w:marBottom w:val="60"/>
      <w:divBdr>
        <w:top w:val="none" w:sz="0" w:space="0" w:color="auto"/>
        <w:left w:val="none" w:sz="0" w:space="0" w:color="auto"/>
        <w:bottom w:val="none" w:sz="0" w:space="0" w:color="auto"/>
        <w:right w:val="none" w:sz="0" w:space="0" w:color="auto"/>
      </w:divBdr>
    </w:div>
    <w:div w:id="1825124339">
      <w:marLeft w:val="0"/>
      <w:marRight w:val="0"/>
      <w:marTop w:val="60"/>
      <w:marBottom w:val="60"/>
      <w:divBdr>
        <w:top w:val="none" w:sz="0" w:space="0" w:color="auto"/>
        <w:left w:val="none" w:sz="0" w:space="0" w:color="auto"/>
        <w:bottom w:val="none" w:sz="0" w:space="0" w:color="auto"/>
        <w:right w:val="none" w:sz="0" w:space="0" w:color="auto"/>
      </w:divBdr>
    </w:div>
    <w:div w:id="1840734514">
      <w:marLeft w:val="0"/>
      <w:marRight w:val="0"/>
      <w:marTop w:val="60"/>
      <w:marBottom w:val="60"/>
      <w:divBdr>
        <w:top w:val="none" w:sz="0" w:space="0" w:color="auto"/>
        <w:left w:val="none" w:sz="0" w:space="0" w:color="auto"/>
        <w:bottom w:val="none" w:sz="0" w:space="0" w:color="auto"/>
        <w:right w:val="none" w:sz="0" w:space="0" w:color="auto"/>
      </w:divBdr>
    </w:div>
    <w:div w:id="1873303021">
      <w:marLeft w:val="0"/>
      <w:marRight w:val="0"/>
      <w:marTop w:val="450"/>
      <w:marBottom w:val="0"/>
      <w:divBdr>
        <w:top w:val="none" w:sz="0" w:space="0" w:color="auto"/>
        <w:left w:val="none" w:sz="0" w:space="0" w:color="auto"/>
        <w:bottom w:val="none" w:sz="0" w:space="0" w:color="auto"/>
        <w:right w:val="none" w:sz="0" w:space="0" w:color="auto"/>
      </w:divBdr>
    </w:div>
    <w:div w:id="1883443652">
      <w:marLeft w:val="0"/>
      <w:marRight w:val="0"/>
      <w:marTop w:val="60"/>
      <w:marBottom w:val="60"/>
      <w:divBdr>
        <w:top w:val="none" w:sz="0" w:space="0" w:color="auto"/>
        <w:left w:val="none" w:sz="0" w:space="0" w:color="auto"/>
        <w:bottom w:val="none" w:sz="0" w:space="0" w:color="auto"/>
        <w:right w:val="none" w:sz="0" w:space="0" w:color="auto"/>
      </w:divBdr>
    </w:div>
    <w:div w:id="1884900992">
      <w:marLeft w:val="0"/>
      <w:marRight w:val="0"/>
      <w:marTop w:val="60"/>
      <w:marBottom w:val="60"/>
      <w:divBdr>
        <w:top w:val="none" w:sz="0" w:space="0" w:color="auto"/>
        <w:left w:val="none" w:sz="0" w:space="0" w:color="auto"/>
        <w:bottom w:val="none" w:sz="0" w:space="0" w:color="auto"/>
        <w:right w:val="none" w:sz="0" w:space="0" w:color="auto"/>
      </w:divBdr>
      <w:divsChild>
        <w:div w:id="1402018207">
          <w:marLeft w:val="0"/>
          <w:marRight w:val="0"/>
          <w:marTop w:val="60"/>
          <w:marBottom w:val="60"/>
          <w:divBdr>
            <w:top w:val="none" w:sz="0" w:space="0" w:color="auto"/>
            <w:left w:val="none" w:sz="0" w:space="0" w:color="auto"/>
            <w:bottom w:val="none" w:sz="0" w:space="0" w:color="auto"/>
            <w:right w:val="none" w:sz="0" w:space="0" w:color="auto"/>
          </w:divBdr>
        </w:div>
      </w:divsChild>
    </w:div>
    <w:div w:id="1917664888">
      <w:marLeft w:val="0"/>
      <w:marRight w:val="0"/>
      <w:marTop w:val="60"/>
      <w:marBottom w:val="60"/>
      <w:divBdr>
        <w:top w:val="none" w:sz="0" w:space="0" w:color="auto"/>
        <w:left w:val="none" w:sz="0" w:space="0" w:color="auto"/>
        <w:bottom w:val="none" w:sz="0" w:space="0" w:color="auto"/>
        <w:right w:val="none" w:sz="0" w:space="0" w:color="auto"/>
      </w:divBdr>
    </w:div>
    <w:div w:id="1928418594">
      <w:marLeft w:val="0"/>
      <w:marRight w:val="0"/>
      <w:marTop w:val="60"/>
      <w:marBottom w:val="60"/>
      <w:divBdr>
        <w:top w:val="none" w:sz="0" w:space="0" w:color="auto"/>
        <w:left w:val="none" w:sz="0" w:space="0" w:color="auto"/>
        <w:bottom w:val="none" w:sz="0" w:space="0" w:color="auto"/>
        <w:right w:val="none" w:sz="0" w:space="0" w:color="auto"/>
      </w:divBdr>
    </w:div>
    <w:div w:id="1946227302">
      <w:marLeft w:val="0"/>
      <w:marRight w:val="0"/>
      <w:marTop w:val="60"/>
      <w:marBottom w:val="60"/>
      <w:divBdr>
        <w:top w:val="none" w:sz="0" w:space="0" w:color="auto"/>
        <w:left w:val="none" w:sz="0" w:space="0" w:color="auto"/>
        <w:bottom w:val="none" w:sz="0" w:space="0" w:color="auto"/>
        <w:right w:val="none" w:sz="0" w:space="0" w:color="auto"/>
      </w:divBdr>
    </w:div>
    <w:div w:id="2011178644">
      <w:marLeft w:val="0"/>
      <w:marRight w:val="0"/>
      <w:marTop w:val="225"/>
      <w:marBottom w:val="60"/>
      <w:divBdr>
        <w:top w:val="none" w:sz="0" w:space="0" w:color="auto"/>
        <w:left w:val="none" w:sz="0" w:space="0" w:color="auto"/>
        <w:bottom w:val="none" w:sz="0" w:space="0" w:color="auto"/>
        <w:right w:val="none" w:sz="0" w:space="0" w:color="auto"/>
      </w:divBdr>
    </w:div>
    <w:div w:id="2030376873">
      <w:marLeft w:val="0"/>
      <w:marRight w:val="0"/>
      <w:marTop w:val="60"/>
      <w:marBottom w:val="60"/>
      <w:divBdr>
        <w:top w:val="none" w:sz="0" w:space="0" w:color="auto"/>
        <w:left w:val="none" w:sz="0" w:space="0" w:color="auto"/>
        <w:bottom w:val="none" w:sz="0" w:space="0" w:color="auto"/>
        <w:right w:val="none" w:sz="0" w:space="0" w:color="auto"/>
      </w:divBdr>
    </w:div>
    <w:div w:id="2057659306">
      <w:marLeft w:val="0"/>
      <w:marRight w:val="0"/>
      <w:marTop w:val="150"/>
      <w:marBottom w:val="60"/>
      <w:divBdr>
        <w:top w:val="none" w:sz="0" w:space="0" w:color="auto"/>
        <w:left w:val="none" w:sz="0" w:space="0" w:color="auto"/>
        <w:bottom w:val="none" w:sz="0" w:space="0" w:color="auto"/>
        <w:right w:val="none" w:sz="0" w:space="0" w:color="auto"/>
      </w:divBdr>
    </w:div>
    <w:div w:id="2107846921">
      <w:marLeft w:val="0"/>
      <w:marRight w:val="0"/>
      <w:marTop w:val="60"/>
      <w:marBottom w:val="60"/>
      <w:divBdr>
        <w:top w:val="none" w:sz="0" w:space="0" w:color="auto"/>
        <w:left w:val="none" w:sz="0" w:space="0" w:color="auto"/>
        <w:bottom w:val="none" w:sz="0" w:space="0" w:color="auto"/>
        <w:right w:val="none" w:sz="0" w:space="0" w:color="auto"/>
      </w:divBdr>
    </w:div>
    <w:div w:id="2133399446">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image" Target="http://mptf.undp.org/assets/images/001996.jpg" TargetMode="External"/><Relationship Id="rId18" Type="http://schemas.openxmlformats.org/officeDocument/2006/relationships/image" Target="media/image5.png"/><Relationship Id="rId26" Type="http://schemas.openxmlformats.org/officeDocument/2006/relationships/image" Target="http://mptf.undp.org/assets/images/002001.jpg" TargetMode="External"/><Relationship Id="rId39" Type="http://schemas.openxmlformats.org/officeDocument/2006/relationships/image" Target="http://mptf.undp.org/assets/images/flags_34/che.gif" TargetMode="External"/><Relationship Id="rId21" Type="http://schemas.openxmlformats.org/officeDocument/2006/relationships/image" Target="http://mptf.undp.org/assets/images/001972.jpg" TargetMode="External"/><Relationship Id="rId34" Type="http://schemas.openxmlformats.org/officeDocument/2006/relationships/image" Target="http://mptf.undp.org/assets/images/flags_34/irl.gif" TargetMode="External"/><Relationship Id="rId42" Type="http://schemas.openxmlformats.org/officeDocument/2006/relationships/image" Target="http://mptf.undp.org/assets/managed/chart_543_20210507114650584.png"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http://mptf.undp.org/assets/images/flags_34/can.gif" TargetMode="External"/><Relationship Id="rId11" Type="http://schemas.openxmlformats.org/officeDocument/2006/relationships/image" Target="media/image1.png"/><Relationship Id="rId24" Type="http://schemas.openxmlformats.org/officeDocument/2006/relationships/image" Target="http://mptf.undp.org/assets/images/002000.jpg" TargetMode="External"/><Relationship Id="rId32" Type="http://schemas.openxmlformats.org/officeDocument/2006/relationships/image" Target="http://mptf.undp.org/assets/images/flags_34/un1.gif" TargetMode="External"/><Relationship Id="rId37" Type="http://schemas.openxmlformats.org/officeDocument/2006/relationships/image" Target="http://mptf.undp.org/assets/images/flags_34/esp.gif" TargetMode="External"/><Relationship Id="rId40" Type="http://schemas.openxmlformats.org/officeDocument/2006/relationships/hyperlink" Target="http://mptf.undp.org/factsheet/fund/TZ1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mptf.undp.org/assets/images/001971.jpg" TargetMode="External"/><Relationship Id="rId23" Type="http://schemas.openxmlformats.org/officeDocument/2006/relationships/image" Target="http://mptf.undp.org/assets/images/001999.jpg" TargetMode="External"/><Relationship Id="rId28" Type="http://schemas.openxmlformats.org/officeDocument/2006/relationships/image" Target="http://mptf.undp.org/assets/images/002066.jpg" TargetMode="External"/><Relationship Id="rId36" Type="http://schemas.openxmlformats.org/officeDocument/2006/relationships/image" Target="http://mptf.undp.org/assets/images/flags_34/nor.gif" TargetMode="External"/><Relationship Id="rId49" Type="http://schemas.openxmlformats.org/officeDocument/2006/relationships/customXml" Target="../customXml/item3.xml"/><Relationship Id="rId10" Type="http://schemas.openxmlformats.org/officeDocument/2006/relationships/image" Target="http://mptf.undp.org/assets/images/000722.jpg" TargetMode="External"/><Relationship Id="rId19" Type="http://schemas.openxmlformats.org/officeDocument/2006/relationships/image" Target="http://mptf.undp.org/assets/images/001994.jpg" TargetMode="External"/><Relationship Id="rId31" Type="http://schemas.openxmlformats.org/officeDocument/2006/relationships/image" Target="http://mptf.undp.org/assets/images/flags_34/gbr.gif" TargetMode="External"/><Relationship Id="rId44"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image" Target="http://mptf.undp.org/assets/images/001968.jpg" TargetMode="External"/><Relationship Id="rId22" Type="http://schemas.openxmlformats.org/officeDocument/2006/relationships/image" Target="media/image6.png"/><Relationship Id="rId27" Type="http://schemas.openxmlformats.org/officeDocument/2006/relationships/image" Target="http://mptf.undp.org/assets/images/002065.jpg" TargetMode="External"/><Relationship Id="rId30" Type="http://schemas.openxmlformats.org/officeDocument/2006/relationships/image" Target="media/image7.png"/><Relationship Id="rId35" Type="http://schemas.openxmlformats.org/officeDocument/2006/relationships/image" Target="http://mptf.undp.org/assets/images/flags_34/nld.gif" TargetMode="External"/><Relationship Id="rId43" Type="http://schemas.openxmlformats.org/officeDocument/2006/relationships/hyperlink" Target="http://mptf.undp.org/factsheet/fund/TZ100" TargetMode="External"/><Relationship Id="rId48" Type="http://schemas.openxmlformats.org/officeDocument/2006/relationships/customXml" Target="../customXml/item2.xml"/><Relationship Id="rId8" Type="http://schemas.openxmlformats.org/officeDocument/2006/relationships/hyperlink" Target="http://mptf.undp.org"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http://mptf.undp.org/assets/images/001977.jpg" TargetMode="External"/><Relationship Id="rId33" Type="http://schemas.openxmlformats.org/officeDocument/2006/relationships/image" Target="http://mptf.undp.org/assets/images/flags_34/fin.gif" TargetMode="External"/><Relationship Id="rId38" Type="http://schemas.openxmlformats.org/officeDocument/2006/relationships/image" Target="http://mptf.undp.org/assets/images/flags_34/swe.gif" TargetMode="External"/><Relationship Id="rId46" Type="http://schemas.openxmlformats.org/officeDocument/2006/relationships/fontTable" Target="fontTable.xml"/><Relationship Id="rId20" Type="http://schemas.openxmlformats.org/officeDocument/2006/relationships/image" Target="http://mptf.undp.org/assets/images/001995.jpg" TargetMode="External"/><Relationship Id="rId41" Type="http://schemas.openxmlformats.org/officeDocument/2006/relationships/hyperlink" Target="http://mptf.undp.org/factsheet/fund/TZ1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BE6FCC58F47F448876CF14C7902A33" ma:contentTypeVersion="11" ma:contentTypeDescription="Create a new document." ma:contentTypeScope="" ma:versionID="c11dce779222065deeede00f34834028">
  <xsd:schema xmlns:xsd="http://www.w3.org/2001/XMLSchema" xmlns:xs="http://www.w3.org/2001/XMLSchema" xmlns:p="http://schemas.microsoft.com/office/2006/metadata/properties" xmlns:ns2="b4c4a20e-4d5d-4a00-a80f-c02daf9fd557" xmlns:ns3="b844176a-2e1e-4910-88cf-c2e4bfcd214e" targetNamespace="http://schemas.microsoft.com/office/2006/metadata/properties" ma:root="true" ma:fieldsID="ef0ecaebb7d36cd2343898a7f8fd73de" ns2:_="" ns3:_="">
    <xsd:import namespace="b4c4a20e-4d5d-4a00-a80f-c02daf9fd557"/>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4a20e-4d5d-4a00-a80f-c02daf9fd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0F971-CBCB-4D01-B5CE-7C5BE40BB6FC}">
  <ds:schemaRefs>
    <ds:schemaRef ds:uri="http://schemas.openxmlformats.org/officeDocument/2006/bibliography"/>
  </ds:schemaRefs>
</ds:datastoreItem>
</file>

<file path=customXml/itemProps2.xml><?xml version="1.0" encoding="utf-8"?>
<ds:datastoreItem xmlns:ds="http://schemas.openxmlformats.org/officeDocument/2006/customXml" ds:itemID="{EE2F9D7F-8293-40F4-A278-A53DF4D63EE3}"/>
</file>

<file path=customXml/itemProps3.xml><?xml version="1.0" encoding="utf-8"?>
<ds:datastoreItem xmlns:ds="http://schemas.openxmlformats.org/officeDocument/2006/customXml" ds:itemID="{D3BAC79E-A1EC-4FFE-9931-03857E1F0397}"/>
</file>

<file path=customXml/itemProps4.xml><?xml version="1.0" encoding="utf-8"?>
<ds:datastoreItem xmlns:ds="http://schemas.openxmlformats.org/officeDocument/2006/customXml" ds:itemID="{2640B796-3675-4882-B228-45F3BE247DC3}"/>
</file>

<file path=docProps/app.xml><?xml version="1.0" encoding="utf-8"?>
<Properties xmlns="http://schemas.openxmlformats.org/officeDocument/2006/extended-properties" xmlns:vt="http://schemas.openxmlformats.org/officeDocument/2006/docPropsVTypes">
  <Template>Normal</Template>
  <TotalTime>2</TotalTime>
  <Pages>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2021-05-22T03:12:00Z</dcterms:created>
  <dcterms:modified xsi:type="dcterms:W3CDTF">2021-05-22T03:14:00Z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0x01010020BE6FCC58F47F448876CF14C7902A33</vt:lpwstr>
  </property>
</Properties>
</file>