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5E0D0266" wp14:editId="3421E48A">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rsidR="00CB02F7" w:rsidRPr="00627A1C" w:rsidRDefault="00CB02F7" w:rsidP="001E6DD9">
      <w:pPr>
        <w:jc w:val="center"/>
        <w:rPr>
          <w:b/>
          <w:bCs/>
          <w:caps/>
        </w:rPr>
      </w:pPr>
      <w:r w:rsidRPr="00627A1C">
        <w:rPr>
          <w:b/>
          <w:bCs/>
          <w:caps/>
        </w:rPr>
        <w:t>COUNTRY:</w:t>
      </w:r>
      <w:r w:rsidR="00A47DDA" w:rsidRPr="00627A1C">
        <w:rPr>
          <w:bCs/>
          <w:iCs/>
          <w:snapToGrid w:val="0"/>
        </w:rPr>
        <w:t xml:space="preserve"> </w:t>
      </w:r>
      <w:r w:rsidR="001E6DD9">
        <w:rPr>
          <w:bCs/>
          <w:iCs/>
          <w:snapToGrid w:val="0"/>
        </w:rPr>
        <w:fldChar w:fldCharType="begin">
          <w:ffData>
            <w:name w:val=""/>
            <w:enabled/>
            <w:calcOnExit w:val="0"/>
            <w:textInput>
              <w:default w:val="Yemen"/>
              <w:format w:val="FIRST CAPITAL"/>
            </w:textInput>
          </w:ffData>
        </w:fldChar>
      </w:r>
      <w:r w:rsidR="001E6DD9">
        <w:rPr>
          <w:bCs/>
          <w:iCs/>
          <w:snapToGrid w:val="0"/>
        </w:rPr>
        <w:instrText xml:space="preserve"> FORMTEXT </w:instrText>
      </w:r>
      <w:r w:rsidR="001E6DD9">
        <w:rPr>
          <w:bCs/>
          <w:iCs/>
          <w:snapToGrid w:val="0"/>
        </w:rPr>
      </w:r>
      <w:r w:rsidR="001E6DD9">
        <w:rPr>
          <w:bCs/>
          <w:iCs/>
          <w:snapToGrid w:val="0"/>
        </w:rPr>
        <w:fldChar w:fldCharType="separate"/>
      </w:r>
      <w:r w:rsidR="001E6DD9">
        <w:rPr>
          <w:bCs/>
          <w:iCs/>
          <w:noProof/>
          <w:snapToGrid w:val="0"/>
        </w:rPr>
        <w:t>Yemen</w:t>
      </w:r>
      <w:r w:rsidR="001E6DD9">
        <w:rPr>
          <w:bCs/>
          <w:iCs/>
          <w:snapToGrid w:val="0"/>
        </w:rPr>
        <w:fldChar w:fldCharType="end"/>
      </w:r>
    </w:p>
    <w:p w:rsidR="008640A5" w:rsidRPr="00627A1C" w:rsidRDefault="008640A5" w:rsidP="001E6DD9">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1E6DD9">
        <w:rPr>
          <w:b/>
          <w:bCs/>
          <w:caps/>
        </w:rPr>
        <w:fldChar w:fldCharType="begin">
          <w:ffData>
            <w:name w:val="reporttype"/>
            <w:enabled/>
            <w:calcOnExit w:val="0"/>
            <w:ddList>
              <w:listEntry w:val="final"/>
              <w:listEntry w:val="please select"/>
              <w:listEntry w:val="semi-annual"/>
              <w:listEntry w:val="annual"/>
            </w:ddList>
          </w:ffData>
        </w:fldChar>
      </w:r>
      <w:bookmarkStart w:id="0" w:name="reporttype"/>
      <w:r w:rsidR="001E6DD9">
        <w:rPr>
          <w:b/>
          <w:bCs/>
          <w:caps/>
        </w:rPr>
        <w:instrText xml:space="preserve"> FORMDROPDOWN </w:instrText>
      </w:r>
      <w:r w:rsidR="00914177">
        <w:rPr>
          <w:b/>
          <w:bCs/>
          <w:caps/>
        </w:rPr>
      </w:r>
      <w:r w:rsidR="00914177">
        <w:rPr>
          <w:b/>
          <w:bCs/>
          <w:caps/>
        </w:rPr>
        <w:fldChar w:fldCharType="separate"/>
      </w:r>
      <w:r w:rsidR="001E6DD9">
        <w:rPr>
          <w:b/>
          <w:bCs/>
          <w:caps/>
        </w:rPr>
        <w:fldChar w:fldCharType="end"/>
      </w:r>
      <w:bookmarkEnd w:id="0"/>
    </w:p>
    <w:p w:rsidR="00CB02F7" w:rsidRPr="00627A1C" w:rsidRDefault="007C288F" w:rsidP="001E6DD9">
      <w:pPr>
        <w:jc w:val="center"/>
        <w:rPr>
          <w:b/>
          <w:bCs/>
          <w:caps/>
        </w:rPr>
      </w:pPr>
      <w:r>
        <w:rPr>
          <w:b/>
          <w:bCs/>
          <w:caps/>
        </w:rPr>
        <w:t>YEAR</w:t>
      </w:r>
      <w:r w:rsidR="00793DE6" w:rsidRPr="00627A1C">
        <w:rPr>
          <w:b/>
          <w:bCs/>
          <w:caps/>
        </w:rPr>
        <w:t xml:space="preserve"> of report</w:t>
      </w:r>
      <w:r w:rsidR="00F05682" w:rsidRPr="00627A1C">
        <w:rPr>
          <w:b/>
          <w:bCs/>
          <w:caps/>
        </w:rPr>
        <w:t xml:space="preserve">: </w:t>
      </w:r>
      <w:r w:rsidR="001E6DD9">
        <w:rPr>
          <w:bCs/>
          <w:iCs/>
          <w:snapToGrid w:val="0"/>
        </w:rPr>
        <w:fldChar w:fldCharType="begin">
          <w:ffData>
            <w:name w:val=""/>
            <w:enabled/>
            <w:calcOnExit w:val="0"/>
            <w:textInput>
              <w:default w:val="30/03/2021"/>
              <w:format w:val="FIRST CAPITAL"/>
            </w:textInput>
          </w:ffData>
        </w:fldChar>
      </w:r>
      <w:r w:rsidR="001E6DD9">
        <w:rPr>
          <w:bCs/>
          <w:iCs/>
          <w:snapToGrid w:val="0"/>
        </w:rPr>
        <w:instrText xml:space="preserve"> FORMTEXT </w:instrText>
      </w:r>
      <w:r w:rsidR="001E6DD9">
        <w:rPr>
          <w:bCs/>
          <w:iCs/>
          <w:snapToGrid w:val="0"/>
        </w:rPr>
      </w:r>
      <w:r w:rsidR="001E6DD9">
        <w:rPr>
          <w:bCs/>
          <w:iCs/>
          <w:snapToGrid w:val="0"/>
        </w:rPr>
        <w:fldChar w:fldCharType="separate"/>
      </w:r>
      <w:r w:rsidR="001E6DD9">
        <w:rPr>
          <w:bCs/>
          <w:iCs/>
          <w:noProof/>
          <w:snapToGrid w:val="0"/>
        </w:rPr>
        <w:t>30/03/2021</w:t>
      </w:r>
      <w:r w:rsidR="001E6DD9">
        <w:rPr>
          <w:bCs/>
          <w:iCs/>
          <w:snapToGrid w:val="0"/>
        </w:rPr>
        <w:fldChar w:fldCharType="end"/>
      </w:r>
    </w:p>
    <w:p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rsidTr="00F23D0F">
        <w:trPr>
          <w:trHeight w:val="422"/>
        </w:trPr>
        <w:tc>
          <w:tcPr>
            <w:tcW w:w="10080" w:type="dxa"/>
            <w:gridSpan w:val="2"/>
          </w:tcPr>
          <w:p w:rsidR="00793DE6" w:rsidRPr="00627A1C" w:rsidRDefault="00793DE6" w:rsidP="008F35F7">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8F35F7">
              <w:rPr>
                <w:rFonts w:ascii="Times New Roman" w:hAnsi="Times New Roman" w:cs="Times New Roman"/>
                <w:bCs/>
                <w:iCs/>
                <w:snapToGrid w:val="0"/>
                <w:sz w:val="24"/>
                <w:szCs w:val="24"/>
              </w:rPr>
              <w:fldChar w:fldCharType="begin">
                <w:ffData>
                  <w:name w:val=""/>
                  <w:enabled/>
                  <w:calcOnExit w:val="0"/>
                  <w:textInput>
                    <w:default w:val="Furthering the Youth, Peace and Security Agenda in Yemen"/>
                    <w:format w:val="FIRST CAPITAL"/>
                  </w:textInput>
                </w:ffData>
              </w:fldChar>
            </w:r>
            <w:r w:rsidR="008F35F7">
              <w:rPr>
                <w:rFonts w:ascii="Times New Roman" w:hAnsi="Times New Roman" w:cs="Times New Roman"/>
                <w:bCs/>
                <w:iCs/>
                <w:snapToGrid w:val="0"/>
                <w:sz w:val="24"/>
                <w:szCs w:val="24"/>
              </w:rPr>
              <w:instrText xml:space="preserve"> FORMTEXT </w:instrText>
            </w:r>
            <w:r w:rsidR="008F35F7">
              <w:rPr>
                <w:rFonts w:ascii="Times New Roman" w:hAnsi="Times New Roman" w:cs="Times New Roman"/>
                <w:bCs/>
                <w:iCs/>
                <w:snapToGrid w:val="0"/>
                <w:sz w:val="24"/>
                <w:szCs w:val="24"/>
              </w:rPr>
            </w:r>
            <w:r w:rsidR="008F35F7">
              <w:rPr>
                <w:rFonts w:ascii="Times New Roman" w:hAnsi="Times New Roman" w:cs="Times New Roman"/>
                <w:bCs/>
                <w:iCs/>
                <w:snapToGrid w:val="0"/>
                <w:sz w:val="24"/>
                <w:szCs w:val="24"/>
              </w:rPr>
              <w:fldChar w:fldCharType="separate"/>
            </w:r>
            <w:r w:rsidR="008F35F7">
              <w:rPr>
                <w:rFonts w:ascii="Times New Roman" w:hAnsi="Times New Roman" w:cs="Times New Roman"/>
                <w:bCs/>
                <w:iCs/>
                <w:noProof/>
                <w:snapToGrid w:val="0"/>
                <w:sz w:val="24"/>
                <w:szCs w:val="24"/>
              </w:rPr>
              <w:t>Furthering the Youth, Peace and Security Agenda in Yemen</w:t>
            </w:r>
            <w:r w:rsidR="008F35F7">
              <w:rPr>
                <w:rFonts w:ascii="Times New Roman" w:hAnsi="Times New Roman" w:cs="Times New Roman"/>
                <w:bCs/>
                <w:iCs/>
                <w:snapToGrid w:val="0"/>
                <w:sz w:val="24"/>
                <w:szCs w:val="24"/>
              </w:rPr>
              <w:fldChar w:fldCharType="end"/>
            </w:r>
          </w:p>
          <w:p w:rsidR="00793DE6" w:rsidRPr="00627A1C" w:rsidRDefault="00793DE6" w:rsidP="008F35F7">
            <w:pPr>
              <w:rPr>
                <w:b/>
              </w:rPr>
            </w:pPr>
            <w:r w:rsidRPr="00627A1C">
              <w:rPr>
                <w:b/>
              </w:rPr>
              <w:t xml:space="preserve">Project Number from MPTF-O Gateway: </w:t>
            </w:r>
            <w:r w:rsidR="008F35F7">
              <w:rPr>
                <w:b/>
              </w:rPr>
              <w:fldChar w:fldCharType="begin">
                <w:ffData>
                  <w:name w:val="projtype"/>
                  <w:enabled/>
                  <w:calcOnExit w:val="0"/>
                  <w:ddList>
                    <w:listEntry w:val="IRF"/>
                    <w:listEntry w:val="please select"/>
                    <w:listEntry w:val="PRF"/>
                  </w:ddList>
                </w:ffData>
              </w:fldChar>
            </w:r>
            <w:bookmarkStart w:id="1" w:name="projtype"/>
            <w:r w:rsidR="008F35F7">
              <w:rPr>
                <w:b/>
              </w:rPr>
              <w:instrText xml:space="preserve"> FORMDROPDOWN </w:instrText>
            </w:r>
            <w:r w:rsidR="00914177">
              <w:rPr>
                <w:b/>
              </w:rPr>
            </w:r>
            <w:r w:rsidR="00914177">
              <w:rPr>
                <w:b/>
              </w:rPr>
              <w:fldChar w:fldCharType="separate"/>
            </w:r>
            <w:r w:rsidR="008F35F7">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2"/>
          </w:p>
        </w:tc>
      </w:tr>
      <w:tr w:rsidR="00A43B9C" w:rsidRPr="00627A1C" w:rsidTr="00A43B9C">
        <w:trPr>
          <w:trHeight w:val="422"/>
        </w:trPr>
        <w:tc>
          <w:tcPr>
            <w:tcW w:w="4163" w:type="dxa"/>
          </w:tcPr>
          <w:p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rsidR="00A43B9C" w:rsidRPr="00627A1C" w:rsidRDefault="008F35F7" w:rsidP="00F23D0F">
            <w:pPr>
              <w:tabs>
                <w:tab w:val="left" w:pos="0"/>
              </w:tabs>
              <w:suppressAutoHyphens/>
              <w:jc w:val="both"/>
              <w:rPr>
                <w:b/>
                <w:spacing w:val="-3"/>
              </w:rPr>
            </w:pPr>
            <w:r>
              <w:fldChar w:fldCharType="begin">
                <w:ffData>
                  <w:name w:val="Check1"/>
                  <w:enabled/>
                  <w:calcOnExit w:val="0"/>
                  <w:checkBox>
                    <w:sizeAuto/>
                    <w:default w:val="0"/>
                  </w:checkBox>
                </w:ffData>
              </w:fldChar>
            </w:r>
            <w:r>
              <w:instrText xml:space="preserve"> </w:instrText>
            </w:r>
            <w:bookmarkStart w:id="3" w:name="Check1"/>
            <w:r>
              <w:instrText xml:space="preserve">FORMCHECKBOX </w:instrText>
            </w:r>
            <w:r w:rsidR="00914177">
              <w:fldChar w:fldCharType="separate"/>
            </w:r>
            <w:r>
              <w:fldChar w:fldCharType="end"/>
            </w:r>
            <w:bookmarkEnd w:id="3"/>
            <w:r w:rsidR="00A43B9C" w:rsidRPr="00627A1C">
              <w:tab/>
            </w:r>
            <w:r w:rsidR="00A43B9C" w:rsidRPr="00627A1C">
              <w:tab/>
            </w:r>
            <w:r w:rsidR="00A43B9C" w:rsidRPr="00627A1C">
              <w:rPr>
                <w:spacing w:val="-3"/>
              </w:rPr>
              <w:t>Country Trust Fund</w:t>
            </w:r>
            <w:r w:rsidR="00A43B9C" w:rsidRPr="00627A1C">
              <w:rPr>
                <w:b/>
                <w:spacing w:val="-3"/>
              </w:rPr>
              <w:t xml:space="preserve"> </w:t>
            </w:r>
          </w:p>
          <w:p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914177">
              <w:fldChar w:fldCharType="separate"/>
            </w:r>
            <w:r w:rsidRPr="00627A1C">
              <w:fldChar w:fldCharType="end"/>
            </w:r>
            <w:r w:rsidRPr="00627A1C">
              <w:tab/>
            </w:r>
            <w:r w:rsidRPr="00627A1C">
              <w:tab/>
              <w:t>Regional Trust Fund</w:t>
            </w:r>
            <w:r w:rsidRPr="00627A1C">
              <w:rPr>
                <w:b/>
              </w:rPr>
              <w:t xml:space="preserve"> </w:t>
            </w:r>
          </w:p>
          <w:p w:rsidR="00A43B9C" w:rsidRPr="00627A1C" w:rsidRDefault="00A43B9C" w:rsidP="00F23D0F">
            <w:pPr>
              <w:tabs>
                <w:tab w:val="left" w:pos="0"/>
              </w:tabs>
              <w:suppressAutoHyphens/>
              <w:jc w:val="both"/>
              <w:rPr>
                <w:b/>
              </w:rPr>
            </w:pPr>
          </w:p>
          <w:p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rsidR="00A43B9C" w:rsidRPr="00627A1C" w:rsidRDefault="00A43B9C" w:rsidP="00F23D0F">
            <w:pPr>
              <w:tabs>
                <w:tab w:val="left" w:pos="0"/>
              </w:tabs>
              <w:suppressAutoHyphens/>
              <w:jc w:val="both"/>
              <w:rPr>
                <w:b/>
              </w:rPr>
            </w:pPr>
          </w:p>
        </w:tc>
        <w:tc>
          <w:tcPr>
            <w:tcW w:w="5917" w:type="dxa"/>
          </w:tcPr>
          <w:p w:rsidR="00A43B9C" w:rsidRPr="00627A1C" w:rsidRDefault="00A43B9C" w:rsidP="00A43B9C">
            <w:pPr>
              <w:rPr>
                <w:b/>
                <w:bCs/>
                <w:iCs/>
              </w:rPr>
            </w:pPr>
            <w:r w:rsidRPr="00627A1C">
              <w:rPr>
                <w:b/>
                <w:bCs/>
                <w:iCs/>
              </w:rPr>
              <w:t xml:space="preserve">Type and name of recipient organizations: </w:t>
            </w:r>
          </w:p>
          <w:p w:rsidR="00A43B9C" w:rsidRPr="00627A1C" w:rsidRDefault="00A43B9C" w:rsidP="00A43B9C">
            <w:pPr>
              <w:rPr>
                <w:b/>
                <w:bCs/>
                <w:iCs/>
              </w:rPr>
            </w:pPr>
          </w:p>
          <w:p w:rsidR="00A43B9C" w:rsidRPr="00627A1C" w:rsidRDefault="004D141E" w:rsidP="001E6DD9">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914177">
              <w:rPr>
                <w:rFonts w:ascii="Times New Roman" w:hAnsi="Times New Roman" w:cs="Times New Roman"/>
                <w:b/>
                <w:sz w:val="24"/>
                <w:szCs w:val="24"/>
              </w:rPr>
            </w:r>
            <w:r w:rsidR="00914177">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1E6DD9">
              <w:rPr>
                <w:rFonts w:ascii="Times New Roman" w:hAnsi="Times New Roman" w:cs="Times New Roman"/>
                <w:b/>
                <w:sz w:val="24"/>
                <w:szCs w:val="24"/>
              </w:rPr>
              <w:fldChar w:fldCharType="begin">
                <w:ffData>
                  <w:name w:val="Text40"/>
                  <w:enabled/>
                  <w:calcOnExit w:val="0"/>
                  <w:textInput>
                    <w:default w:val="UNFPA"/>
                  </w:textInput>
                </w:ffData>
              </w:fldChar>
            </w:r>
            <w:bookmarkStart w:id="4" w:name="Text40"/>
            <w:r w:rsidR="001E6DD9">
              <w:rPr>
                <w:rFonts w:ascii="Times New Roman" w:hAnsi="Times New Roman" w:cs="Times New Roman"/>
                <w:b/>
                <w:sz w:val="24"/>
                <w:szCs w:val="24"/>
              </w:rPr>
              <w:instrText xml:space="preserve"> FORMTEXT </w:instrText>
            </w:r>
            <w:r w:rsidR="001E6DD9">
              <w:rPr>
                <w:rFonts w:ascii="Times New Roman" w:hAnsi="Times New Roman" w:cs="Times New Roman"/>
                <w:b/>
                <w:sz w:val="24"/>
                <w:szCs w:val="24"/>
              </w:rPr>
            </w:r>
            <w:r w:rsidR="001E6DD9">
              <w:rPr>
                <w:rFonts w:ascii="Times New Roman" w:hAnsi="Times New Roman" w:cs="Times New Roman"/>
                <w:b/>
                <w:sz w:val="24"/>
                <w:szCs w:val="24"/>
              </w:rPr>
              <w:fldChar w:fldCharType="separate"/>
            </w:r>
            <w:r w:rsidR="001E6DD9">
              <w:rPr>
                <w:rFonts w:ascii="Times New Roman" w:hAnsi="Times New Roman" w:cs="Times New Roman"/>
                <w:b/>
                <w:noProof/>
                <w:sz w:val="24"/>
                <w:szCs w:val="24"/>
              </w:rPr>
              <w:t>UNFPA</w:t>
            </w:r>
            <w:r w:rsidR="001E6DD9">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(Convening Agency)</w:t>
            </w:r>
          </w:p>
          <w:p w:rsidR="00A43B9C" w:rsidRPr="00627A1C" w:rsidRDefault="004D141E" w:rsidP="001E6DD9">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914177">
              <w:rPr>
                <w:rFonts w:ascii="Times New Roman" w:hAnsi="Times New Roman" w:cs="Times New Roman"/>
                <w:b/>
                <w:sz w:val="24"/>
                <w:szCs w:val="24"/>
              </w:rPr>
            </w:r>
            <w:r w:rsidR="00914177">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1E6DD9">
              <w:rPr>
                <w:rFonts w:ascii="Times New Roman" w:hAnsi="Times New Roman" w:cs="Times New Roman"/>
                <w:b/>
                <w:sz w:val="24"/>
                <w:szCs w:val="24"/>
              </w:rPr>
              <w:fldChar w:fldCharType="begin">
                <w:ffData>
                  <w:name w:val="Text41"/>
                  <w:enabled/>
                  <w:calcOnExit w:val="0"/>
                  <w:textInput>
                    <w:default w:val="UN Women"/>
                  </w:textInput>
                </w:ffData>
              </w:fldChar>
            </w:r>
            <w:bookmarkStart w:id="5" w:name="Text41"/>
            <w:r w:rsidR="001E6DD9">
              <w:rPr>
                <w:rFonts w:ascii="Times New Roman" w:hAnsi="Times New Roman" w:cs="Times New Roman"/>
                <w:b/>
                <w:sz w:val="24"/>
                <w:szCs w:val="24"/>
              </w:rPr>
              <w:instrText xml:space="preserve"> FORMTEXT </w:instrText>
            </w:r>
            <w:r w:rsidR="001E6DD9">
              <w:rPr>
                <w:rFonts w:ascii="Times New Roman" w:hAnsi="Times New Roman" w:cs="Times New Roman"/>
                <w:b/>
                <w:sz w:val="24"/>
                <w:szCs w:val="24"/>
              </w:rPr>
            </w:r>
            <w:r w:rsidR="001E6DD9">
              <w:rPr>
                <w:rFonts w:ascii="Times New Roman" w:hAnsi="Times New Roman" w:cs="Times New Roman"/>
                <w:b/>
                <w:sz w:val="24"/>
                <w:szCs w:val="24"/>
              </w:rPr>
              <w:fldChar w:fldCharType="separate"/>
            </w:r>
            <w:r w:rsidR="001E6DD9">
              <w:rPr>
                <w:rFonts w:ascii="Times New Roman" w:hAnsi="Times New Roman" w:cs="Times New Roman"/>
                <w:b/>
                <w:noProof/>
                <w:sz w:val="24"/>
                <w:szCs w:val="24"/>
              </w:rPr>
              <w:t>UN Women</w:t>
            </w:r>
            <w:r w:rsidR="001E6DD9">
              <w:rPr>
                <w:rFonts w:ascii="Times New Roman" w:hAnsi="Times New Roman" w:cs="Times New Roman"/>
                <w:b/>
                <w:sz w:val="24"/>
                <w:szCs w:val="24"/>
              </w:rPr>
              <w:fldChar w:fldCharType="end"/>
            </w:r>
            <w:bookmarkEnd w:id="5"/>
          </w:p>
          <w:p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6" w:name="recipeinttype"/>
            <w:r w:rsidRPr="00627A1C">
              <w:rPr>
                <w:rFonts w:ascii="Times New Roman" w:hAnsi="Times New Roman" w:cs="Times New Roman"/>
                <w:b/>
                <w:sz w:val="24"/>
                <w:szCs w:val="24"/>
              </w:rPr>
              <w:instrText xml:space="preserve"> FORMDROPDOWN </w:instrText>
            </w:r>
            <w:r w:rsidR="00914177">
              <w:rPr>
                <w:rFonts w:ascii="Times New Roman" w:hAnsi="Times New Roman" w:cs="Times New Roman"/>
                <w:b/>
                <w:sz w:val="24"/>
                <w:szCs w:val="24"/>
              </w:rPr>
            </w:r>
            <w:r w:rsidR="00914177">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7"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914177">
              <w:rPr>
                <w:rFonts w:ascii="Times New Roman" w:hAnsi="Times New Roman" w:cs="Times New Roman"/>
                <w:b/>
                <w:sz w:val="24"/>
                <w:szCs w:val="24"/>
              </w:rPr>
            </w:r>
            <w:r w:rsidR="00914177">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8"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p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9" w:name="recipienttype"/>
            <w:r w:rsidRPr="00627A1C">
              <w:rPr>
                <w:rFonts w:ascii="Times New Roman" w:hAnsi="Times New Roman" w:cs="Times New Roman"/>
                <w:b/>
                <w:sz w:val="24"/>
                <w:szCs w:val="24"/>
              </w:rPr>
              <w:instrText xml:space="preserve"> FORMDROPDOWN </w:instrText>
            </w:r>
            <w:r w:rsidR="00914177">
              <w:rPr>
                <w:rFonts w:ascii="Times New Roman" w:hAnsi="Times New Roman" w:cs="Times New Roman"/>
                <w:b/>
                <w:sz w:val="24"/>
                <w:szCs w:val="24"/>
              </w:rPr>
            </w:r>
            <w:r w:rsidR="00914177">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9"/>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10"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10"/>
          </w:p>
        </w:tc>
      </w:tr>
      <w:tr w:rsidR="00793DE6" w:rsidRPr="00627A1C" w:rsidTr="00F23D0F">
        <w:trPr>
          <w:trHeight w:val="368"/>
        </w:trPr>
        <w:tc>
          <w:tcPr>
            <w:tcW w:w="10080" w:type="dxa"/>
            <w:gridSpan w:val="2"/>
          </w:tcPr>
          <w:p w:rsidR="00793DE6" w:rsidRPr="00627A1C" w:rsidRDefault="0025220B" w:rsidP="001E6DD9">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1E6DD9">
              <w:rPr>
                <w:bCs/>
                <w:iCs/>
                <w:snapToGrid w:val="0"/>
              </w:rPr>
              <w:fldChar w:fldCharType="begin">
                <w:ffData>
                  <w:name w:val=""/>
                  <w:enabled/>
                  <w:calcOnExit w:val="0"/>
                  <w:textInput>
                    <w:default w:val="11 Dec 2018"/>
                    <w:format w:val="FIRST CAPITAL"/>
                  </w:textInput>
                </w:ffData>
              </w:fldChar>
            </w:r>
            <w:r w:rsidR="001E6DD9">
              <w:rPr>
                <w:bCs/>
                <w:iCs/>
                <w:snapToGrid w:val="0"/>
              </w:rPr>
              <w:instrText xml:space="preserve"> FORMTEXT </w:instrText>
            </w:r>
            <w:r w:rsidR="001E6DD9">
              <w:rPr>
                <w:bCs/>
                <w:iCs/>
                <w:snapToGrid w:val="0"/>
              </w:rPr>
            </w:r>
            <w:r w:rsidR="001E6DD9">
              <w:rPr>
                <w:bCs/>
                <w:iCs/>
                <w:snapToGrid w:val="0"/>
              </w:rPr>
              <w:fldChar w:fldCharType="separate"/>
            </w:r>
            <w:r w:rsidR="001E6DD9">
              <w:rPr>
                <w:bCs/>
                <w:iCs/>
                <w:noProof/>
                <w:snapToGrid w:val="0"/>
              </w:rPr>
              <w:t>11 Dec 2018</w:t>
            </w:r>
            <w:r w:rsidR="001E6DD9">
              <w:rPr>
                <w:bCs/>
                <w:iCs/>
                <w:snapToGrid w:val="0"/>
              </w:rPr>
              <w:fldChar w:fldCharType="end"/>
            </w:r>
          </w:p>
          <w:p w:rsidR="004D141E" w:rsidRPr="00627A1C" w:rsidRDefault="00793DE6" w:rsidP="001E6DD9">
            <w:pPr>
              <w:rPr>
                <w:bCs/>
                <w:iCs/>
                <w:snapToGrid w:val="0"/>
              </w:rPr>
            </w:pPr>
            <w:r w:rsidRPr="00627A1C">
              <w:rPr>
                <w:b/>
                <w:bCs/>
                <w:iCs/>
              </w:rPr>
              <w:t xml:space="preserve">Project </w:t>
            </w:r>
            <w:r w:rsidR="001C56B8" w:rsidRPr="00627A1C">
              <w:rPr>
                <w:b/>
                <w:bCs/>
                <w:iCs/>
              </w:rPr>
              <w:t>end date</w:t>
            </w:r>
            <w:r w:rsidRPr="00627A1C">
              <w:rPr>
                <w:b/>
                <w:bCs/>
                <w:iCs/>
              </w:rPr>
              <w:t xml:space="preserve">: </w:t>
            </w:r>
            <w:r w:rsidR="001E6DD9">
              <w:rPr>
                <w:bCs/>
                <w:iCs/>
                <w:snapToGrid w:val="0"/>
              </w:rPr>
              <w:fldChar w:fldCharType="begin">
                <w:ffData>
                  <w:name w:val=""/>
                  <w:enabled/>
                  <w:calcOnExit w:val="0"/>
                  <w:textInput>
                    <w:default w:val="31/12/2020"/>
                    <w:format w:val="FIRST CAPITAL"/>
                  </w:textInput>
                </w:ffData>
              </w:fldChar>
            </w:r>
            <w:r w:rsidR="001E6DD9">
              <w:rPr>
                <w:bCs/>
                <w:iCs/>
                <w:snapToGrid w:val="0"/>
              </w:rPr>
              <w:instrText xml:space="preserve"> FORMTEXT </w:instrText>
            </w:r>
            <w:r w:rsidR="001E6DD9">
              <w:rPr>
                <w:bCs/>
                <w:iCs/>
                <w:snapToGrid w:val="0"/>
              </w:rPr>
            </w:r>
            <w:r w:rsidR="001E6DD9">
              <w:rPr>
                <w:bCs/>
                <w:iCs/>
                <w:snapToGrid w:val="0"/>
              </w:rPr>
              <w:fldChar w:fldCharType="separate"/>
            </w:r>
            <w:r w:rsidR="001E6DD9">
              <w:rPr>
                <w:bCs/>
                <w:iCs/>
                <w:noProof/>
                <w:snapToGrid w:val="0"/>
              </w:rPr>
              <w:t>31/12/2020</w:t>
            </w:r>
            <w:r w:rsidR="001E6DD9">
              <w:rPr>
                <w:bCs/>
                <w:iCs/>
                <w:snapToGrid w:val="0"/>
              </w:rPr>
              <w:fldChar w:fldCharType="end"/>
            </w:r>
            <w:r w:rsidR="0025220B" w:rsidRPr="00627A1C">
              <w:rPr>
                <w:bCs/>
                <w:iCs/>
                <w:snapToGrid w:val="0"/>
              </w:rPr>
              <w:t xml:space="preserve">     </w:t>
            </w:r>
          </w:p>
          <w:p w:rsidR="00793DE6" w:rsidRPr="00627A1C" w:rsidRDefault="0025220B" w:rsidP="001E6DD9">
            <w:pPr>
              <w:rPr>
                <w:b/>
                <w:bCs/>
                <w:iCs/>
              </w:rPr>
            </w:pPr>
            <w:r w:rsidRPr="00627A1C">
              <w:rPr>
                <w:b/>
                <w:iCs/>
                <w:snapToGrid w:val="0"/>
              </w:rPr>
              <w:t>Is the current project end date within 6 months?</w:t>
            </w:r>
            <w:r w:rsidRPr="00627A1C">
              <w:rPr>
                <w:bCs/>
                <w:iCs/>
                <w:snapToGrid w:val="0"/>
              </w:rPr>
              <w:t xml:space="preserve"> </w:t>
            </w:r>
            <w:r w:rsidR="001E6DD9">
              <w:rPr>
                <w:bCs/>
                <w:iCs/>
                <w:snapToGrid w:val="0"/>
              </w:rPr>
              <w:fldChar w:fldCharType="begin">
                <w:ffData>
                  <w:name w:val="enddate"/>
                  <w:enabled/>
                  <w:calcOnExit w:val="0"/>
                  <w:ddList>
                    <w:listEntry w:val="Yes"/>
                    <w:listEntry w:val="please select"/>
                    <w:listEntry w:val="No"/>
                  </w:ddList>
                </w:ffData>
              </w:fldChar>
            </w:r>
            <w:bookmarkStart w:id="11" w:name="enddate"/>
            <w:r w:rsidR="001E6DD9">
              <w:rPr>
                <w:bCs/>
                <w:iCs/>
                <w:snapToGrid w:val="0"/>
              </w:rPr>
              <w:instrText xml:space="preserve"> FORMDROPDOWN </w:instrText>
            </w:r>
            <w:r w:rsidR="00914177">
              <w:rPr>
                <w:bCs/>
                <w:iCs/>
                <w:snapToGrid w:val="0"/>
              </w:rPr>
            </w:r>
            <w:r w:rsidR="00914177">
              <w:rPr>
                <w:bCs/>
                <w:iCs/>
                <w:snapToGrid w:val="0"/>
              </w:rPr>
              <w:fldChar w:fldCharType="separate"/>
            </w:r>
            <w:r w:rsidR="001E6DD9">
              <w:rPr>
                <w:bCs/>
                <w:iCs/>
                <w:snapToGrid w:val="0"/>
              </w:rPr>
              <w:fldChar w:fldCharType="end"/>
            </w:r>
            <w:bookmarkStart w:id="12" w:name="_GoBack"/>
            <w:bookmarkEnd w:id="11"/>
            <w:bookmarkEnd w:id="12"/>
          </w:p>
          <w:p w:rsidR="00793DE6" w:rsidRPr="00627A1C" w:rsidRDefault="00793DE6" w:rsidP="00793DE6">
            <w:pPr>
              <w:rPr>
                <w:b/>
                <w:bCs/>
                <w:iCs/>
              </w:rPr>
            </w:pPr>
          </w:p>
        </w:tc>
      </w:tr>
      <w:tr w:rsidR="00793DE6" w:rsidRPr="00627A1C" w:rsidTr="00F23D0F">
        <w:trPr>
          <w:trHeight w:val="368"/>
        </w:trPr>
        <w:tc>
          <w:tcPr>
            <w:tcW w:w="10080" w:type="dxa"/>
            <w:gridSpan w:val="2"/>
          </w:tcPr>
          <w:p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14177">
              <w:fldChar w:fldCharType="separate"/>
            </w:r>
            <w:r w:rsidRPr="00627A1C">
              <w:fldChar w:fldCharType="end"/>
            </w:r>
            <w:r w:rsidRPr="00627A1C">
              <w:t xml:space="preserve"> Gender promotion initiative</w:t>
            </w:r>
          </w:p>
          <w:p w:rsidR="00793DE6" w:rsidRPr="00627A1C" w:rsidRDefault="001E6DD9" w:rsidP="00F23D0F">
            <w:r>
              <w:fldChar w:fldCharType="begin">
                <w:ffData>
                  <w:name w:val=""/>
                  <w:enabled/>
                  <w:calcOnExit w:val="0"/>
                  <w:checkBox>
                    <w:sizeAuto/>
                    <w:default w:val="1"/>
                  </w:checkBox>
                </w:ffData>
              </w:fldChar>
            </w:r>
            <w:r>
              <w:instrText xml:space="preserve"> FORMCHECKBOX </w:instrText>
            </w:r>
            <w:r w:rsidR="00914177">
              <w:fldChar w:fldCharType="separate"/>
            </w:r>
            <w:r>
              <w:fldChar w:fldCharType="end"/>
            </w:r>
            <w:r w:rsidR="00793DE6" w:rsidRPr="00627A1C">
              <w:t xml:space="preserve"> Youth promotion initiative</w:t>
            </w:r>
          </w:p>
          <w:p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14177">
              <w:fldChar w:fldCharType="separate"/>
            </w:r>
            <w:r w:rsidRPr="00627A1C">
              <w:fldChar w:fldCharType="end"/>
            </w:r>
            <w:r w:rsidRPr="00627A1C">
              <w:t xml:space="preserve"> Transition from UN or regional peacekeeping or special political missions</w:t>
            </w:r>
          </w:p>
          <w:p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14177">
              <w:fldChar w:fldCharType="separate"/>
            </w:r>
            <w:r w:rsidRPr="00627A1C">
              <w:fldChar w:fldCharType="end"/>
            </w:r>
            <w:r w:rsidRPr="00627A1C">
              <w:t xml:space="preserve"> Cross-border or regional project</w:t>
            </w:r>
          </w:p>
          <w:p w:rsidR="00793DE6" w:rsidRPr="00627A1C" w:rsidRDefault="00793DE6" w:rsidP="00F23D0F">
            <w:pPr>
              <w:rPr>
                <w:b/>
                <w:bCs/>
                <w:iCs/>
              </w:rPr>
            </w:pPr>
          </w:p>
        </w:tc>
      </w:tr>
      <w:tr w:rsidR="00793DE6" w:rsidRPr="00627A1C" w:rsidTr="00F23D0F">
        <w:trPr>
          <w:trHeight w:val="1124"/>
        </w:trPr>
        <w:tc>
          <w:tcPr>
            <w:tcW w:w="10080" w:type="dxa"/>
            <w:gridSpan w:val="2"/>
          </w:tcPr>
          <w:p w:rsidR="00793DE6" w:rsidRPr="00627A1C" w:rsidRDefault="00793DE6" w:rsidP="00F23D0F">
            <w:pPr>
              <w:rPr>
                <w:b/>
                <w:bCs/>
                <w:iCs/>
              </w:rPr>
            </w:pPr>
            <w:r w:rsidRPr="00627A1C">
              <w:rPr>
                <w:b/>
                <w:bCs/>
                <w:iCs/>
              </w:rPr>
              <w:t xml:space="preserve">Total PBF approved project budget (by recipient organization): </w:t>
            </w:r>
          </w:p>
          <w:p w:rsidR="00006EC0" w:rsidRPr="00627A1C" w:rsidRDefault="00006EC0" w:rsidP="00F23D0F">
            <w:pPr>
              <w:rPr>
                <w:b/>
                <w:iCs/>
                <w:snapToGrid w:val="0"/>
              </w:rPr>
            </w:pPr>
            <w:bookmarkStart w:id="13" w:name="_Hlk39507683"/>
            <w:r w:rsidRPr="00627A1C">
              <w:rPr>
                <w:b/>
                <w:iCs/>
                <w:snapToGrid w:val="0"/>
              </w:rPr>
              <w:t xml:space="preserve">Recipient Organization              Amount  </w:t>
            </w:r>
          </w:p>
          <w:p w:rsidR="00006EC0" w:rsidRPr="00627A1C" w:rsidRDefault="00006EC0" w:rsidP="00F23D0F">
            <w:pPr>
              <w:rPr>
                <w:bCs/>
                <w:iCs/>
                <w:snapToGrid w:val="0"/>
              </w:rPr>
            </w:pPr>
          </w:p>
          <w:bookmarkEnd w:id="13"/>
          <w:p w:rsidR="00793DE6" w:rsidRPr="00627A1C" w:rsidRDefault="001E6DD9" w:rsidP="001E6DD9">
            <w:pPr>
              <w:rPr>
                <w:iCs/>
              </w:rPr>
            </w:pPr>
            <w:r>
              <w:rPr>
                <w:bCs/>
                <w:iCs/>
                <w:snapToGrid w:val="0"/>
              </w:rPr>
              <w:fldChar w:fldCharType="begin">
                <w:ffData>
                  <w:name w:val=""/>
                  <w:enabled/>
                  <w:calcOnExit w:val="0"/>
                  <w:textInput>
                    <w:default w:val="UNFPA"/>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UNFPA</w:t>
            </w:r>
            <w:r>
              <w:rPr>
                <w:bCs/>
                <w:iCs/>
                <w:snapToGrid w:val="0"/>
              </w:rPr>
              <w:fldChar w:fldCharType="end"/>
            </w:r>
            <w:r w:rsidR="00006EC0" w:rsidRPr="00627A1C">
              <w:rPr>
                <w:bCs/>
                <w:iCs/>
                <w:snapToGrid w:val="0"/>
              </w:rPr>
              <w:t xml:space="preserve">   </w:t>
            </w:r>
            <w:r w:rsidR="00006EC0" w:rsidRPr="00627A1C">
              <w:rPr>
                <w:b/>
                <w:bCs/>
                <w:iCs/>
              </w:rPr>
              <w:t xml:space="preserve">                                         </w:t>
            </w:r>
            <w:r w:rsidR="00793DE6" w:rsidRPr="00627A1C">
              <w:rPr>
                <w:iCs/>
              </w:rPr>
              <w:t xml:space="preserve">$ </w:t>
            </w:r>
            <w:r>
              <w:rPr>
                <w:bCs/>
                <w:iCs/>
                <w:snapToGrid w:val="0"/>
              </w:rPr>
              <w:fldChar w:fldCharType="begin">
                <w:ffData>
                  <w:name w:val="Text11"/>
                  <w:enabled/>
                  <w:calcOnExit w:val="0"/>
                  <w:textInput>
                    <w:default w:val="850.000"/>
                  </w:textInput>
                </w:ffData>
              </w:fldChar>
            </w:r>
            <w:bookmarkStart w:id="14" w:name="Text11"/>
            <w:r>
              <w:rPr>
                <w:bCs/>
                <w:iCs/>
                <w:snapToGrid w:val="0"/>
              </w:rPr>
              <w:instrText xml:space="preserve"> FORMTEXT </w:instrText>
            </w:r>
            <w:r>
              <w:rPr>
                <w:bCs/>
                <w:iCs/>
                <w:snapToGrid w:val="0"/>
              </w:rPr>
            </w:r>
            <w:r>
              <w:rPr>
                <w:bCs/>
                <w:iCs/>
                <w:snapToGrid w:val="0"/>
              </w:rPr>
              <w:fldChar w:fldCharType="separate"/>
            </w:r>
            <w:r>
              <w:rPr>
                <w:bCs/>
                <w:iCs/>
                <w:noProof/>
                <w:snapToGrid w:val="0"/>
              </w:rPr>
              <w:t>850.000</w:t>
            </w:r>
            <w:r>
              <w:rPr>
                <w:bCs/>
                <w:iCs/>
                <w:snapToGrid w:val="0"/>
              </w:rPr>
              <w:fldChar w:fldCharType="end"/>
            </w:r>
            <w:bookmarkEnd w:id="14"/>
          </w:p>
          <w:p w:rsidR="00793DE6" w:rsidRPr="00627A1C" w:rsidRDefault="001E6DD9" w:rsidP="001E6DD9">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
                  <w:enabled/>
                  <w:calcOnExit w:val="0"/>
                  <w:textInput>
                    <w:default w:val="UN Women"/>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UN Women</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default w:val="650.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650.000</w:t>
            </w:r>
            <w:r>
              <w:rPr>
                <w:rFonts w:ascii="Times New Roman" w:hAnsi="Times New Roman" w:cs="Times New Roman"/>
                <w:bCs/>
                <w:iCs/>
                <w:snapToGrid w:val="0"/>
                <w:sz w:val="24"/>
                <w:szCs w:val="24"/>
              </w:rPr>
              <w:fldChar w:fldCharType="end"/>
            </w:r>
          </w:p>
          <w:p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rsidR="00793DE6" w:rsidRPr="00627A1C" w:rsidRDefault="00006EC0" w:rsidP="001E6DD9">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1E6DD9">
              <w:rPr>
                <w:rFonts w:ascii="Times New Roman" w:hAnsi="Times New Roman" w:cs="Times New Roman"/>
                <w:bCs/>
                <w:iCs/>
                <w:snapToGrid w:val="0"/>
                <w:sz w:val="24"/>
                <w:szCs w:val="24"/>
              </w:rPr>
              <w:fldChar w:fldCharType="begin">
                <w:ffData>
                  <w:name w:val=""/>
                  <w:enabled/>
                  <w:calcOnExit w:val="0"/>
                  <w:textInput>
                    <w:default w:val="1.500.000"/>
                  </w:textInput>
                </w:ffData>
              </w:fldChar>
            </w:r>
            <w:r w:rsidR="001E6DD9">
              <w:rPr>
                <w:rFonts w:ascii="Times New Roman" w:hAnsi="Times New Roman" w:cs="Times New Roman"/>
                <w:bCs/>
                <w:iCs/>
                <w:snapToGrid w:val="0"/>
                <w:sz w:val="24"/>
                <w:szCs w:val="24"/>
              </w:rPr>
              <w:instrText xml:space="preserve"> FORMTEXT </w:instrText>
            </w:r>
            <w:r w:rsidR="001E6DD9">
              <w:rPr>
                <w:rFonts w:ascii="Times New Roman" w:hAnsi="Times New Roman" w:cs="Times New Roman"/>
                <w:bCs/>
                <w:iCs/>
                <w:snapToGrid w:val="0"/>
                <w:sz w:val="24"/>
                <w:szCs w:val="24"/>
              </w:rPr>
            </w:r>
            <w:r w:rsidR="001E6DD9">
              <w:rPr>
                <w:rFonts w:ascii="Times New Roman" w:hAnsi="Times New Roman" w:cs="Times New Roman"/>
                <w:bCs/>
                <w:iCs/>
                <w:snapToGrid w:val="0"/>
                <w:sz w:val="24"/>
                <w:szCs w:val="24"/>
              </w:rPr>
              <w:fldChar w:fldCharType="separate"/>
            </w:r>
            <w:r w:rsidR="001E6DD9">
              <w:rPr>
                <w:rFonts w:ascii="Times New Roman" w:hAnsi="Times New Roman" w:cs="Times New Roman"/>
                <w:bCs/>
                <w:iCs/>
                <w:noProof/>
                <w:snapToGrid w:val="0"/>
                <w:sz w:val="24"/>
                <w:szCs w:val="24"/>
              </w:rPr>
              <w:t>1.500.000</w:t>
            </w:r>
            <w:r w:rsidR="001E6DD9">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rsidR="001C56B8" w:rsidRDefault="001C56B8" w:rsidP="001E6DD9">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1E6DD9">
              <w:rPr>
                <w:rFonts w:ascii="Times New Roman" w:hAnsi="Times New Roman" w:cs="Times New Roman"/>
                <w:bCs/>
                <w:iCs/>
                <w:snapToGrid w:val="0"/>
                <w:sz w:val="24"/>
                <w:szCs w:val="24"/>
              </w:rPr>
              <w:fldChar w:fldCharType="begin">
                <w:ffData>
                  <w:name w:val="Text51"/>
                  <w:enabled/>
                  <w:calcOnExit w:val="0"/>
                  <w:textInput>
                    <w:type w:val="number"/>
                    <w:default w:val="100%"/>
                    <w:format w:val="0%"/>
                  </w:textInput>
                </w:ffData>
              </w:fldChar>
            </w:r>
            <w:bookmarkStart w:id="15" w:name="Text51"/>
            <w:r w:rsidR="001E6DD9">
              <w:rPr>
                <w:rFonts w:ascii="Times New Roman" w:hAnsi="Times New Roman" w:cs="Times New Roman"/>
                <w:bCs/>
                <w:iCs/>
                <w:snapToGrid w:val="0"/>
                <w:sz w:val="24"/>
                <w:szCs w:val="24"/>
              </w:rPr>
              <w:instrText xml:space="preserve"> FORMTEXT </w:instrText>
            </w:r>
            <w:r w:rsidR="001E6DD9">
              <w:rPr>
                <w:rFonts w:ascii="Times New Roman" w:hAnsi="Times New Roman" w:cs="Times New Roman"/>
                <w:bCs/>
                <w:iCs/>
                <w:snapToGrid w:val="0"/>
                <w:sz w:val="24"/>
                <w:szCs w:val="24"/>
              </w:rPr>
            </w:r>
            <w:r w:rsidR="001E6DD9">
              <w:rPr>
                <w:rFonts w:ascii="Times New Roman" w:hAnsi="Times New Roman" w:cs="Times New Roman"/>
                <w:bCs/>
                <w:iCs/>
                <w:snapToGrid w:val="0"/>
                <w:sz w:val="24"/>
                <w:szCs w:val="24"/>
              </w:rPr>
              <w:fldChar w:fldCharType="separate"/>
            </w:r>
            <w:r w:rsidR="001E6DD9">
              <w:rPr>
                <w:rFonts w:ascii="Times New Roman" w:hAnsi="Times New Roman" w:cs="Times New Roman"/>
                <w:bCs/>
                <w:iCs/>
                <w:noProof/>
                <w:snapToGrid w:val="0"/>
                <w:sz w:val="24"/>
                <w:szCs w:val="24"/>
              </w:rPr>
              <w:t>100%</w:t>
            </w:r>
            <w:r w:rsidR="001E6DD9">
              <w:rPr>
                <w:rFonts w:ascii="Times New Roman" w:hAnsi="Times New Roman" w:cs="Times New Roman"/>
                <w:bCs/>
                <w:iCs/>
                <w:snapToGrid w:val="0"/>
                <w:sz w:val="24"/>
                <w:szCs w:val="24"/>
              </w:rPr>
              <w:fldChar w:fldCharType="end"/>
            </w:r>
            <w:bookmarkEnd w:id="15"/>
          </w:p>
          <w:p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rsidR="00970F4C" w:rsidRPr="00627A1C" w:rsidRDefault="00006EC0" w:rsidP="001E6DD9">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1E6DD9">
              <w:fldChar w:fldCharType="begin">
                <w:ffData>
                  <w:name w:val="Text1"/>
                  <w:enabled/>
                  <w:calcOnExit w:val="0"/>
                  <w:textInput>
                    <w:default w:val="750.000"/>
                    <w:maxLength w:val="500"/>
                  </w:textInput>
                </w:ffData>
              </w:fldChar>
            </w:r>
            <w:bookmarkStart w:id="16" w:name="Text1"/>
            <w:r w:rsidR="001E6DD9">
              <w:instrText xml:space="preserve"> FORMTEXT </w:instrText>
            </w:r>
            <w:r w:rsidR="001E6DD9">
              <w:fldChar w:fldCharType="separate"/>
            </w:r>
            <w:r w:rsidR="001E6DD9">
              <w:rPr>
                <w:noProof/>
              </w:rPr>
              <w:t>750.000</w:t>
            </w:r>
            <w:r w:rsidR="001E6DD9">
              <w:fldChar w:fldCharType="end"/>
            </w:r>
            <w:bookmarkEnd w:id="16"/>
          </w:p>
          <w:p w:rsidR="00006EC0" w:rsidRPr="00627A1C" w:rsidRDefault="00006EC0" w:rsidP="00CA0CA0">
            <w:r w:rsidRPr="00627A1C">
              <w:t xml:space="preserve">Amount expended to date on activities focussed on gender equality or women’s empowerment: </w:t>
            </w:r>
            <w:r w:rsidR="00CA0CA0">
              <w:fldChar w:fldCharType="begin">
                <w:ffData>
                  <w:name w:val=""/>
                  <w:enabled/>
                  <w:calcOnExit w:val="0"/>
                  <w:textInput>
                    <w:default w:val="750.000"/>
                    <w:maxLength w:val="500"/>
                  </w:textInput>
                </w:ffData>
              </w:fldChar>
            </w:r>
            <w:r w:rsidR="00CA0CA0">
              <w:instrText xml:space="preserve"> FORMTEXT </w:instrText>
            </w:r>
            <w:r w:rsidR="00CA0CA0">
              <w:fldChar w:fldCharType="separate"/>
            </w:r>
            <w:r w:rsidR="00CA0CA0">
              <w:rPr>
                <w:noProof/>
              </w:rPr>
              <w:t>750.000</w:t>
            </w:r>
            <w:r w:rsidR="00CA0CA0">
              <w:fldChar w:fldCharType="end"/>
            </w:r>
          </w:p>
          <w:p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rsidTr="00F23D0F">
        <w:trPr>
          <w:trHeight w:val="1124"/>
        </w:trPr>
        <w:tc>
          <w:tcPr>
            <w:tcW w:w="10080" w:type="dxa"/>
            <w:gridSpan w:val="2"/>
          </w:tcPr>
          <w:p w:rsidR="009B18EB" w:rsidRPr="00627A1C" w:rsidRDefault="009B18EB" w:rsidP="00DD692B">
            <w:pPr>
              <w:rPr>
                <w:b/>
                <w:bCs/>
                <w:iCs/>
              </w:rPr>
            </w:pPr>
            <w:r w:rsidRPr="00627A1C">
              <w:rPr>
                <w:b/>
                <w:bCs/>
                <w:iCs/>
              </w:rPr>
              <w:t xml:space="preserve">Project Gender Marker: </w:t>
            </w:r>
            <w:r w:rsidR="00DD692B">
              <w:rPr>
                <w:b/>
                <w:bCs/>
                <w:iCs/>
              </w:rPr>
              <w:fldChar w:fldCharType="begin">
                <w:ffData>
                  <w:name w:val="gendermarker"/>
                  <w:enabled/>
                  <w:calcOnExit w:val="0"/>
                  <w:ddList>
                    <w:listEntry w:val="GM2"/>
                    <w:listEntry w:val="please select"/>
                    <w:listEntry w:val="GM3"/>
                    <w:listEntry w:val="GM1"/>
                  </w:ddList>
                </w:ffData>
              </w:fldChar>
            </w:r>
            <w:bookmarkStart w:id="17" w:name="gendermarker"/>
            <w:r w:rsidR="00DD692B">
              <w:rPr>
                <w:b/>
                <w:bCs/>
                <w:iCs/>
              </w:rPr>
              <w:instrText xml:space="preserve"> FORMDROPDOWN </w:instrText>
            </w:r>
            <w:r w:rsidR="00914177">
              <w:rPr>
                <w:b/>
                <w:bCs/>
                <w:iCs/>
              </w:rPr>
            </w:r>
            <w:r w:rsidR="00914177">
              <w:rPr>
                <w:b/>
                <w:bCs/>
                <w:iCs/>
              </w:rPr>
              <w:fldChar w:fldCharType="separate"/>
            </w:r>
            <w:r w:rsidR="00DD692B">
              <w:rPr>
                <w:b/>
                <w:bCs/>
                <w:iCs/>
              </w:rPr>
              <w:fldChar w:fldCharType="end"/>
            </w:r>
            <w:bookmarkEnd w:id="17"/>
          </w:p>
          <w:p w:rsidR="009B18EB" w:rsidRPr="00627A1C" w:rsidRDefault="009B18EB" w:rsidP="00DD692B">
            <w:pPr>
              <w:rPr>
                <w:b/>
                <w:bCs/>
                <w:iCs/>
              </w:rPr>
            </w:pPr>
            <w:r w:rsidRPr="00627A1C">
              <w:rPr>
                <w:b/>
                <w:bCs/>
                <w:iCs/>
              </w:rPr>
              <w:t xml:space="preserve">Project Risk Marker: </w:t>
            </w:r>
            <w:r w:rsidR="00DD692B">
              <w:rPr>
                <w:b/>
                <w:bCs/>
                <w:iCs/>
              </w:rPr>
              <w:fldChar w:fldCharType="begin">
                <w:ffData>
                  <w:name w:val="riskmarker"/>
                  <w:enabled/>
                  <w:calcOnExit w:val="0"/>
                  <w:ddList>
                    <w:listEntry w:val="Medium"/>
                    <w:listEntry w:val="please select"/>
                    <w:listEntry w:val="Low"/>
                    <w:listEntry w:val="High"/>
                  </w:ddList>
                </w:ffData>
              </w:fldChar>
            </w:r>
            <w:bookmarkStart w:id="18" w:name="riskmarker"/>
            <w:r w:rsidR="00DD692B">
              <w:rPr>
                <w:b/>
                <w:bCs/>
                <w:iCs/>
              </w:rPr>
              <w:instrText xml:space="preserve"> FORMDROPDOWN </w:instrText>
            </w:r>
            <w:r w:rsidR="00914177">
              <w:rPr>
                <w:b/>
                <w:bCs/>
                <w:iCs/>
              </w:rPr>
            </w:r>
            <w:r w:rsidR="00914177">
              <w:rPr>
                <w:b/>
                <w:bCs/>
                <w:iCs/>
              </w:rPr>
              <w:fldChar w:fldCharType="separate"/>
            </w:r>
            <w:r w:rsidR="00DD692B">
              <w:rPr>
                <w:b/>
                <w:bCs/>
                <w:iCs/>
              </w:rPr>
              <w:fldChar w:fldCharType="end"/>
            </w:r>
            <w:bookmarkEnd w:id="18"/>
          </w:p>
          <w:p w:rsidR="009B18EB" w:rsidRPr="00627A1C" w:rsidRDefault="009B18EB" w:rsidP="00DD692B">
            <w:pPr>
              <w:rPr>
                <w:b/>
                <w:bCs/>
                <w:iCs/>
              </w:rPr>
            </w:pPr>
            <w:r w:rsidRPr="00627A1C">
              <w:rPr>
                <w:b/>
                <w:bCs/>
                <w:iCs/>
              </w:rPr>
              <w:t xml:space="preserve">Project PBF focus area: </w:t>
            </w:r>
            <w:r w:rsidR="00DD692B">
              <w:rPr>
                <w:b/>
                <w:bCs/>
                <w:iCs/>
              </w:rPr>
              <w:fldChar w:fldCharType="begin">
                <w:ffData>
                  <w:name w:val="focusarea"/>
                  <w:enabled/>
                  <w:calcOnExit w:val="0"/>
                  <w:ddList>
                    <w:listEntry w:val="2.1 National Reconciliation"/>
                    <w:listEntry w:val="please select"/>
                    <w:listEntry w:val="1.1 SSR"/>
                    <w:listEntry w:val="1.2 DDR"/>
                    <w:listEntry w:val="1.3 Political Dialogue"/>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9" w:name="focusarea"/>
            <w:r w:rsidR="00DD692B">
              <w:rPr>
                <w:b/>
                <w:bCs/>
                <w:iCs/>
              </w:rPr>
              <w:instrText xml:space="preserve"> FORMDROPDOWN </w:instrText>
            </w:r>
            <w:r w:rsidR="00914177">
              <w:rPr>
                <w:b/>
                <w:bCs/>
                <w:iCs/>
              </w:rPr>
            </w:r>
            <w:r w:rsidR="00914177">
              <w:rPr>
                <w:b/>
                <w:bCs/>
                <w:iCs/>
              </w:rPr>
              <w:fldChar w:fldCharType="separate"/>
            </w:r>
            <w:r w:rsidR="00DD692B">
              <w:rPr>
                <w:b/>
                <w:bCs/>
                <w:iCs/>
              </w:rPr>
              <w:fldChar w:fldCharType="end"/>
            </w:r>
            <w:bookmarkEnd w:id="19"/>
          </w:p>
        </w:tc>
      </w:tr>
      <w:tr w:rsidR="00793DE6" w:rsidRPr="00627A1C" w:rsidTr="005F43DE">
        <w:trPr>
          <w:trHeight w:val="1124"/>
        </w:trPr>
        <w:tc>
          <w:tcPr>
            <w:tcW w:w="10080" w:type="dxa"/>
            <w:gridSpan w:val="2"/>
            <w:shd w:val="clear" w:color="auto" w:fill="auto"/>
          </w:tcPr>
          <w:p w:rsidR="00793DE6" w:rsidRPr="00627A1C" w:rsidRDefault="00793DE6" w:rsidP="00793DE6">
            <w:pPr>
              <w:rPr>
                <w:b/>
                <w:bCs/>
              </w:rPr>
            </w:pPr>
            <w:r w:rsidRPr="00627A1C">
              <w:rPr>
                <w:b/>
                <w:bCs/>
              </w:rPr>
              <w:lastRenderedPageBreak/>
              <w:t>Report preparation:</w:t>
            </w:r>
          </w:p>
          <w:p w:rsidR="00793DE6" w:rsidRPr="00627A1C" w:rsidRDefault="00793DE6" w:rsidP="00DD692B">
            <w:r w:rsidRPr="00627A1C">
              <w:t xml:space="preserve">Project report prepared by: </w:t>
            </w:r>
            <w:r w:rsidR="00DD692B">
              <w:rPr>
                <w:bCs/>
                <w:iCs/>
                <w:snapToGrid w:val="0"/>
              </w:rPr>
              <w:fldChar w:fldCharType="begin">
                <w:ffData>
                  <w:name w:val=""/>
                  <w:enabled/>
                  <w:calcOnExit w:val="0"/>
                  <w:textInput>
                    <w:default w:val="Areej Al- Khawlani- Project Coordinator"/>
                    <w:format w:val="FIRST CAPITAL"/>
                  </w:textInput>
                </w:ffData>
              </w:fldChar>
            </w:r>
            <w:r w:rsidR="00DD692B">
              <w:rPr>
                <w:bCs/>
                <w:iCs/>
                <w:snapToGrid w:val="0"/>
              </w:rPr>
              <w:instrText xml:space="preserve"> FORMTEXT </w:instrText>
            </w:r>
            <w:r w:rsidR="00DD692B">
              <w:rPr>
                <w:bCs/>
                <w:iCs/>
                <w:snapToGrid w:val="0"/>
              </w:rPr>
            </w:r>
            <w:r w:rsidR="00DD692B">
              <w:rPr>
                <w:bCs/>
                <w:iCs/>
                <w:snapToGrid w:val="0"/>
              </w:rPr>
              <w:fldChar w:fldCharType="separate"/>
            </w:r>
            <w:r w:rsidR="00DD692B">
              <w:rPr>
                <w:bCs/>
                <w:iCs/>
                <w:noProof/>
                <w:snapToGrid w:val="0"/>
              </w:rPr>
              <w:t>Areej Al- Khawlani- Project Coordinator</w:t>
            </w:r>
            <w:r w:rsidR="00DD692B">
              <w:rPr>
                <w:bCs/>
                <w:iCs/>
                <w:snapToGrid w:val="0"/>
              </w:rPr>
              <w:fldChar w:fldCharType="end"/>
            </w:r>
          </w:p>
          <w:p w:rsidR="00793DE6" w:rsidRPr="00627A1C" w:rsidRDefault="00793DE6" w:rsidP="00DD692B">
            <w:r w:rsidRPr="00627A1C">
              <w:t xml:space="preserve">Project report approved by: </w:t>
            </w:r>
            <w:r w:rsidR="00DD692B">
              <w:fldChar w:fldCharType="begin">
                <w:ffData>
                  <w:name w:val="Text24"/>
                  <w:enabled/>
                  <w:calcOnExit w:val="0"/>
                  <w:textInput>
                    <w:default w:val="Nestor OWOMUHANGI- UNFPA Representative"/>
                  </w:textInput>
                </w:ffData>
              </w:fldChar>
            </w:r>
            <w:bookmarkStart w:id="20" w:name="Text24"/>
            <w:r w:rsidR="00DD692B">
              <w:instrText xml:space="preserve"> FORMTEXT </w:instrText>
            </w:r>
            <w:r w:rsidR="00DD692B">
              <w:fldChar w:fldCharType="separate"/>
            </w:r>
            <w:r w:rsidR="00DD692B">
              <w:rPr>
                <w:noProof/>
              </w:rPr>
              <w:t>Nestor OWOMUHANGI- UNFPA Representative</w:t>
            </w:r>
            <w:r w:rsidR="00DD692B">
              <w:fldChar w:fldCharType="end"/>
            </w:r>
            <w:bookmarkEnd w:id="20"/>
          </w:p>
          <w:p w:rsidR="00793DE6" w:rsidRPr="00627A1C" w:rsidRDefault="00793DE6" w:rsidP="00F858BB">
            <w:r w:rsidRPr="0058627E">
              <w:t xml:space="preserve">Did PBF Secretariat </w:t>
            </w:r>
            <w:r w:rsidR="009B18EB" w:rsidRPr="0058627E">
              <w:t xml:space="preserve">review </w:t>
            </w:r>
            <w:r w:rsidRPr="0058627E">
              <w:t>the report:</w:t>
            </w:r>
            <w:r w:rsidRPr="00627A1C">
              <w:t xml:space="preserve"> </w:t>
            </w:r>
            <w:r w:rsidR="00F858BB">
              <w:fldChar w:fldCharType="begin">
                <w:ffData>
                  <w:name w:val="secretariatreview"/>
                  <w:enabled/>
                  <w:calcOnExit w:val="0"/>
                  <w:ddList>
                    <w:listEntry w:val="Yes"/>
                    <w:listEntry w:val="please select"/>
                    <w:listEntry w:val="No"/>
                  </w:ddList>
                </w:ffData>
              </w:fldChar>
            </w:r>
            <w:bookmarkStart w:id="21" w:name="secretariatreview"/>
            <w:r w:rsidR="00F858BB">
              <w:instrText xml:space="preserve"> FORMDROPDOWN </w:instrText>
            </w:r>
            <w:r w:rsidR="00F858BB">
              <w:fldChar w:fldCharType="end"/>
            </w:r>
            <w:bookmarkEnd w:id="21"/>
          </w:p>
        </w:tc>
      </w:tr>
    </w:tbl>
    <w:p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rsidR="004C4F3B" w:rsidRPr="00627A1C" w:rsidRDefault="004C4F3B" w:rsidP="00A47DDA">
      <w:pPr>
        <w:ind w:hanging="810"/>
        <w:jc w:val="both"/>
        <w:rPr>
          <w:b/>
        </w:rPr>
      </w:pPr>
    </w:p>
    <w:p w:rsidR="00985E49" w:rsidRPr="00627A1C" w:rsidRDefault="00985E49" w:rsidP="00A47DDA">
      <w:pPr>
        <w:ind w:hanging="810"/>
        <w:jc w:val="both"/>
        <w:rPr>
          <w:b/>
        </w:rPr>
      </w:pPr>
    </w:p>
    <w:p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rsidR="00A02F58" w:rsidRPr="00627A1C" w:rsidRDefault="00A02F58" w:rsidP="00206D45">
      <w:pPr>
        <w:rPr>
          <w:b/>
        </w:rPr>
      </w:pPr>
    </w:p>
    <w:p w:rsidR="00D84A39" w:rsidRPr="00B5309F" w:rsidRDefault="00411A5F" w:rsidP="007C304F">
      <w:pPr>
        <w:ind w:left="-810"/>
        <w:rPr>
          <w:b/>
          <w:bCs/>
        </w:rPr>
      </w:pPr>
      <w:r w:rsidRPr="00B5309F">
        <w:rPr>
          <w:b/>
          <w:bCs/>
        </w:rPr>
        <w:t xml:space="preserve">Briefly </w:t>
      </w:r>
      <w:r w:rsidR="008364E5" w:rsidRPr="00B5309F">
        <w:rPr>
          <w:b/>
          <w:bCs/>
        </w:rPr>
        <w:t>outline</w:t>
      </w:r>
      <w:r w:rsidR="007C304F" w:rsidRPr="00B5309F">
        <w:rPr>
          <w:b/>
          <w:bCs/>
        </w:rPr>
        <w:t xml:space="preserve"> the</w:t>
      </w:r>
      <w:r w:rsidR="00F5504F" w:rsidRPr="00B5309F">
        <w:rPr>
          <w:b/>
          <w:bCs/>
        </w:rPr>
        <w:t xml:space="preserve"> status of the</w:t>
      </w:r>
      <w:r w:rsidR="007C304F" w:rsidRPr="00B5309F">
        <w:rPr>
          <w:b/>
          <w:bCs/>
        </w:rPr>
        <w:t xml:space="preserve"> project in terms of implementation cycle, including whether preliminary/preparatory activities have been completed</w:t>
      </w:r>
      <w:r w:rsidR="008364E5" w:rsidRPr="00B5309F">
        <w:rPr>
          <w:b/>
          <w:bCs/>
        </w:rPr>
        <w:t xml:space="preserve"> (i.e. </w:t>
      </w:r>
      <w:r w:rsidR="009B18EB" w:rsidRPr="00B5309F">
        <w:rPr>
          <w:b/>
          <w:bCs/>
        </w:rPr>
        <w:t>contracting of partners, staff recruitment</w:t>
      </w:r>
      <w:r w:rsidR="004D141E" w:rsidRPr="00B5309F">
        <w:rPr>
          <w:b/>
          <w:bCs/>
        </w:rPr>
        <w:t>, etc.</w:t>
      </w:r>
      <w:r w:rsidR="008364E5" w:rsidRPr="00B5309F">
        <w:rPr>
          <w:b/>
          <w:bCs/>
        </w:rPr>
        <w:t>)</w:t>
      </w:r>
      <w:r w:rsidR="004D141E" w:rsidRPr="00B5309F">
        <w:rPr>
          <w:b/>
          <w:bCs/>
        </w:rPr>
        <w:t xml:space="preserve"> </w:t>
      </w:r>
      <w:r w:rsidR="006A07CA" w:rsidRPr="00B5309F">
        <w:rPr>
          <w:b/>
          <w:bCs/>
        </w:rPr>
        <w:t>(1</w:t>
      </w:r>
      <w:r w:rsidR="00521468" w:rsidRPr="00B5309F">
        <w:rPr>
          <w:b/>
          <w:bCs/>
        </w:rPr>
        <w:t>5</w:t>
      </w:r>
      <w:r w:rsidR="006A07CA" w:rsidRPr="00B5309F">
        <w:rPr>
          <w:b/>
          <w:bCs/>
        </w:rPr>
        <w:t>00 character limit)</w:t>
      </w:r>
      <w:r w:rsidR="007C304F" w:rsidRPr="00B5309F">
        <w:rPr>
          <w:b/>
          <w:bCs/>
        </w:rPr>
        <w:t xml:space="preserve">: </w:t>
      </w:r>
    </w:p>
    <w:p w:rsidR="004829CD" w:rsidRDefault="004829CD" w:rsidP="004829CD">
      <w:pPr>
        <w:ind w:left="-810"/>
        <w:jc w:val="both"/>
        <w:rPr>
          <w:rFonts w:asciiTheme="minorHAnsi" w:hAnsiTheme="minorHAnsi" w:cstheme="minorHAnsi"/>
          <w:sz w:val="22"/>
          <w:szCs w:val="22"/>
        </w:rPr>
      </w:pPr>
    </w:p>
    <w:p w:rsidR="009135FD" w:rsidRDefault="009135FD" w:rsidP="004829CD">
      <w:pPr>
        <w:ind w:left="-810"/>
        <w:jc w:val="both"/>
        <w:rPr>
          <w:rFonts w:asciiTheme="minorHAnsi" w:hAnsiTheme="minorHAnsi" w:cstheme="minorHAnsi"/>
          <w:sz w:val="22"/>
          <w:szCs w:val="22"/>
        </w:rPr>
      </w:pPr>
    </w:p>
    <w:p w:rsidR="00C90EB9" w:rsidRPr="009135FD" w:rsidRDefault="00C90EB9" w:rsidP="00B5309F">
      <w:pPr>
        <w:ind w:left="-810"/>
        <w:jc w:val="both"/>
        <w:rPr>
          <w:rFonts w:asciiTheme="majorBidi" w:hAnsiTheme="majorBidi" w:cstheme="majorBidi"/>
          <w:i/>
          <w:iCs/>
          <w:rtl/>
        </w:rPr>
      </w:pPr>
      <w:r w:rsidRPr="009135FD">
        <w:rPr>
          <w:rFonts w:asciiTheme="majorBidi" w:hAnsiTheme="majorBidi" w:cstheme="majorBidi"/>
          <w:i/>
          <w:iCs/>
        </w:rPr>
        <w:t>This final report communicates project results against the objectives for the whole implementation period between January 01, 2019 and December 31, 2020. Project intervention activities supported to first increase the capacity of young women and men, second, the creation of institutional channels of dialogue, in which youth and youth-led CSOs can participate, and third to create a strategic framework which will enable the inclusion of youth, priorities, needs and contributions, in the peacebuilding process.</w:t>
      </w:r>
    </w:p>
    <w:p w:rsidR="00C90EB9" w:rsidRPr="009135FD" w:rsidRDefault="00C90EB9" w:rsidP="00B5309F">
      <w:pPr>
        <w:ind w:left="-810"/>
        <w:jc w:val="both"/>
        <w:rPr>
          <w:rFonts w:asciiTheme="majorBidi" w:hAnsiTheme="majorBidi" w:cstheme="majorBidi"/>
          <w:i/>
          <w:iCs/>
          <w:rtl/>
        </w:rPr>
      </w:pPr>
    </w:p>
    <w:p w:rsidR="00C90EB9" w:rsidRPr="009135FD" w:rsidRDefault="00C90EB9" w:rsidP="00B5309F">
      <w:pPr>
        <w:ind w:left="-810"/>
        <w:jc w:val="both"/>
        <w:rPr>
          <w:rFonts w:asciiTheme="majorBidi" w:hAnsiTheme="majorBidi" w:cstheme="majorBidi"/>
          <w:i/>
          <w:iCs/>
        </w:rPr>
      </w:pPr>
      <w:r w:rsidRPr="009135FD">
        <w:rPr>
          <w:rFonts w:asciiTheme="majorBidi" w:hAnsiTheme="majorBidi" w:cstheme="majorBidi"/>
          <w:i/>
          <w:iCs/>
        </w:rPr>
        <w:t xml:space="preserve">The first six months of the project </w:t>
      </w:r>
      <w:r w:rsidRPr="009135FD">
        <w:rPr>
          <w:rFonts w:asciiTheme="majorBidi" w:hAnsiTheme="majorBidi" w:cstheme="majorBidi"/>
          <w:i/>
          <w:iCs/>
          <w:lang w:val="en-US"/>
        </w:rPr>
        <w:t>had</w:t>
      </w:r>
      <w:r w:rsidRPr="009135FD">
        <w:rPr>
          <w:rFonts w:asciiTheme="majorBidi" w:hAnsiTheme="majorBidi" w:cstheme="majorBidi"/>
          <w:i/>
          <w:iCs/>
        </w:rPr>
        <w:t xml:space="preserve"> focused mainly on the project set-up and inception phase. This included hiring of human resources, contracting of the main implementing partners, presentation of the project to different stakeholders, and confirming the list of the proposed governorates based on baseline assessment results. Moreover, governance and management modalities were formalized between UNFPA and UN Women and their partners.</w:t>
      </w:r>
    </w:p>
    <w:p w:rsidR="00C90EB9" w:rsidRPr="009135FD" w:rsidRDefault="00C90EB9" w:rsidP="00B5309F">
      <w:pPr>
        <w:ind w:left="-810"/>
        <w:jc w:val="both"/>
        <w:rPr>
          <w:rFonts w:asciiTheme="majorBidi" w:hAnsiTheme="majorBidi" w:cstheme="majorBidi"/>
          <w:i/>
          <w:iCs/>
        </w:rPr>
      </w:pPr>
    </w:p>
    <w:p w:rsidR="00C90EB9" w:rsidRPr="009135FD" w:rsidRDefault="00C90EB9" w:rsidP="00B5309F">
      <w:pPr>
        <w:ind w:left="-810"/>
        <w:jc w:val="both"/>
        <w:rPr>
          <w:rFonts w:asciiTheme="majorBidi" w:hAnsiTheme="majorBidi" w:cstheme="majorBidi"/>
          <w:i/>
          <w:iCs/>
        </w:rPr>
      </w:pPr>
      <w:r w:rsidRPr="009135FD">
        <w:rPr>
          <w:rFonts w:asciiTheme="majorBidi" w:hAnsiTheme="majorBidi" w:cstheme="majorBidi"/>
          <w:i/>
          <w:iCs/>
        </w:rPr>
        <w:t>During the implementation phase of the project</w:t>
      </w:r>
      <w:r w:rsidRPr="009135FD">
        <w:rPr>
          <w:rFonts w:asciiTheme="majorBidi" w:hAnsiTheme="majorBidi" w:cstheme="majorBidi"/>
          <w:i/>
          <w:iCs/>
          <w:lang w:val="en-US"/>
        </w:rPr>
        <w:t>, UNFPA and UN Women held many coordination meetings. This allowed the partners to onboard colleagues on the project to</w:t>
      </w:r>
      <w:r w:rsidRPr="009135FD">
        <w:rPr>
          <w:rFonts w:asciiTheme="majorBidi" w:hAnsiTheme="majorBidi" w:cstheme="majorBidi"/>
          <w:i/>
          <w:iCs/>
        </w:rPr>
        <w:t xml:space="preserve"> review the progress of the project; suggest measures to ensure timely completion of project activities in light of Covid-19 situation; facilitate overall performance and project implementation; facilitate audits and evaluations and reporting</w:t>
      </w:r>
      <w:r w:rsidRPr="009135FD">
        <w:rPr>
          <w:rFonts w:asciiTheme="majorBidi" w:hAnsiTheme="majorBidi" w:cstheme="majorBidi"/>
          <w:i/>
          <w:iCs/>
          <w:lang w:val="en-US"/>
        </w:rPr>
        <w:t>, discuss and promote synergies across the project activities in all cross cutting themes.</w:t>
      </w:r>
    </w:p>
    <w:p w:rsidR="00627A1C" w:rsidRPr="00627A1C" w:rsidRDefault="00627A1C" w:rsidP="00627A1C">
      <w:pPr>
        <w:ind w:left="-810"/>
      </w:pPr>
    </w:p>
    <w:p w:rsidR="00627A1C" w:rsidRPr="00B5309F" w:rsidRDefault="00627A1C" w:rsidP="00627A1C">
      <w:pPr>
        <w:ind w:left="-810"/>
        <w:rPr>
          <w:b/>
          <w:bCs/>
        </w:rPr>
      </w:pPr>
    </w:p>
    <w:p w:rsidR="00161D02" w:rsidRPr="00B5309F" w:rsidRDefault="00627A1C" w:rsidP="00627A1C">
      <w:pPr>
        <w:ind w:left="-810"/>
        <w:rPr>
          <w:b/>
          <w:bCs/>
        </w:rPr>
      </w:pPr>
      <w:r w:rsidRPr="00B5309F">
        <w:rPr>
          <w:b/>
          <w:bCs/>
          <w:color w:val="000000"/>
          <w:lang w:val="en-US" w:eastAsia="en-US"/>
        </w:rPr>
        <w:t>Please indicate any significant project-related events anticipated in the next six months, i.e. national dialogues, youth congresses, film screenings, etc.</w:t>
      </w:r>
      <w:r w:rsidRPr="00B5309F">
        <w:rPr>
          <w:b/>
          <w:bCs/>
        </w:rPr>
        <w:t xml:space="preserve">  </w:t>
      </w:r>
      <w:r w:rsidR="00161D02" w:rsidRPr="00B5309F">
        <w:rPr>
          <w:b/>
          <w:bCs/>
        </w:rPr>
        <w:t xml:space="preserve">(1000 character limit): </w:t>
      </w:r>
    </w:p>
    <w:p w:rsidR="00161D02" w:rsidRDefault="00161D02" w:rsidP="00161D02">
      <w:pPr>
        <w:ind w:left="-810"/>
        <w:rPr>
          <w:b/>
          <w:i/>
        </w:rPr>
      </w:pPr>
    </w:p>
    <w:p w:rsidR="009135FD" w:rsidRPr="00627A1C" w:rsidRDefault="009135FD" w:rsidP="00161D02">
      <w:pPr>
        <w:ind w:left="-810"/>
      </w:pPr>
      <w:r w:rsidRPr="0072522D">
        <w:rPr>
          <w:i/>
          <w:iCs/>
        </w:rPr>
        <w:t>100% of the project activities are completed. There is no project -related event planned in the next six months</w:t>
      </w:r>
    </w:p>
    <w:p w:rsidR="00161D02" w:rsidRPr="00627A1C" w:rsidRDefault="00161D02" w:rsidP="001A1E86">
      <w:pPr>
        <w:ind w:left="-810" w:right="-154"/>
      </w:pPr>
    </w:p>
    <w:p w:rsidR="008C782A" w:rsidRPr="00B5309F" w:rsidRDefault="008364E5" w:rsidP="001A1E86">
      <w:pPr>
        <w:ind w:left="-810" w:right="-154"/>
        <w:rPr>
          <w:b/>
          <w:bCs/>
        </w:rPr>
      </w:pPr>
      <w:r w:rsidRPr="00B5309F">
        <w:rPr>
          <w:b/>
          <w:bCs/>
        </w:rPr>
        <w:t xml:space="preserve">FOR PROJECTS WITHIN SIX MONTHS OF COMPLETION: summarize </w:t>
      </w:r>
      <w:r w:rsidR="00A64A02" w:rsidRPr="00B5309F">
        <w:rPr>
          <w:b/>
          <w:bCs/>
        </w:rPr>
        <w:t xml:space="preserve">the </w:t>
      </w:r>
      <w:r w:rsidR="001C56B8" w:rsidRPr="00B5309F">
        <w:rPr>
          <w:b/>
          <w:bCs/>
        </w:rPr>
        <w:t xml:space="preserve">main </w:t>
      </w:r>
      <w:r w:rsidR="00A64A02" w:rsidRPr="00B5309F">
        <w:rPr>
          <w:b/>
          <w:bCs/>
        </w:rPr>
        <w:t>structural, institutional or societal level change the project has contributed to. This is not anecdotal evidence</w:t>
      </w:r>
      <w:r w:rsidR="001B6DFD" w:rsidRPr="00B5309F">
        <w:rPr>
          <w:b/>
          <w:bCs/>
        </w:rPr>
        <w:t xml:space="preserve"> or a list of individual outputs</w:t>
      </w:r>
      <w:r w:rsidR="00A64A02" w:rsidRPr="00B5309F">
        <w:rPr>
          <w:b/>
          <w:bCs/>
        </w:rPr>
        <w:t xml:space="preserve">, but </w:t>
      </w:r>
      <w:r w:rsidRPr="00B5309F">
        <w:rPr>
          <w:b/>
          <w:bCs/>
        </w:rPr>
        <w:t xml:space="preserve">a description of </w:t>
      </w:r>
      <w:r w:rsidR="00A64A02" w:rsidRPr="00B5309F">
        <w:rPr>
          <w:b/>
          <w:bCs/>
        </w:rPr>
        <w:t xml:space="preserve">progress made toward the main purpose of the project. </w:t>
      </w:r>
      <w:r w:rsidR="008C782A" w:rsidRPr="00B5309F">
        <w:rPr>
          <w:b/>
          <w:bCs/>
        </w:rPr>
        <w:t xml:space="preserve">(1500 character limit): </w:t>
      </w:r>
    </w:p>
    <w:p w:rsidR="00411A5F" w:rsidRDefault="00411A5F" w:rsidP="00D84A39">
      <w:pPr>
        <w:ind w:left="-810"/>
      </w:pPr>
    </w:p>
    <w:p w:rsidR="00F543DF" w:rsidRDefault="00F543DF" w:rsidP="00D84A39">
      <w:pPr>
        <w:ind w:left="-810"/>
      </w:pPr>
    </w:p>
    <w:p w:rsidR="00590A78" w:rsidRPr="0058627E" w:rsidRDefault="00590A78" w:rsidP="00590A78">
      <w:pPr>
        <w:spacing w:after="240"/>
        <w:ind w:left="-810"/>
        <w:jc w:val="both"/>
        <w:rPr>
          <w:rFonts w:asciiTheme="majorBidi" w:hAnsiTheme="majorBidi" w:cstheme="majorBidi"/>
          <w:i/>
          <w:iCs/>
        </w:rPr>
      </w:pPr>
      <w:r w:rsidRPr="0058627E">
        <w:rPr>
          <w:rFonts w:asciiTheme="majorBidi" w:hAnsiTheme="majorBidi" w:cstheme="majorBidi"/>
          <w:i/>
          <w:iCs/>
        </w:rPr>
        <w:t xml:space="preserve">The project contributed to bringing about a change at the structural level, as the project established recently a national Youth, Peace and Security Alliance. The newly established Alliance is comprised of members from different ideological, political, social and economic </w:t>
      </w:r>
      <w:r w:rsidRPr="0058627E">
        <w:rPr>
          <w:rFonts w:asciiTheme="majorBidi" w:hAnsiTheme="majorBidi" w:cstheme="majorBidi"/>
          <w:i/>
          <w:iCs/>
        </w:rPr>
        <w:lastRenderedPageBreak/>
        <w:t>backgrounds. The successful formation of this Alliance, is a concrete step to implement the Youth, Peace and Security Agenda, and serve as a tool to include young women and men in Yemen’s peace process, at the highest level.</w:t>
      </w:r>
    </w:p>
    <w:p w:rsidR="00590A78" w:rsidRPr="00F543DF" w:rsidRDefault="00590A78" w:rsidP="00590A78">
      <w:pPr>
        <w:spacing w:after="240"/>
        <w:ind w:left="-810"/>
        <w:jc w:val="both"/>
        <w:rPr>
          <w:rFonts w:asciiTheme="majorBidi" w:hAnsiTheme="majorBidi" w:cstheme="majorBidi"/>
          <w:i/>
          <w:iCs/>
        </w:rPr>
      </w:pPr>
      <w:r w:rsidRPr="0058627E">
        <w:rPr>
          <w:rFonts w:asciiTheme="majorBidi" w:hAnsiTheme="majorBidi" w:cstheme="majorBidi"/>
          <w:i/>
          <w:iCs/>
        </w:rPr>
        <w:t>The project also has developed a strategic framework that offers a way forward for the implementation of UNSCR 2250. The Strategic Framework for UNSCR 2250 in Yemen was formulated as a result of the work of the project and the Youth Peace Alliance. It is built on the data collected and the analysis of those most affected by the topic of peacebuilding in Yemen – young Yemenis themselves. The framework explains how the implementation of UNSCR 2250 should be structured, suggesting that education, training, and capacity building should be paramount, to both improve the ability of young people to earn a living and support themselves and their families, and to extend their knowledge and capabilities relating to all phases of the peace process. The strategic framework also emphasizes communication and advocacy, skills that will be necessary for Yemen’s youth if they are to overcome the biases of their elders and make their opinions heard.</w:t>
      </w:r>
    </w:p>
    <w:p w:rsidR="00F543DF" w:rsidRPr="00627A1C" w:rsidRDefault="00F543DF" w:rsidP="00D84A39">
      <w:pPr>
        <w:ind w:left="-810"/>
      </w:pPr>
    </w:p>
    <w:p w:rsidR="008C782A" w:rsidRPr="00B5309F" w:rsidRDefault="008C782A" w:rsidP="008C782A">
      <w:pPr>
        <w:ind w:left="-810"/>
        <w:rPr>
          <w:b/>
          <w:bCs/>
        </w:rPr>
      </w:pPr>
      <w:r w:rsidRPr="00B5309F">
        <w:rPr>
          <w:b/>
          <w:bCs/>
        </w:rPr>
        <w:t xml:space="preserve">In a few sentences, explain </w:t>
      </w:r>
      <w:r w:rsidR="00A64A02" w:rsidRPr="00B5309F">
        <w:rPr>
          <w:b/>
          <w:bCs/>
        </w:rPr>
        <w:t xml:space="preserve">whether </w:t>
      </w:r>
      <w:r w:rsidRPr="00B5309F">
        <w:rPr>
          <w:b/>
          <w:bCs/>
        </w:rPr>
        <w:t xml:space="preserve">the project has </w:t>
      </w:r>
      <w:r w:rsidR="00A64A02" w:rsidRPr="00B5309F">
        <w:rPr>
          <w:b/>
          <w:bCs/>
        </w:rPr>
        <w:t>had a positive</w:t>
      </w:r>
      <w:r w:rsidRPr="00B5309F">
        <w:rPr>
          <w:b/>
          <w:bCs/>
        </w:rPr>
        <w:t xml:space="preserve"> human impact</w:t>
      </w:r>
      <w:r w:rsidR="00A64A02" w:rsidRPr="00B5309F">
        <w:rPr>
          <w:b/>
          <w:bCs/>
        </w:rPr>
        <w:t>.</w:t>
      </w:r>
      <w:r w:rsidRPr="00B5309F">
        <w:rPr>
          <w:b/>
          <w:bCs/>
        </w:rPr>
        <w:t xml:space="preserve"> </w:t>
      </w:r>
      <w:r w:rsidR="00A64A02" w:rsidRPr="00B5309F">
        <w:rPr>
          <w:b/>
          <w:bCs/>
        </w:rPr>
        <w:t>May include anecdotal stories about the project’s positive effect on the</w:t>
      </w:r>
      <w:r w:rsidRPr="00B5309F">
        <w:rPr>
          <w:b/>
          <w:bCs/>
        </w:rPr>
        <w:t xml:space="preserve"> </w:t>
      </w:r>
      <w:r w:rsidR="00A64A02" w:rsidRPr="00B5309F">
        <w:rPr>
          <w:b/>
          <w:bCs/>
        </w:rPr>
        <w:t xml:space="preserve">people’s </w:t>
      </w:r>
      <w:r w:rsidRPr="00B5309F">
        <w:rPr>
          <w:b/>
          <w:bCs/>
        </w:rPr>
        <w:t>lives</w:t>
      </w:r>
      <w:r w:rsidR="00A64A02" w:rsidRPr="00B5309F">
        <w:rPr>
          <w:b/>
          <w:bCs/>
        </w:rPr>
        <w:t>. Include</w:t>
      </w:r>
      <w:r w:rsidRPr="00B5309F">
        <w:rPr>
          <w:b/>
          <w:bCs/>
        </w:rPr>
        <w:t xml:space="preserve"> direct quotes</w:t>
      </w:r>
      <w:r w:rsidR="00793DE6" w:rsidRPr="00B5309F">
        <w:rPr>
          <w:b/>
          <w:bCs/>
        </w:rPr>
        <w:t xml:space="preserve"> </w:t>
      </w:r>
      <w:r w:rsidR="00A64A02" w:rsidRPr="00B5309F">
        <w:rPr>
          <w:b/>
          <w:bCs/>
        </w:rPr>
        <w:t>where possible</w:t>
      </w:r>
      <w:r w:rsidR="001B6DFD" w:rsidRPr="00B5309F">
        <w:rPr>
          <w:b/>
          <w:bCs/>
        </w:rPr>
        <w:t xml:space="preserve"> or weblinks to strategic communications pieces</w:t>
      </w:r>
      <w:r w:rsidR="00A64A02" w:rsidRPr="00B5309F">
        <w:rPr>
          <w:b/>
          <w:bCs/>
        </w:rPr>
        <w:t>.</w:t>
      </w:r>
      <w:r w:rsidRPr="00B5309F">
        <w:rPr>
          <w:b/>
          <w:bCs/>
        </w:rPr>
        <w:t xml:space="preserve"> (</w:t>
      </w:r>
      <w:r w:rsidR="001A3157" w:rsidRPr="00B5309F">
        <w:rPr>
          <w:b/>
          <w:bCs/>
        </w:rPr>
        <w:t>20</w:t>
      </w:r>
      <w:r w:rsidRPr="00B5309F">
        <w:rPr>
          <w:b/>
          <w:bCs/>
        </w:rPr>
        <w:t>00 character limit):</w:t>
      </w:r>
    </w:p>
    <w:p w:rsidR="00BA5D85" w:rsidRDefault="00BA5D85" w:rsidP="001B6DFD">
      <w:pPr>
        <w:ind w:left="-810"/>
      </w:pPr>
    </w:p>
    <w:p w:rsidR="00AE65A7" w:rsidRPr="00C94106" w:rsidRDefault="00AE65A7" w:rsidP="00AE65A7">
      <w:pPr>
        <w:spacing w:after="240"/>
        <w:ind w:left="-810"/>
        <w:jc w:val="both"/>
        <w:rPr>
          <w:i/>
          <w:iCs/>
        </w:rPr>
      </w:pPr>
      <w:r w:rsidRPr="00C94106">
        <w:rPr>
          <w:i/>
          <w:iCs/>
        </w:rPr>
        <w:t xml:space="preserve">Following the YPS training workshops conducted by UNFPA, a number of the trained youth formed initiatives and implemented activities related to peacebuilding. In Taiz, for example, a youth initiative was formed "Youth against the Siege", advocating ending the siege of Taiz and Sana'a Airport. </w:t>
      </w:r>
      <w:r w:rsidRPr="00C94106">
        <w:rPr>
          <w:i/>
          <w:iCs/>
          <w:cs/>
        </w:rPr>
        <w:t>‎</w:t>
      </w:r>
      <w:r w:rsidRPr="00C94106">
        <w:rPr>
          <w:i/>
          <w:iCs/>
        </w:rPr>
        <w:t>Another initiative was formed in Hadramout "Hadr</w:t>
      </w:r>
      <w:r w:rsidR="00CD60AE">
        <w:rPr>
          <w:i/>
          <w:iCs/>
        </w:rPr>
        <w:t>a</w:t>
      </w:r>
      <w:r w:rsidRPr="00C94106">
        <w:rPr>
          <w:i/>
          <w:iCs/>
        </w:rPr>
        <w:t xml:space="preserve">mout Youth Peace Forum". It held a public event called "Hadramout: The Land of Peace", to build capacities of youth on peacebuilding skills and a seminar on the national dialogue outcomes. Also, these trainings gave youth some exposure and were selected to participate in regional and international events like the Arab Youth Forum in Tunis, The Hague Talks on Justice and Peace in Netherlands and other events. Moreover, during </w:t>
      </w:r>
      <w:r>
        <w:rPr>
          <w:i/>
          <w:iCs/>
        </w:rPr>
        <w:t xml:space="preserve">the </w:t>
      </w:r>
      <w:r w:rsidRPr="00C94106">
        <w:rPr>
          <w:i/>
          <w:iCs/>
        </w:rPr>
        <w:t xml:space="preserve">Beirut consultations workshop that UN Women conducted, " Open Space Technology Approach” focused on Yemen, a real impact </w:t>
      </w:r>
      <w:r>
        <w:rPr>
          <w:i/>
          <w:iCs/>
        </w:rPr>
        <w:t xml:space="preserve">was made on </w:t>
      </w:r>
      <w:r w:rsidRPr="00C94106">
        <w:rPr>
          <w:i/>
          <w:iCs/>
        </w:rPr>
        <w:t>the participants and their beliefs about themselves as they got the chance to think outside the box in such unique way where they prepared their agenda and th</w:t>
      </w:r>
      <w:r>
        <w:rPr>
          <w:i/>
          <w:iCs/>
        </w:rPr>
        <w:t>e topics that will be discussed</w:t>
      </w:r>
      <w:r w:rsidRPr="00C94106">
        <w:rPr>
          <w:i/>
          <w:iCs/>
        </w:rPr>
        <w:t xml:space="preserve">. “I have never been to a workshop where I was asked what I want to talk about.” Said by one of the participants. </w:t>
      </w:r>
    </w:p>
    <w:p w:rsidR="00206D45" w:rsidRPr="00B4048C" w:rsidRDefault="00AE65A7" w:rsidP="00B4048C">
      <w:pPr>
        <w:spacing w:after="240"/>
        <w:ind w:left="-810"/>
        <w:jc w:val="both"/>
        <w:rPr>
          <w:i/>
          <w:iCs/>
        </w:rPr>
      </w:pPr>
      <w:r w:rsidRPr="00C94106">
        <w:rPr>
          <w:i/>
          <w:iCs/>
        </w:rPr>
        <w:t xml:space="preserve">Another effect was seen when the Youth Alliance” Youth Peace and Security Pact” was established. Two workshops were conducted targeting the Pact members to develop their local governance tools and provide them with needed skills on </w:t>
      </w:r>
      <w:r w:rsidRPr="00C94106">
        <w:rPr>
          <w:i/>
          <w:iCs/>
          <w:lang w:val="en-US"/>
        </w:rPr>
        <w:t>alliances management.</w:t>
      </w:r>
      <w:r w:rsidRPr="00C94106">
        <w:rPr>
          <w:i/>
          <w:iCs/>
        </w:rPr>
        <w:t xml:space="preserve"> </w:t>
      </w:r>
      <w:r w:rsidRPr="00C94106">
        <w:rPr>
          <w:i/>
          <w:iCs/>
          <w:lang w:val="en-US"/>
        </w:rPr>
        <w:t xml:space="preserve">“Politicians in their speeches always praise the role of youth and their importance, but what is in fact is that youth issues and their participation in decision-making are undermined. The future of Yemen means our future. This alliance will carry the bag that is filled with our dreams, ambitions and youth issues”, Said by one of the Youth Pact members. </w:t>
      </w:r>
    </w:p>
    <w:p w:rsidR="00206D45" w:rsidRDefault="00206D45" w:rsidP="00206D45">
      <w:pPr>
        <w:rPr>
          <w:b/>
        </w:rPr>
      </w:pPr>
    </w:p>
    <w:p w:rsidR="00F5504F" w:rsidRPr="00206D45" w:rsidRDefault="00206D45" w:rsidP="00206D45">
      <w:pPr>
        <w:ind w:hanging="810"/>
        <w:jc w:val="both"/>
        <w:rPr>
          <w:b/>
          <w:u w:val="single"/>
        </w:rPr>
      </w:pPr>
      <w:r w:rsidRPr="00206D45">
        <w:rPr>
          <w:b/>
          <w:u w:val="single"/>
        </w:rPr>
        <w:t xml:space="preserve">PART II: RESULT PROGRESS BY PROJECT OUTCOME </w:t>
      </w:r>
    </w:p>
    <w:p w:rsidR="00F5504F" w:rsidRPr="00627A1C" w:rsidRDefault="00F5504F" w:rsidP="00323ABC">
      <w:pPr>
        <w:ind w:left="-720"/>
        <w:rPr>
          <w:b/>
          <w:u w:val="single"/>
        </w:rPr>
      </w:pPr>
    </w:p>
    <w:p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w:t>
      </w:r>
      <w:r w:rsidRPr="00627A1C">
        <w:rPr>
          <w:i/>
        </w:rPr>
        <w:lastRenderedPageBreak/>
        <w:t xml:space="preserve">difference at the outcome level, provide specific evidence for the progress (quantitative and qualitative) and explain how it impacts the broader political and peacebuilding context. </w:t>
      </w:r>
    </w:p>
    <w:p w:rsidR="008364E5" w:rsidRPr="00627A1C" w:rsidRDefault="008364E5" w:rsidP="003D4CD7">
      <w:pPr>
        <w:ind w:left="-810"/>
        <w:rPr>
          <w:i/>
        </w:rPr>
      </w:pPr>
    </w:p>
    <w:p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rsidR="00287878" w:rsidRPr="00627A1C" w:rsidRDefault="00287878" w:rsidP="008364E5">
      <w:pPr>
        <w:rPr>
          <w:i/>
        </w:rPr>
      </w:pPr>
    </w:p>
    <w:p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rsidR="003D4CD7" w:rsidRPr="00627A1C" w:rsidRDefault="003D4CD7" w:rsidP="0078600B">
      <w:pPr>
        <w:rPr>
          <w:b/>
          <w:u w:val="single"/>
        </w:rPr>
      </w:pPr>
    </w:p>
    <w:p w:rsidR="005216B2" w:rsidRPr="00627A1C" w:rsidRDefault="007626C9" w:rsidP="00E97AF3">
      <w:pPr>
        <w:ind w:left="-720"/>
        <w:rPr>
          <w:b/>
        </w:rPr>
      </w:pPr>
      <w:r w:rsidRPr="00627A1C">
        <w:rPr>
          <w:b/>
          <w:u w:val="single"/>
        </w:rPr>
        <w:t xml:space="preserve">Outcome </w:t>
      </w:r>
      <w:r w:rsidR="005216B2" w:rsidRPr="00627A1C">
        <w:rPr>
          <w:b/>
          <w:u w:val="single"/>
        </w:rPr>
        <w:t>1:</w:t>
      </w:r>
      <w:r w:rsidR="005216B2" w:rsidRPr="00627A1C">
        <w:rPr>
          <w:b/>
        </w:rPr>
        <w:t xml:space="preserve">  </w:t>
      </w:r>
      <w:r w:rsidR="00E97AF3">
        <w:rPr>
          <w:b/>
        </w:rPr>
        <w:fldChar w:fldCharType="begin">
          <w:ffData>
            <w:name w:val="Text33"/>
            <w:enabled/>
            <w:calcOnExit w:val="0"/>
            <w:textInput>
              <w:default w:val="The needs and priorities of young men and women and provisions for youth inclusion are articulated in the peace agreement and post-conflict stabilization, relief and recovery plans"/>
            </w:textInput>
          </w:ffData>
        </w:fldChar>
      </w:r>
      <w:bookmarkStart w:id="22" w:name="Text33"/>
      <w:r w:rsidR="00E97AF3">
        <w:rPr>
          <w:b/>
        </w:rPr>
        <w:instrText xml:space="preserve"> FORMTEXT </w:instrText>
      </w:r>
      <w:r w:rsidR="00E97AF3">
        <w:rPr>
          <w:b/>
        </w:rPr>
      </w:r>
      <w:r w:rsidR="00E97AF3">
        <w:rPr>
          <w:b/>
        </w:rPr>
        <w:fldChar w:fldCharType="separate"/>
      </w:r>
      <w:r w:rsidR="00E97AF3">
        <w:rPr>
          <w:b/>
          <w:noProof/>
        </w:rPr>
        <w:t>The needs and priorities of young men and women and provisions for youth inclusion are articulated in the peace agreement and post-conflict stabilization, relief and recovery plans</w:t>
      </w:r>
      <w:r w:rsidR="00E97AF3">
        <w:rPr>
          <w:b/>
        </w:rPr>
        <w:fldChar w:fldCharType="end"/>
      </w:r>
      <w:bookmarkEnd w:id="22"/>
    </w:p>
    <w:p w:rsidR="00D3351A" w:rsidRPr="00627A1C" w:rsidRDefault="00D3351A" w:rsidP="00323ABC">
      <w:pPr>
        <w:ind w:left="-720"/>
        <w:rPr>
          <w:b/>
        </w:rPr>
      </w:pPr>
    </w:p>
    <w:p w:rsidR="002E1CED" w:rsidRPr="00627A1C" w:rsidRDefault="002E1CED" w:rsidP="00E97AF3">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E97AF3">
        <w:rPr>
          <w:b/>
        </w:rPr>
        <w:fldChar w:fldCharType="begin">
          <w:ffData>
            <w:name w:val="Dropdown2"/>
            <w:enabled/>
            <w:calcOnExit w:val="0"/>
            <w:ddList>
              <w:listEntry w:val="on track with significant peacebuilding results"/>
              <w:listEntry w:val="Please select "/>
              <w:listEntry w:val="on track"/>
              <w:listEntry w:val="off track"/>
            </w:ddList>
          </w:ffData>
        </w:fldChar>
      </w:r>
      <w:bookmarkStart w:id="23" w:name="Dropdown2"/>
      <w:r w:rsidR="00E97AF3">
        <w:rPr>
          <w:b/>
        </w:rPr>
        <w:instrText xml:space="preserve"> FORMDROPDOWN </w:instrText>
      </w:r>
      <w:r w:rsidR="00914177">
        <w:rPr>
          <w:b/>
        </w:rPr>
      </w:r>
      <w:r w:rsidR="00914177">
        <w:rPr>
          <w:b/>
        </w:rPr>
        <w:fldChar w:fldCharType="separate"/>
      </w:r>
      <w:r w:rsidR="00E97AF3">
        <w:rPr>
          <w:b/>
        </w:rPr>
        <w:fldChar w:fldCharType="end"/>
      </w:r>
      <w:bookmarkEnd w:id="23"/>
    </w:p>
    <w:p w:rsidR="002E1CED" w:rsidRPr="00627A1C" w:rsidRDefault="002E1CED" w:rsidP="00323ABC">
      <w:pPr>
        <w:ind w:left="-720"/>
        <w:jc w:val="both"/>
        <w:rPr>
          <w:b/>
        </w:rPr>
      </w:pPr>
    </w:p>
    <w:p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rsidR="00985F7B" w:rsidRPr="008B6BB1" w:rsidRDefault="00985F7B" w:rsidP="00985F7B">
      <w:pPr>
        <w:spacing w:after="240"/>
        <w:ind w:left="-810"/>
        <w:jc w:val="both"/>
        <w:rPr>
          <w:i/>
          <w:iCs/>
          <w:lang w:val="en-US"/>
        </w:rPr>
      </w:pPr>
      <w:r w:rsidRPr="008B6BB1">
        <w:rPr>
          <w:i/>
          <w:iCs/>
          <w:lang w:val="en-US"/>
        </w:rPr>
        <w:t xml:space="preserve">. </w:t>
      </w:r>
    </w:p>
    <w:p w:rsidR="00985F7B" w:rsidRPr="008B6BB1" w:rsidRDefault="00985F7B" w:rsidP="00985F7B">
      <w:pPr>
        <w:spacing w:after="240"/>
        <w:ind w:left="-810"/>
        <w:jc w:val="both"/>
        <w:rPr>
          <w:i/>
          <w:iCs/>
          <w:lang w:val="en-US"/>
        </w:rPr>
      </w:pPr>
      <w:r w:rsidRPr="008B6BB1">
        <w:rPr>
          <w:b/>
          <w:bCs/>
          <w:i/>
          <w:iCs/>
          <w:lang w:val="en-US"/>
        </w:rPr>
        <w:t>Within Output 1:</w:t>
      </w:r>
      <w:r w:rsidRPr="008B6BB1">
        <w:rPr>
          <w:i/>
          <w:iCs/>
          <w:lang w:val="en-US"/>
        </w:rPr>
        <w:t xml:space="preserve"> UNFPA conducted a baseline assessment that provided a basis for future monitoring and evaluation of progress and how to measure project progress. Moreover, UNFPA implemented two TOT workshops for 30 young women and men who subsequently conducted 7 trainings targeting 176 young using the training manual that was developed by UN Women. </w:t>
      </w:r>
      <w:r w:rsidR="00B21230" w:rsidRPr="008B6BB1">
        <w:rPr>
          <w:i/>
          <w:iCs/>
          <w:lang w:val="en-US"/>
        </w:rPr>
        <w:t>As a result of the capacity building activities, in the targeted governorates it was witnessed that the volunteer activism and initiatives related to peacebuilding are increasing. The knowledge gained from the training workshops and the developed manual enabled them to join other activities related to peacebuilding, to get job opportunities and to be nominated to participate in regional and international events</w:t>
      </w:r>
    </w:p>
    <w:p w:rsidR="00985F7B" w:rsidRDefault="00985F7B" w:rsidP="00985F7B">
      <w:pPr>
        <w:spacing w:after="240"/>
        <w:ind w:left="-810"/>
        <w:jc w:val="both"/>
        <w:rPr>
          <w:i/>
          <w:iCs/>
          <w:lang w:val="en-US"/>
        </w:rPr>
      </w:pPr>
      <w:r w:rsidRPr="008B6BB1">
        <w:rPr>
          <w:i/>
          <w:iCs/>
          <w:lang w:val="en-US"/>
        </w:rPr>
        <w:t xml:space="preserve">UN Women also implemented an online survey and an online dialogue platform that engaged more than 10,500 young people nationwide and provided valuable qualitative and quantitative information on youth priorities regarding YPS-related topics. Moreover, UN Women organized a 3-day consultation workshop focused on Yemeni young women in Beirut, highlighting the role of women and youth in peace and security. </w:t>
      </w:r>
    </w:p>
    <w:p w:rsidR="00B21230" w:rsidRDefault="00985F7B" w:rsidP="00985F7B">
      <w:pPr>
        <w:spacing w:after="240"/>
        <w:ind w:left="-810"/>
        <w:jc w:val="both"/>
        <w:rPr>
          <w:i/>
          <w:iCs/>
        </w:rPr>
      </w:pPr>
      <w:r w:rsidRPr="00423CCA">
        <w:rPr>
          <w:b/>
          <w:bCs/>
          <w:i/>
          <w:iCs/>
        </w:rPr>
        <w:t>Within Output 2:</w:t>
      </w:r>
      <w:r w:rsidRPr="00423CCA">
        <w:rPr>
          <w:i/>
          <w:iCs/>
        </w:rPr>
        <w:t xml:space="preserve"> UNFPA accomplished the mapping of individual youth, formal youth-led CSOs, and informal youth group leaders in the targeted governorates</w:t>
      </w:r>
      <w:r w:rsidR="00E23FFD">
        <w:rPr>
          <w:i/>
          <w:iCs/>
        </w:rPr>
        <w:t xml:space="preserve"> – such exercise availed database for actors on the YPS agenda and informs access and programming considerations of YPS </w:t>
      </w:r>
      <w:r w:rsidR="0058627E">
        <w:rPr>
          <w:i/>
          <w:iCs/>
        </w:rPr>
        <w:t>actors.</w:t>
      </w:r>
      <w:r w:rsidRPr="00423CCA">
        <w:rPr>
          <w:i/>
          <w:iCs/>
        </w:rPr>
        <w:t xml:space="preserve"> Also seven consultation meetings were conducted in the governorates, two of them were conducted online due to C</w:t>
      </w:r>
      <w:r>
        <w:rPr>
          <w:i/>
          <w:iCs/>
        </w:rPr>
        <w:t>OVID-</w:t>
      </w:r>
      <w:r w:rsidRPr="00423CCA">
        <w:rPr>
          <w:i/>
          <w:iCs/>
        </w:rPr>
        <w:t>19, and seven detailed reports were produced to develop consultation</w:t>
      </w:r>
      <w:r w:rsidR="00325417">
        <w:rPr>
          <w:i/>
          <w:iCs/>
        </w:rPr>
        <w:t xml:space="preserve"> </w:t>
      </w:r>
      <w:r w:rsidRPr="00423CCA">
        <w:rPr>
          <w:i/>
          <w:iCs/>
        </w:rPr>
        <w:t>papers to be used to inform the peace process</w:t>
      </w:r>
      <w:r w:rsidR="00E23FFD">
        <w:rPr>
          <w:i/>
          <w:iCs/>
        </w:rPr>
        <w:t>, enriching the local literature on YPS as well as creating awareness about youth priorities in Yemen</w:t>
      </w:r>
      <w:r w:rsidRPr="00423CCA">
        <w:rPr>
          <w:i/>
          <w:iCs/>
        </w:rPr>
        <w:t>. Moreover, the Youth Peace and Security National Alliance was establishe</w:t>
      </w:r>
      <w:r>
        <w:rPr>
          <w:i/>
          <w:iCs/>
        </w:rPr>
        <w:t xml:space="preserve">d and members were selected. </w:t>
      </w:r>
      <w:r w:rsidRPr="00423CCA">
        <w:rPr>
          <w:i/>
          <w:iCs/>
        </w:rPr>
        <w:t>UNFPA conducted two workshops with the YPS Alliance members in Aden to define the Alliance’s governance structure. UN Women organized a 3-day consultation workshop: the initiative focused on UNSCR 2250 and the role of young women and men in the peace building process as well as on their priorities.</w:t>
      </w:r>
    </w:p>
    <w:p w:rsidR="00985F7B" w:rsidRDefault="00985F7B" w:rsidP="00985F7B">
      <w:pPr>
        <w:spacing w:after="240"/>
        <w:ind w:left="-810"/>
        <w:jc w:val="both"/>
        <w:rPr>
          <w:i/>
          <w:iCs/>
        </w:rPr>
      </w:pPr>
      <w:r w:rsidRPr="009A5A3A">
        <w:rPr>
          <w:b/>
          <w:bCs/>
          <w:i/>
          <w:iCs/>
        </w:rPr>
        <w:t>Within Output 3:</w:t>
      </w:r>
      <w:r w:rsidRPr="009A5A3A">
        <w:rPr>
          <w:i/>
          <w:iCs/>
        </w:rPr>
        <w:t xml:space="preserve"> UN Women designed an advocacy &amp; strategic communications strategy with clear mechanism for the Alliance’s engagement.</w:t>
      </w:r>
      <w:r w:rsidR="00F479CF">
        <w:rPr>
          <w:i/>
          <w:iCs/>
          <w:lang w:val="en-US"/>
        </w:rPr>
        <w:t xml:space="preserve"> Such a tool aims at helping the outreach efforts </w:t>
      </w:r>
      <w:r w:rsidR="00F479CF">
        <w:rPr>
          <w:i/>
          <w:iCs/>
          <w:lang w:val="en-US"/>
        </w:rPr>
        <w:lastRenderedPageBreak/>
        <w:t xml:space="preserve">the </w:t>
      </w:r>
      <w:r w:rsidR="0058627E">
        <w:rPr>
          <w:i/>
          <w:iCs/>
          <w:lang w:val="en-US"/>
        </w:rPr>
        <w:t>Alliance</w:t>
      </w:r>
      <w:r w:rsidR="00F479CF">
        <w:rPr>
          <w:i/>
          <w:iCs/>
          <w:lang w:val="en-US"/>
        </w:rPr>
        <w:t xml:space="preserve"> is mandated to do and increasing their efficiency influencing decision makers on the YPS agenda.</w:t>
      </w:r>
      <w:r w:rsidRPr="009A5A3A">
        <w:rPr>
          <w:i/>
          <w:iCs/>
        </w:rPr>
        <w:t xml:space="preserve"> Moreover, under this output, UNFPA developed 30 advocacy messages around peacebuilding at the community and national levels to be used by the YPS Alliance members to conduct advocacy activities. Accordingly, the Alliance members launched their campaign on field and online. </w:t>
      </w:r>
    </w:p>
    <w:p w:rsidR="00985F7B" w:rsidRPr="00B5309F" w:rsidRDefault="00985F7B" w:rsidP="00985F7B">
      <w:pPr>
        <w:spacing w:after="240"/>
        <w:ind w:left="-810"/>
        <w:jc w:val="both"/>
        <w:rPr>
          <w:i/>
          <w:iCs/>
        </w:rPr>
      </w:pPr>
      <w:r w:rsidRPr="00B66937">
        <w:rPr>
          <w:b/>
          <w:bCs/>
          <w:i/>
          <w:iCs/>
          <w:lang w:val="en-US"/>
        </w:rPr>
        <w:t>Within Output 4:</w:t>
      </w:r>
      <w:r w:rsidRPr="00B66937">
        <w:rPr>
          <w:i/>
          <w:iCs/>
          <w:lang w:val="en-US"/>
        </w:rPr>
        <w:t xml:space="preserve"> UNFPA developed a situational analysis on Youth Peace and Security (YPS) in Yemen that provides an overview of Yemeni youth’s role in </w:t>
      </w:r>
      <w:r>
        <w:rPr>
          <w:i/>
          <w:iCs/>
          <w:lang w:val="en-US"/>
        </w:rPr>
        <w:t>relation to the YPS agenda</w:t>
      </w:r>
      <w:r w:rsidRPr="00B66937">
        <w:rPr>
          <w:i/>
          <w:iCs/>
          <w:lang w:val="en-US"/>
        </w:rPr>
        <w:t>. Also under this output, UNFPA developed a summary report to share the project outputs and achievements with the Secretary-General’s Progress Study Advisory B</w:t>
      </w:r>
      <w:r>
        <w:rPr>
          <w:i/>
          <w:iCs/>
          <w:lang w:val="en-US"/>
        </w:rPr>
        <w:t>oard for YPS and global partners</w:t>
      </w:r>
      <w:r w:rsidRPr="00B66937">
        <w:rPr>
          <w:i/>
          <w:iCs/>
          <w:lang w:val="en-US"/>
        </w:rPr>
        <w:t xml:space="preserve">. Moreover, UNFPA has developed a strategic framework that offered a way forward for the implementation of UNSCR 2250 in addition to the development of a guiding document on youth and women joint monitoring mechanism for the implementation of the peace agreements. Finally, UNFPA and UN Women conducted the </w:t>
      </w:r>
      <w:r>
        <w:rPr>
          <w:i/>
          <w:iCs/>
          <w:lang w:val="en-US"/>
        </w:rPr>
        <w:t xml:space="preserve">Yemeni </w:t>
      </w:r>
      <w:r w:rsidRPr="00B66937">
        <w:rPr>
          <w:i/>
          <w:iCs/>
          <w:lang w:val="en-US"/>
        </w:rPr>
        <w:t xml:space="preserve">Youth </w:t>
      </w:r>
      <w:r>
        <w:rPr>
          <w:i/>
          <w:iCs/>
          <w:lang w:val="en-US"/>
        </w:rPr>
        <w:t xml:space="preserve">Peacebuilding </w:t>
      </w:r>
      <w:r w:rsidRPr="00B66937">
        <w:rPr>
          <w:i/>
          <w:iCs/>
          <w:lang w:val="en-US"/>
        </w:rPr>
        <w:t xml:space="preserve">Conference to validate the strategic framework for the </w:t>
      </w:r>
      <w:r>
        <w:rPr>
          <w:i/>
          <w:iCs/>
          <w:lang w:val="en-US"/>
        </w:rPr>
        <w:t>Youth Pact</w:t>
      </w:r>
      <w:r w:rsidRPr="00B66937">
        <w:rPr>
          <w:i/>
          <w:iCs/>
          <w:lang w:val="en-US"/>
        </w:rPr>
        <w:t xml:space="preserve">, position the recommendations of the Yemeni youth </w:t>
      </w:r>
      <w:r>
        <w:rPr>
          <w:i/>
          <w:iCs/>
          <w:lang w:val="en-US"/>
        </w:rPr>
        <w:t>targeting main actors. The conference was attended by more than 400 young Yemeni people and resulted in a final youth statement and a set of recommendations.</w:t>
      </w:r>
    </w:p>
    <w:p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rsidR="00323ABC" w:rsidRDefault="00323ABC" w:rsidP="007E4FA1">
      <w:pPr>
        <w:rPr>
          <w:b/>
        </w:rPr>
      </w:pPr>
    </w:p>
    <w:p w:rsidR="007D1441" w:rsidRPr="007D1441" w:rsidRDefault="007D1441" w:rsidP="007D1441">
      <w:pPr>
        <w:spacing w:after="240"/>
        <w:ind w:left="-810"/>
        <w:jc w:val="both"/>
        <w:rPr>
          <w:i/>
          <w:iCs/>
          <w:lang w:val="en-US"/>
        </w:rPr>
      </w:pPr>
      <w:r w:rsidRPr="007D1441">
        <w:rPr>
          <w:i/>
          <w:iCs/>
          <w:lang w:val="en-US"/>
        </w:rPr>
        <w:t>The project aimed to make a significant contribution to gender equality, with 50% of project’s funds was directed to activities which sought to contribute to gender equality and women’s empowerment. In addition, being 50% of project beneficiaries were women, the project also aimed at the empowerment of young women in the public sphere and to enforce the principles of equality, inclusivity and human rights. Furthermore, all training materials actively promote inclusivity and equality. Finally, the project partnered young men and women with more experienced female activists and leaders, by facilitating an exchange of experience and skills between the Yemeni Women’s Pact for Peace and Security (Tawafuq) and the Youth Peace and Security Alliance</w:t>
      </w:r>
    </w:p>
    <w:p w:rsidR="007D1441" w:rsidRPr="00627A1C" w:rsidRDefault="007D1441" w:rsidP="007E4FA1">
      <w:pPr>
        <w:rPr>
          <w:b/>
        </w:rPr>
      </w:pPr>
    </w:p>
    <w:p w:rsidR="00D3351A" w:rsidRPr="00627A1C" w:rsidRDefault="00D3351A" w:rsidP="00D3351A">
      <w:pPr>
        <w:ind w:left="-720"/>
        <w:rPr>
          <w:b/>
        </w:rPr>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rsidR="00D3351A" w:rsidRPr="00627A1C" w:rsidRDefault="00D3351A" w:rsidP="00D3351A">
      <w:pPr>
        <w:ind w:left="-720"/>
        <w:rPr>
          <w:b/>
        </w:rPr>
      </w:pPr>
    </w:p>
    <w:p w:rsidR="00B0370E" w:rsidRPr="00627A1C"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914177">
        <w:rPr>
          <w:b/>
        </w:rPr>
      </w:r>
      <w:r w:rsidR="00914177">
        <w:rPr>
          <w:b/>
        </w:rPr>
        <w:fldChar w:fldCharType="separate"/>
      </w:r>
      <w:r w:rsidR="004D141E" w:rsidRPr="00627A1C">
        <w:rPr>
          <w:b/>
        </w:rPr>
        <w:fldChar w:fldCharType="end"/>
      </w:r>
    </w:p>
    <w:p w:rsidR="00B0370E" w:rsidRPr="00627A1C" w:rsidRDefault="00B0370E" w:rsidP="00D3351A">
      <w:pPr>
        <w:ind w:left="-720"/>
        <w:rPr>
          <w:b/>
        </w:rPr>
      </w:pPr>
    </w:p>
    <w:p w:rsidR="00627A1C" w:rsidRPr="00627A1C" w:rsidRDefault="00627A1C" w:rsidP="00627A1C">
      <w:pPr>
        <w:ind w:left="-720"/>
        <w:jc w:val="both"/>
        <w:rPr>
          <w:i/>
        </w:rPr>
      </w:pPr>
      <w:r w:rsidRPr="00627A1C">
        <w:rPr>
          <w:b/>
        </w:rPr>
        <w:t xml:space="preserve">Progress summary: </w:t>
      </w:r>
      <w:r w:rsidRPr="00627A1C">
        <w:rPr>
          <w:i/>
        </w:rPr>
        <w:t>(3000 character limit)</w:t>
      </w:r>
    </w:p>
    <w:p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rsidR="00627A1C" w:rsidRPr="00627A1C" w:rsidRDefault="00627A1C" w:rsidP="00627A1C">
      <w:pPr>
        <w:ind w:left="-720"/>
        <w:rPr>
          <w:b/>
        </w:rPr>
      </w:pPr>
    </w:p>
    <w:p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rsidR="007626C9" w:rsidRPr="00627A1C" w:rsidRDefault="007626C9" w:rsidP="007E4FA1">
      <w:pPr>
        <w:rPr>
          <w:b/>
        </w:rPr>
      </w:pPr>
    </w:p>
    <w:p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rsidR="00D3351A" w:rsidRPr="00627A1C" w:rsidRDefault="00D3351A" w:rsidP="00D3351A">
      <w:pPr>
        <w:ind w:left="-720"/>
        <w:rPr>
          <w:b/>
        </w:rPr>
      </w:pPr>
    </w:p>
    <w:p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914177">
        <w:rPr>
          <w:b/>
        </w:rPr>
      </w:r>
      <w:r w:rsidR="00914177">
        <w:rPr>
          <w:b/>
        </w:rPr>
        <w:fldChar w:fldCharType="separate"/>
      </w:r>
      <w:r w:rsidR="004D141E" w:rsidRPr="00627A1C">
        <w:rPr>
          <w:b/>
        </w:rPr>
        <w:fldChar w:fldCharType="end"/>
      </w:r>
    </w:p>
    <w:p w:rsidR="00764773" w:rsidRPr="00627A1C" w:rsidRDefault="00764773" w:rsidP="00764773">
      <w:pPr>
        <w:ind w:left="-720"/>
        <w:jc w:val="both"/>
        <w:rPr>
          <w:b/>
        </w:rPr>
      </w:pPr>
    </w:p>
    <w:p w:rsidR="00627A1C" w:rsidRPr="00627A1C" w:rsidRDefault="00627A1C" w:rsidP="00627A1C">
      <w:pPr>
        <w:ind w:left="-720"/>
        <w:jc w:val="both"/>
        <w:rPr>
          <w:i/>
        </w:rPr>
      </w:pPr>
      <w:r w:rsidRPr="00627A1C">
        <w:rPr>
          <w:b/>
        </w:rPr>
        <w:lastRenderedPageBreak/>
        <w:t xml:space="preserve">Progress summary: </w:t>
      </w:r>
      <w:r w:rsidRPr="00627A1C">
        <w:rPr>
          <w:i/>
        </w:rPr>
        <w:t>(3000 character limit)</w:t>
      </w:r>
    </w:p>
    <w:p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rsidR="00627A1C" w:rsidRPr="00627A1C" w:rsidRDefault="00627A1C" w:rsidP="00627A1C">
      <w:pPr>
        <w:ind w:left="-720"/>
        <w:rPr>
          <w:b/>
        </w:rPr>
      </w:pPr>
    </w:p>
    <w:p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rsidR="00764773" w:rsidRPr="00627A1C" w:rsidRDefault="00764773" w:rsidP="00D3351A">
      <w:pPr>
        <w:ind w:left="-720"/>
        <w:rPr>
          <w:b/>
        </w:rPr>
      </w:pPr>
    </w:p>
    <w:p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rsidR="00D3351A" w:rsidRPr="00627A1C" w:rsidRDefault="00D3351A" w:rsidP="00D3351A">
      <w:pPr>
        <w:ind w:left="-720"/>
        <w:rPr>
          <w:b/>
        </w:rPr>
      </w:pPr>
    </w:p>
    <w:p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914177">
        <w:rPr>
          <w:b/>
        </w:rPr>
      </w:r>
      <w:r w:rsidR="00914177">
        <w:rPr>
          <w:b/>
        </w:rPr>
        <w:fldChar w:fldCharType="separate"/>
      </w:r>
      <w:r w:rsidR="004D141E" w:rsidRPr="00627A1C">
        <w:rPr>
          <w:b/>
        </w:rPr>
        <w:fldChar w:fldCharType="end"/>
      </w:r>
    </w:p>
    <w:p w:rsidR="00764773" w:rsidRPr="00627A1C" w:rsidRDefault="00764773" w:rsidP="00764773">
      <w:pPr>
        <w:ind w:left="-720"/>
        <w:jc w:val="both"/>
        <w:rPr>
          <w:b/>
        </w:rPr>
      </w:pPr>
    </w:p>
    <w:p w:rsidR="00627A1C" w:rsidRPr="00627A1C" w:rsidRDefault="00627A1C" w:rsidP="00627A1C">
      <w:pPr>
        <w:ind w:left="-720"/>
        <w:jc w:val="both"/>
        <w:rPr>
          <w:i/>
        </w:rPr>
      </w:pPr>
      <w:r w:rsidRPr="00627A1C">
        <w:rPr>
          <w:b/>
        </w:rPr>
        <w:t xml:space="preserve">Progress summary: </w:t>
      </w:r>
      <w:r w:rsidRPr="00627A1C">
        <w:rPr>
          <w:i/>
        </w:rPr>
        <w:t>(3000 character limit)</w:t>
      </w:r>
    </w:p>
    <w:p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rsidR="00627A1C" w:rsidRPr="00627A1C" w:rsidRDefault="00627A1C" w:rsidP="00627A1C">
      <w:pPr>
        <w:ind w:left="-720"/>
        <w:rPr>
          <w:b/>
        </w:rPr>
      </w:pPr>
    </w:p>
    <w:p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rsidR="00F5504F" w:rsidRPr="00627A1C" w:rsidRDefault="00F5504F" w:rsidP="0078600B">
      <w:pPr>
        <w:rPr>
          <w:b/>
        </w:rPr>
      </w:pPr>
    </w:p>
    <w:p w:rsidR="00206D45" w:rsidRDefault="00206D45" w:rsidP="00206D45">
      <w:pPr>
        <w:rPr>
          <w:b/>
        </w:rPr>
      </w:pPr>
    </w:p>
    <w:p w:rsidR="00997347" w:rsidRPr="00206D45" w:rsidRDefault="00206D45" w:rsidP="00206D45">
      <w:pPr>
        <w:ind w:hanging="810"/>
        <w:jc w:val="both"/>
        <w:rPr>
          <w:b/>
          <w:u w:val="single"/>
        </w:rPr>
      </w:pPr>
      <w:r w:rsidRPr="00206D45">
        <w:rPr>
          <w:b/>
          <w:u w:val="single"/>
        </w:rPr>
        <w:t xml:space="preserve">PART III: CROSS-CUTTING ISSUES </w:t>
      </w:r>
    </w:p>
    <w:p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rsidTr="007F7257">
        <w:tc>
          <w:tcPr>
            <w:tcW w:w="4230" w:type="dxa"/>
            <w:shd w:val="clear" w:color="auto" w:fill="auto"/>
          </w:tcPr>
          <w:p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rsidR="007118F5" w:rsidRPr="00627A1C" w:rsidRDefault="007118F5" w:rsidP="00234A5E">
            <w:pPr>
              <w:rPr>
                <w:iCs/>
              </w:rPr>
            </w:pPr>
          </w:p>
          <w:p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24"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24"/>
            <w:r w:rsidR="006C1819" w:rsidRPr="00627A1C">
              <w:rPr>
                <w:i/>
              </w:rPr>
              <w:t xml:space="preserve"> </w:t>
            </w:r>
          </w:p>
          <w:p w:rsidR="007118F5" w:rsidRPr="00627A1C" w:rsidRDefault="007118F5" w:rsidP="00234A5E"/>
        </w:tc>
        <w:tc>
          <w:tcPr>
            <w:tcW w:w="5940" w:type="dxa"/>
            <w:shd w:val="clear" w:color="auto" w:fill="auto"/>
          </w:tcPr>
          <w:p w:rsidR="00997347" w:rsidRPr="00627A1C" w:rsidRDefault="007118F5" w:rsidP="00E97AF3">
            <w:r w:rsidRPr="00627A1C">
              <w:t xml:space="preserve">Do outcome indicators have baselines? </w:t>
            </w:r>
            <w:r w:rsidR="00E97AF3">
              <w:fldChar w:fldCharType="begin">
                <w:ffData>
                  <w:name w:val="Dropdown3"/>
                  <w:enabled/>
                  <w:calcOnExit w:val="0"/>
                  <w:ddList>
                    <w:listEntry w:val="no"/>
                    <w:listEntry w:val="please select"/>
                    <w:listEntry w:val="yes"/>
                  </w:ddList>
                </w:ffData>
              </w:fldChar>
            </w:r>
            <w:bookmarkStart w:id="25" w:name="Dropdown3"/>
            <w:r w:rsidR="00E97AF3">
              <w:instrText xml:space="preserve"> FORMDROPDOWN </w:instrText>
            </w:r>
            <w:r w:rsidR="00914177">
              <w:fldChar w:fldCharType="separate"/>
            </w:r>
            <w:r w:rsidR="00E97AF3">
              <w:fldChar w:fldCharType="end"/>
            </w:r>
            <w:bookmarkEnd w:id="25"/>
          </w:p>
          <w:p w:rsidR="007118F5" w:rsidRPr="00627A1C" w:rsidRDefault="007118F5" w:rsidP="00AD73D3"/>
          <w:p w:rsidR="007118F5" w:rsidRDefault="007118F5" w:rsidP="00E97AF3">
            <w:r w:rsidRPr="00627A1C">
              <w:t xml:space="preserve">Has the project launched perception surveys or other community-based data collection? </w:t>
            </w:r>
            <w:r w:rsidR="00E97AF3">
              <w:fldChar w:fldCharType="begin">
                <w:ffData>
                  <w:name w:val=""/>
                  <w:enabled/>
                  <w:calcOnExit w:val="0"/>
                  <w:ddList>
                    <w:listEntry w:val="yes"/>
                    <w:listEntry w:val="please select"/>
                    <w:listEntry w:val="no"/>
                  </w:ddList>
                </w:ffData>
              </w:fldChar>
            </w:r>
            <w:r w:rsidR="00E97AF3">
              <w:instrText xml:space="preserve"> FORMDROPDOWN </w:instrText>
            </w:r>
            <w:r w:rsidR="00914177">
              <w:fldChar w:fldCharType="separate"/>
            </w:r>
            <w:r w:rsidR="00E97AF3">
              <w:fldChar w:fldCharType="end"/>
            </w:r>
          </w:p>
          <w:p w:rsidR="00E97AF3" w:rsidRDefault="00E97AF3" w:rsidP="00E97AF3"/>
          <w:p w:rsidR="00E97AF3" w:rsidRPr="001A04BD" w:rsidRDefault="00E97AF3" w:rsidP="00E97AF3">
            <w:pPr>
              <w:rPr>
                <w:i/>
                <w:iCs/>
              </w:rPr>
            </w:pPr>
            <w:r w:rsidRPr="001A04BD">
              <w:rPr>
                <w:i/>
                <w:iCs/>
              </w:rPr>
              <w:t xml:space="preserve">Several meetings between the project teams were carried out to formalize the governance and management modalities, clarify the inputs and tasks needed to achieve intended outputs, roles and responsibilities for implementing those tasks, to clearly identify the participating stakeholders and target groups for the intervention and to develop the M&amp;E plan accordingly. </w:t>
            </w:r>
          </w:p>
          <w:p w:rsidR="00E97AF3" w:rsidRPr="00627A1C" w:rsidRDefault="00E97AF3" w:rsidP="00E97AF3">
            <w:r w:rsidRPr="001A04BD">
              <w:rPr>
                <w:i/>
                <w:iCs/>
              </w:rPr>
              <w:t>Moreover, the inception phase also allowed the implementing partners to understand potential implementation challenges, identify the risks, and prepare a risk mitigation strategy. Meetings were also held to discuss the challenges facing the project and how to address them.</w:t>
            </w:r>
          </w:p>
        </w:tc>
      </w:tr>
      <w:tr w:rsidR="006C1819" w:rsidRPr="00627A1C" w:rsidTr="007F7257">
        <w:tc>
          <w:tcPr>
            <w:tcW w:w="4230" w:type="dxa"/>
            <w:shd w:val="clear" w:color="auto" w:fill="auto"/>
          </w:tcPr>
          <w:p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rsidR="007118F5" w:rsidRPr="00627A1C" w:rsidRDefault="00B21230" w:rsidP="007118F5">
            <w:r>
              <w:fldChar w:fldCharType="begin">
                <w:ffData>
                  <w:name w:val=""/>
                  <w:enabled/>
                  <w:calcOnExit w:val="0"/>
                  <w:ddList>
                    <w:listEntry w:val="yes"/>
                    <w:listEntry w:val="please select"/>
                    <w:listEntry w:val="no"/>
                  </w:ddList>
                </w:ffData>
              </w:fldChar>
            </w:r>
            <w:r>
              <w:instrText xml:space="preserve"> FORMDROPDOWN </w:instrText>
            </w:r>
            <w:r w:rsidR="00914177">
              <w:fldChar w:fldCharType="separate"/>
            </w:r>
            <w:r>
              <w:fldChar w:fldCharType="end"/>
            </w:r>
          </w:p>
        </w:tc>
        <w:tc>
          <w:tcPr>
            <w:tcW w:w="5940" w:type="dxa"/>
            <w:shd w:val="clear" w:color="auto" w:fill="auto"/>
          </w:tcPr>
          <w:p w:rsidR="006C1819" w:rsidRPr="00627A1C" w:rsidRDefault="004D141E" w:rsidP="00F75FBB">
            <w:r w:rsidRPr="00627A1C">
              <w:t>Evaluation budget</w:t>
            </w:r>
            <w:r w:rsidR="007118F5" w:rsidRPr="00627A1C">
              <w:t xml:space="preserve"> (response required)</w:t>
            </w:r>
            <w:r w:rsidRPr="00627A1C">
              <w:t xml:space="preserve">:  </w:t>
            </w:r>
            <w:r w:rsidR="00F75FBB">
              <w:fldChar w:fldCharType="begin">
                <w:ffData>
                  <w:name w:val="evalbudget"/>
                  <w:enabled/>
                  <w:calcOnExit w:val="0"/>
                  <w:textInput>
                    <w:default w:val="40,000 USD"/>
                  </w:textInput>
                </w:ffData>
              </w:fldChar>
            </w:r>
            <w:bookmarkStart w:id="26" w:name="evalbudget"/>
            <w:r w:rsidR="00F75FBB">
              <w:instrText xml:space="preserve"> FORMTEXT </w:instrText>
            </w:r>
            <w:r w:rsidR="00F75FBB">
              <w:fldChar w:fldCharType="separate"/>
            </w:r>
            <w:r w:rsidR="00F75FBB">
              <w:rPr>
                <w:noProof/>
              </w:rPr>
              <w:t>40,000 USD</w:t>
            </w:r>
            <w:r w:rsidR="00F75FBB">
              <w:fldChar w:fldCharType="end"/>
            </w:r>
            <w:bookmarkEnd w:id="26"/>
          </w:p>
          <w:p w:rsidR="004D141E" w:rsidRPr="00627A1C" w:rsidRDefault="004D141E" w:rsidP="00E76CA1"/>
          <w:p w:rsidR="004D141E"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7"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27"/>
          </w:p>
          <w:p w:rsidR="001A04BD" w:rsidRPr="00627A1C" w:rsidRDefault="001A04BD" w:rsidP="00E76CA1"/>
          <w:p w:rsidR="001A04BD" w:rsidRPr="001A04BD" w:rsidRDefault="001A04BD" w:rsidP="001A04BD">
            <w:pPr>
              <w:pStyle w:val="Default"/>
              <w:jc w:val="both"/>
              <w:rPr>
                <w:rFonts w:asciiTheme="majorBidi" w:hAnsiTheme="majorBidi" w:cstheme="majorBidi"/>
                <w:i/>
                <w:iCs/>
              </w:rPr>
            </w:pPr>
            <w:r w:rsidRPr="001A04BD">
              <w:rPr>
                <w:rFonts w:asciiTheme="majorBidi" w:hAnsiTheme="majorBidi" w:cstheme="majorBidi"/>
                <w:i/>
                <w:iCs/>
              </w:rPr>
              <w:t xml:space="preserve">An end line assessment was conducted at the end of the project to provide an opportunity to assess the changes realized through the project specifically looking at milestones related to involvement of Youth in advancing the </w:t>
            </w:r>
            <w:r w:rsidRPr="001A04BD">
              <w:rPr>
                <w:rFonts w:asciiTheme="majorBidi" w:hAnsiTheme="majorBidi" w:cstheme="majorBidi"/>
                <w:i/>
                <w:iCs/>
              </w:rPr>
              <w:lastRenderedPageBreak/>
              <w:t xml:space="preserve">Yemen Peace and Security (YPS) agenda. Moreover, an external evaluator was contracted to assess the impacts (positive or negative) of the projects. An Evaluation Report is attached. </w:t>
            </w:r>
          </w:p>
          <w:p w:rsidR="00156C4C" w:rsidRPr="00627A1C" w:rsidRDefault="00156C4C" w:rsidP="00E76CA1"/>
        </w:tc>
      </w:tr>
      <w:tr w:rsidR="00997347" w:rsidRPr="00627A1C" w:rsidTr="007F7257">
        <w:tc>
          <w:tcPr>
            <w:tcW w:w="4230" w:type="dxa"/>
            <w:shd w:val="clear" w:color="auto" w:fill="auto"/>
          </w:tcPr>
          <w:p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rsidR="00997347" w:rsidRPr="00627A1C" w:rsidRDefault="00156C4C" w:rsidP="00156C4C">
            <w:r w:rsidRPr="00627A1C">
              <w:t>Name of funder:          Amount:</w:t>
            </w:r>
          </w:p>
          <w:p w:rsidR="00156C4C" w:rsidRPr="00627A1C" w:rsidRDefault="00156C4C" w:rsidP="00156C4C">
            <w:r w:rsidRPr="00627A1C">
              <w:fldChar w:fldCharType="begin">
                <w:ffData>
                  <w:name w:val="Text46"/>
                  <w:enabled/>
                  <w:calcOnExit w:val="0"/>
                  <w:textInput/>
                </w:ffData>
              </w:fldChar>
            </w:r>
            <w:bookmarkStart w:id="28"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rsidR="00156C4C" w:rsidRPr="00627A1C" w:rsidRDefault="00156C4C" w:rsidP="00156C4C"/>
          <w:p w:rsidR="00156C4C" w:rsidRPr="00627A1C" w:rsidRDefault="00156C4C" w:rsidP="00156C4C">
            <w:r w:rsidRPr="00627A1C">
              <w:fldChar w:fldCharType="begin">
                <w:ffData>
                  <w:name w:val="Text47"/>
                  <w:enabled/>
                  <w:calcOnExit w:val="0"/>
                  <w:textInput/>
                </w:ffData>
              </w:fldChar>
            </w:r>
            <w:bookmarkStart w:id="29"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r w:rsidRPr="00627A1C">
              <w:t xml:space="preserve">                          </w:t>
            </w:r>
            <w:r w:rsidRPr="00627A1C">
              <w:fldChar w:fldCharType="begin">
                <w:ffData>
                  <w:name w:val="Text48"/>
                  <w:enabled/>
                  <w:calcOnExit w:val="0"/>
                  <w:textInput>
                    <w:type w:val="number"/>
                    <w:format w:val="0.00"/>
                  </w:textInput>
                </w:ffData>
              </w:fldChar>
            </w:r>
            <w:bookmarkStart w:id="3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0"/>
          </w:p>
          <w:p w:rsidR="00156C4C" w:rsidRPr="00627A1C" w:rsidRDefault="00156C4C" w:rsidP="00156C4C"/>
          <w:p w:rsidR="00156C4C" w:rsidRPr="00627A1C" w:rsidRDefault="00156C4C" w:rsidP="00156C4C">
            <w:r w:rsidRPr="00627A1C">
              <w:fldChar w:fldCharType="begin">
                <w:ffData>
                  <w:name w:val="Text49"/>
                  <w:enabled/>
                  <w:calcOnExit w:val="0"/>
                  <w:textInput/>
                </w:ffData>
              </w:fldChar>
            </w:r>
            <w:bookmarkStart w:id="3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r w:rsidRPr="00627A1C">
              <w:t xml:space="preserve">                          </w:t>
            </w:r>
            <w:r w:rsidRPr="00627A1C">
              <w:fldChar w:fldCharType="begin">
                <w:ffData>
                  <w:name w:val="Text50"/>
                  <w:enabled/>
                  <w:calcOnExit w:val="0"/>
                  <w:textInput>
                    <w:type w:val="number"/>
                    <w:format w:val="0.00"/>
                  </w:textInput>
                </w:ffData>
              </w:fldChar>
            </w:r>
            <w:bookmarkStart w:id="3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2"/>
          </w:p>
        </w:tc>
      </w:tr>
      <w:tr w:rsidR="002C187A" w:rsidRPr="00627A1C" w:rsidTr="007F7257">
        <w:tc>
          <w:tcPr>
            <w:tcW w:w="4230" w:type="dxa"/>
            <w:shd w:val="clear" w:color="auto" w:fill="auto"/>
          </w:tcPr>
          <w:p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rsidR="002C187A" w:rsidRPr="00627A1C" w:rsidRDefault="002C187A" w:rsidP="001A1E86"/>
          <w:p w:rsidR="002C187A" w:rsidRPr="00627A1C" w:rsidRDefault="002C187A" w:rsidP="009A1CD3">
            <w:pPr>
              <w:rPr>
                <w:b/>
                <w:bCs/>
                <w:u w:val="single"/>
              </w:rPr>
            </w:pPr>
          </w:p>
        </w:tc>
        <w:tc>
          <w:tcPr>
            <w:tcW w:w="5940" w:type="dxa"/>
            <w:shd w:val="clear" w:color="auto" w:fill="auto"/>
          </w:tcPr>
          <w:p w:rsidR="007118F5" w:rsidRPr="00627A1C" w:rsidRDefault="007118F5" w:rsidP="00E76CA1"/>
          <w:p w:rsidR="002D216D" w:rsidRPr="0058627E" w:rsidRDefault="002D216D" w:rsidP="002D216D">
            <w:pPr>
              <w:ind w:left="360"/>
              <w:jc w:val="both"/>
              <w:rPr>
                <w:i/>
                <w:iCs/>
              </w:rPr>
            </w:pPr>
            <w:r w:rsidRPr="0058627E">
              <w:rPr>
                <w:i/>
                <w:iCs/>
              </w:rPr>
              <w:t>It is important to highlight that a number of external factors have negatively affected the implementation of other project activities. Key critical factors faced by the project teams include the following:</w:t>
            </w:r>
          </w:p>
          <w:p w:rsidR="002D216D" w:rsidRPr="0058627E" w:rsidRDefault="002D216D" w:rsidP="002D216D">
            <w:pPr>
              <w:widowControl w:val="0"/>
              <w:numPr>
                <w:ilvl w:val="0"/>
                <w:numId w:val="50"/>
              </w:numPr>
              <w:ind w:left="709"/>
              <w:jc w:val="both"/>
              <w:rPr>
                <w:i/>
                <w:iCs/>
              </w:rPr>
            </w:pPr>
            <w:r w:rsidRPr="0058627E">
              <w:rPr>
                <w:i/>
                <w:iCs/>
              </w:rPr>
              <w:t>The Supreme Council for Management and Coordination of Humanitarian Affairs and International Cooperation (SCMCHA) was established in the second half of 2019 to replace both the National Authority for the Management and Coordination of Humanitarian Affairs and Disaster Recovery (NAMCHA) and the international cooperation sector at the Ministry of Planning and International Cooperation. The new body put in place a new set of restrictive measures for activities implemented by national and international organizations and the general operating environment worsened.</w:t>
            </w:r>
          </w:p>
          <w:p w:rsidR="002D216D" w:rsidRPr="0058627E" w:rsidRDefault="002D216D" w:rsidP="002D216D">
            <w:pPr>
              <w:widowControl w:val="0"/>
              <w:numPr>
                <w:ilvl w:val="0"/>
                <w:numId w:val="50"/>
              </w:numPr>
              <w:ind w:left="709"/>
              <w:jc w:val="both"/>
              <w:rPr>
                <w:i/>
                <w:iCs/>
              </w:rPr>
            </w:pPr>
            <w:r w:rsidRPr="0058627E">
              <w:rPr>
                <w:i/>
                <w:iCs/>
              </w:rPr>
              <w:t>National authorities and lengthy administrative procedures in the South of the country also constitute a challenge to the implementation of activities: work plans take long to be officially approved and the formal clearance by the Government to carry out activities in the targeted governorates is still pending.</w:t>
            </w:r>
          </w:p>
          <w:p w:rsidR="002C187A" w:rsidRPr="00627A1C" w:rsidRDefault="002D216D" w:rsidP="0058627E">
            <w:pPr>
              <w:widowControl w:val="0"/>
              <w:numPr>
                <w:ilvl w:val="0"/>
                <w:numId w:val="51"/>
              </w:numPr>
              <w:jc w:val="both"/>
            </w:pPr>
            <w:r w:rsidRPr="0058627E">
              <w:rPr>
                <w:i/>
                <w:iCs/>
              </w:rPr>
              <w:t xml:space="preserve">In order to respond to COVID-19 pandemic, since mid-March 2020 the public authorities across the country have imposed a set of preventive measures to limit the risk of virus transmission, including social distancing. This has affected project implementation and put on hold all activities that required a physical interaction and/or presence of stakeholders and beneficiaries. </w:t>
            </w:r>
          </w:p>
        </w:tc>
      </w:tr>
    </w:tbl>
    <w:p w:rsidR="00673D6E" w:rsidRPr="00627A1C" w:rsidRDefault="00673D6E" w:rsidP="00E76CA1">
      <w:pPr>
        <w:rPr>
          <w:b/>
        </w:rPr>
      </w:pPr>
    </w:p>
    <w:p w:rsidR="00673D6E" w:rsidRPr="00627A1C" w:rsidRDefault="00673D6E" w:rsidP="00411A5F"/>
    <w:p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rsidR="00206D45" w:rsidRDefault="00206D45" w:rsidP="0078600B">
      <w:pPr>
        <w:jc w:val="both"/>
        <w:rPr>
          <w:b/>
          <w:i/>
          <w:lang w:val="en-US" w:eastAsia="en-US"/>
        </w:rPr>
      </w:pPr>
    </w:p>
    <w:p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rsidTr="001B6DFD">
        <w:trPr>
          <w:tblHeader/>
        </w:trPr>
        <w:tc>
          <w:tcPr>
            <w:tcW w:w="1530" w:type="dxa"/>
          </w:tcPr>
          <w:p w:rsidR="00751324" w:rsidRPr="00627A1C" w:rsidRDefault="00751324" w:rsidP="004E3B3E">
            <w:pPr>
              <w:jc w:val="center"/>
              <w:rPr>
                <w:b/>
                <w:lang w:val="en-US" w:eastAsia="en-US"/>
              </w:rPr>
            </w:pPr>
          </w:p>
        </w:tc>
        <w:tc>
          <w:tcPr>
            <w:tcW w:w="2070" w:type="dxa"/>
            <w:shd w:val="clear" w:color="auto" w:fill="EEECE1"/>
          </w:tcPr>
          <w:p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rsidR="00751324" w:rsidRPr="00627A1C" w:rsidRDefault="00751324" w:rsidP="004E3B3E">
            <w:pPr>
              <w:jc w:val="center"/>
              <w:rPr>
                <w:b/>
                <w:lang w:val="en-US" w:eastAsia="en-US"/>
              </w:rPr>
            </w:pPr>
            <w:r w:rsidRPr="00627A1C">
              <w:rPr>
                <w:b/>
                <w:lang w:val="en-US" w:eastAsia="en-US"/>
              </w:rPr>
              <w:t>Indicator Milestone</w:t>
            </w:r>
          </w:p>
        </w:tc>
        <w:tc>
          <w:tcPr>
            <w:tcW w:w="2160" w:type="dxa"/>
          </w:tcPr>
          <w:p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rsidR="00751324" w:rsidRPr="00627A1C" w:rsidRDefault="00751324" w:rsidP="004E3B3E">
            <w:pPr>
              <w:jc w:val="center"/>
              <w:rPr>
                <w:b/>
                <w:lang w:val="en-US" w:eastAsia="en-US"/>
              </w:rPr>
            </w:pPr>
            <w:r w:rsidRPr="00627A1C">
              <w:rPr>
                <w:b/>
                <w:lang w:val="en-US" w:eastAsia="en-US"/>
              </w:rPr>
              <w:t>Reasons for Variance/ Delay</w:t>
            </w:r>
          </w:p>
          <w:p w:rsidR="00751324" w:rsidRPr="00627A1C" w:rsidRDefault="00751324" w:rsidP="004E3B3E">
            <w:pPr>
              <w:jc w:val="center"/>
              <w:rPr>
                <w:b/>
                <w:lang w:val="en-US" w:eastAsia="en-US"/>
              </w:rPr>
            </w:pPr>
            <w:r w:rsidRPr="00627A1C">
              <w:rPr>
                <w:b/>
                <w:lang w:val="en-US" w:eastAsia="en-US"/>
              </w:rPr>
              <w:t>(if any)</w:t>
            </w:r>
          </w:p>
        </w:tc>
      </w:tr>
      <w:tr w:rsidR="00751324" w:rsidRPr="00627A1C" w:rsidTr="001B6DFD">
        <w:trPr>
          <w:trHeight w:val="548"/>
        </w:trPr>
        <w:tc>
          <w:tcPr>
            <w:tcW w:w="1530" w:type="dxa"/>
            <w:vMerge w:val="restart"/>
          </w:tcPr>
          <w:p w:rsidR="00751324" w:rsidRPr="00627A1C" w:rsidRDefault="00751324" w:rsidP="004E3B3E">
            <w:pPr>
              <w:rPr>
                <w:b/>
                <w:lang w:val="en-US" w:eastAsia="en-US"/>
              </w:rPr>
            </w:pPr>
            <w:r w:rsidRPr="00627A1C">
              <w:rPr>
                <w:b/>
                <w:lang w:val="en-US" w:eastAsia="en-US"/>
              </w:rPr>
              <w:t>Outcome 1</w:t>
            </w:r>
          </w:p>
          <w:p w:rsidR="00751324" w:rsidRPr="00627A1C" w:rsidRDefault="000864B5" w:rsidP="004E3B3E">
            <w:pPr>
              <w:rPr>
                <w:b/>
                <w:lang w:val="en-US" w:eastAsia="en-US"/>
              </w:rPr>
            </w:pPr>
            <w:r>
              <w:rPr>
                <w:b/>
                <w:lang w:val="en-US" w:eastAsia="en-US"/>
              </w:rPr>
              <w:fldChar w:fldCharType="begin">
                <w:ffData>
                  <w:name w:val=""/>
                  <w:enabled/>
                  <w:calcOnExit w:val="0"/>
                  <w:textInput>
                    <w:default w:val="The needs and priorities of young men and women and provisions for youth inclusion are articulated in the peace agreement and post-conflict stabilization, relief and recovery plan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The needs and priorities of young men and women and provisions for youth inclusion are articulated in the peace agreement and post-conflict stabilization, relief and </w:t>
            </w:r>
            <w:r>
              <w:rPr>
                <w:b/>
                <w:noProof/>
                <w:lang w:val="en-US" w:eastAsia="en-US"/>
              </w:rPr>
              <w:lastRenderedPageBreak/>
              <w:t>recovery plans</w:t>
            </w:r>
            <w:r>
              <w:rPr>
                <w:b/>
                <w:lang w:val="en-US" w:eastAsia="en-US"/>
              </w:rPr>
              <w:fldChar w:fldCharType="end"/>
            </w:r>
          </w:p>
        </w:tc>
        <w:tc>
          <w:tcPr>
            <w:tcW w:w="2070" w:type="dxa"/>
            <w:shd w:val="clear" w:color="auto" w:fill="EEECE1"/>
          </w:tcPr>
          <w:p w:rsidR="00751324" w:rsidRPr="00627A1C" w:rsidRDefault="00751324" w:rsidP="004E3B3E">
            <w:pPr>
              <w:jc w:val="both"/>
              <w:rPr>
                <w:lang w:val="en-US" w:eastAsia="en-US"/>
              </w:rPr>
            </w:pPr>
            <w:r w:rsidRPr="00627A1C">
              <w:rPr>
                <w:lang w:val="en-US" w:eastAsia="en-US"/>
              </w:rPr>
              <w:lastRenderedPageBreak/>
              <w:t>Indicator 1.1</w:t>
            </w:r>
          </w:p>
          <w:p w:rsidR="00751324" w:rsidRPr="00627A1C" w:rsidRDefault="000864B5" w:rsidP="004E3B3E">
            <w:pPr>
              <w:jc w:val="both"/>
              <w:rPr>
                <w:lang w:val="en-US" w:eastAsia="en-US"/>
              </w:rPr>
            </w:pPr>
            <w:r>
              <w:rPr>
                <w:b/>
                <w:lang w:val="en-US" w:eastAsia="en-US"/>
              </w:rPr>
              <w:fldChar w:fldCharType="begin">
                <w:ffData>
                  <w:name w:val=""/>
                  <w:enabled/>
                  <w:calcOnExit w:val="0"/>
                  <w:textInput>
                    <w:default w:val="Number of youth and gender related provisions in draft peace agreements/ceasefires, position papers presented by YPS alliance and minutes of meetings with decision makers in various parties and government"/>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youth and gender related provisions in draft peace agreements/ceasefires, position papers presented by YPS alliance and minutes of meetings with decision makers in various parties and government</w:t>
            </w:r>
            <w:r>
              <w:rPr>
                <w:b/>
                <w:lang w:val="en-US" w:eastAsia="en-US"/>
              </w:rPr>
              <w:fldChar w:fldCharType="end"/>
            </w:r>
          </w:p>
        </w:tc>
        <w:tc>
          <w:tcPr>
            <w:tcW w:w="1530" w:type="dxa"/>
            <w:shd w:val="clear" w:color="auto" w:fill="EEECE1"/>
          </w:tcPr>
          <w:p w:rsidR="00751324" w:rsidRPr="00627A1C" w:rsidRDefault="000864B5" w:rsidP="004E3B3E">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rsidR="00751324" w:rsidRPr="00627A1C" w:rsidRDefault="000864B5">
            <w:r>
              <w:rPr>
                <w:b/>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w:t>
            </w:r>
            <w:r>
              <w:rPr>
                <w:b/>
                <w:lang w:val="en-US" w:eastAsia="en-US"/>
              </w:rPr>
              <w:fldChar w:fldCharType="end"/>
            </w:r>
          </w:p>
        </w:tc>
        <w:tc>
          <w:tcPr>
            <w:tcW w:w="1440" w:type="dxa"/>
          </w:tcPr>
          <w:p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1E3FC7">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4770" w:type="dxa"/>
          </w:tcPr>
          <w:p w:rsidR="00751324" w:rsidRPr="008A79DB" w:rsidRDefault="008A79DB">
            <w:pPr>
              <w:rPr>
                <w:b/>
                <w:bCs/>
                <w:highlight w:val="darkGray"/>
                <w:lang w:val="en-US"/>
              </w:rPr>
            </w:pPr>
            <w:r w:rsidRPr="008A79DB">
              <w:rPr>
                <w:b/>
                <w:bCs/>
                <w:highlight w:val="darkGray"/>
                <w:lang w:val="en-US"/>
              </w:rPr>
              <w:t>During the implementation time of the project, political process witnessed a freeze with the last agreement reached was in 2018 (Hudaydah Agreement) before the project starts. Thus, provisions to any draft peace agreements/ceasefires were not visible at the project time.</w:t>
            </w:r>
          </w:p>
        </w:tc>
      </w:tr>
      <w:tr w:rsidR="00751324" w:rsidRPr="00627A1C" w:rsidTr="001B6DFD">
        <w:trPr>
          <w:trHeight w:val="548"/>
        </w:trPr>
        <w:tc>
          <w:tcPr>
            <w:tcW w:w="1530" w:type="dxa"/>
            <w:vMerge/>
          </w:tcPr>
          <w:p w:rsidR="00751324" w:rsidRPr="00627A1C" w:rsidRDefault="00751324" w:rsidP="004E3B3E">
            <w:pPr>
              <w:rPr>
                <w:b/>
                <w:lang w:val="en-US" w:eastAsia="en-US"/>
              </w:rPr>
            </w:pPr>
          </w:p>
        </w:tc>
        <w:tc>
          <w:tcPr>
            <w:tcW w:w="2070" w:type="dxa"/>
            <w:shd w:val="clear" w:color="auto" w:fill="EEECE1"/>
          </w:tcPr>
          <w:p w:rsidR="00751324" w:rsidRPr="00627A1C" w:rsidRDefault="00751324" w:rsidP="004E3B3E">
            <w:pPr>
              <w:jc w:val="both"/>
              <w:rPr>
                <w:lang w:val="en-US" w:eastAsia="en-US"/>
              </w:rPr>
            </w:pPr>
            <w:r w:rsidRPr="00627A1C">
              <w:rPr>
                <w:lang w:val="en-US" w:eastAsia="en-US"/>
              </w:rPr>
              <w:t>Indicator 1.2</w:t>
            </w:r>
          </w:p>
          <w:p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548"/>
        </w:trPr>
        <w:tc>
          <w:tcPr>
            <w:tcW w:w="1530" w:type="dxa"/>
            <w:vMerge/>
          </w:tcPr>
          <w:p w:rsidR="00751324" w:rsidRPr="00627A1C" w:rsidRDefault="00751324" w:rsidP="004E3B3E">
            <w:pPr>
              <w:rPr>
                <w:lang w:val="en-US" w:eastAsia="en-US"/>
              </w:rPr>
            </w:pPr>
          </w:p>
        </w:tc>
        <w:tc>
          <w:tcPr>
            <w:tcW w:w="2070" w:type="dxa"/>
            <w:shd w:val="clear" w:color="auto" w:fill="EEECE1"/>
          </w:tcPr>
          <w:p w:rsidR="00751324" w:rsidRPr="00627A1C" w:rsidRDefault="00751324" w:rsidP="004E3B3E">
            <w:pPr>
              <w:jc w:val="both"/>
              <w:rPr>
                <w:lang w:val="en-US" w:eastAsia="en-US"/>
              </w:rPr>
            </w:pPr>
            <w:r w:rsidRPr="00627A1C">
              <w:rPr>
                <w:lang w:val="en-US" w:eastAsia="en-US"/>
              </w:rPr>
              <w:t>Indicator 1.3</w:t>
            </w:r>
          </w:p>
          <w:p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548"/>
        </w:trPr>
        <w:tc>
          <w:tcPr>
            <w:tcW w:w="1530" w:type="dxa"/>
            <w:vMerge w:val="restart"/>
          </w:tcPr>
          <w:p w:rsidR="00751324" w:rsidRPr="00627A1C" w:rsidRDefault="00751324" w:rsidP="004E3B3E">
            <w:pPr>
              <w:rPr>
                <w:lang w:val="en-US" w:eastAsia="en-US"/>
              </w:rPr>
            </w:pPr>
            <w:r w:rsidRPr="00627A1C">
              <w:rPr>
                <w:lang w:val="en-US" w:eastAsia="en-US"/>
              </w:rPr>
              <w:lastRenderedPageBreak/>
              <w:t>Output 1.1</w:t>
            </w:r>
          </w:p>
          <w:p w:rsidR="00751324" w:rsidRPr="00627A1C" w:rsidRDefault="000864B5" w:rsidP="004E3B3E">
            <w:pPr>
              <w:rPr>
                <w:lang w:val="en-US" w:eastAsia="en-US"/>
              </w:rPr>
            </w:pPr>
            <w:r>
              <w:rPr>
                <w:b/>
                <w:lang w:val="en-US" w:eastAsia="en-US"/>
              </w:rPr>
              <w:fldChar w:fldCharType="begin">
                <w:ffData>
                  <w:name w:val=""/>
                  <w:enabled/>
                  <w:calcOnExit w:val="0"/>
                  <w:textInput>
                    <w:default w:val="Young men and women are equipped to engage and participate actively in Track II dialogues, including in online dialogu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Young men and women are equipped to engage and participate actively in Track II dialogues, including in online dialogues</w:t>
            </w:r>
            <w:r>
              <w:rPr>
                <w:b/>
                <w:lang w:val="en-US" w:eastAsia="en-US"/>
              </w:rPr>
              <w:fldChar w:fldCharType="end"/>
            </w:r>
          </w:p>
          <w:p w:rsidR="00751324" w:rsidRPr="00627A1C" w:rsidRDefault="00751324" w:rsidP="004E3B3E">
            <w:pPr>
              <w:rPr>
                <w:b/>
                <w:lang w:val="en-US" w:eastAsia="en-US"/>
              </w:rPr>
            </w:pPr>
          </w:p>
        </w:tc>
        <w:tc>
          <w:tcPr>
            <w:tcW w:w="2070" w:type="dxa"/>
            <w:shd w:val="clear" w:color="auto" w:fill="EEECE1"/>
          </w:tcPr>
          <w:p w:rsidR="00751324" w:rsidRPr="00627A1C" w:rsidRDefault="00751324" w:rsidP="004E3B3E">
            <w:pPr>
              <w:jc w:val="both"/>
              <w:rPr>
                <w:lang w:val="en-US" w:eastAsia="en-US"/>
              </w:rPr>
            </w:pPr>
            <w:r w:rsidRPr="00627A1C">
              <w:rPr>
                <w:lang w:val="en-US" w:eastAsia="en-US"/>
              </w:rPr>
              <w:t>Indicator  1.1.1</w:t>
            </w:r>
          </w:p>
          <w:p w:rsidR="00751324" w:rsidRPr="00627A1C" w:rsidRDefault="000864B5" w:rsidP="004E3B3E">
            <w:pPr>
              <w:jc w:val="both"/>
              <w:rPr>
                <w:lang w:val="en-US" w:eastAsia="en-US"/>
              </w:rPr>
            </w:pPr>
            <w:r>
              <w:rPr>
                <w:b/>
                <w:lang w:val="en-US" w:eastAsia="en-US"/>
              </w:rPr>
              <w:fldChar w:fldCharType="begin">
                <w:ffData>
                  <w:name w:val=""/>
                  <w:enabled/>
                  <w:calcOnExit w:val="0"/>
                  <w:textInput>
                    <w:default w:val="Number of young people with increased knowledge about the YPS agenda (disaggregated by age, sex and geography)"/>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young people with increased knowledge about the YPS agenda (disaggregated by age, sex and geography)</w:t>
            </w:r>
            <w:r>
              <w:rPr>
                <w:b/>
                <w:lang w:val="en-US" w:eastAsia="en-US"/>
              </w:rPr>
              <w:fldChar w:fldCharType="end"/>
            </w:r>
          </w:p>
        </w:tc>
        <w:tc>
          <w:tcPr>
            <w:tcW w:w="1530" w:type="dxa"/>
            <w:shd w:val="clear" w:color="auto" w:fill="EEECE1"/>
          </w:tcPr>
          <w:p w:rsidR="00751324" w:rsidRPr="00627A1C" w:rsidRDefault="000864B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rsidR="00751324" w:rsidRPr="00627A1C" w:rsidRDefault="000864B5">
            <w:r>
              <w:rPr>
                <w:b/>
                <w:lang w:val="en-US" w:eastAsia="en-US"/>
              </w:rPr>
              <w:fldChar w:fldCharType="begin">
                <w:ffData>
                  <w:name w:val=""/>
                  <w:enabled/>
                  <w:calcOnExit w:val="0"/>
                  <w:textInput>
                    <w:default w:val="18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180</w:t>
            </w:r>
            <w:r>
              <w:rPr>
                <w:b/>
                <w:lang w:val="en-US" w:eastAsia="en-US"/>
              </w:rPr>
              <w:fldChar w:fldCharType="end"/>
            </w:r>
          </w:p>
        </w:tc>
        <w:tc>
          <w:tcPr>
            <w:tcW w:w="1440" w:type="dxa"/>
          </w:tcPr>
          <w:p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BE66EF">
            <w:r>
              <w:rPr>
                <w:b/>
                <w:lang w:val="en-US" w:eastAsia="en-US"/>
              </w:rPr>
              <w:fldChar w:fldCharType="begin">
                <w:ffData>
                  <w:name w:val=""/>
                  <w:enabled/>
                  <w:calcOnExit w:val="0"/>
                  <w:textInput>
                    <w:default w:val="20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206</w:t>
            </w:r>
            <w:r>
              <w:rPr>
                <w:b/>
                <w:lang w:val="en-US" w:eastAsia="en-US"/>
              </w:rPr>
              <w:fldChar w:fldCharType="end"/>
            </w:r>
          </w:p>
        </w:tc>
        <w:tc>
          <w:tcPr>
            <w:tcW w:w="4770" w:type="dxa"/>
          </w:tcPr>
          <w:p w:rsidR="00751324" w:rsidRPr="00627A1C" w:rsidRDefault="00BE66EF">
            <w:r>
              <w:rPr>
                <w:b/>
                <w:lang w:val="en-US" w:eastAsia="en-US"/>
              </w:rPr>
              <w:fldChar w:fldCharType="begin">
                <w:ffData>
                  <w:name w:val=""/>
                  <w:enabled/>
                  <w:calcOnExit w:val="0"/>
                  <w:textInput>
                    <w:default w:val="There was some savings in Activity A1.a.4 thus one more additional workshop was conducted in Taiz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There was some savings in Activity A1.a.4 thus one more additional workshop was conducted in Taiz </w:t>
            </w:r>
            <w:r>
              <w:rPr>
                <w:b/>
                <w:lang w:val="en-US" w:eastAsia="en-US"/>
              </w:rPr>
              <w:fldChar w:fldCharType="end"/>
            </w:r>
          </w:p>
        </w:tc>
      </w:tr>
      <w:tr w:rsidR="00751324" w:rsidRPr="00627A1C" w:rsidTr="001B6DFD">
        <w:trPr>
          <w:trHeight w:val="512"/>
        </w:trPr>
        <w:tc>
          <w:tcPr>
            <w:tcW w:w="1530" w:type="dxa"/>
            <w:vMerge/>
          </w:tcPr>
          <w:p w:rsidR="00751324" w:rsidRPr="00627A1C" w:rsidRDefault="00751324" w:rsidP="004E3B3E">
            <w:pPr>
              <w:rPr>
                <w:b/>
                <w:lang w:val="en-US" w:eastAsia="en-US"/>
              </w:rPr>
            </w:pPr>
          </w:p>
        </w:tc>
        <w:tc>
          <w:tcPr>
            <w:tcW w:w="2070" w:type="dxa"/>
            <w:shd w:val="clear" w:color="auto" w:fill="EEECE1"/>
          </w:tcPr>
          <w:p w:rsidR="00751324" w:rsidRPr="00627A1C" w:rsidRDefault="00751324" w:rsidP="004E3B3E">
            <w:pPr>
              <w:jc w:val="both"/>
              <w:rPr>
                <w:lang w:val="en-US" w:eastAsia="en-US"/>
              </w:rPr>
            </w:pPr>
            <w:r w:rsidRPr="00627A1C">
              <w:rPr>
                <w:lang w:val="en-US" w:eastAsia="en-US"/>
              </w:rPr>
              <w:t>Indicator 1.1.2</w:t>
            </w:r>
          </w:p>
          <w:p w:rsidR="00751324" w:rsidRPr="00627A1C" w:rsidRDefault="000864B5" w:rsidP="004E3B3E">
            <w:pPr>
              <w:jc w:val="both"/>
              <w:rPr>
                <w:lang w:val="en-US" w:eastAsia="en-US"/>
              </w:rPr>
            </w:pPr>
            <w:r>
              <w:rPr>
                <w:b/>
                <w:lang w:val="en-US" w:eastAsia="en-US"/>
              </w:rPr>
              <w:fldChar w:fldCharType="begin">
                <w:ffData>
                  <w:name w:val=""/>
                  <w:enabled/>
                  <w:calcOnExit w:val="0"/>
                  <w:textInput>
                    <w:default w:val="Number of young people participating in monthly on-line dialogues (disaggregated by age, sex and geography)"/>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young people participating in monthly on-line dialogues (disaggregated by age, sex and geography)</w:t>
            </w:r>
            <w:r>
              <w:rPr>
                <w:b/>
                <w:lang w:val="en-US" w:eastAsia="en-US"/>
              </w:rPr>
              <w:fldChar w:fldCharType="end"/>
            </w:r>
          </w:p>
        </w:tc>
        <w:tc>
          <w:tcPr>
            <w:tcW w:w="1530" w:type="dxa"/>
            <w:shd w:val="clear" w:color="auto" w:fill="EEECE1"/>
          </w:tcPr>
          <w:p w:rsidR="00751324" w:rsidRPr="00627A1C" w:rsidRDefault="000864B5">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rsidR="00751324" w:rsidRPr="00627A1C" w:rsidRDefault="000864B5">
            <w:r>
              <w:rPr>
                <w:b/>
                <w:lang w:val="en-US" w:eastAsia="en-US"/>
              </w:rPr>
              <w:fldChar w:fldCharType="begin">
                <w:ffData>
                  <w:name w:val=""/>
                  <w:enabled/>
                  <w:calcOnExit w:val="0"/>
                  <w:textInput>
                    <w:default w:val="50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500</w:t>
            </w:r>
            <w:r>
              <w:rPr>
                <w:b/>
                <w:lang w:val="en-US" w:eastAsia="en-US"/>
              </w:rPr>
              <w:fldChar w:fldCharType="end"/>
            </w:r>
          </w:p>
        </w:tc>
        <w:tc>
          <w:tcPr>
            <w:tcW w:w="1440" w:type="dxa"/>
          </w:tcPr>
          <w:p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BE66EF">
            <w:r>
              <w:rPr>
                <w:b/>
                <w:lang w:val="en-US" w:eastAsia="en-US"/>
              </w:rPr>
              <w:fldChar w:fldCharType="begin">
                <w:ffData>
                  <w:name w:val=""/>
                  <w:enabled/>
                  <w:calcOnExit w:val="0"/>
                  <w:textInput>
                    <w:default w:val="338"/>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338</w:t>
            </w:r>
            <w:r>
              <w:rPr>
                <w:b/>
                <w:lang w:val="en-US" w:eastAsia="en-US"/>
              </w:rPr>
              <w:fldChar w:fldCharType="end"/>
            </w:r>
          </w:p>
        </w:tc>
        <w:tc>
          <w:tcPr>
            <w:tcW w:w="4770" w:type="dxa"/>
          </w:tcPr>
          <w:p w:rsidR="00BE66EF" w:rsidRPr="003D43D7" w:rsidRDefault="00BE66EF" w:rsidP="00BE66EF">
            <w:pPr>
              <w:rPr>
                <w:b/>
                <w:noProof/>
                <w:lang w:val="en-US" w:eastAsia="en-US"/>
              </w:rPr>
            </w:pPr>
            <w:r w:rsidRPr="00BE66EF">
              <w:rPr>
                <w:b/>
                <w:highlight w:val="darkGray"/>
                <w:lang w:val="en-US" w:eastAsia="en-US"/>
              </w:rPr>
              <w:fldChar w:fldCharType="begin">
                <w:ffData>
                  <w:name w:val=""/>
                  <w:enabled/>
                  <w:calcOnExit w:val="0"/>
                  <w:textInput>
                    <w:default w:val="Due to the poor internet connection and security conditions UN Women faced difficulty in meet the indicator of the number of young people participating in these online sessions. Thirty-one online sessions were held via ZOOM and 338 participants from"/>
                    <w:maxLength w:val="300"/>
                  </w:textInput>
                </w:ffData>
              </w:fldChar>
            </w:r>
            <w:r w:rsidRPr="00BE66EF">
              <w:rPr>
                <w:b/>
                <w:highlight w:val="darkGray"/>
                <w:lang w:val="en-US" w:eastAsia="en-US"/>
              </w:rPr>
              <w:instrText xml:space="preserve"> FORMTEXT </w:instrText>
            </w:r>
            <w:r w:rsidRPr="00BE66EF">
              <w:rPr>
                <w:b/>
                <w:highlight w:val="darkGray"/>
                <w:lang w:val="en-US" w:eastAsia="en-US"/>
              </w:rPr>
            </w:r>
            <w:r w:rsidRPr="00BE66EF">
              <w:rPr>
                <w:b/>
                <w:highlight w:val="darkGray"/>
                <w:lang w:val="en-US" w:eastAsia="en-US"/>
              </w:rPr>
              <w:fldChar w:fldCharType="separate"/>
            </w:r>
            <w:r w:rsidRPr="00BE66EF">
              <w:rPr>
                <w:b/>
                <w:noProof/>
                <w:highlight w:val="darkGray"/>
                <w:lang w:val="en-US" w:eastAsia="en-US"/>
              </w:rPr>
              <w:t>Due to the poor internet connection and security conditions UN Women faced difficulty in meet the indicator of the number of young people participating in these online sessions. Thirty-one online sessions were held via ZOOM and 338 participants from</w:t>
            </w:r>
            <w:r w:rsidRPr="00BE66EF">
              <w:rPr>
                <w:b/>
                <w:highlight w:val="darkGray"/>
                <w:lang w:val="en-US" w:eastAsia="en-US"/>
              </w:rPr>
              <w:fldChar w:fldCharType="end"/>
            </w:r>
            <w:r w:rsidRPr="00BE66EF">
              <w:rPr>
                <w:highlight w:val="darkGray"/>
                <w:lang w:val="en-US" w:eastAsia="en-US"/>
              </w:rPr>
              <w:t xml:space="preserve"> </w:t>
            </w:r>
            <w:r w:rsidRPr="00BE66EF">
              <w:rPr>
                <w:b/>
                <w:noProof/>
                <w:highlight w:val="darkGray"/>
                <w:lang w:val="en-US" w:eastAsia="en-US"/>
              </w:rPr>
              <w:t>the six targeted governorates.</w:t>
            </w:r>
          </w:p>
          <w:p w:rsidR="00751324" w:rsidRPr="00BE66EF" w:rsidRDefault="00751324">
            <w:pPr>
              <w:rPr>
                <w:lang w:val="en-US"/>
              </w:rPr>
            </w:pPr>
          </w:p>
        </w:tc>
      </w:tr>
      <w:tr w:rsidR="00751324" w:rsidRPr="00627A1C" w:rsidTr="001B6DFD">
        <w:trPr>
          <w:trHeight w:val="440"/>
        </w:trPr>
        <w:tc>
          <w:tcPr>
            <w:tcW w:w="1530" w:type="dxa"/>
            <w:vMerge w:val="restart"/>
          </w:tcPr>
          <w:p w:rsidR="00751324" w:rsidRPr="00627A1C" w:rsidRDefault="00751324" w:rsidP="004E3B3E">
            <w:pPr>
              <w:rPr>
                <w:lang w:val="en-US" w:eastAsia="en-US"/>
              </w:rPr>
            </w:pPr>
            <w:r w:rsidRPr="00627A1C">
              <w:rPr>
                <w:lang w:val="en-US" w:eastAsia="en-US"/>
              </w:rPr>
              <w:t>Output 1.2</w:t>
            </w:r>
          </w:p>
          <w:p w:rsidR="00751324" w:rsidRPr="00627A1C" w:rsidRDefault="000864B5" w:rsidP="004E3B3E">
            <w:pPr>
              <w:rPr>
                <w:lang w:val="en-US" w:eastAsia="en-US"/>
              </w:rPr>
            </w:pPr>
            <w:r>
              <w:rPr>
                <w:b/>
                <w:lang w:val="en-US" w:eastAsia="en-US"/>
              </w:rPr>
              <w:fldChar w:fldCharType="begin">
                <w:ffData>
                  <w:name w:val=""/>
                  <w:enabled/>
                  <w:calcOnExit w:val="0"/>
                  <w:textInput>
                    <w:default w:val="A national YPS dialogue structure including Government, UN and civil society is established with clear governance mechanisms and decision-making process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 national YPS dialogue structure </w:t>
            </w:r>
            <w:r>
              <w:rPr>
                <w:b/>
                <w:noProof/>
                <w:lang w:val="en-US" w:eastAsia="en-US"/>
              </w:rPr>
              <w:lastRenderedPageBreak/>
              <w:t>including Government, UN and civil society is established with clear governance mechanisms and decision-making processes.</w:t>
            </w:r>
            <w:r>
              <w:rPr>
                <w:b/>
                <w:lang w:val="en-US" w:eastAsia="en-US"/>
              </w:rPr>
              <w:fldChar w:fldCharType="end"/>
            </w:r>
          </w:p>
        </w:tc>
        <w:tc>
          <w:tcPr>
            <w:tcW w:w="2070" w:type="dxa"/>
            <w:shd w:val="clear" w:color="auto" w:fill="EEECE1"/>
          </w:tcPr>
          <w:p w:rsidR="00751324" w:rsidRPr="00627A1C" w:rsidRDefault="00751324" w:rsidP="004E3B3E">
            <w:pPr>
              <w:jc w:val="both"/>
              <w:rPr>
                <w:lang w:val="en-US" w:eastAsia="en-US"/>
              </w:rPr>
            </w:pPr>
            <w:r w:rsidRPr="00627A1C">
              <w:rPr>
                <w:lang w:val="en-US" w:eastAsia="en-US"/>
              </w:rPr>
              <w:lastRenderedPageBreak/>
              <w:t>Indicator  1.2.1</w:t>
            </w:r>
          </w:p>
          <w:p w:rsidR="00751324" w:rsidRPr="00627A1C" w:rsidRDefault="000864B5" w:rsidP="004E3B3E">
            <w:pPr>
              <w:jc w:val="both"/>
              <w:rPr>
                <w:lang w:val="en-US" w:eastAsia="en-US"/>
              </w:rPr>
            </w:pPr>
            <w:r>
              <w:rPr>
                <w:b/>
                <w:lang w:val="en-US" w:eastAsia="en-US"/>
              </w:rPr>
              <w:fldChar w:fldCharType="begin">
                <w:ffData>
                  <w:name w:val=""/>
                  <w:enabled/>
                  <w:calcOnExit w:val="0"/>
                  <w:textInput>
                    <w:default w:val="Existence of a functional YPS structure with clear governance mechanisms and decision-making process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Existence of a functional YPS structure with clear governance </w:t>
            </w:r>
            <w:r>
              <w:rPr>
                <w:b/>
                <w:noProof/>
                <w:lang w:val="en-US" w:eastAsia="en-US"/>
              </w:rPr>
              <w:lastRenderedPageBreak/>
              <w:t>mechanisms and decision-making processes.</w:t>
            </w:r>
            <w:r>
              <w:rPr>
                <w:b/>
                <w:lang w:val="en-US" w:eastAsia="en-US"/>
              </w:rPr>
              <w:fldChar w:fldCharType="end"/>
            </w:r>
          </w:p>
        </w:tc>
        <w:tc>
          <w:tcPr>
            <w:tcW w:w="1530" w:type="dxa"/>
            <w:shd w:val="clear" w:color="auto" w:fill="EEECE1"/>
          </w:tcPr>
          <w:p w:rsidR="00751324" w:rsidRPr="00627A1C" w:rsidRDefault="000864B5">
            <w:r>
              <w:rPr>
                <w:b/>
                <w:lang w:val="en-US" w:eastAsia="en-US"/>
              </w:rPr>
              <w:lastRenderedPageBreak/>
              <w:fldChar w:fldCharType="begin">
                <w:ffData>
                  <w:name w:val=""/>
                  <w:enabled/>
                  <w:calcOnExit w:val="0"/>
                  <w:textInput>
                    <w:default w:val="No"/>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No</w:t>
            </w:r>
            <w:r>
              <w:rPr>
                <w:b/>
                <w:lang w:val="en-US" w:eastAsia="en-US"/>
              </w:rPr>
              <w:fldChar w:fldCharType="end"/>
            </w:r>
          </w:p>
        </w:tc>
        <w:tc>
          <w:tcPr>
            <w:tcW w:w="1620" w:type="dxa"/>
            <w:shd w:val="clear" w:color="auto" w:fill="EEECE1"/>
          </w:tcPr>
          <w:p w:rsidR="00751324" w:rsidRPr="00627A1C" w:rsidRDefault="000864B5">
            <w:r>
              <w:rPr>
                <w:b/>
                <w:lang w:val="en-US" w:eastAsia="en-US"/>
              </w:rPr>
              <w:fldChar w:fldCharType="begin">
                <w:ffData>
                  <w:name w:val=""/>
                  <w:enabled/>
                  <w:calcOnExit w:val="0"/>
                  <w:textInput>
                    <w:default w:val="Y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Yes</w:t>
            </w:r>
            <w:r>
              <w:rPr>
                <w:b/>
                <w:lang w:val="en-US" w:eastAsia="en-US"/>
              </w:rPr>
              <w:fldChar w:fldCharType="end"/>
            </w:r>
          </w:p>
        </w:tc>
        <w:tc>
          <w:tcPr>
            <w:tcW w:w="1440" w:type="dxa"/>
          </w:tcPr>
          <w:p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BE66EF">
            <w:r>
              <w:rPr>
                <w:b/>
                <w:lang w:val="en-US" w:eastAsia="en-US"/>
              </w:rPr>
              <w:fldChar w:fldCharType="begin">
                <w:ffData>
                  <w:name w:val=""/>
                  <w:enabled/>
                  <w:calcOnExit w:val="0"/>
                  <w:textInput>
                    <w:default w:val="Y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Yes</w:t>
            </w:r>
            <w:r>
              <w:rPr>
                <w:b/>
                <w:lang w:val="en-US" w:eastAsia="en-US"/>
              </w:rPr>
              <w:fldChar w:fldCharType="end"/>
            </w:r>
          </w:p>
        </w:tc>
        <w:tc>
          <w:tcPr>
            <w:tcW w:w="4770" w:type="dxa"/>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67"/>
        </w:trPr>
        <w:tc>
          <w:tcPr>
            <w:tcW w:w="1530" w:type="dxa"/>
            <w:vMerge/>
          </w:tcPr>
          <w:p w:rsidR="00751324" w:rsidRPr="00627A1C" w:rsidRDefault="00751324" w:rsidP="004E3B3E">
            <w:pPr>
              <w:rPr>
                <w:b/>
                <w:lang w:val="en-US" w:eastAsia="en-US"/>
              </w:rPr>
            </w:pPr>
          </w:p>
        </w:tc>
        <w:tc>
          <w:tcPr>
            <w:tcW w:w="2070" w:type="dxa"/>
            <w:shd w:val="clear" w:color="auto" w:fill="EEECE1"/>
          </w:tcPr>
          <w:p w:rsidR="00751324" w:rsidRPr="00627A1C" w:rsidRDefault="00751324" w:rsidP="004E3B3E">
            <w:pPr>
              <w:jc w:val="both"/>
              <w:rPr>
                <w:lang w:val="en-US" w:eastAsia="en-US"/>
              </w:rPr>
            </w:pPr>
            <w:r w:rsidRPr="00627A1C">
              <w:rPr>
                <w:lang w:val="en-US" w:eastAsia="en-US"/>
              </w:rPr>
              <w:t>Indicator 1.2.2</w:t>
            </w:r>
          </w:p>
          <w:p w:rsidR="00751324" w:rsidRPr="00627A1C" w:rsidRDefault="000864B5" w:rsidP="004E3B3E">
            <w:pPr>
              <w:jc w:val="both"/>
              <w:rPr>
                <w:lang w:val="en-US" w:eastAsia="en-US"/>
              </w:rPr>
            </w:pPr>
            <w:r>
              <w:rPr>
                <w:b/>
                <w:lang w:val="en-US" w:eastAsia="en-US"/>
              </w:rPr>
              <w:fldChar w:fldCharType="begin">
                <w:ffData>
                  <w:name w:val=""/>
                  <w:enabled/>
                  <w:calcOnExit w:val="0"/>
                  <w:textInput>
                    <w:default w:val="Number of technical proposals and/or position papers developed informing the peace process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Number of technical proposals and/or position papers developed informing the peace process                                                  </w:t>
            </w:r>
            <w:r>
              <w:rPr>
                <w:b/>
                <w:lang w:val="en-US" w:eastAsia="en-US"/>
              </w:rPr>
              <w:fldChar w:fldCharType="end"/>
            </w:r>
          </w:p>
        </w:tc>
        <w:tc>
          <w:tcPr>
            <w:tcW w:w="1530" w:type="dxa"/>
            <w:shd w:val="clear" w:color="auto" w:fill="EEECE1"/>
          </w:tcPr>
          <w:p w:rsidR="00751324" w:rsidRPr="00627A1C" w:rsidRDefault="000864B5">
            <w:r>
              <w:rPr>
                <w:b/>
                <w:lang w:val="en-US" w:eastAsia="en-US"/>
              </w:rPr>
              <w:fldChar w:fldCharType="begin">
                <w:ffData>
                  <w:name w:val=""/>
                  <w:enabled/>
                  <w:calcOnExit w:val="0"/>
                  <w:textInput>
                    <w:default w:val="UNFPA consultation paper on 225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UNFPA consultation paper on 2250</w:t>
            </w:r>
            <w:r>
              <w:rPr>
                <w:b/>
                <w:lang w:val="en-US" w:eastAsia="en-US"/>
              </w:rPr>
              <w:fldChar w:fldCharType="end"/>
            </w:r>
          </w:p>
        </w:tc>
        <w:tc>
          <w:tcPr>
            <w:tcW w:w="1620" w:type="dxa"/>
            <w:shd w:val="clear" w:color="auto" w:fill="EEECE1"/>
          </w:tcPr>
          <w:p w:rsidR="00751324" w:rsidRPr="00627A1C" w:rsidRDefault="000864B5">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1440" w:type="dxa"/>
          </w:tcPr>
          <w:p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62D1E">
            <w:r>
              <w:rPr>
                <w:b/>
                <w:lang w:val="en-US" w:eastAsia="en-US"/>
              </w:rPr>
              <w:fldChar w:fldCharType="begin">
                <w:ffData>
                  <w:name w:val=""/>
                  <w:enabled/>
                  <w:calcOnExit w:val="0"/>
                  <w:textInput>
                    <w:default w:val="6"/>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6</w:t>
            </w:r>
            <w:r>
              <w:rPr>
                <w:b/>
                <w:lang w:val="en-US" w:eastAsia="en-US"/>
              </w:rPr>
              <w:fldChar w:fldCharType="end"/>
            </w:r>
          </w:p>
        </w:tc>
        <w:tc>
          <w:tcPr>
            <w:tcW w:w="4770" w:type="dxa"/>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22"/>
        </w:trPr>
        <w:tc>
          <w:tcPr>
            <w:tcW w:w="1530" w:type="dxa"/>
            <w:vMerge w:val="restart"/>
          </w:tcPr>
          <w:p w:rsidR="00751324" w:rsidRPr="00627A1C" w:rsidRDefault="00751324" w:rsidP="004E3B3E">
            <w:pPr>
              <w:rPr>
                <w:lang w:val="en-US" w:eastAsia="en-US"/>
              </w:rPr>
            </w:pPr>
            <w:r w:rsidRPr="00627A1C">
              <w:rPr>
                <w:lang w:val="en-US" w:eastAsia="en-US"/>
              </w:rPr>
              <w:t>Output 1.3</w:t>
            </w:r>
          </w:p>
          <w:p w:rsidR="00751324" w:rsidRPr="00627A1C" w:rsidRDefault="00762D1E" w:rsidP="004E3B3E">
            <w:pPr>
              <w:rPr>
                <w:lang w:val="en-US" w:eastAsia="en-US"/>
              </w:rPr>
            </w:pPr>
            <w:r>
              <w:rPr>
                <w:b/>
                <w:lang w:val="en-US" w:eastAsia="en-US"/>
              </w:rPr>
              <w:fldChar w:fldCharType="begin">
                <w:ffData>
                  <w:name w:val=""/>
                  <w:enabled/>
                  <w:calcOnExit w:val="0"/>
                  <w:textInput>
                    <w:default w:val="A collaboration between the national YPS dialogue process and youth-led CSOs is established to conduct joint advocacy and communications activities, engaging with additional Track II &amp; III constituencies around inclusive peac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 collaboration between the national YPS dialogue process and youth-led CSOs is established to conduct </w:t>
            </w:r>
            <w:r>
              <w:rPr>
                <w:b/>
                <w:noProof/>
                <w:lang w:val="en-US" w:eastAsia="en-US"/>
              </w:rPr>
              <w:lastRenderedPageBreak/>
              <w:t>joint advocacy and communications activities, engaging with additional Track II &amp; III constituencies around inclusive peace.</w:t>
            </w:r>
            <w:r>
              <w:rPr>
                <w:b/>
                <w:lang w:val="en-US" w:eastAsia="en-US"/>
              </w:rPr>
              <w:fldChar w:fldCharType="end"/>
            </w:r>
          </w:p>
        </w:tc>
        <w:tc>
          <w:tcPr>
            <w:tcW w:w="2070" w:type="dxa"/>
            <w:shd w:val="clear" w:color="auto" w:fill="EEECE1"/>
          </w:tcPr>
          <w:p w:rsidR="00751324" w:rsidRPr="00627A1C" w:rsidRDefault="00751324" w:rsidP="004E3B3E">
            <w:pPr>
              <w:jc w:val="both"/>
              <w:rPr>
                <w:lang w:val="en-US" w:eastAsia="en-US"/>
              </w:rPr>
            </w:pPr>
            <w:r w:rsidRPr="00627A1C">
              <w:rPr>
                <w:lang w:val="en-US" w:eastAsia="en-US"/>
              </w:rPr>
              <w:lastRenderedPageBreak/>
              <w:t>Indicator 1.3.1</w:t>
            </w:r>
          </w:p>
          <w:p w:rsidR="00751324" w:rsidRPr="00627A1C" w:rsidRDefault="00762D1E" w:rsidP="004E3B3E">
            <w:pPr>
              <w:jc w:val="both"/>
              <w:rPr>
                <w:lang w:val="en-US" w:eastAsia="en-US"/>
              </w:rPr>
            </w:pPr>
            <w:r>
              <w:rPr>
                <w:b/>
                <w:lang w:val="en-US" w:eastAsia="en-US"/>
              </w:rPr>
              <w:fldChar w:fldCharType="begin">
                <w:ffData>
                  <w:name w:val=""/>
                  <w:enabled/>
                  <w:calcOnExit w:val="0"/>
                  <w:textInput>
                    <w:default w:val="Existence of a functional advocacy committee comprised of national YPS dialogue process and youth-led CSO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Existence of a functional advocacy committee comprised of national YPS dialogue process and youth-led CSOs</w:t>
            </w:r>
            <w:r>
              <w:rPr>
                <w:b/>
                <w:lang w:val="en-US" w:eastAsia="en-US"/>
              </w:rPr>
              <w:fldChar w:fldCharType="end"/>
            </w:r>
          </w:p>
        </w:tc>
        <w:tc>
          <w:tcPr>
            <w:tcW w:w="1530" w:type="dxa"/>
            <w:shd w:val="clear" w:color="auto" w:fill="EEECE1"/>
          </w:tcPr>
          <w:p w:rsidR="00751324" w:rsidRPr="00627A1C" w:rsidRDefault="00762D1E">
            <w:r>
              <w:rPr>
                <w:b/>
                <w:lang w:val="en-US" w:eastAsia="en-US"/>
              </w:rPr>
              <w:fldChar w:fldCharType="begin">
                <w:ffData>
                  <w:name w:val=""/>
                  <w:enabled/>
                  <w:calcOnExit w:val="0"/>
                  <w:textInput>
                    <w:default w:val="No"/>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No</w:t>
            </w:r>
            <w:r>
              <w:rPr>
                <w:b/>
                <w:lang w:val="en-US" w:eastAsia="en-US"/>
              </w:rPr>
              <w:fldChar w:fldCharType="end"/>
            </w:r>
          </w:p>
        </w:tc>
        <w:tc>
          <w:tcPr>
            <w:tcW w:w="1620" w:type="dxa"/>
            <w:shd w:val="clear" w:color="auto" w:fill="EEECE1"/>
          </w:tcPr>
          <w:p w:rsidR="00751324" w:rsidRPr="00627A1C" w:rsidRDefault="00762D1E">
            <w:r>
              <w:rPr>
                <w:b/>
                <w:lang w:val="en-US" w:eastAsia="en-US"/>
              </w:rPr>
              <w:fldChar w:fldCharType="begin">
                <w:ffData>
                  <w:name w:val=""/>
                  <w:enabled/>
                  <w:calcOnExit w:val="0"/>
                  <w:textInput>
                    <w:default w:val="Y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Yes</w:t>
            </w:r>
            <w:r>
              <w:rPr>
                <w:b/>
                <w:lang w:val="en-US" w:eastAsia="en-US"/>
              </w:rPr>
              <w:fldChar w:fldCharType="end"/>
            </w:r>
          </w:p>
        </w:tc>
        <w:tc>
          <w:tcPr>
            <w:tcW w:w="1440" w:type="dxa"/>
          </w:tcPr>
          <w:p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42BDF">
            <w:r>
              <w:rPr>
                <w:b/>
                <w:lang w:val="en-US" w:eastAsia="en-US"/>
              </w:rPr>
              <w:fldChar w:fldCharType="begin">
                <w:ffData>
                  <w:name w:val=""/>
                  <w:enabled/>
                  <w:calcOnExit w:val="0"/>
                  <w:textInput>
                    <w:default w:val="Y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Yes</w:t>
            </w:r>
            <w:r>
              <w:rPr>
                <w:b/>
                <w:lang w:val="en-US" w:eastAsia="en-US"/>
              </w:rPr>
              <w:fldChar w:fldCharType="end"/>
            </w:r>
          </w:p>
        </w:tc>
        <w:tc>
          <w:tcPr>
            <w:tcW w:w="4770" w:type="dxa"/>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22"/>
        </w:trPr>
        <w:tc>
          <w:tcPr>
            <w:tcW w:w="1530" w:type="dxa"/>
            <w:vMerge/>
          </w:tcPr>
          <w:p w:rsidR="00751324" w:rsidRPr="00627A1C" w:rsidRDefault="00751324" w:rsidP="004E3B3E">
            <w:pPr>
              <w:rPr>
                <w:b/>
                <w:lang w:val="en-US" w:eastAsia="en-US"/>
              </w:rPr>
            </w:pPr>
          </w:p>
        </w:tc>
        <w:tc>
          <w:tcPr>
            <w:tcW w:w="2070" w:type="dxa"/>
            <w:shd w:val="clear" w:color="auto" w:fill="EEECE1"/>
          </w:tcPr>
          <w:p w:rsidR="00751324" w:rsidRPr="00627A1C" w:rsidRDefault="00751324" w:rsidP="004E3B3E">
            <w:pPr>
              <w:jc w:val="both"/>
              <w:rPr>
                <w:lang w:val="en-US" w:eastAsia="en-US"/>
              </w:rPr>
            </w:pPr>
            <w:r w:rsidRPr="00627A1C">
              <w:rPr>
                <w:lang w:val="en-US" w:eastAsia="en-US"/>
              </w:rPr>
              <w:t>Indicator 1.3.2</w:t>
            </w:r>
          </w:p>
          <w:p w:rsidR="00751324" w:rsidRPr="00627A1C" w:rsidRDefault="00762D1E" w:rsidP="004E3B3E">
            <w:pPr>
              <w:jc w:val="both"/>
              <w:rPr>
                <w:lang w:val="en-US" w:eastAsia="en-US"/>
              </w:rPr>
            </w:pPr>
            <w:r>
              <w:rPr>
                <w:b/>
                <w:lang w:val="en-US" w:eastAsia="en-US"/>
              </w:rPr>
              <w:lastRenderedPageBreak/>
              <w:fldChar w:fldCharType="begin">
                <w:ffData>
                  <w:name w:val=""/>
                  <w:enabled/>
                  <w:calcOnExit w:val="0"/>
                  <w:textInput>
                    <w:default w:val="Proportion of youth-led CSOs members with positive perception on levels in youth inclusion in the peace proces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Proportion of youth-led CSOs members with positive perception on levels in youth inclusion in the peace process</w:t>
            </w:r>
            <w:r>
              <w:rPr>
                <w:b/>
                <w:lang w:val="en-US" w:eastAsia="en-US"/>
              </w:rPr>
              <w:fldChar w:fldCharType="end"/>
            </w:r>
          </w:p>
        </w:tc>
        <w:tc>
          <w:tcPr>
            <w:tcW w:w="1530" w:type="dxa"/>
            <w:shd w:val="clear" w:color="auto" w:fill="EEECE1"/>
          </w:tcPr>
          <w:p w:rsidR="00751324" w:rsidRPr="00627A1C" w:rsidRDefault="00762D1E">
            <w:r>
              <w:rPr>
                <w:b/>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rsidR="00751324" w:rsidRPr="00762D1E" w:rsidRDefault="00762D1E">
            <w:pPr>
              <w:rPr>
                <w:b/>
                <w:bCs/>
                <w:highlight w:val="darkGray"/>
              </w:rPr>
            </w:pPr>
            <w:r w:rsidRPr="00762D1E">
              <w:rPr>
                <w:b/>
                <w:bCs/>
                <w:highlight w:val="darkGray"/>
              </w:rPr>
              <w:t xml:space="preserve">50% of survey </w:t>
            </w:r>
            <w:r w:rsidRPr="00762D1E">
              <w:rPr>
                <w:b/>
                <w:bCs/>
                <w:highlight w:val="darkGray"/>
              </w:rPr>
              <w:lastRenderedPageBreak/>
              <w:t>respondents feel that youth participation, capacity and satisfaction has improved</w:t>
            </w:r>
          </w:p>
        </w:tc>
        <w:tc>
          <w:tcPr>
            <w:tcW w:w="1440" w:type="dxa"/>
          </w:tcPr>
          <w:p w:rsidR="00751324" w:rsidRPr="00627A1C" w:rsidRDefault="00751324">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0C24D6">
            <w:r>
              <w:rPr>
                <w:b/>
                <w:lang w:val="en-US" w:eastAsia="en-US"/>
              </w:rPr>
              <w:fldChar w:fldCharType="begin">
                <w:ffData>
                  <w:name w:val=""/>
                  <w:enabled/>
                  <w:calcOnExit w:val="0"/>
                  <w:textInput>
                    <w:default w:val="47%"/>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47%</w:t>
            </w:r>
            <w:r>
              <w:rPr>
                <w:b/>
                <w:lang w:val="en-US" w:eastAsia="en-US"/>
              </w:rPr>
              <w:fldChar w:fldCharType="end"/>
            </w:r>
          </w:p>
        </w:tc>
        <w:tc>
          <w:tcPr>
            <w:tcW w:w="4770" w:type="dxa"/>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22"/>
        </w:trPr>
        <w:tc>
          <w:tcPr>
            <w:tcW w:w="1530" w:type="dxa"/>
            <w:vMerge w:val="restart"/>
          </w:tcPr>
          <w:p w:rsidR="00751324" w:rsidRPr="00627A1C" w:rsidRDefault="00751324" w:rsidP="002E5250">
            <w:pPr>
              <w:rPr>
                <w:lang w:val="en-US" w:eastAsia="en-US"/>
              </w:rPr>
            </w:pPr>
            <w:r w:rsidRPr="00627A1C">
              <w:rPr>
                <w:lang w:val="en-US" w:eastAsia="en-US"/>
              </w:rPr>
              <w:lastRenderedPageBreak/>
              <w:t>Output 1.4</w:t>
            </w:r>
          </w:p>
          <w:p w:rsidR="00751324" w:rsidRPr="00627A1C" w:rsidRDefault="00762D1E" w:rsidP="002E5250">
            <w:pPr>
              <w:rPr>
                <w:lang w:val="en-US" w:eastAsia="en-US"/>
              </w:rPr>
            </w:pPr>
            <w:r>
              <w:rPr>
                <w:b/>
                <w:lang w:val="en-US" w:eastAsia="en-US"/>
              </w:rPr>
              <w:fldChar w:fldCharType="begin">
                <w:ffData>
                  <w:name w:val=""/>
                  <w:enabled/>
                  <w:calcOnExit w:val="0"/>
                  <w:textInput>
                    <w:default w:val="A strategic framework for UNSCR 2250 in Yemen is developed, reflecting the UNSCR 1325 model with the aim to foster political, programmatic, financial and technical support of YPS partners including government, UN agencies and Track I, II &amp; III actor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A strategic framework for UNSCR 2250 in Yemen is developed, reflecting the UNSCR 1325 model </w:t>
            </w:r>
            <w:r>
              <w:rPr>
                <w:b/>
                <w:noProof/>
                <w:lang w:val="en-US" w:eastAsia="en-US"/>
              </w:rPr>
              <w:lastRenderedPageBreak/>
              <w:t>with the aim to foster political, programmatic, financial and technical support of YPS partners including government, UN agencies and Track I, II &amp; III actors.</w:t>
            </w:r>
            <w:r>
              <w:rPr>
                <w:b/>
                <w:lang w:val="en-US" w:eastAsia="en-US"/>
              </w:rPr>
              <w:fldChar w:fldCharType="end"/>
            </w:r>
          </w:p>
        </w:tc>
        <w:tc>
          <w:tcPr>
            <w:tcW w:w="2070" w:type="dxa"/>
            <w:shd w:val="clear" w:color="auto" w:fill="EEECE1"/>
          </w:tcPr>
          <w:p w:rsidR="00751324" w:rsidRPr="00627A1C" w:rsidRDefault="00751324" w:rsidP="002E5250">
            <w:pPr>
              <w:jc w:val="both"/>
              <w:rPr>
                <w:lang w:val="en-US" w:eastAsia="en-US"/>
              </w:rPr>
            </w:pPr>
            <w:r w:rsidRPr="00627A1C">
              <w:rPr>
                <w:lang w:val="en-US" w:eastAsia="en-US"/>
              </w:rPr>
              <w:lastRenderedPageBreak/>
              <w:t>Indicator 1.4.1</w:t>
            </w:r>
          </w:p>
          <w:p w:rsidR="00751324" w:rsidRPr="00627A1C" w:rsidRDefault="00762D1E" w:rsidP="002E5250">
            <w:pPr>
              <w:jc w:val="both"/>
              <w:rPr>
                <w:lang w:val="en-US" w:eastAsia="en-US"/>
              </w:rPr>
            </w:pPr>
            <w:r>
              <w:rPr>
                <w:b/>
                <w:lang w:val="en-US" w:eastAsia="en-US"/>
              </w:rPr>
              <w:fldChar w:fldCharType="begin">
                <w:ffData>
                  <w:name w:val=""/>
                  <w:enabled/>
                  <w:calcOnExit w:val="0"/>
                  <w:textInput>
                    <w:default w:val="Existence of a Strategic Framework for UNSCR 2250 and mechanism for its implementation in Yemen "/>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Existence of a Strategic Framework for UNSCR 2250 and mechanism for its implementation in Yemen </w:t>
            </w:r>
            <w:r>
              <w:rPr>
                <w:b/>
                <w:lang w:val="en-US" w:eastAsia="en-US"/>
              </w:rPr>
              <w:fldChar w:fldCharType="end"/>
            </w:r>
          </w:p>
        </w:tc>
        <w:tc>
          <w:tcPr>
            <w:tcW w:w="1530" w:type="dxa"/>
            <w:shd w:val="clear" w:color="auto" w:fill="EEECE1"/>
          </w:tcPr>
          <w:p w:rsidR="00751324" w:rsidRPr="00627A1C" w:rsidRDefault="00762D1E" w:rsidP="002E5250">
            <w:r>
              <w:rPr>
                <w:b/>
                <w:lang w:val="en-US" w:eastAsia="en-US"/>
              </w:rPr>
              <w:fldChar w:fldCharType="begin">
                <w:ffData>
                  <w:name w:val=""/>
                  <w:enabled/>
                  <w:calcOnExit w:val="0"/>
                  <w:textInput>
                    <w:default w:val="No"/>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No</w:t>
            </w:r>
            <w:r>
              <w:rPr>
                <w:b/>
                <w:lang w:val="en-US" w:eastAsia="en-US"/>
              </w:rPr>
              <w:fldChar w:fldCharType="end"/>
            </w:r>
          </w:p>
        </w:tc>
        <w:tc>
          <w:tcPr>
            <w:tcW w:w="1620" w:type="dxa"/>
            <w:shd w:val="clear" w:color="auto" w:fill="EEECE1"/>
          </w:tcPr>
          <w:p w:rsidR="00751324" w:rsidRPr="00627A1C" w:rsidRDefault="00762D1E" w:rsidP="002E5250">
            <w:r>
              <w:rPr>
                <w:b/>
                <w:lang w:val="en-US" w:eastAsia="en-US"/>
              </w:rPr>
              <w:fldChar w:fldCharType="begin">
                <w:ffData>
                  <w:name w:val=""/>
                  <w:enabled/>
                  <w:calcOnExit w:val="0"/>
                  <w:textInput>
                    <w:default w:val="Y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Yes</w:t>
            </w:r>
            <w:r>
              <w:rPr>
                <w:b/>
                <w:lang w:val="en-US" w:eastAsia="en-US"/>
              </w:rPr>
              <w:fldChar w:fldCharType="end"/>
            </w:r>
          </w:p>
        </w:tc>
        <w:tc>
          <w:tcPr>
            <w:tcW w:w="1440" w:type="dxa"/>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62D1E" w:rsidP="002E5250">
            <w:r>
              <w:rPr>
                <w:b/>
                <w:lang w:val="en-US" w:eastAsia="en-US"/>
              </w:rPr>
              <w:fldChar w:fldCharType="begin">
                <w:ffData>
                  <w:name w:val=""/>
                  <w:enabled/>
                  <w:calcOnExit w:val="0"/>
                  <w:textInput>
                    <w:default w:val="Y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Yes</w:t>
            </w:r>
            <w:r>
              <w:rPr>
                <w:b/>
                <w:lang w:val="en-US" w:eastAsia="en-US"/>
              </w:rPr>
              <w:fldChar w:fldCharType="end"/>
            </w:r>
          </w:p>
        </w:tc>
        <w:tc>
          <w:tcPr>
            <w:tcW w:w="4770" w:type="dxa"/>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22"/>
        </w:trPr>
        <w:tc>
          <w:tcPr>
            <w:tcW w:w="1530" w:type="dxa"/>
            <w:vMerge/>
          </w:tcPr>
          <w:p w:rsidR="00751324" w:rsidRPr="00627A1C" w:rsidRDefault="00751324" w:rsidP="002E5250">
            <w:pPr>
              <w:rPr>
                <w:b/>
                <w:lang w:val="en-US" w:eastAsia="en-US"/>
              </w:rPr>
            </w:pPr>
          </w:p>
        </w:tc>
        <w:tc>
          <w:tcPr>
            <w:tcW w:w="2070" w:type="dxa"/>
            <w:shd w:val="clear" w:color="auto" w:fill="EEECE1"/>
          </w:tcPr>
          <w:p w:rsidR="00751324" w:rsidRPr="00627A1C" w:rsidRDefault="00751324" w:rsidP="002E5250">
            <w:pPr>
              <w:jc w:val="both"/>
              <w:rPr>
                <w:lang w:val="en-US" w:eastAsia="en-US"/>
              </w:rPr>
            </w:pPr>
            <w:r w:rsidRPr="00627A1C">
              <w:rPr>
                <w:lang w:val="en-US" w:eastAsia="en-US"/>
              </w:rPr>
              <w:t>Indicator 1.4.2</w:t>
            </w:r>
          </w:p>
          <w:p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22"/>
        </w:trPr>
        <w:tc>
          <w:tcPr>
            <w:tcW w:w="1530" w:type="dxa"/>
            <w:vMerge w:val="restart"/>
          </w:tcPr>
          <w:p w:rsidR="00751324" w:rsidRPr="00627A1C" w:rsidRDefault="00751324" w:rsidP="004E3B3E">
            <w:pPr>
              <w:rPr>
                <w:b/>
                <w:lang w:val="en-US" w:eastAsia="en-US"/>
              </w:rPr>
            </w:pPr>
            <w:r w:rsidRPr="00627A1C">
              <w:rPr>
                <w:b/>
                <w:lang w:val="en-US" w:eastAsia="en-US"/>
              </w:rPr>
              <w:lastRenderedPageBreak/>
              <w:t>Outcome 2</w:t>
            </w:r>
          </w:p>
          <w:p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rsidR="00751324" w:rsidRPr="00627A1C" w:rsidRDefault="00751324" w:rsidP="004E3B3E">
            <w:pPr>
              <w:rPr>
                <w:b/>
                <w:lang w:val="en-US" w:eastAsia="en-US"/>
              </w:rPr>
            </w:pPr>
          </w:p>
        </w:tc>
        <w:tc>
          <w:tcPr>
            <w:tcW w:w="2070" w:type="dxa"/>
            <w:shd w:val="clear" w:color="auto" w:fill="EEECE1"/>
          </w:tcPr>
          <w:p w:rsidR="00751324" w:rsidRPr="00627A1C" w:rsidRDefault="00751324" w:rsidP="004E3B3E">
            <w:pPr>
              <w:jc w:val="both"/>
              <w:rPr>
                <w:lang w:val="en-US" w:eastAsia="en-US"/>
              </w:rPr>
            </w:pPr>
            <w:r w:rsidRPr="00627A1C">
              <w:rPr>
                <w:lang w:val="en-US" w:eastAsia="en-US"/>
              </w:rPr>
              <w:t>Indicator 2.1</w:t>
            </w:r>
          </w:p>
          <w:p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22"/>
        </w:trPr>
        <w:tc>
          <w:tcPr>
            <w:tcW w:w="1530" w:type="dxa"/>
            <w:vMerge/>
          </w:tcPr>
          <w:p w:rsidR="00751324" w:rsidRPr="00627A1C" w:rsidRDefault="00751324" w:rsidP="00B652A1">
            <w:pPr>
              <w:rPr>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2.2</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22"/>
        </w:trPr>
        <w:tc>
          <w:tcPr>
            <w:tcW w:w="1530" w:type="dxa"/>
            <w:vMerge/>
          </w:tcPr>
          <w:p w:rsidR="00751324" w:rsidRPr="00627A1C" w:rsidRDefault="00751324" w:rsidP="00B652A1">
            <w:pPr>
              <w:rPr>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2.3</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22"/>
        </w:trPr>
        <w:tc>
          <w:tcPr>
            <w:tcW w:w="1530" w:type="dxa"/>
            <w:vMerge w:val="restart"/>
          </w:tcPr>
          <w:p w:rsidR="00751324" w:rsidRPr="00627A1C" w:rsidRDefault="00751324" w:rsidP="00B652A1">
            <w:pPr>
              <w:rPr>
                <w:lang w:val="en-US" w:eastAsia="en-US"/>
              </w:rPr>
            </w:pPr>
            <w:r w:rsidRPr="00627A1C">
              <w:rPr>
                <w:lang w:val="en-US" w:eastAsia="en-US"/>
              </w:rPr>
              <w:t>Output 2.1</w:t>
            </w:r>
          </w:p>
          <w:p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rsidR="00751324" w:rsidRPr="00627A1C" w:rsidRDefault="00751324" w:rsidP="00B652A1">
            <w:pPr>
              <w:rPr>
                <w:b/>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2.1.1</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B652A1">
            <w:pPr>
              <w:rPr>
                <w:b/>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2.1.2</w:t>
            </w:r>
          </w:p>
          <w:p w:rsidR="00751324" w:rsidRPr="00627A1C" w:rsidRDefault="00751324" w:rsidP="00B652A1">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512"/>
        </w:trPr>
        <w:tc>
          <w:tcPr>
            <w:tcW w:w="1530" w:type="dxa"/>
            <w:vMerge w:val="restart"/>
          </w:tcPr>
          <w:p w:rsidR="00751324" w:rsidRPr="00627A1C" w:rsidRDefault="00751324" w:rsidP="00B652A1">
            <w:pPr>
              <w:rPr>
                <w:b/>
                <w:lang w:val="en-US" w:eastAsia="en-US"/>
              </w:rPr>
            </w:pPr>
          </w:p>
          <w:p w:rsidR="00751324" w:rsidRPr="00627A1C" w:rsidRDefault="00751324" w:rsidP="00B652A1">
            <w:pPr>
              <w:rPr>
                <w:lang w:val="en-US" w:eastAsia="en-US"/>
              </w:rPr>
            </w:pPr>
            <w:r w:rsidRPr="00627A1C">
              <w:rPr>
                <w:lang w:val="en-US" w:eastAsia="en-US"/>
              </w:rPr>
              <w:t>Output 2.2</w:t>
            </w:r>
          </w:p>
          <w:p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2.2.1</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B652A1">
            <w:pPr>
              <w:rPr>
                <w:b/>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2.2.2</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val="restart"/>
          </w:tcPr>
          <w:p w:rsidR="00751324" w:rsidRPr="00627A1C" w:rsidRDefault="00751324" w:rsidP="00B652A1">
            <w:pPr>
              <w:rPr>
                <w:b/>
                <w:lang w:val="en-US" w:eastAsia="en-US"/>
              </w:rPr>
            </w:pPr>
          </w:p>
          <w:p w:rsidR="00751324" w:rsidRPr="00627A1C" w:rsidRDefault="00751324" w:rsidP="00B652A1">
            <w:pPr>
              <w:rPr>
                <w:lang w:val="en-US" w:eastAsia="en-US"/>
              </w:rPr>
            </w:pPr>
            <w:r w:rsidRPr="00627A1C">
              <w:rPr>
                <w:lang w:val="en-US" w:eastAsia="en-US"/>
              </w:rPr>
              <w:t>Output 2.3</w:t>
            </w:r>
          </w:p>
          <w:p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2.3.1</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B652A1">
            <w:pPr>
              <w:rPr>
                <w:b/>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2.3.2</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val="restart"/>
          </w:tcPr>
          <w:p w:rsidR="00751324" w:rsidRPr="00627A1C" w:rsidRDefault="00751324" w:rsidP="002E5250">
            <w:pPr>
              <w:rPr>
                <w:b/>
                <w:lang w:val="en-US" w:eastAsia="en-US"/>
              </w:rPr>
            </w:pPr>
          </w:p>
          <w:p w:rsidR="00751324" w:rsidRPr="00627A1C" w:rsidRDefault="00751324" w:rsidP="002E5250">
            <w:pPr>
              <w:rPr>
                <w:lang w:val="en-US" w:eastAsia="en-US"/>
              </w:rPr>
            </w:pPr>
            <w:r w:rsidRPr="00627A1C">
              <w:rPr>
                <w:lang w:val="en-US" w:eastAsia="en-US"/>
              </w:rPr>
              <w:t>Output 2.4</w:t>
            </w:r>
          </w:p>
          <w:p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rsidR="00751324" w:rsidRPr="00627A1C" w:rsidRDefault="00751324" w:rsidP="002E5250">
            <w:pPr>
              <w:jc w:val="both"/>
              <w:rPr>
                <w:lang w:val="en-US" w:eastAsia="en-US"/>
              </w:rPr>
            </w:pPr>
            <w:r w:rsidRPr="00627A1C">
              <w:rPr>
                <w:lang w:val="en-US" w:eastAsia="en-US"/>
              </w:rPr>
              <w:t>Indicator  2.4.1</w:t>
            </w:r>
          </w:p>
          <w:p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2E5250">
            <w:pPr>
              <w:rPr>
                <w:b/>
                <w:lang w:val="en-US" w:eastAsia="en-US"/>
              </w:rPr>
            </w:pPr>
          </w:p>
        </w:tc>
        <w:tc>
          <w:tcPr>
            <w:tcW w:w="2070" w:type="dxa"/>
            <w:shd w:val="clear" w:color="auto" w:fill="EEECE1"/>
          </w:tcPr>
          <w:p w:rsidR="00751324" w:rsidRPr="00627A1C" w:rsidRDefault="00751324" w:rsidP="002E5250">
            <w:pPr>
              <w:jc w:val="both"/>
              <w:rPr>
                <w:lang w:val="en-US" w:eastAsia="en-US"/>
              </w:rPr>
            </w:pPr>
            <w:r w:rsidRPr="00627A1C">
              <w:rPr>
                <w:lang w:val="en-US" w:eastAsia="en-US"/>
              </w:rPr>
              <w:t>Indicator  2.4.2</w:t>
            </w:r>
          </w:p>
          <w:p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val="restart"/>
          </w:tcPr>
          <w:p w:rsidR="00751324" w:rsidRPr="00627A1C" w:rsidRDefault="00751324" w:rsidP="00B652A1">
            <w:pPr>
              <w:rPr>
                <w:b/>
                <w:lang w:val="en-US" w:eastAsia="en-US"/>
              </w:rPr>
            </w:pPr>
            <w:r w:rsidRPr="00627A1C">
              <w:rPr>
                <w:b/>
                <w:lang w:val="en-US" w:eastAsia="en-US"/>
              </w:rPr>
              <w:t>Outcome 3</w:t>
            </w:r>
          </w:p>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3.1</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B652A1">
            <w:pPr>
              <w:rPr>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3.2</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B652A1">
            <w:pPr>
              <w:rPr>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3.3</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val="restart"/>
          </w:tcPr>
          <w:p w:rsidR="00751324" w:rsidRPr="00627A1C" w:rsidRDefault="00751324" w:rsidP="00B652A1">
            <w:pPr>
              <w:rPr>
                <w:lang w:val="en-US" w:eastAsia="en-US"/>
              </w:rPr>
            </w:pPr>
            <w:r w:rsidRPr="00627A1C">
              <w:rPr>
                <w:lang w:val="en-US" w:eastAsia="en-US"/>
              </w:rPr>
              <w:t>Output 3.1</w:t>
            </w:r>
          </w:p>
          <w:p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3.1.1</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B652A1">
            <w:pPr>
              <w:rPr>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3.1.2</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val="restart"/>
          </w:tcPr>
          <w:p w:rsidR="00751324" w:rsidRPr="00627A1C" w:rsidRDefault="00751324" w:rsidP="00B652A1">
            <w:pPr>
              <w:rPr>
                <w:lang w:val="en-US" w:eastAsia="en-US"/>
              </w:rPr>
            </w:pPr>
            <w:r w:rsidRPr="00627A1C">
              <w:rPr>
                <w:lang w:val="en-US" w:eastAsia="en-US"/>
              </w:rPr>
              <w:t>Output 3.2</w:t>
            </w:r>
          </w:p>
          <w:p w:rsidR="00751324" w:rsidRPr="00627A1C" w:rsidRDefault="00751324" w:rsidP="00B652A1">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rsidR="00751324" w:rsidRPr="00627A1C" w:rsidRDefault="00751324" w:rsidP="00B652A1">
            <w:pPr>
              <w:jc w:val="both"/>
              <w:rPr>
                <w:lang w:val="en-US" w:eastAsia="en-US"/>
              </w:rPr>
            </w:pPr>
            <w:r w:rsidRPr="00627A1C">
              <w:rPr>
                <w:lang w:val="en-US" w:eastAsia="en-US"/>
              </w:rPr>
              <w:lastRenderedPageBreak/>
              <w:t>Indicator 3.2.1</w:t>
            </w:r>
          </w:p>
          <w:p w:rsidR="00751324" w:rsidRPr="00627A1C" w:rsidRDefault="00751324" w:rsidP="00B652A1">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B652A1">
            <w:pPr>
              <w:rPr>
                <w:b/>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3.2.2</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val="restart"/>
          </w:tcPr>
          <w:p w:rsidR="00751324" w:rsidRPr="00627A1C" w:rsidRDefault="00751324" w:rsidP="00B652A1">
            <w:pPr>
              <w:rPr>
                <w:lang w:val="en-US" w:eastAsia="en-US"/>
              </w:rPr>
            </w:pPr>
            <w:r w:rsidRPr="00627A1C">
              <w:rPr>
                <w:lang w:val="en-US" w:eastAsia="en-US"/>
              </w:rPr>
              <w:t>Output 3.3</w:t>
            </w:r>
          </w:p>
          <w:p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3.3.1</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B652A1">
            <w:pPr>
              <w:rPr>
                <w:b/>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3.3.2</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val="restart"/>
          </w:tcPr>
          <w:p w:rsidR="00751324" w:rsidRPr="00627A1C" w:rsidRDefault="00751324" w:rsidP="002E5250">
            <w:pPr>
              <w:rPr>
                <w:lang w:val="en-US" w:eastAsia="en-US"/>
              </w:rPr>
            </w:pPr>
            <w:r w:rsidRPr="00627A1C">
              <w:rPr>
                <w:lang w:val="en-US" w:eastAsia="en-US"/>
              </w:rPr>
              <w:t>Output 3.4</w:t>
            </w:r>
          </w:p>
          <w:p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rsidR="00751324" w:rsidRPr="00627A1C" w:rsidRDefault="00751324" w:rsidP="002E5250">
            <w:pPr>
              <w:jc w:val="both"/>
              <w:rPr>
                <w:lang w:val="en-US" w:eastAsia="en-US"/>
              </w:rPr>
            </w:pPr>
            <w:r w:rsidRPr="00627A1C">
              <w:rPr>
                <w:lang w:val="en-US" w:eastAsia="en-US"/>
              </w:rPr>
              <w:t>Indicator 3.4.1</w:t>
            </w:r>
          </w:p>
          <w:p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2E5250">
            <w:pPr>
              <w:rPr>
                <w:b/>
                <w:lang w:val="en-US" w:eastAsia="en-US"/>
              </w:rPr>
            </w:pPr>
          </w:p>
        </w:tc>
        <w:tc>
          <w:tcPr>
            <w:tcW w:w="2070" w:type="dxa"/>
            <w:shd w:val="clear" w:color="auto" w:fill="EEECE1"/>
          </w:tcPr>
          <w:p w:rsidR="00751324" w:rsidRPr="00627A1C" w:rsidRDefault="00751324" w:rsidP="002E5250">
            <w:pPr>
              <w:jc w:val="both"/>
              <w:rPr>
                <w:lang w:val="en-US" w:eastAsia="en-US"/>
              </w:rPr>
            </w:pPr>
            <w:r w:rsidRPr="00627A1C">
              <w:rPr>
                <w:lang w:val="en-US" w:eastAsia="en-US"/>
              </w:rPr>
              <w:t>Indicator 3.4.2</w:t>
            </w:r>
          </w:p>
          <w:p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val="restart"/>
          </w:tcPr>
          <w:p w:rsidR="00751324" w:rsidRPr="00627A1C" w:rsidRDefault="00751324" w:rsidP="00B652A1">
            <w:pPr>
              <w:rPr>
                <w:b/>
                <w:lang w:val="en-US" w:eastAsia="en-US"/>
              </w:rPr>
            </w:pPr>
            <w:r w:rsidRPr="00627A1C">
              <w:rPr>
                <w:b/>
                <w:lang w:val="en-US" w:eastAsia="en-US"/>
              </w:rPr>
              <w:t>Outcome 4</w:t>
            </w:r>
          </w:p>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4.1</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B652A1">
            <w:pPr>
              <w:rPr>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4.2</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AD6C55">
            <w:pPr>
              <w:rPr>
                <w:lang w:val="en-US" w:eastAsia="en-US"/>
              </w:rPr>
            </w:pPr>
          </w:p>
        </w:tc>
        <w:tc>
          <w:tcPr>
            <w:tcW w:w="2070" w:type="dxa"/>
            <w:shd w:val="clear" w:color="auto" w:fill="EEECE1"/>
          </w:tcPr>
          <w:p w:rsidR="00751324" w:rsidRPr="00627A1C" w:rsidRDefault="00751324" w:rsidP="00AD6C55">
            <w:pPr>
              <w:jc w:val="both"/>
              <w:rPr>
                <w:lang w:val="en-US" w:eastAsia="en-US"/>
              </w:rPr>
            </w:pPr>
            <w:r w:rsidRPr="00627A1C">
              <w:rPr>
                <w:lang w:val="en-US" w:eastAsia="en-US"/>
              </w:rPr>
              <w:t>Indicator 4.3</w:t>
            </w:r>
          </w:p>
          <w:p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val="restart"/>
          </w:tcPr>
          <w:p w:rsidR="00751324" w:rsidRPr="00627A1C" w:rsidRDefault="00751324" w:rsidP="00B652A1">
            <w:pPr>
              <w:rPr>
                <w:lang w:val="en-US" w:eastAsia="en-US"/>
              </w:rPr>
            </w:pPr>
            <w:r w:rsidRPr="00627A1C">
              <w:rPr>
                <w:lang w:val="en-US" w:eastAsia="en-US"/>
              </w:rPr>
              <w:t>Output 4.1</w:t>
            </w:r>
          </w:p>
          <w:p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4.1.1</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B652A1">
            <w:pPr>
              <w:rPr>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4.1.2</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val="restart"/>
          </w:tcPr>
          <w:p w:rsidR="00751324" w:rsidRPr="00627A1C" w:rsidRDefault="00751324" w:rsidP="00B652A1">
            <w:pPr>
              <w:rPr>
                <w:lang w:val="en-US" w:eastAsia="en-US"/>
              </w:rPr>
            </w:pPr>
            <w:r w:rsidRPr="00627A1C">
              <w:rPr>
                <w:lang w:val="en-US" w:eastAsia="en-US"/>
              </w:rPr>
              <w:t>Output 4.2</w:t>
            </w:r>
          </w:p>
          <w:p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4.2.1</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B652A1">
            <w:pPr>
              <w:rPr>
                <w:b/>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4.2.2</w:t>
            </w:r>
          </w:p>
          <w:p w:rsidR="00751324" w:rsidRPr="00627A1C" w:rsidRDefault="00751324" w:rsidP="00B652A1">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val="restart"/>
          </w:tcPr>
          <w:p w:rsidR="00751324" w:rsidRPr="00627A1C" w:rsidRDefault="00751324" w:rsidP="00B652A1">
            <w:pPr>
              <w:rPr>
                <w:lang w:val="en-US" w:eastAsia="en-US"/>
              </w:rPr>
            </w:pPr>
            <w:r w:rsidRPr="00627A1C">
              <w:rPr>
                <w:lang w:val="en-US" w:eastAsia="en-US"/>
              </w:rPr>
              <w:lastRenderedPageBreak/>
              <w:t>Output 4.3</w:t>
            </w:r>
          </w:p>
          <w:p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4.3.1</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vMerge/>
          </w:tcPr>
          <w:p w:rsidR="00751324" w:rsidRPr="00627A1C" w:rsidRDefault="00751324" w:rsidP="00B652A1">
            <w:pPr>
              <w:rPr>
                <w:b/>
                <w:lang w:val="en-US" w:eastAsia="en-US"/>
              </w:rPr>
            </w:pPr>
          </w:p>
        </w:tc>
        <w:tc>
          <w:tcPr>
            <w:tcW w:w="2070" w:type="dxa"/>
            <w:shd w:val="clear" w:color="auto" w:fill="EEECE1"/>
          </w:tcPr>
          <w:p w:rsidR="00751324" w:rsidRPr="00627A1C" w:rsidRDefault="00751324" w:rsidP="00B652A1">
            <w:pPr>
              <w:jc w:val="both"/>
              <w:rPr>
                <w:lang w:val="en-US" w:eastAsia="en-US"/>
              </w:rPr>
            </w:pPr>
            <w:r w:rsidRPr="00627A1C">
              <w:rPr>
                <w:lang w:val="en-US" w:eastAsia="en-US"/>
              </w:rPr>
              <w:t>Indicator 4.3.2</w:t>
            </w:r>
          </w:p>
          <w:p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rsidTr="001B6DFD">
        <w:trPr>
          <w:trHeight w:val="458"/>
        </w:trPr>
        <w:tc>
          <w:tcPr>
            <w:tcW w:w="1530" w:type="dxa"/>
          </w:tcPr>
          <w:p w:rsidR="00751324" w:rsidRPr="00627A1C" w:rsidRDefault="00751324" w:rsidP="002E5250">
            <w:pPr>
              <w:rPr>
                <w:lang w:val="en-US" w:eastAsia="en-US"/>
              </w:rPr>
            </w:pPr>
            <w:r w:rsidRPr="00627A1C">
              <w:rPr>
                <w:lang w:val="en-US" w:eastAsia="en-US"/>
              </w:rPr>
              <w:t>Output 4.4</w:t>
            </w:r>
          </w:p>
          <w:p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rsidR="00751324" w:rsidRPr="00627A1C" w:rsidRDefault="00751324" w:rsidP="002E5250">
            <w:pPr>
              <w:jc w:val="both"/>
              <w:rPr>
                <w:lang w:val="en-US" w:eastAsia="en-US"/>
              </w:rPr>
            </w:pPr>
            <w:r w:rsidRPr="00627A1C">
              <w:rPr>
                <w:lang w:val="en-US" w:eastAsia="en-US"/>
              </w:rPr>
              <w:t>Indicator 4.4.1</w:t>
            </w:r>
          </w:p>
          <w:p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0F9870" w16cid:durableId="240867F8"/>
  <w16cid:commentId w16cid:paraId="20580949" w16cid:durableId="2408680C"/>
  <w16cid:commentId w16cid:paraId="6C68EE17" w16cid:durableId="2408681F"/>
  <w16cid:commentId w16cid:paraId="1082C785" w16cid:durableId="24086976"/>
  <w16cid:commentId w16cid:paraId="042CE0CF" w16cid:durableId="240869F7"/>
  <w16cid:commentId w16cid:paraId="7E5F28C0" w16cid:durableId="24086B86"/>
  <w16cid:commentId w16cid:paraId="23AB5320" w16cid:durableId="24086BA3"/>
  <w16cid:commentId w16cid:paraId="7EA0B263" w16cid:durableId="24086CC3"/>
  <w16cid:commentId w16cid:paraId="75E86FE8" w16cid:durableId="24086C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77" w:rsidRDefault="00914177" w:rsidP="00E76CA1">
      <w:r>
        <w:separator/>
      </w:r>
    </w:p>
  </w:endnote>
  <w:endnote w:type="continuationSeparator" w:id="0">
    <w:p w:rsidR="00914177" w:rsidRDefault="0091417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FD" w:rsidRDefault="00E23FFD">
    <w:pPr>
      <w:pStyle w:val="Footer"/>
      <w:jc w:val="center"/>
    </w:pPr>
    <w:r>
      <w:fldChar w:fldCharType="begin"/>
    </w:r>
    <w:r>
      <w:instrText xml:space="preserve"> PAGE   \* MERGEFORMAT </w:instrText>
    </w:r>
    <w:r>
      <w:fldChar w:fldCharType="separate"/>
    </w:r>
    <w:r w:rsidR="00F858BB">
      <w:rPr>
        <w:noProof/>
      </w:rPr>
      <w:t>15</w:t>
    </w:r>
    <w:r>
      <w:fldChar w:fldCharType="end"/>
    </w:r>
  </w:p>
  <w:p w:rsidR="00E23FFD" w:rsidRDefault="00E23F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77" w:rsidRDefault="00914177" w:rsidP="00E76CA1">
      <w:r>
        <w:separator/>
      </w:r>
    </w:p>
  </w:footnote>
  <w:footnote w:type="continuationSeparator" w:id="0">
    <w:p w:rsidR="00914177" w:rsidRDefault="00914177" w:rsidP="00E76C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01B2B19"/>
    <w:multiLevelType w:val="hybridMultilevel"/>
    <w:tmpl w:val="462A34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B71A4C"/>
    <w:multiLevelType w:val="hybridMultilevel"/>
    <w:tmpl w:val="39109E0C"/>
    <w:lvl w:ilvl="0" w:tplc="2DFEF5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391BF7"/>
    <w:multiLevelType w:val="hybridMultilevel"/>
    <w:tmpl w:val="21DC793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90AA0"/>
    <w:multiLevelType w:val="hybridMultilevel"/>
    <w:tmpl w:val="244618C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8"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7"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7"/>
  </w:num>
  <w:num w:numId="4">
    <w:abstractNumId w:val="8"/>
  </w:num>
  <w:num w:numId="5">
    <w:abstractNumId w:val="15"/>
  </w:num>
  <w:num w:numId="6">
    <w:abstractNumId w:val="41"/>
  </w:num>
  <w:num w:numId="7">
    <w:abstractNumId w:val="39"/>
  </w:num>
  <w:num w:numId="8">
    <w:abstractNumId w:val="49"/>
  </w:num>
  <w:num w:numId="9">
    <w:abstractNumId w:val="19"/>
  </w:num>
  <w:num w:numId="10">
    <w:abstractNumId w:val="35"/>
  </w:num>
  <w:num w:numId="11">
    <w:abstractNumId w:val="5"/>
  </w:num>
  <w:num w:numId="12">
    <w:abstractNumId w:val="36"/>
  </w:num>
  <w:num w:numId="13">
    <w:abstractNumId w:val="38"/>
  </w:num>
  <w:num w:numId="14">
    <w:abstractNumId w:val="48"/>
  </w:num>
  <w:num w:numId="15">
    <w:abstractNumId w:val="44"/>
  </w:num>
  <w:num w:numId="16">
    <w:abstractNumId w:val="28"/>
  </w:num>
  <w:num w:numId="17">
    <w:abstractNumId w:val="13"/>
  </w:num>
  <w:num w:numId="18">
    <w:abstractNumId w:val="10"/>
  </w:num>
  <w:num w:numId="19">
    <w:abstractNumId w:val="31"/>
  </w:num>
  <w:num w:numId="20">
    <w:abstractNumId w:val="22"/>
  </w:num>
  <w:num w:numId="21">
    <w:abstractNumId w:val="6"/>
  </w:num>
  <w:num w:numId="22">
    <w:abstractNumId w:val="32"/>
  </w:num>
  <w:num w:numId="23">
    <w:abstractNumId w:val="45"/>
  </w:num>
  <w:num w:numId="24">
    <w:abstractNumId w:val="17"/>
  </w:num>
  <w:num w:numId="25">
    <w:abstractNumId w:val="26"/>
  </w:num>
  <w:num w:numId="26">
    <w:abstractNumId w:val="50"/>
  </w:num>
  <w:num w:numId="27">
    <w:abstractNumId w:val="21"/>
  </w:num>
  <w:num w:numId="28">
    <w:abstractNumId w:val="40"/>
  </w:num>
  <w:num w:numId="29">
    <w:abstractNumId w:val="20"/>
  </w:num>
  <w:num w:numId="30">
    <w:abstractNumId w:val="14"/>
  </w:num>
  <w:num w:numId="31">
    <w:abstractNumId w:val="7"/>
  </w:num>
  <w:num w:numId="32">
    <w:abstractNumId w:val="11"/>
  </w:num>
  <w:num w:numId="33">
    <w:abstractNumId w:val="42"/>
  </w:num>
  <w:num w:numId="34">
    <w:abstractNumId w:val="34"/>
  </w:num>
  <w:num w:numId="35">
    <w:abstractNumId w:val="25"/>
  </w:num>
  <w:num w:numId="36">
    <w:abstractNumId w:val="3"/>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7"/>
  </w:num>
  <w:num w:numId="39">
    <w:abstractNumId w:val="30"/>
  </w:num>
  <w:num w:numId="40">
    <w:abstractNumId w:val="4"/>
  </w:num>
  <w:num w:numId="41">
    <w:abstractNumId w:val="23"/>
  </w:num>
  <w:num w:numId="42">
    <w:abstractNumId w:val="24"/>
  </w:num>
  <w:num w:numId="43">
    <w:abstractNumId w:val="37"/>
  </w:num>
  <w:num w:numId="44">
    <w:abstractNumId w:val="46"/>
  </w:num>
  <w:num w:numId="45">
    <w:abstractNumId w:val="12"/>
  </w:num>
  <w:num w:numId="46">
    <w:abstractNumId w:val="43"/>
  </w:num>
  <w:num w:numId="47">
    <w:abstractNumId w:val="2"/>
  </w:num>
  <w:num w:numId="48">
    <w:abstractNumId w:val="29"/>
  </w:num>
  <w:num w:numId="49">
    <w:abstractNumId w:val="9"/>
  </w:num>
  <w:num w:numId="50">
    <w:abstractNumId w:val="33"/>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85797"/>
    <w:rsid w:val="000864B5"/>
    <w:rsid w:val="00091CFD"/>
    <w:rsid w:val="00092442"/>
    <w:rsid w:val="000A45F4"/>
    <w:rsid w:val="000A4660"/>
    <w:rsid w:val="000A51DA"/>
    <w:rsid w:val="000A6719"/>
    <w:rsid w:val="000B144D"/>
    <w:rsid w:val="000B4E5C"/>
    <w:rsid w:val="000B7954"/>
    <w:rsid w:val="000C24D6"/>
    <w:rsid w:val="000C7EA0"/>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2F1D"/>
    <w:rsid w:val="00194D4C"/>
    <w:rsid w:val="00196AA8"/>
    <w:rsid w:val="001A04BD"/>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575F"/>
    <w:rsid w:val="001D6683"/>
    <w:rsid w:val="001D67F9"/>
    <w:rsid w:val="001E3FC7"/>
    <w:rsid w:val="001E660A"/>
    <w:rsid w:val="001E6DD9"/>
    <w:rsid w:val="001F199A"/>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76A58"/>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16D"/>
    <w:rsid w:val="002D2FBB"/>
    <w:rsid w:val="002D4247"/>
    <w:rsid w:val="002D68D7"/>
    <w:rsid w:val="002E10E6"/>
    <w:rsid w:val="002E1CED"/>
    <w:rsid w:val="002E5250"/>
    <w:rsid w:val="002E61AA"/>
    <w:rsid w:val="002E6F58"/>
    <w:rsid w:val="002E745D"/>
    <w:rsid w:val="002F10F6"/>
    <w:rsid w:val="002F1340"/>
    <w:rsid w:val="002F15D9"/>
    <w:rsid w:val="002F26EC"/>
    <w:rsid w:val="002F42EA"/>
    <w:rsid w:val="003040D8"/>
    <w:rsid w:val="0030455E"/>
    <w:rsid w:val="00305626"/>
    <w:rsid w:val="00316D58"/>
    <w:rsid w:val="003212BB"/>
    <w:rsid w:val="00321C92"/>
    <w:rsid w:val="003235DF"/>
    <w:rsid w:val="00323ABC"/>
    <w:rsid w:val="00324A7C"/>
    <w:rsid w:val="00324FE5"/>
    <w:rsid w:val="00325417"/>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561F"/>
    <w:rsid w:val="00380849"/>
    <w:rsid w:val="003818DB"/>
    <w:rsid w:val="003834CD"/>
    <w:rsid w:val="00383908"/>
    <w:rsid w:val="00391614"/>
    <w:rsid w:val="003966E6"/>
    <w:rsid w:val="003968D7"/>
    <w:rsid w:val="003A613D"/>
    <w:rsid w:val="003A6341"/>
    <w:rsid w:val="003B3A5F"/>
    <w:rsid w:val="003B5338"/>
    <w:rsid w:val="003C07D7"/>
    <w:rsid w:val="003C5283"/>
    <w:rsid w:val="003C5CC6"/>
    <w:rsid w:val="003D12C7"/>
    <w:rsid w:val="003D228B"/>
    <w:rsid w:val="003D4CD7"/>
    <w:rsid w:val="003D4D7C"/>
    <w:rsid w:val="003D68FF"/>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3CCA"/>
    <w:rsid w:val="00425AF8"/>
    <w:rsid w:val="00437FF5"/>
    <w:rsid w:val="00442140"/>
    <w:rsid w:val="0046101E"/>
    <w:rsid w:val="00461944"/>
    <w:rsid w:val="00464188"/>
    <w:rsid w:val="00470EC3"/>
    <w:rsid w:val="00477CF8"/>
    <w:rsid w:val="00480A02"/>
    <w:rsid w:val="0048168F"/>
    <w:rsid w:val="004829CD"/>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6614"/>
    <w:rsid w:val="004F016F"/>
    <w:rsid w:val="004F22C1"/>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752AF"/>
    <w:rsid w:val="00575612"/>
    <w:rsid w:val="0058153F"/>
    <w:rsid w:val="0058301B"/>
    <w:rsid w:val="0058627E"/>
    <w:rsid w:val="00590937"/>
    <w:rsid w:val="00590A78"/>
    <w:rsid w:val="0059166A"/>
    <w:rsid w:val="00592733"/>
    <w:rsid w:val="00593B59"/>
    <w:rsid w:val="00595DBA"/>
    <w:rsid w:val="005A2661"/>
    <w:rsid w:val="005A26F8"/>
    <w:rsid w:val="005A56E0"/>
    <w:rsid w:val="005C116C"/>
    <w:rsid w:val="005C187A"/>
    <w:rsid w:val="005C1FC7"/>
    <w:rsid w:val="005C4963"/>
    <w:rsid w:val="005C4BBA"/>
    <w:rsid w:val="005C68B4"/>
    <w:rsid w:val="005D2343"/>
    <w:rsid w:val="005D545C"/>
    <w:rsid w:val="005E3B28"/>
    <w:rsid w:val="005F0CC2"/>
    <w:rsid w:val="005F439F"/>
    <w:rsid w:val="005F43DE"/>
    <w:rsid w:val="005F77DA"/>
    <w:rsid w:val="00605275"/>
    <w:rsid w:val="006073A2"/>
    <w:rsid w:val="006073AB"/>
    <w:rsid w:val="0060796B"/>
    <w:rsid w:val="006100F5"/>
    <w:rsid w:val="006132B7"/>
    <w:rsid w:val="0061467E"/>
    <w:rsid w:val="00615C30"/>
    <w:rsid w:val="00624881"/>
    <w:rsid w:val="00624B2F"/>
    <w:rsid w:val="00624F31"/>
    <w:rsid w:val="00626B3F"/>
    <w:rsid w:val="00627A1C"/>
    <w:rsid w:val="006301A6"/>
    <w:rsid w:val="00632971"/>
    <w:rsid w:val="00635112"/>
    <w:rsid w:val="00643A9E"/>
    <w:rsid w:val="00646FF7"/>
    <w:rsid w:val="006500AC"/>
    <w:rsid w:val="00651323"/>
    <w:rsid w:val="006524EA"/>
    <w:rsid w:val="00656A65"/>
    <w:rsid w:val="006578BB"/>
    <w:rsid w:val="00657A0F"/>
    <w:rsid w:val="00661667"/>
    <w:rsid w:val="006645BE"/>
    <w:rsid w:val="006648F5"/>
    <w:rsid w:val="00664EA0"/>
    <w:rsid w:val="0067044E"/>
    <w:rsid w:val="00670D17"/>
    <w:rsid w:val="00671040"/>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B4DED"/>
    <w:rsid w:val="006C1819"/>
    <w:rsid w:val="006C29FB"/>
    <w:rsid w:val="006C4E91"/>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2522D"/>
    <w:rsid w:val="007308CD"/>
    <w:rsid w:val="007317AD"/>
    <w:rsid w:val="00734278"/>
    <w:rsid w:val="00740B1E"/>
    <w:rsid w:val="0074108E"/>
    <w:rsid w:val="00741135"/>
    <w:rsid w:val="00742BDF"/>
    <w:rsid w:val="00742F27"/>
    <w:rsid w:val="00742FDD"/>
    <w:rsid w:val="007435E3"/>
    <w:rsid w:val="00744AB6"/>
    <w:rsid w:val="007451EC"/>
    <w:rsid w:val="00745803"/>
    <w:rsid w:val="00751279"/>
    <w:rsid w:val="00751324"/>
    <w:rsid w:val="00751DAF"/>
    <w:rsid w:val="00753159"/>
    <w:rsid w:val="007569BB"/>
    <w:rsid w:val="00761508"/>
    <w:rsid w:val="007626C9"/>
    <w:rsid w:val="00762D1E"/>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1441"/>
    <w:rsid w:val="007D2DD6"/>
    <w:rsid w:val="007D5138"/>
    <w:rsid w:val="007D6A05"/>
    <w:rsid w:val="007D6E52"/>
    <w:rsid w:val="007E1330"/>
    <w:rsid w:val="007E3EB8"/>
    <w:rsid w:val="007E4FA1"/>
    <w:rsid w:val="007E7BE8"/>
    <w:rsid w:val="007F4C86"/>
    <w:rsid w:val="007F6F6D"/>
    <w:rsid w:val="007F7257"/>
    <w:rsid w:val="00805ADB"/>
    <w:rsid w:val="00812452"/>
    <w:rsid w:val="0083461E"/>
    <w:rsid w:val="00834A9F"/>
    <w:rsid w:val="008364E5"/>
    <w:rsid w:val="008375A0"/>
    <w:rsid w:val="00837B04"/>
    <w:rsid w:val="0084221C"/>
    <w:rsid w:val="0084393C"/>
    <w:rsid w:val="00847A89"/>
    <w:rsid w:val="00853068"/>
    <w:rsid w:val="00861669"/>
    <w:rsid w:val="008632DB"/>
    <w:rsid w:val="008640A5"/>
    <w:rsid w:val="00865821"/>
    <w:rsid w:val="00865FA0"/>
    <w:rsid w:val="008664A8"/>
    <w:rsid w:val="00866E96"/>
    <w:rsid w:val="00874634"/>
    <w:rsid w:val="00875EA5"/>
    <w:rsid w:val="00881D4B"/>
    <w:rsid w:val="0089031F"/>
    <w:rsid w:val="00891AE7"/>
    <w:rsid w:val="008A1155"/>
    <w:rsid w:val="008A3181"/>
    <w:rsid w:val="008A79DB"/>
    <w:rsid w:val="008B1B75"/>
    <w:rsid w:val="008B3426"/>
    <w:rsid w:val="008B3518"/>
    <w:rsid w:val="008B5A12"/>
    <w:rsid w:val="008B6BB1"/>
    <w:rsid w:val="008B7E23"/>
    <w:rsid w:val="008C782A"/>
    <w:rsid w:val="008E1083"/>
    <w:rsid w:val="008E3872"/>
    <w:rsid w:val="008E729D"/>
    <w:rsid w:val="008F35F7"/>
    <w:rsid w:val="008F5112"/>
    <w:rsid w:val="008F6703"/>
    <w:rsid w:val="00900D78"/>
    <w:rsid w:val="00901C1E"/>
    <w:rsid w:val="00910FE1"/>
    <w:rsid w:val="0091229B"/>
    <w:rsid w:val="00912D25"/>
    <w:rsid w:val="009135FD"/>
    <w:rsid w:val="00914177"/>
    <w:rsid w:val="00915C96"/>
    <w:rsid w:val="00915D77"/>
    <w:rsid w:val="00916DF8"/>
    <w:rsid w:val="0091758E"/>
    <w:rsid w:val="009216A8"/>
    <w:rsid w:val="00921C68"/>
    <w:rsid w:val="0092673B"/>
    <w:rsid w:val="0093134E"/>
    <w:rsid w:val="00931786"/>
    <w:rsid w:val="00937ABE"/>
    <w:rsid w:val="00945925"/>
    <w:rsid w:val="00952DE4"/>
    <w:rsid w:val="009568EF"/>
    <w:rsid w:val="00956B79"/>
    <w:rsid w:val="00965F6B"/>
    <w:rsid w:val="009674DD"/>
    <w:rsid w:val="00970F4C"/>
    <w:rsid w:val="0097130A"/>
    <w:rsid w:val="00974D94"/>
    <w:rsid w:val="009774FE"/>
    <w:rsid w:val="009832F8"/>
    <w:rsid w:val="009839DA"/>
    <w:rsid w:val="00985E49"/>
    <w:rsid w:val="00985F7B"/>
    <w:rsid w:val="00991418"/>
    <w:rsid w:val="00994476"/>
    <w:rsid w:val="00994B0E"/>
    <w:rsid w:val="0099700D"/>
    <w:rsid w:val="00997347"/>
    <w:rsid w:val="009A012A"/>
    <w:rsid w:val="009A1CD3"/>
    <w:rsid w:val="009A44A4"/>
    <w:rsid w:val="009A4A5D"/>
    <w:rsid w:val="009A5A3A"/>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E65A7"/>
    <w:rsid w:val="00AF2D89"/>
    <w:rsid w:val="00AF7DA4"/>
    <w:rsid w:val="00B00EBD"/>
    <w:rsid w:val="00B0370E"/>
    <w:rsid w:val="00B03E68"/>
    <w:rsid w:val="00B05E35"/>
    <w:rsid w:val="00B124BD"/>
    <w:rsid w:val="00B12FB8"/>
    <w:rsid w:val="00B21230"/>
    <w:rsid w:val="00B22390"/>
    <w:rsid w:val="00B244A1"/>
    <w:rsid w:val="00B24F72"/>
    <w:rsid w:val="00B27419"/>
    <w:rsid w:val="00B329B9"/>
    <w:rsid w:val="00B37406"/>
    <w:rsid w:val="00B4048C"/>
    <w:rsid w:val="00B404DF"/>
    <w:rsid w:val="00B419C8"/>
    <w:rsid w:val="00B4227A"/>
    <w:rsid w:val="00B43B8D"/>
    <w:rsid w:val="00B43EEA"/>
    <w:rsid w:val="00B43F6D"/>
    <w:rsid w:val="00B442A2"/>
    <w:rsid w:val="00B46712"/>
    <w:rsid w:val="00B5309F"/>
    <w:rsid w:val="00B6401E"/>
    <w:rsid w:val="00B652A1"/>
    <w:rsid w:val="00B66937"/>
    <w:rsid w:val="00B702C0"/>
    <w:rsid w:val="00B735DD"/>
    <w:rsid w:val="00B737D1"/>
    <w:rsid w:val="00B7459B"/>
    <w:rsid w:val="00B749E2"/>
    <w:rsid w:val="00B74CE9"/>
    <w:rsid w:val="00B7553C"/>
    <w:rsid w:val="00B75C20"/>
    <w:rsid w:val="00B82635"/>
    <w:rsid w:val="00B82C51"/>
    <w:rsid w:val="00B9197A"/>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66EF"/>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3702D"/>
    <w:rsid w:val="00C37548"/>
    <w:rsid w:val="00C41926"/>
    <w:rsid w:val="00C42FB9"/>
    <w:rsid w:val="00C43935"/>
    <w:rsid w:val="00C52BDA"/>
    <w:rsid w:val="00C578BE"/>
    <w:rsid w:val="00C61129"/>
    <w:rsid w:val="00C640B2"/>
    <w:rsid w:val="00C72CF8"/>
    <w:rsid w:val="00C74E37"/>
    <w:rsid w:val="00C77719"/>
    <w:rsid w:val="00C846A4"/>
    <w:rsid w:val="00C847EE"/>
    <w:rsid w:val="00C853D5"/>
    <w:rsid w:val="00C86D1E"/>
    <w:rsid w:val="00C90EB9"/>
    <w:rsid w:val="00C94106"/>
    <w:rsid w:val="00C96336"/>
    <w:rsid w:val="00CA0CA0"/>
    <w:rsid w:val="00CA18AB"/>
    <w:rsid w:val="00CA1B43"/>
    <w:rsid w:val="00CA6C99"/>
    <w:rsid w:val="00CB02F7"/>
    <w:rsid w:val="00CB25A2"/>
    <w:rsid w:val="00CB4B5C"/>
    <w:rsid w:val="00CC2015"/>
    <w:rsid w:val="00CC26EB"/>
    <w:rsid w:val="00CC59E5"/>
    <w:rsid w:val="00CD2F67"/>
    <w:rsid w:val="00CD3754"/>
    <w:rsid w:val="00CD5E04"/>
    <w:rsid w:val="00CD5E74"/>
    <w:rsid w:val="00CD60AE"/>
    <w:rsid w:val="00CE0239"/>
    <w:rsid w:val="00CE132D"/>
    <w:rsid w:val="00CE236D"/>
    <w:rsid w:val="00CE3BEA"/>
    <w:rsid w:val="00CE499C"/>
    <w:rsid w:val="00CF04AE"/>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632A3"/>
    <w:rsid w:val="00D6509E"/>
    <w:rsid w:val="00D65589"/>
    <w:rsid w:val="00D65BB5"/>
    <w:rsid w:val="00D6788F"/>
    <w:rsid w:val="00D70EC5"/>
    <w:rsid w:val="00D755D9"/>
    <w:rsid w:val="00D76947"/>
    <w:rsid w:val="00D82C29"/>
    <w:rsid w:val="00D84A39"/>
    <w:rsid w:val="00D85131"/>
    <w:rsid w:val="00D912DC"/>
    <w:rsid w:val="00DA064C"/>
    <w:rsid w:val="00DA2795"/>
    <w:rsid w:val="00DA2CD8"/>
    <w:rsid w:val="00DA7B93"/>
    <w:rsid w:val="00DC1151"/>
    <w:rsid w:val="00DC3579"/>
    <w:rsid w:val="00DC3612"/>
    <w:rsid w:val="00DC4D0A"/>
    <w:rsid w:val="00DC5066"/>
    <w:rsid w:val="00DD28BE"/>
    <w:rsid w:val="00DD692B"/>
    <w:rsid w:val="00DE2383"/>
    <w:rsid w:val="00DF3624"/>
    <w:rsid w:val="00DF5EB7"/>
    <w:rsid w:val="00DF5FD1"/>
    <w:rsid w:val="00DF6A23"/>
    <w:rsid w:val="00E021C1"/>
    <w:rsid w:val="00E04A24"/>
    <w:rsid w:val="00E0564D"/>
    <w:rsid w:val="00E07987"/>
    <w:rsid w:val="00E10926"/>
    <w:rsid w:val="00E13590"/>
    <w:rsid w:val="00E23FFD"/>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63A3"/>
    <w:rsid w:val="00E671FC"/>
    <w:rsid w:val="00E75D3B"/>
    <w:rsid w:val="00E76BB5"/>
    <w:rsid w:val="00E76CA1"/>
    <w:rsid w:val="00E76F75"/>
    <w:rsid w:val="00E84BB9"/>
    <w:rsid w:val="00E84FA2"/>
    <w:rsid w:val="00E876A0"/>
    <w:rsid w:val="00E877CA"/>
    <w:rsid w:val="00E928D7"/>
    <w:rsid w:val="00E95AB7"/>
    <w:rsid w:val="00E97AF3"/>
    <w:rsid w:val="00E97C4A"/>
    <w:rsid w:val="00EA0448"/>
    <w:rsid w:val="00EB1536"/>
    <w:rsid w:val="00EB1C20"/>
    <w:rsid w:val="00EB2B6A"/>
    <w:rsid w:val="00EB4C46"/>
    <w:rsid w:val="00EC18C3"/>
    <w:rsid w:val="00EC19E1"/>
    <w:rsid w:val="00EC27CE"/>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2B1A"/>
    <w:rsid w:val="00F17161"/>
    <w:rsid w:val="00F177AC"/>
    <w:rsid w:val="00F20F55"/>
    <w:rsid w:val="00F2227D"/>
    <w:rsid w:val="00F2233A"/>
    <w:rsid w:val="00F23D0F"/>
    <w:rsid w:val="00F2629E"/>
    <w:rsid w:val="00F32725"/>
    <w:rsid w:val="00F34857"/>
    <w:rsid w:val="00F3653F"/>
    <w:rsid w:val="00F36B57"/>
    <w:rsid w:val="00F434C7"/>
    <w:rsid w:val="00F479CF"/>
    <w:rsid w:val="00F543DF"/>
    <w:rsid w:val="00F5504F"/>
    <w:rsid w:val="00F5578A"/>
    <w:rsid w:val="00F63B1C"/>
    <w:rsid w:val="00F63FBE"/>
    <w:rsid w:val="00F71684"/>
    <w:rsid w:val="00F75EBF"/>
    <w:rsid w:val="00F75FBB"/>
    <w:rsid w:val="00F76C54"/>
    <w:rsid w:val="00F76F11"/>
    <w:rsid w:val="00F773B2"/>
    <w:rsid w:val="00F80B98"/>
    <w:rsid w:val="00F81B93"/>
    <w:rsid w:val="00F84319"/>
    <w:rsid w:val="00F858BA"/>
    <w:rsid w:val="00F858BB"/>
    <w:rsid w:val="00F86077"/>
    <w:rsid w:val="00F86697"/>
    <w:rsid w:val="00F90494"/>
    <w:rsid w:val="00F90BC0"/>
    <w:rsid w:val="00F92DC8"/>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E032D1-DBF2-4738-87F5-D19D925B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Default">
    <w:name w:val="Default"/>
    <w:rsid w:val="001A04BD"/>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9AD665-57B8-4A59-B4FF-81B7E04F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4374</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dell</cp:lastModifiedBy>
  <cp:revision>2</cp:revision>
  <cp:lastPrinted>2014-02-10T17:12:00Z</cp:lastPrinted>
  <dcterms:created xsi:type="dcterms:W3CDTF">2021-03-28T08:46:00Z</dcterms:created>
  <dcterms:modified xsi:type="dcterms:W3CDTF">2021-03-28T08:46:00Z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