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DB1738" w:rsidRDefault="00527E52" w:rsidP="007C288F">
      <w:pPr>
        <w:rPr>
          <w:rFonts w:asciiTheme="majorBidi" w:hAnsiTheme="majorBidi" w:cstheme="majorBidi"/>
          <w:b/>
        </w:rPr>
      </w:pPr>
      <w:r w:rsidRPr="00DB1738">
        <w:rPr>
          <w:rFonts w:asciiTheme="majorBidi" w:hAnsiTheme="majorBidi" w:cstheme="majorBidi"/>
          <w:b/>
          <w:noProof/>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DB1738">
        <w:rPr>
          <w:rFonts w:asciiTheme="majorBidi" w:hAnsiTheme="majorBidi" w:cstheme="majorBidi"/>
          <w:b/>
        </w:rPr>
        <w:tab/>
      </w:r>
    </w:p>
    <w:p w14:paraId="0C2587EF" w14:textId="77777777" w:rsidR="00CB02F7" w:rsidRPr="00DB1738" w:rsidRDefault="00B12FB8" w:rsidP="007C288F">
      <w:pPr>
        <w:numPr>
          <w:ilvl w:val="12"/>
          <w:numId w:val="0"/>
        </w:numPr>
        <w:tabs>
          <w:tab w:val="left" w:pos="0"/>
        </w:tabs>
        <w:suppressAutoHyphens/>
        <w:rPr>
          <w:rFonts w:asciiTheme="majorBidi" w:hAnsiTheme="majorBidi" w:cstheme="majorBidi"/>
          <w:b/>
          <w:bCs/>
          <w:caps/>
        </w:rPr>
      </w:pPr>
      <w:r w:rsidRPr="00DB1738">
        <w:rPr>
          <w:rFonts w:asciiTheme="majorBidi" w:hAnsiTheme="majorBidi" w:cstheme="majorBidi"/>
          <w:spacing w:val="-3"/>
        </w:rPr>
        <w:t xml:space="preserve"> </w:t>
      </w:r>
      <w:r w:rsidRPr="00DB1738">
        <w:rPr>
          <w:rFonts w:asciiTheme="majorBidi" w:hAnsiTheme="majorBidi" w:cstheme="majorBidi"/>
          <w:spacing w:val="-3"/>
        </w:rPr>
        <w:tab/>
      </w:r>
      <w:r w:rsidRPr="00DB1738">
        <w:rPr>
          <w:rFonts w:asciiTheme="majorBidi" w:hAnsiTheme="majorBidi" w:cstheme="majorBidi"/>
          <w:spacing w:val="-3"/>
        </w:rPr>
        <w:tab/>
      </w:r>
      <w:r w:rsidR="00ED6399" w:rsidRPr="00DB1738">
        <w:rPr>
          <w:rFonts w:asciiTheme="majorBidi" w:hAnsiTheme="majorBidi" w:cstheme="majorBidi"/>
          <w:spacing w:val="-3"/>
        </w:rPr>
        <w:tab/>
      </w:r>
      <w:bookmarkStart w:id="0" w:name="_Hlk88652583"/>
      <w:r w:rsidR="00793DE6" w:rsidRPr="00DB1738">
        <w:rPr>
          <w:rFonts w:asciiTheme="majorBidi" w:hAnsiTheme="majorBidi" w:cstheme="majorBidi"/>
          <w:b/>
        </w:rPr>
        <w:t>PBF</w:t>
      </w:r>
      <w:r w:rsidR="008640A5" w:rsidRPr="00DB1738">
        <w:rPr>
          <w:rFonts w:asciiTheme="majorBidi" w:hAnsiTheme="majorBidi" w:cstheme="majorBidi"/>
          <w:b/>
        </w:rPr>
        <w:t xml:space="preserve"> </w:t>
      </w:r>
      <w:r w:rsidR="00CB02F7" w:rsidRPr="00DB1738">
        <w:rPr>
          <w:rFonts w:asciiTheme="majorBidi" w:hAnsiTheme="majorBidi" w:cstheme="majorBidi"/>
          <w:b/>
          <w:bCs/>
          <w:caps/>
        </w:rPr>
        <w:t>PROJECT progress report</w:t>
      </w:r>
    </w:p>
    <w:p w14:paraId="16DC9E23" w14:textId="59B5B7F5" w:rsidR="00CB02F7" w:rsidRPr="00DB1738" w:rsidRDefault="00CB02F7" w:rsidP="003C579A">
      <w:pPr>
        <w:jc w:val="center"/>
        <w:rPr>
          <w:rFonts w:asciiTheme="majorBidi" w:hAnsiTheme="majorBidi" w:cstheme="majorBidi"/>
          <w:b/>
          <w:caps/>
        </w:rPr>
      </w:pPr>
      <w:r w:rsidRPr="00DB1738">
        <w:rPr>
          <w:rFonts w:asciiTheme="majorBidi" w:hAnsiTheme="majorBidi" w:cstheme="majorBidi"/>
          <w:b/>
          <w:bCs/>
          <w:caps/>
        </w:rPr>
        <w:t>COUNTRY:</w:t>
      </w:r>
      <w:r w:rsidR="00A47DDA" w:rsidRPr="00DB1738">
        <w:rPr>
          <w:rFonts w:asciiTheme="majorBidi" w:hAnsiTheme="majorBidi" w:cstheme="majorBidi"/>
          <w:bCs/>
          <w:iCs/>
          <w:snapToGrid w:val="0"/>
        </w:rPr>
        <w:t xml:space="preserve"> </w:t>
      </w:r>
      <w:r w:rsidR="003C579A" w:rsidRPr="00DB1738">
        <w:rPr>
          <w:rFonts w:asciiTheme="majorBidi" w:hAnsiTheme="majorBidi" w:cstheme="majorBidi"/>
          <w:b/>
          <w:iCs/>
          <w:snapToGrid w:val="0"/>
        </w:rPr>
        <w:t>SUD</w:t>
      </w:r>
      <w:r w:rsidR="00C03118">
        <w:rPr>
          <w:rFonts w:asciiTheme="majorBidi" w:hAnsiTheme="majorBidi" w:cstheme="majorBidi"/>
          <w:b/>
          <w:iCs/>
          <w:snapToGrid w:val="0"/>
        </w:rPr>
        <w:t>AN</w:t>
      </w:r>
    </w:p>
    <w:p w14:paraId="08B8388B" w14:textId="6D285945" w:rsidR="00816DBB" w:rsidRPr="00DB1738" w:rsidRDefault="008640A5" w:rsidP="003C579A">
      <w:pPr>
        <w:jc w:val="center"/>
        <w:rPr>
          <w:rFonts w:asciiTheme="majorBidi" w:hAnsiTheme="majorBidi" w:cstheme="majorBidi"/>
          <w:b/>
          <w:bCs/>
          <w:caps/>
        </w:rPr>
      </w:pPr>
      <w:r w:rsidRPr="00DB1738">
        <w:rPr>
          <w:rFonts w:asciiTheme="majorBidi" w:hAnsiTheme="majorBidi" w:cstheme="majorBidi"/>
          <w:b/>
          <w:bCs/>
          <w:caps/>
        </w:rPr>
        <w:t xml:space="preserve">TYPE OF REPORT: </w:t>
      </w:r>
      <w:r w:rsidR="00793DE6" w:rsidRPr="00DB1738">
        <w:rPr>
          <w:rFonts w:asciiTheme="majorBidi" w:hAnsiTheme="majorBidi" w:cstheme="majorBidi"/>
          <w:b/>
          <w:bCs/>
          <w:caps/>
        </w:rPr>
        <w:t>semi-annual report</w:t>
      </w:r>
      <w:r w:rsidR="00F05682" w:rsidRPr="00DB1738">
        <w:rPr>
          <w:rFonts w:asciiTheme="majorBidi" w:hAnsiTheme="majorBidi" w:cstheme="majorBidi"/>
          <w:b/>
          <w:bCs/>
          <w:caps/>
        </w:rPr>
        <w:t xml:space="preserve"> </w:t>
      </w:r>
    </w:p>
    <w:p w14:paraId="54B5CFAE" w14:textId="084636FD" w:rsidR="00CB02F7" w:rsidRPr="00DB1738" w:rsidRDefault="003C579A" w:rsidP="003C579A">
      <w:pPr>
        <w:jc w:val="center"/>
        <w:rPr>
          <w:rFonts w:asciiTheme="majorBidi" w:hAnsiTheme="majorBidi" w:cstheme="majorBidi"/>
          <w:b/>
          <w:bCs/>
          <w:caps/>
        </w:rPr>
      </w:pPr>
      <w:r w:rsidRPr="00DB1738">
        <w:rPr>
          <w:rFonts w:asciiTheme="majorBidi" w:hAnsiTheme="majorBidi" w:cstheme="majorBidi"/>
          <w:b/>
          <w:bCs/>
          <w:caps/>
        </w:rPr>
        <w:t>1 August to 15 November 2021</w:t>
      </w:r>
    </w:p>
    <w:p w14:paraId="5DED3840" w14:textId="77777777" w:rsidR="000554F8" w:rsidRPr="00DB1738" w:rsidRDefault="000554F8" w:rsidP="00CB02F7">
      <w:pPr>
        <w:jc w:val="center"/>
        <w:rPr>
          <w:rFonts w:asciiTheme="majorBidi" w:hAnsiTheme="majorBidi" w:cstheme="majorBid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B1738" w14:paraId="1CD9355A" w14:textId="77777777" w:rsidTr="00F23D0F">
        <w:trPr>
          <w:trHeight w:val="422"/>
        </w:trPr>
        <w:tc>
          <w:tcPr>
            <w:tcW w:w="10080" w:type="dxa"/>
            <w:gridSpan w:val="2"/>
          </w:tcPr>
          <w:p w14:paraId="7093DA9F" w14:textId="22B13CCC" w:rsidR="00793DE6" w:rsidRPr="00DB1738" w:rsidRDefault="00793DE6" w:rsidP="00F23D0F">
            <w:pPr>
              <w:pStyle w:val="BalloonText"/>
              <w:numPr>
                <w:ilvl w:val="12"/>
                <w:numId w:val="0"/>
              </w:numPr>
              <w:tabs>
                <w:tab w:val="left" w:pos="-720"/>
                <w:tab w:val="left" w:pos="4500"/>
              </w:tabs>
              <w:suppressAutoHyphens/>
              <w:rPr>
                <w:rFonts w:asciiTheme="majorBidi" w:hAnsiTheme="majorBidi" w:cstheme="majorBidi"/>
                <w:sz w:val="24"/>
                <w:szCs w:val="24"/>
              </w:rPr>
            </w:pPr>
            <w:r w:rsidRPr="00DB1738">
              <w:rPr>
                <w:rFonts w:asciiTheme="majorBidi" w:hAnsiTheme="majorBidi" w:cstheme="majorBidi"/>
                <w:b/>
                <w:sz w:val="24"/>
                <w:szCs w:val="24"/>
              </w:rPr>
              <w:t xml:space="preserve">Project Title: </w:t>
            </w:r>
            <w:r w:rsidR="00791E7E" w:rsidRPr="00DB1738">
              <w:rPr>
                <w:rStyle w:val="Egyiksem"/>
                <w:rFonts w:asciiTheme="majorBidi" w:hAnsiTheme="majorBidi" w:cstheme="majorBidi"/>
                <w:sz w:val="24"/>
                <w:szCs w:val="24"/>
              </w:rPr>
              <w:t xml:space="preserve">Supporting Sustainable Peace in Blue Nile </w:t>
            </w:r>
            <w:r w:rsidR="005E2330">
              <w:rPr>
                <w:rStyle w:val="Egyiksem"/>
                <w:rFonts w:asciiTheme="majorBidi" w:hAnsiTheme="majorBidi" w:cstheme="majorBidi"/>
                <w:sz w:val="24"/>
                <w:szCs w:val="24"/>
              </w:rPr>
              <w:t>State</w:t>
            </w:r>
            <w:r w:rsidR="00F80D1F" w:rsidRPr="00DB1738">
              <w:rPr>
                <w:rStyle w:val="Egyiksem"/>
                <w:rFonts w:asciiTheme="majorBidi" w:hAnsiTheme="majorBidi" w:cstheme="majorBidi"/>
                <w:sz w:val="24"/>
                <w:szCs w:val="24"/>
              </w:rPr>
              <w:t xml:space="preserve"> </w:t>
            </w:r>
            <w:r w:rsidR="00791E7E" w:rsidRPr="00DB1738">
              <w:rPr>
                <w:rStyle w:val="Egyiksem"/>
                <w:rFonts w:asciiTheme="majorBidi" w:hAnsiTheme="majorBidi" w:cstheme="majorBidi"/>
                <w:sz w:val="24"/>
                <w:szCs w:val="24"/>
              </w:rPr>
              <w:t>through Gender-Responsive Natural Resource Governance, Inclusive Conflict Resolution Mechanisms and Climate-Resilient Livelihoods</w:t>
            </w:r>
          </w:p>
          <w:p w14:paraId="7336EAC3" w14:textId="3150E6CB" w:rsidR="00793DE6" w:rsidRPr="00DB1738" w:rsidRDefault="00793DE6" w:rsidP="00793DE6">
            <w:pPr>
              <w:rPr>
                <w:rFonts w:asciiTheme="majorBidi" w:hAnsiTheme="majorBidi" w:cstheme="majorBidi"/>
                <w:b/>
              </w:rPr>
            </w:pPr>
            <w:r w:rsidRPr="00DB1738">
              <w:rPr>
                <w:rFonts w:asciiTheme="majorBidi" w:hAnsiTheme="majorBidi" w:cstheme="majorBidi"/>
                <w:b/>
              </w:rPr>
              <w:t xml:space="preserve">Project Number from MPTF-O Gateway: </w:t>
            </w:r>
            <w:r w:rsidR="004D141E" w:rsidRPr="00DB1738">
              <w:rPr>
                <w:rFonts w:asciiTheme="majorBidi" w:hAnsiTheme="majorBidi" w:cstheme="majorBidi"/>
                <w:b/>
              </w:rPr>
              <w:fldChar w:fldCharType="begin">
                <w:ffData>
                  <w:name w:val="projtype"/>
                  <w:enabled/>
                  <w:calcOnExit w:val="0"/>
                  <w:ddList>
                    <w:listEntry w:val="please select"/>
                    <w:listEntry w:val="IRF"/>
                    <w:listEntry w:val="PRF"/>
                  </w:ddList>
                </w:ffData>
              </w:fldChar>
            </w:r>
            <w:bookmarkStart w:id="1" w:name="projtype"/>
            <w:r w:rsidR="004D141E" w:rsidRPr="00DB1738">
              <w:rPr>
                <w:rFonts w:asciiTheme="majorBidi" w:hAnsiTheme="majorBidi" w:cstheme="majorBidi"/>
                <w:b/>
              </w:rPr>
              <w:instrText xml:space="preserve"> FORMDROPDOWN </w:instrText>
            </w:r>
            <w:r w:rsidR="00437981">
              <w:rPr>
                <w:rFonts w:asciiTheme="majorBidi" w:hAnsiTheme="majorBidi" w:cstheme="majorBidi"/>
                <w:b/>
              </w:rPr>
            </w:r>
            <w:r w:rsidR="00437981">
              <w:rPr>
                <w:rFonts w:asciiTheme="majorBidi" w:hAnsiTheme="majorBidi" w:cstheme="majorBidi"/>
                <w:b/>
              </w:rPr>
              <w:fldChar w:fldCharType="separate"/>
            </w:r>
            <w:r w:rsidR="004D141E" w:rsidRPr="00DB1738">
              <w:rPr>
                <w:rFonts w:asciiTheme="majorBidi" w:hAnsiTheme="majorBidi" w:cstheme="majorBidi"/>
                <w:b/>
              </w:rPr>
              <w:fldChar w:fldCharType="end"/>
            </w:r>
            <w:bookmarkEnd w:id="1"/>
            <w:r w:rsidR="00A43B9C" w:rsidRPr="00DB1738">
              <w:rPr>
                <w:rFonts w:asciiTheme="majorBidi" w:hAnsiTheme="majorBidi" w:cstheme="majorBidi"/>
                <w:b/>
              </w:rPr>
              <w:t xml:space="preserve">  </w:t>
            </w:r>
            <w:r w:rsidR="00F90F70">
              <w:rPr>
                <w:rFonts w:asciiTheme="majorBidi" w:hAnsiTheme="majorBidi" w:cstheme="majorBidi"/>
                <w:b/>
              </w:rPr>
              <w:t xml:space="preserve"> </w:t>
            </w:r>
            <w:r w:rsidR="00F90F70">
              <w:rPr>
                <w:rFonts w:ascii="Tahoma" w:hAnsi="Tahoma" w:cs="Tahoma"/>
                <w:color w:val="003399"/>
                <w:sz w:val="23"/>
                <w:szCs w:val="23"/>
              </w:rPr>
              <w:t>PBF/SDN/B-1</w:t>
            </w:r>
          </w:p>
        </w:tc>
      </w:tr>
      <w:tr w:rsidR="00DB1738" w:rsidRPr="00DB1738" w14:paraId="23080537" w14:textId="77777777" w:rsidTr="00A43B9C">
        <w:trPr>
          <w:trHeight w:val="422"/>
        </w:trPr>
        <w:tc>
          <w:tcPr>
            <w:tcW w:w="4163" w:type="dxa"/>
          </w:tcPr>
          <w:p w14:paraId="53E07092" w14:textId="77777777" w:rsidR="00A43B9C" w:rsidRPr="00DB1738" w:rsidRDefault="00A43B9C" w:rsidP="00F23D0F">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t xml:space="preserve">If funding is disbursed into a national or regional trust fund: </w:t>
            </w:r>
          </w:p>
          <w:p w14:paraId="644B77B0" w14:textId="77777777" w:rsidR="00A43B9C" w:rsidRPr="00DB1738" w:rsidRDefault="00A43B9C" w:rsidP="00F23D0F">
            <w:pPr>
              <w:tabs>
                <w:tab w:val="left" w:pos="0"/>
              </w:tabs>
              <w:suppressAutoHyphens/>
              <w:jc w:val="both"/>
              <w:rPr>
                <w:rFonts w:asciiTheme="majorBidi" w:hAnsiTheme="majorBidi" w:cstheme="majorBidi"/>
                <w:b/>
                <w:spacing w:val="-3"/>
              </w:rPr>
            </w:pPr>
            <w:r w:rsidRPr="00DB1738">
              <w:rPr>
                <w:rFonts w:asciiTheme="majorBidi" w:hAnsiTheme="majorBidi" w:cstheme="majorBidi"/>
              </w:rPr>
              <w:fldChar w:fldCharType="begin">
                <w:ffData>
                  <w:name w:val="Check1"/>
                  <w:enabled/>
                  <w:calcOnExit w:val="0"/>
                  <w:checkBox>
                    <w:sizeAuto/>
                    <w:default w:val="0"/>
                  </w:checkBox>
                </w:ffData>
              </w:fldChar>
            </w:r>
            <w:r w:rsidRPr="00DB1738">
              <w:rPr>
                <w:rFonts w:asciiTheme="majorBidi" w:hAnsiTheme="majorBidi" w:cstheme="majorBidi"/>
              </w:rPr>
              <w:instrText xml:space="preserve"> FORMCHECKBOX </w:instrText>
            </w:r>
            <w:r w:rsidR="00437981">
              <w:rPr>
                <w:rFonts w:asciiTheme="majorBidi" w:hAnsiTheme="majorBidi" w:cstheme="majorBidi"/>
              </w:rPr>
            </w:r>
            <w:r w:rsidR="00437981">
              <w:rPr>
                <w:rFonts w:asciiTheme="majorBidi" w:hAnsiTheme="majorBidi" w:cstheme="majorBidi"/>
              </w:rPr>
              <w:fldChar w:fldCharType="separate"/>
            </w:r>
            <w:r w:rsidRPr="00DB1738">
              <w:rPr>
                <w:rFonts w:asciiTheme="majorBidi" w:hAnsiTheme="majorBidi" w:cstheme="majorBidi"/>
              </w:rPr>
              <w:fldChar w:fldCharType="end"/>
            </w:r>
            <w:r w:rsidRPr="00DB1738">
              <w:rPr>
                <w:rFonts w:asciiTheme="majorBidi" w:hAnsiTheme="majorBidi" w:cstheme="majorBidi"/>
              </w:rPr>
              <w:tab/>
            </w:r>
            <w:r w:rsidRPr="00DB1738">
              <w:rPr>
                <w:rFonts w:asciiTheme="majorBidi" w:hAnsiTheme="majorBidi" w:cstheme="majorBidi"/>
              </w:rPr>
              <w:tab/>
            </w:r>
            <w:r w:rsidRPr="00DB1738">
              <w:rPr>
                <w:rFonts w:asciiTheme="majorBidi" w:hAnsiTheme="majorBidi" w:cstheme="majorBidi"/>
                <w:spacing w:val="-3"/>
              </w:rPr>
              <w:t>Country Trust Fund</w:t>
            </w:r>
            <w:r w:rsidRPr="00DB1738">
              <w:rPr>
                <w:rFonts w:asciiTheme="majorBidi" w:hAnsiTheme="majorBidi" w:cstheme="majorBidi"/>
                <w:b/>
                <w:spacing w:val="-3"/>
              </w:rPr>
              <w:t xml:space="preserve"> </w:t>
            </w:r>
          </w:p>
          <w:p w14:paraId="3E3B954C" w14:textId="77777777" w:rsidR="00A43B9C" w:rsidRPr="00DB1738" w:rsidRDefault="00A43B9C" w:rsidP="00F23D0F">
            <w:pPr>
              <w:tabs>
                <w:tab w:val="left" w:pos="0"/>
              </w:tabs>
              <w:suppressAutoHyphens/>
              <w:jc w:val="both"/>
              <w:rPr>
                <w:rFonts w:asciiTheme="majorBidi" w:hAnsiTheme="majorBidi" w:cstheme="majorBidi"/>
                <w:b/>
              </w:rPr>
            </w:pPr>
            <w:r w:rsidRPr="00DB1738">
              <w:rPr>
                <w:rFonts w:asciiTheme="majorBidi" w:hAnsiTheme="majorBidi" w:cstheme="majorBidi"/>
              </w:rPr>
              <w:fldChar w:fldCharType="begin">
                <w:ffData>
                  <w:name w:val="Check1"/>
                  <w:enabled/>
                  <w:calcOnExit w:val="0"/>
                  <w:checkBox>
                    <w:sizeAuto/>
                    <w:default w:val="0"/>
                  </w:checkBox>
                </w:ffData>
              </w:fldChar>
            </w:r>
            <w:r w:rsidRPr="00DB1738">
              <w:rPr>
                <w:rFonts w:asciiTheme="majorBidi" w:hAnsiTheme="majorBidi" w:cstheme="majorBidi"/>
              </w:rPr>
              <w:instrText xml:space="preserve"> FORMCHECKBOX </w:instrText>
            </w:r>
            <w:r w:rsidR="00437981">
              <w:rPr>
                <w:rFonts w:asciiTheme="majorBidi" w:hAnsiTheme="majorBidi" w:cstheme="majorBidi"/>
              </w:rPr>
            </w:r>
            <w:r w:rsidR="00437981">
              <w:rPr>
                <w:rFonts w:asciiTheme="majorBidi" w:hAnsiTheme="majorBidi" w:cstheme="majorBidi"/>
              </w:rPr>
              <w:fldChar w:fldCharType="separate"/>
            </w:r>
            <w:r w:rsidRPr="00DB1738">
              <w:rPr>
                <w:rFonts w:asciiTheme="majorBidi" w:hAnsiTheme="majorBidi" w:cstheme="majorBidi"/>
              </w:rPr>
              <w:fldChar w:fldCharType="end"/>
            </w:r>
            <w:r w:rsidRPr="00DB1738">
              <w:rPr>
                <w:rFonts w:asciiTheme="majorBidi" w:hAnsiTheme="majorBidi" w:cstheme="majorBidi"/>
              </w:rPr>
              <w:tab/>
            </w:r>
            <w:r w:rsidRPr="00DB1738">
              <w:rPr>
                <w:rFonts w:asciiTheme="majorBidi" w:hAnsiTheme="majorBidi" w:cstheme="majorBidi"/>
              </w:rPr>
              <w:tab/>
              <w:t>Regional Trust Fund</w:t>
            </w:r>
            <w:r w:rsidRPr="00DB1738">
              <w:rPr>
                <w:rFonts w:asciiTheme="majorBidi" w:hAnsiTheme="majorBidi" w:cstheme="majorBidi"/>
                <w:b/>
              </w:rPr>
              <w:t xml:space="preserve"> </w:t>
            </w:r>
          </w:p>
          <w:p w14:paraId="0EDB4FD7" w14:textId="77777777" w:rsidR="00A43B9C" w:rsidRPr="00DB1738" w:rsidRDefault="00A43B9C" w:rsidP="00F23D0F">
            <w:pPr>
              <w:tabs>
                <w:tab w:val="left" w:pos="0"/>
              </w:tabs>
              <w:suppressAutoHyphens/>
              <w:jc w:val="both"/>
              <w:rPr>
                <w:rFonts w:asciiTheme="majorBidi" w:hAnsiTheme="majorBidi" w:cstheme="majorBidi"/>
                <w:b/>
              </w:rPr>
            </w:pPr>
          </w:p>
          <w:p w14:paraId="408E06AF" w14:textId="52D0895C" w:rsidR="004E056B" w:rsidRDefault="00A43B9C" w:rsidP="00A43B9C">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t xml:space="preserve">Name of Recipient Fund: </w:t>
            </w:r>
          </w:p>
          <w:p w14:paraId="2BF6F37D" w14:textId="77777777" w:rsidR="00A43B9C" w:rsidRPr="00DB1738" w:rsidRDefault="00A43B9C" w:rsidP="00F44119">
            <w:pPr>
              <w:pStyle w:val="BalloonText"/>
              <w:numPr>
                <w:ilvl w:val="12"/>
                <w:numId w:val="0"/>
              </w:numPr>
              <w:tabs>
                <w:tab w:val="left" w:pos="-720"/>
                <w:tab w:val="left" w:pos="4500"/>
              </w:tabs>
              <w:rPr>
                <w:rFonts w:asciiTheme="majorBidi" w:hAnsiTheme="majorBidi" w:cstheme="majorBidi"/>
                <w:b/>
              </w:rPr>
            </w:pPr>
          </w:p>
        </w:tc>
        <w:tc>
          <w:tcPr>
            <w:tcW w:w="5917" w:type="dxa"/>
          </w:tcPr>
          <w:p w14:paraId="3BE7D44F" w14:textId="77777777" w:rsidR="00A43B9C" w:rsidRPr="00DB1738" w:rsidRDefault="00A43B9C" w:rsidP="00A43B9C">
            <w:pPr>
              <w:rPr>
                <w:rFonts w:asciiTheme="majorBidi" w:hAnsiTheme="majorBidi" w:cstheme="majorBidi"/>
                <w:b/>
                <w:bCs/>
                <w:iCs/>
              </w:rPr>
            </w:pPr>
            <w:r w:rsidRPr="00DB1738">
              <w:rPr>
                <w:rFonts w:asciiTheme="majorBidi" w:hAnsiTheme="majorBidi" w:cstheme="majorBidi"/>
                <w:b/>
                <w:bCs/>
                <w:iCs/>
              </w:rPr>
              <w:t xml:space="preserve">Type and name of recipient organizations: </w:t>
            </w:r>
          </w:p>
          <w:p w14:paraId="47C8A2A1" w14:textId="77777777" w:rsidR="00A43B9C" w:rsidRPr="00DB1738" w:rsidRDefault="00A43B9C" w:rsidP="00A43B9C">
            <w:pPr>
              <w:rPr>
                <w:rFonts w:asciiTheme="majorBidi" w:hAnsiTheme="majorBidi" w:cstheme="majorBidi"/>
                <w:b/>
                <w:bCs/>
                <w:iCs/>
              </w:rPr>
            </w:pPr>
          </w:p>
          <w:p w14:paraId="7713E2B6" w14:textId="33AD647F" w:rsidR="00A43B9C" w:rsidRPr="00DB1738" w:rsidRDefault="004D141E" w:rsidP="00A43B9C">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fldChar w:fldCharType="begin">
                <w:ffData>
                  <w:name w:val=""/>
                  <w:enabled/>
                  <w:calcOnExit w:val="0"/>
                  <w:ddList>
                    <w:listEntry w:val="please select"/>
                    <w:listEntry w:val="RUNO"/>
                    <w:listEntry w:val="NUNO"/>
                  </w:ddList>
                </w:ffData>
              </w:fldChar>
            </w:r>
            <w:r w:rsidRPr="00DB1738">
              <w:rPr>
                <w:rFonts w:asciiTheme="majorBidi" w:hAnsiTheme="majorBidi" w:cstheme="majorBidi"/>
                <w:b/>
                <w:sz w:val="24"/>
                <w:szCs w:val="24"/>
              </w:rPr>
              <w:instrText xml:space="preserve"> FORMDROPDOWN </w:instrText>
            </w:r>
            <w:r w:rsidR="00437981">
              <w:rPr>
                <w:rFonts w:asciiTheme="majorBidi" w:hAnsiTheme="majorBidi" w:cstheme="majorBidi"/>
                <w:b/>
                <w:sz w:val="24"/>
                <w:szCs w:val="24"/>
              </w:rPr>
            </w:r>
            <w:r w:rsidR="00437981">
              <w:rPr>
                <w:rFonts w:asciiTheme="majorBidi" w:hAnsiTheme="majorBidi" w:cstheme="majorBidi"/>
                <w:b/>
                <w:sz w:val="24"/>
                <w:szCs w:val="24"/>
              </w:rPr>
              <w:fldChar w:fldCharType="separate"/>
            </w:r>
            <w:r w:rsidRPr="00DB1738">
              <w:rPr>
                <w:rFonts w:asciiTheme="majorBidi" w:hAnsiTheme="majorBidi" w:cstheme="majorBidi"/>
                <w:b/>
                <w:sz w:val="24"/>
                <w:szCs w:val="24"/>
              </w:rPr>
              <w:fldChar w:fldCharType="end"/>
            </w:r>
            <w:r w:rsidR="00A43B9C" w:rsidRPr="00DB1738">
              <w:rPr>
                <w:rFonts w:asciiTheme="majorBidi" w:hAnsiTheme="majorBidi" w:cstheme="majorBidi"/>
                <w:b/>
                <w:sz w:val="24"/>
                <w:szCs w:val="24"/>
              </w:rPr>
              <w:t xml:space="preserve">     </w:t>
            </w:r>
            <w:r w:rsidR="00483B17">
              <w:rPr>
                <w:rFonts w:asciiTheme="majorBidi" w:hAnsiTheme="majorBidi" w:cstheme="majorBidi"/>
                <w:b/>
                <w:sz w:val="24"/>
                <w:szCs w:val="24"/>
              </w:rPr>
              <w:t>UNEP</w:t>
            </w:r>
            <w:r w:rsidR="00483B17" w:rsidRPr="00DB1738">
              <w:rPr>
                <w:rFonts w:asciiTheme="majorBidi" w:hAnsiTheme="majorBidi" w:cstheme="majorBidi"/>
                <w:b/>
                <w:sz w:val="24"/>
                <w:szCs w:val="24"/>
              </w:rPr>
              <w:t xml:space="preserve"> (</w:t>
            </w:r>
            <w:r w:rsidR="00A43B9C" w:rsidRPr="00DB1738">
              <w:rPr>
                <w:rFonts w:asciiTheme="majorBidi" w:hAnsiTheme="majorBidi" w:cstheme="majorBidi"/>
                <w:b/>
                <w:sz w:val="24"/>
                <w:szCs w:val="24"/>
              </w:rPr>
              <w:t>Convening Agency)</w:t>
            </w:r>
          </w:p>
          <w:p w14:paraId="50ED535B" w14:textId="5F1F77CA" w:rsidR="00A43B9C" w:rsidRPr="00DB1738" w:rsidRDefault="004D141E" w:rsidP="00A43B9C">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fldChar w:fldCharType="begin">
                <w:ffData>
                  <w:name w:val=""/>
                  <w:enabled/>
                  <w:calcOnExit w:val="0"/>
                  <w:ddList>
                    <w:listEntry w:val="please select"/>
                    <w:listEntry w:val="RUNO"/>
                    <w:listEntry w:val="NUNO"/>
                  </w:ddList>
                </w:ffData>
              </w:fldChar>
            </w:r>
            <w:r w:rsidRPr="00DB1738">
              <w:rPr>
                <w:rFonts w:asciiTheme="majorBidi" w:hAnsiTheme="majorBidi" w:cstheme="majorBidi"/>
                <w:b/>
                <w:sz w:val="24"/>
                <w:szCs w:val="24"/>
              </w:rPr>
              <w:instrText xml:space="preserve"> FORMDROPDOWN </w:instrText>
            </w:r>
            <w:r w:rsidR="00437981">
              <w:rPr>
                <w:rFonts w:asciiTheme="majorBidi" w:hAnsiTheme="majorBidi" w:cstheme="majorBidi"/>
                <w:b/>
                <w:sz w:val="24"/>
                <w:szCs w:val="24"/>
              </w:rPr>
            </w:r>
            <w:r w:rsidR="00437981">
              <w:rPr>
                <w:rFonts w:asciiTheme="majorBidi" w:hAnsiTheme="majorBidi" w:cstheme="majorBidi"/>
                <w:b/>
                <w:sz w:val="24"/>
                <w:szCs w:val="24"/>
              </w:rPr>
              <w:fldChar w:fldCharType="separate"/>
            </w:r>
            <w:r w:rsidRPr="00DB1738">
              <w:rPr>
                <w:rFonts w:asciiTheme="majorBidi" w:hAnsiTheme="majorBidi" w:cstheme="majorBidi"/>
                <w:b/>
                <w:sz w:val="24"/>
                <w:szCs w:val="24"/>
              </w:rPr>
              <w:fldChar w:fldCharType="end"/>
            </w:r>
            <w:r w:rsidR="00A43B9C" w:rsidRPr="00DB1738">
              <w:rPr>
                <w:rFonts w:asciiTheme="majorBidi" w:hAnsiTheme="majorBidi" w:cstheme="majorBidi"/>
                <w:b/>
                <w:sz w:val="24"/>
                <w:szCs w:val="24"/>
              </w:rPr>
              <w:t xml:space="preserve">     </w:t>
            </w:r>
            <w:r w:rsidR="005C6153">
              <w:rPr>
                <w:rFonts w:asciiTheme="majorBidi" w:hAnsiTheme="majorBidi" w:cstheme="majorBidi"/>
                <w:b/>
                <w:sz w:val="24"/>
                <w:szCs w:val="24"/>
              </w:rPr>
              <w:t>UN Women</w:t>
            </w:r>
          </w:p>
          <w:p w14:paraId="5CF90B49" w14:textId="7097DEE7" w:rsidR="00483B17" w:rsidRDefault="004D141E" w:rsidP="00A43B9C">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fldChar w:fldCharType="begin">
                <w:ffData>
                  <w:name w:val="recipeinttype"/>
                  <w:enabled/>
                  <w:calcOnExit w:val="0"/>
                  <w:ddList>
                    <w:listEntry w:val="please select"/>
                    <w:listEntry w:val="RUNO"/>
                    <w:listEntry w:val="NUNO"/>
                  </w:ddList>
                </w:ffData>
              </w:fldChar>
            </w:r>
            <w:bookmarkStart w:id="2" w:name="recipeinttype"/>
            <w:r w:rsidRPr="00DB1738">
              <w:rPr>
                <w:rFonts w:asciiTheme="majorBidi" w:hAnsiTheme="majorBidi" w:cstheme="majorBidi"/>
                <w:b/>
                <w:sz w:val="24"/>
                <w:szCs w:val="24"/>
              </w:rPr>
              <w:instrText xml:space="preserve"> FORMDROPDOWN </w:instrText>
            </w:r>
            <w:r w:rsidR="00437981">
              <w:rPr>
                <w:rFonts w:asciiTheme="majorBidi" w:hAnsiTheme="majorBidi" w:cstheme="majorBidi"/>
                <w:b/>
                <w:sz w:val="24"/>
                <w:szCs w:val="24"/>
              </w:rPr>
            </w:r>
            <w:r w:rsidR="00437981">
              <w:rPr>
                <w:rFonts w:asciiTheme="majorBidi" w:hAnsiTheme="majorBidi" w:cstheme="majorBidi"/>
                <w:b/>
                <w:sz w:val="24"/>
                <w:szCs w:val="24"/>
              </w:rPr>
              <w:fldChar w:fldCharType="separate"/>
            </w:r>
            <w:r w:rsidRPr="00DB1738">
              <w:rPr>
                <w:rFonts w:asciiTheme="majorBidi" w:hAnsiTheme="majorBidi" w:cstheme="majorBidi"/>
                <w:b/>
                <w:sz w:val="24"/>
                <w:szCs w:val="24"/>
              </w:rPr>
              <w:fldChar w:fldCharType="end"/>
            </w:r>
            <w:bookmarkEnd w:id="2"/>
            <w:r w:rsidR="00A43B9C" w:rsidRPr="00DB1738">
              <w:rPr>
                <w:rFonts w:asciiTheme="majorBidi" w:hAnsiTheme="majorBidi" w:cstheme="majorBidi"/>
                <w:b/>
                <w:sz w:val="24"/>
                <w:szCs w:val="24"/>
              </w:rPr>
              <w:t xml:space="preserve">     </w:t>
            </w:r>
            <w:r w:rsidR="00483B17">
              <w:rPr>
                <w:rFonts w:asciiTheme="majorBidi" w:hAnsiTheme="majorBidi" w:cstheme="majorBidi"/>
                <w:b/>
                <w:sz w:val="24"/>
                <w:szCs w:val="24"/>
              </w:rPr>
              <w:t>UN</w:t>
            </w:r>
            <w:r w:rsidR="00FA7982">
              <w:rPr>
                <w:rFonts w:asciiTheme="majorBidi" w:hAnsiTheme="majorBidi" w:cstheme="majorBidi"/>
                <w:b/>
                <w:sz w:val="24"/>
                <w:szCs w:val="24"/>
              </w:rPr>
              <w:t>DP</w:t>
            </w:r>
          </w:p>
          <w:p w14:paraId="11EFE7EB" w14:textId="0D6821E4" w:rsidR="00A43B9C" w:rsidRPr="00DB1738" w:rsidRDefault="004D141E" w:rsidP="00A43B9C">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fldChar w:fldCharType="begin">
                <w:ffData>
                  <w:name w:val=""/>
                  <w:enabled/>
                  <w:calcOnExit w:val="0"/>
                  <w:ddList>
                    <w:listEntry w:val="please select"/>
                    <w:listEntry w:val="RUNO"/>
                    <w:listEntry w:val="NUNO"/>
                  </w:ddList>
                </w:ffData>
              </w:fldChar>
            </w:r>
            <w:r w:rsidRPr="00DB1738">
              <w:rPr>
                <w:rFonts w:asciiTheme="majorBidi" w:hAnsiTheme="majorBidi" w:cstheme="majorBidi"/>
                <w:b/>
                <w:sz w:val="24"/>
                <w:szCs w:val="24"/>
              </w:rPr>
              <w:instrText xml:space="preserve"> FORMDROPDOWN </w:instrText>
            </w:r>
            <w:r w:rsidR="00437981">
              <w:rPr>
                <w:rFonts w:asciiTheme="majorBidi" w:hAnsiTheme="majorBidi" w:cstheme="majorBidi"/>
                <w:b/>
                <w:sz w:val="24"/>
                <w:szCs w:val="24"/>
              </w:rPr>
            </w:r>
            <w:r w:rsidR="00437981">
              <w:rPr>
                <w:rFonts w:asciiTheme="majorBidi" w:hAnsiTheme="majorBidi" w:cstheme="majorBidi"/>
                <w:b/>
                <w:sz w:val="24"/>
                <w:szCs w:val="24"/>
              </w:rPr>
              <w:fldChar w:fldCharType="separate"/>
            </w:r>
            <w:r w:rsidRPr="00DB1738">
              <w:rPr>
                <w:rFonts w:asciiTheme="majorBidi" w:hAnsiTheme="majorBidi" w:cstheme="majorBidi"/>
                <w:b/>
                <w:sz w:val="24"/>
                <w:szCs w:val="24"/>
              </w:rPr>
              <w:fldChar w:fldCharType="end"/>
            </w:r>
            <w:r w:rsidR="00A43B9C" w:rsidRPr="00DB1738">
              <w:rPr>
                <w:rFonts w:asciiTheme="majorBidi" w:hAnsiTheme="majorBidi" w:cstheme="majorBidi"/>
                <w:b/>
                <w:sz w:val="24"/>
                <w:szCs w:val="24"/>
              </w:rPr>
              <w:t xml:space="preserve">     </w:t>
            </w:r>
            <w:r w:rsidR="00A43B9C" w:rsidRPr="00DB1738">
              <w:rPr>
                <w:rFonts w:asciiTheme="majorBidi" w:hAnsiTheme="majorBidi" w:cstheme="majorBidi"/>
                <w:b/>
                <w:sz w:val="24"/>
                <w:szCs w:val="24"/>
              </w:rPr>
              <w:fldChar w:fldCharType="begin">
                <w:ffData>
                  <w:name w:val="Text43"/>
                  <w:enabled/>
                  <w:calcOnExit w:val="0"/>
                  <w:textInput/>
                </w:ffData>
              </w:fldChar>
            </w:r>
            <w:bookmarkStart w:id="3" w:name="Text43"/>
            <w:r w:rsidR="00A43B9C" w:rsidRPr="00DB1738">
              <w:rPr>
                <w:rFonts w:asciiTheme="majorBidi" w:hAnsiTheme="majorBidi" w:cstheme="majorBidi"/>
                <w:b/>
                <w:sz w:val="24"/>
                <w:szCs w:val="24"/>
              </w:rPr>
              <w:instrText xml:space="preserve"> FORMTEXT </w:instrText>
            </w:r>
            <w:r w:rsidR="00A43B9C" w:rsidRPr="00DB1738">
              <w:rPr>
                <w:rFonts w:asciiTheme="majorBidi" w:hAnsiTheme="majorBidi" w:cstheme="majorBidi"/>
                <w:b/>
                <w:sz w:val="24"/>
                <w:szCs w:val="24"/>
              </w:rPr>
            </w:r>
            <w:r w:rsidR="00A43B9C" w:rsidRPr="00DB1738">
              <w:rPr>
                <w:rFonts w:asciiTheme="majorBidi" w:hAnsiTheme="majorBidi" w:cstheme="majorBidi"/>
                <w:b/>
                <w:sz w:val="24"/>
                <w:szCs w:val="24"/>
              </w:rPr>
              <w:fldChar w:fldCharType="separate"/>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sz w:val="24"/>
                <w:szCs w:val="24"/>
              </w:rPr>
              <w:fldChar w:fldCharType="end"/>
            </w:r>
            <w:bookmarkEnd w:id="3"/>
          </w:p>
          <w:p w14:paraId="3BA0CDE8" w14:textId="77777777" w:rsidR="00A43B9C" w:rsidRPr="00DB1738" w:rsidRDefault="004D141E" w:rsidP="00A43B9C">
            <w:pPr>
              <w:pStyle w:val="BalloonText"/>
              <w:numPr>
                <w:ilvl w:val="12"/>
                <w:numId w:val="0"/>
              </w:numPr>
              <w:tabs>
                <w:tab w:val="left" w:pos="-720"/>
                <w:tab w:val="left" w:pos="4500"/>
              </w:tabs>
              <w:rPr>
                <w:rFonts w:asciiTheme="majorBidi" w:hAnsiTheme="majorBidi" w:cstheme="majorBidi"/>
                <w:b/>
                <w:sz w:val="24"/>
                <w:szCs w:val="24"/>
              </w:rPr>
            </w:pPr>
            <w:r w:rsidRPr="00DB1738">
              <w:rPr>
                <w:rFonts w:asciiTheme="majorBidi" w:hAnsiTheme="majorBidi" w:cstheme="majorBidi"/>
                <w:b/>
                <w:sz w:val="24"/>
                <w:szCs w:val="24"/>
              </w:rPr>
              <w:fldChar w:fldCharType="begin">
                <w:ffData>
                  <w:name w:val="recipienttype"/>
                  <w:enabled/>
                  <w:calcOnExit w:val="0"/>
                  <w:ddList>
                    <w:listEntry w:val="please select"/>
                    <w:listEntry w:val="RUNO"/>
                    <w:listEntry w:val="NUNO"/>
                  </w:ddList>
                </w:ffData>
              </w:fldChar>
            </w:r>
            <w:bookmarkStart w:id="4" w:name="recipienttype"/>
            <w:r w:rsidRPr="00DB1738">
              <w:rPr>
                <w:rFonts w:asciiTheme="majorBidi" w:hAnsiTheme="majorBidi" w:cstheme="majorBidi"/>
                <w:b/>
                <w:sz w:val="24"/>
                <w:szCs w:val="24"/>
              </w:rPr>
              <w:instrText xml:space="preserve"> FORMDROPDOWN </w:instrText>
            </w:r>
            <w:r w:rsidR="00437981">
              <w:rPr>
                <w:rFonts w:asciiTheme="majorBidi" w:hAnsiTheme="majorBidi" w:cstheme="majorBidi"/>
                <w:b/>
                <w:sz w:val="24"/>
                <w:szCs w:val="24"/>
              </w:rPr>
            </w:r>
            <w:r w:rsidR="00437981">
              <w:rPr>
                <w:rFonts w:asciiTheme="majorBidi" w:hAnsiTheme="majorBidi" w:cstheme="majorBidi"/>
                <w:b/>
                <w:sz w:val="24"/>
                <w:szCs w:val="24"/>
              </w:rPr>
              <w:fldChar w:fldCharType="separate"/>
            </w:r>
            <w:r w:rsidRPr="00DB1738">
              <w:rPr>
                <w:rFonts w:asciiTheme="majorBidi" w:hAnsiTheme="majorBidi" w:cstheme="majorBidi"/>
                <w:b/>
                <w:sz w:val="24"/>
                <w:szCs w:val="24"/>
              </w:rPr>
              <w:fldChar w:fldCharType="end"/>
            </w:r>
            <w:bookmarkEnd w:id="4"/>
            <w:r w:rsidR="00A43B9C" w:rsidRPr="00DB1738">
              <w:rPr>
                <w:rFonts w:asciiTheme="majorBidi" w:hAnsiTheme="majorBidi" w:cstheme="majorBidi"/>
                <w:b/>
                <w:sz w:val="24"/>
                <w:szCs w:val="24"/>
              </w:rPr>
              <w:t xml:space="preserve">     </w:t>
            </w:r>
            <w:r w:rsidR="00A43B9C" w:rsidRPr="00DB1738">
              <w:rPr>
                <w:rFonts w:asciiTheme="majorBidi" w:hAnsiTheme="majorBidi" w:cstheme="majorBidi"/>
                <w:b/>
                <w:sz w:val="24"/>
                <w:szCs w:val="24"/>
              </w:rPr>
              <w:fldChar w:fldCharType="begin">
                <w:ffData>
                  <w:name w:val="Text44"/>
                  <w:enabled/>
                  <w:calcOnExit w:val="0"/>
                  <w:textInput/>
                </w:ffData>
              </w:fldChar>
            </w:r>
            <w:bookmarkStart w:id="5" w:name="Text44"/>
            <w:r w:rsidR="00A43B9C" w:rsidRPr="00DB1738">
              <w:rPr>
                <w:rFonts w:asciiTheme="majorBidi" w:hAnsiTheme="majorBidi" w:cstheme="majorBidi"/>
                <w:b/>
                <w:sz w:val="24"/>
                <w:szCs w:val="24"/>
              </w:rPr>
              <w:instrText xml:space="preserve"> FORMTEXT </w:instrText>
            </w:r>
            <w:r w:rsidR="00A43B9C" w:rsidRPr="00DB1738">
              <w:rPr>
                <w:rFonts w:asciiTheme="majorBidi" w:hAnsiTheme="majorBidi" w:cstheme="majorBidi"/>
                <w:b/>
                <w:sz w:val="24"/>
                <w:szCs w:val="24"/>
              </w:rPr>
            </w:r>
            <w:r w:rsidR="00A43B9C" w:rsidRPr="00DB1738">
              <w:rPr>
                <w:rFonts w:asciiTheme="majorBidi" w:hAnsiTheme="majorBidi" w:cstheme="majorBidi"/>
                <w:b/>
                <w:sz w:val="24"/>
                <w:szCs w:val="24"/>
              </w:rPr>
              <w:fldChar w:fldCharType="separate"/>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noProof/>
                <w:sz w:val="24"/>
                <w:szCs w:val="24"/>
              </w:rPr>
              <w:t> </w:t>
            </w:r>
            <w:r w:rsidR="00A43B9C" w:rsidRPr="00DB1738">
              <w:rPr>
                <w:rFonts w:asciiTheme="majorBidi" w:hAnsiTheme="majorBidi" w:cstheme="majorBidi"/>
                <w:b/>
                <w:sz w:val="24"/>
                <w:szCs w:val="24"/>
              </w:rPr>
              <w:fldChar w:fldCharType="end"/>
            </w:r>
            <w:bookmarkEnd w:id="5"/>
          </w:p>
        </w:tc>
      </w:tr>
      <w:tr w:rsidR="00793DE6" w:rsidRPr="00DB1738" w14:paraId="3B6DAA11" w14:textId="77777777" w:rsidTr="00F23D0F">
        <w:trPr>
          <w:trHeight w:val="368"/>
        </w:trPr>
        <w:tc>
          <w:tcPr>
            <w:tcW w:w="10080" w:type="dxa"/>
            <w:gridSpan w:val="2"/>
          </w:tcPr>
          <w:p w14:paraId="05BCD0D9" w14:textId="0D71EDF0" w:rsidR="00793DE6" w:rsidRPr="00DB1738" w:rsidRDefault="0025220B" w:rsidP="00F23D0F">
            <w:pPr>
              <w:rPr>
                <w:rFonts w:asciiTheme="majorBidi" w:hAnsiTheme="majorBidi" w:cstheme="majorBidi"/>
                <w:b/>
                <w:bCs/>
                <w:iCs/>
              </w:rPr>
            </w:pPr>
            <w:r w:rsidRPr="00DB1738">
              <w:rPr>
                <w:rFonts w:asciiTheme="majorBidi" w:hAnsiTheme="majorBidi" w:cstheme="majorBidi"/>
                <w:b/>
                <w:bCs/>
                <w:iCs/>
              </w:rPr>
              <w:t>D</w:t>
            </w:r>
            <w:r w:rsidR="00793DE6" w:rsidRPr="00DB1738">
              <w:rPr>
                <w:rFonts w:asciiTheme="majorBidi" w:hAnsiTheme="majorBidi" w:cstheme="majorBidi"/>
                <w:b/>
                <w:bCs/>
                <w:iCs/>
              </w:rPr>
              <w:t>ate</w:t>
            </w:r>
            <w:r w:rsidRPr="00DB1738">
              <w:rPr>
                <w:rFonts w:asciiTheme="majorBidi" w:hAnsiTheme="majorBidi" w:cstheme="majorBidi"/>
                <w:b/>
                <w:bCs/>
                <w:iCs/>
              </w:rPr>
              <w:t xml:space="preserve"> of first transfer</w:t>
            </w:r>
            <w:r w:rsidR="00793DE6" w:rsidRPr="00DB1738">
              <w:rPr>
                <w:rFonts w:asciiTheme="majorBidi" w:hAnsiTheme="majorBidi" w:cstheme="majorBidi"/>
                <w:b/>
                <w:bCs/>
                <w:iCs/>
              </w:rPr>
              <w:t xml:space="preserve">: </w:t>
            </w:r>
            <w:r w:rsidR="00791E7E" w:rsidRPr="00DB1738">
              <w:rPr>
                <w:rFonts w:asciiTheme="majorBidi" w:hAnsiTheme="majorBidi" w:cstheme="majorBidi"/>
                <w:bCs/>
                <w:iCs/>
                <w:snapToGrid w:val="0"/>
              </w:rPr>
              <w:t>3</w:t>
            </w:r>
            <w:r w:rsidR="003C474B">
              <w:rPr>
                <w:rFonts w:asciiTheme="majorBidi" w:hAnsiTheme="majorBidi" w:cstheme="majorBidi"/>
                <w:bCs/>
                <w:iCs/>
                <w:snapToGrid w:val="0"/>
              </w:rPr>
              <w:t>0</w:t>
            </w:r>
            <w:r w:rsidR="00791E7E" w:rsidRPr="00DB1738">
              <w:rPr>
                <w:rFonts w:asciiTheme="majorBidi" w:hAnsiTheme="majorBidi" w:cstheme="majorBidi"/>
                <w:bCs/>
                <w:iCs/>
                <w:snapToGrid w:val="0"/>
              </w:rPr>
              <w:t>/7/2021</w:t>
            </w:r>
          </w:p>
          <w:p w14:paraId="37A4BB59" w14:textId="12FCC2A9" w:rsidR="004D141E" w:rsidRPr="00DB1738" w:rsidRDefault="00793DE6" w:rsidP="00F23D0F">
            <w:pPr>
              <w:rPr>
                <w:rFonts w:asciiTheme="majorBidi" w:hAnsiTheme="majorBidi" w:cstheme="majorBidi"/>
                <w:bCs/>
                <w:iCs/>
                <w:snapToGrid w:val="0"/>
              </w:rPr>
            </w:pPr>
            <w:r w:rsidRPr="00DB1738">
              <w:rPr>
                <w:rFonts w:asciiTheme="majorBidi" w:hAnsiTheme="majorBidi" w:cstheme="majorBidi"/>
                <w:b/>
                <w:bCs/>
                <w:iCs/>
              </w:rPr>
              <w:t xml:space="preserve">Project </w:t>
            </w:r>
            <w:r w:rsidR="001C56B8" w:rsidRPr="00DB1738">
              <w:rPr>
                <w:rFonts w:asciiTheme="majorBidi" w:hAnsiTheme="majorBidi" w:cstheme="majorBidi"/>
                <w:b/>
                <w:bCs/>
                <w:iCs/>
              </w:rPr>
              <w:t>end date</w:t>
            </w:r>
            <w:r w:rsidRPr="00DB1738">
              <w:rPr>
                <w:rFonts w:asciiTheme="majorBidi" w:hAnsiTheme="majorBidi" w:cstheme="majorBidi"/>
                <w:b/>
                <w:bCs/>
                <w:iCs/>
              </w:rPr>
              <w:t xml:space="preserve">: </w:t>
            </w:r>
            <w:r w:rsidR="003C474B">
              <w:rPr>
                <w:rFonts w:asciiTheme="majorBidi" w:hAnsiTheme="majorBidi" w:cstheme="majorBidi"/>
                <w:bCs/>
                <w:iCs/>
                <w:snapToGrid w:val="0"/>
              </w:rPr>
              <w:t>28</w:t>
            </w:r>
            <w:r w:rsidR="00325C62" w:rsidRPr="00DB1738">
              <w:rPr>
                <w:rFonts w:asciiTheme="majorBidi" w:hAnsiTheme="majorBidi" w:cstheme="majorBidi"/>
                <w:bCs/>
                <w:iCs/>
                <w:snapToGrid w:val="0"/>
              </w:rPr>
              <w:t>/1/2024</w:t>
            </w:r>
            <w:r w:rsidR="0025220B" w:rsidRPr="00DB1738">
              <w:rPr>
                <w:rFonts w:asciiTheme="majorBidi" w:hAnsiTheme="majorBidi" w:cstheme="majorBidi"/>
                <w:bCs/>
                <w:iCs/>
                <w:snapToGrid w:val="0"/>
              </w:rPr>
              <w:t xml:space="preserve">     </w:t>
            </w:r>
          </w:p>
          <w:p w14:paraId="45B406BF" w14:textId="3186C1FC" w:rsidR="00793DE6" w:rsidRPr="00DB1738" w:rsidRDefault="0025220B" w:rsidP="00F23D0F">
            <w:pPr>
              <w:rPr>
                <w:rFonts w:asciiTheme="majorBidi" w:hAnsiTheme="majorBidi" w:cstheme="majorBidi"/>
                <w:b/>
                <w:bCs/>
                <w:iCs/>
              </w:rPr>
            </w:pPr>
            <w:r w:rsidRPr="00DB1738">
              <w:rPr>
                <w:rFonts w:asciiTheme="majorBidi" w:hAnsiTheme="majorBidi" w:cstheme="majorBidi"/>
                <w:b/>
                <w:iCs/>
                <w:snapToGrid w:val="0"/>
              </w:rPr>
              <w:t>Is the current project end date within 6 months?</w:t>
            </w:r>
            <w:r w:rsidRPr="00DB1738">
              <w:rPr>
                <w:rFonts w:asciiTheme="majorBidi" w:hAnsiTheme="majorBidi" w:cstheme="majorBidi"/>
                <w:bCs/>
                <w:iCs/>
                <w:snapToGrid w:val="0"/>
              </w:rPr>
              <w:t xml:space="preserve"> </w:t>
            </w:r>
            <w:r w:rsidR="00325C62" w:rsidRPr="00DB1738">
              <w:rPr>
                <w:rFonts w:asciiTheme="majorBidi" w:hAnsiTheme="majorBidi" w:cstheme="majorBidi"/>
                <w:bCs/>
                <w:iCs/>
                <w:snapToGrid w:val="0"/>
              </w:rPr>
              <w:t>No</w:t>
            </w:r>
          </w:p>
          <w:p w14:paraId="267396D1" w14:textId="77777777" w:rsidR="00793DE6" w:rsidRPr="00DB1738" w:rsidRDefault="00793DE6" w:rsidP="00793DE6">
            <w:pPr>
              <w:rPr>
                <w:rFonts w:asciiTheme="majorBidi" w:hAnsiTheme="majorBidi" w:cstheme="majorBidi"/>
                <w:b/>
                <w:bCs/>
                <w:iCs/>
              </w:rPr>
            </w:pPr>
          </w:p>
        </w:tc>
      </w:tr>
      <w:tr w:rsidR="00793DE6" w:rsidRPr="00DB1738" w14:paraId="0A32218D" w14:textId="77777777" w:rsidTr="00F23D0F">
        <w:trPr>
          <w:trHeight w:val="368"/>
        </w:trPr>
        <w:tc>
          <w:tcPr>
            <w:tcW w:w="10080" w:type="dxa"/>
            <w:gridSpan w:val="2"/>
          </w:tcPr>
          <w:p w14:paraId="7922155B" w14:textId="77777777" w:rsidR="00793DE6" w:rsidRPr="00DB1738" w:rsidRDefault="004D141E" w:rsidP="00F23D0F">
            <w:pPr>
              <w:rPr>
                <w:rFonts w:asciiTheme="majorBidi" w:hAnsiTheme="majorBidi" w:cstheme="majorBidi"/>
                <w:b/>
                <w:bCs/>
                <w:iCs/>
              </w:rPr>
            </w:pPr>
            <w:r w:rsidRPr="00DB1738">
              <w:rPr>
                <w:rFonts w:asciiTheme="majorBidi" w:hAnsiTheme="majorBidi" w:cstheme="majorBidi"/>
                <w:b/>
                <w:bCs/>
                <w:iCs/>
              </w:rPr>
              <w:t>Check if the</w:t>
            </w:r>
            <w:r w:rsidR="00793DE6" w:rsidRPr="00DB1738">
              <w:rPr>
                <w:rFonts w:asciiTheme="majorBidi" w:hAnsiTheme="majorBidi" w:cstheme="majorBidi"/>
                <w:b/>
                <w:bCs/>
                <w:iCs/>
              </w:rPr>
              <w:t xml:space="preserve"> project fall</w:t>
            </w:r>
            <w:r w:rsidRPr="00DB1738">
              <w:rPr>
                <w:rFonts w:asciiTheme="majorBidi" w:hAnsiTheme="majorBidi" w:cstheme="majorBidi"/>
                <w:b/>
                <w:bCs/>
                <w:iCs/>
              </w:rPr>
              <w:t>s</w:t>
            </w:r>
            <w:r w:rsidR="00793DE6" w:rsidRPr="00DB1738">
              <w:rPr>
                <w:rFonts w:asciiTheme="majorBidi" w:hAnsiTheme="majorBidi" w:cstheme="majorBidi"/>
                <w:b/>
                <w:bCs/>
                <w:iCs/>
              </w:rPr>
              <w:t xml:space="preserve"> under one</w:t>
            </w:r>
            <w:r w:rsidR="00BC71E1" w:rsidRPr="00DB1738">
              <w:rPr>
                <w:rFonts w:asciiTheme="majorBidi" w:hAnsiTheme="majorBidi" w:cstheme="majorBidi"/>
                <w:b/>
                <w:bCs/>
                <w:iCs/>
              </w:rPr>
              <w:t xml:space="preserve"> or more</w:t>
            </w:r>
            <w:r w:rsidR="00793DE6" w:rsidRPr="00DB1738">
              <w:rPr>
                <w:rFonts w:asciiTheme="majorBidi" w:hAnsiTheme="majorBidi" w:cstheme="majorBidi"/>
                <w:b/>
                <w:bCs/>
                <w:iCs/>
              </w:rPr>
              <w:t xml:space="preserve"> PBF priority window</w:t>
            </w:r>
            <w:r w:rsidRPr="00DB1738">
              <w:rPr>
                <w:rFonts w:asciiTheme="majorBidi" w:hAnsiTheme="majorBidi" w:cstheme="majorBidi"/>
                <w:b/>
                <w:bCs/>
                <w:iCs/>
              </w:rPr>
              <w:t>s</w:t>
            </w:r>
            <w:r w:rsidR="00793DE6" w:rsidRPr="00DB1738">
              <w:rPr>
                <w:rFonts w:asciiTheme="majorBidi" w:hAnsiTheme="majorBidi" w:cstheme="majorBidi"/>
                <w:b/>
                <w:bCs/>
                <w:iCs/>
              </w:rPr>
              <w:t>:</w:t>
            </w:r>
          </w:p>
          <w:p w14:paraId="2B9A3354" w14:textId="66A12F2C" w:rsidR="00793DE6" w:rsidRPr="00DB1738" w:rsidRDefault="00325C62" w:rsidP="00F23D0F">
            <w:pPr>
              <w:rPr>
                <w:rFonts w:asciiTheme="majorBidi" w:hAnsiTheme="majorBidi" w:cstheme="majorBidi"/>
              </w:rPr>
            </w:pPr>
            <w:r w:rsidRPr="00DB1738">
              <w:rPr>
                <w:rFonts w:asciiTheme="majorBidi" w:hAnsiTheme="majorBidi" w:cstheme="majorBidi"/>
              </w:rPr>
              <w:fldChar w:fldCharType="begin">
                <w:ffData>
                  <w:name w:val=""/>
                  <w:enabled/>
                  <w:calcOnExit w:val="0"/>
                  <w:checkBox>
                    <w:sizeAuto/>
                    <w:default w:val="1"/>
                  </w:checkBox>
                </w:ffData>
              </w:fldChar>
            </w:r>
            <w:r w:rsidRPr="00DB1738">
              <w:rPr>
                <w:rFonts w:asciiTheme="majorBidi" w:hAnsiTheme="majorBidi" w:cstheme="majorBidi"/>
              </w:rPr>
              <w:instrText xml:space="preserve"> FORMCHECKBOX </w:instrText>
            </w:r>
            <w:r w:rsidR="00437981">
              <w:rPr>
                <w:rFonts w:asciiTheme="majorBidi" w:hAnsiTheme="majorBidi" w:cstheme="majorBidi"/>
              </w:rPr>
            </w:r>
            <w:r w:rsidR="00437981">
              <w:rPr>
                <w:rFonts w:asciiTheme="majorBidi" w:hAnsiTheme="majorBidi" w:cstheme="majorBidi"/>
              </w:rPr>
              <w:fldChar w:fldCharType="separate"/>
            </w:r>
            <w:r w:rsidRPr="00DB1738">
              <w:rPr>
                <w:rFonts w:asciiTheme="majorBidi" w:hAnsiTheme="majorBidi" w:cstheme="majorBidi"/>
              </w:rPr>
              <w:fldChar w:fldCharType="end"/>
            </w:r>
            <w:r w:rsidR="00793DE6" w:rsidRPr="00DB1738">
              <w:rPr>
                <w:rFonts w:asciiTheme="majorBidi" w:hAnsiTheme="majorBidi" w:cstheme="majorBidi"/>
              </w:rPr>
              <w:t xml:space="preserve"> Gender promotion initiative</w:t>
            </w:r>
          </w:p>
          <w:p w14:paraId="55AFED50" w14:textId="77777777" w:rsidR="00793DE6" w:rsidRPr="00DB1738" w:rsidRDefault="00793DE6" w:rsidP="00F23D0F">
            <w:pPr>
              <w:rPr>
                <w:rFonts w:asciiTheme="majorBidi" w:hAnsiTheme="majorBidi" w:cstheme="majorBidi"/>
              </w:rPr>
            </w:pPr>
            <w:r w:rsidRPr="00DB1738">
              <w:rPr>
                <w:rFonts w:asciiTheme="majorBidi" w:hAnsiTheme="majorBidi" w:cstheme="majorBidi"/>
              </w:rPr>
              <w:fldChar w:fldCharType="begin">
                <w:ffData>
                  <w:name w:val=""/>
                  <w:enabled/>
                  <w:calcOnExit w:val="0"/>
                  <w:checkBox>
                    <w:sizeAuto/>
                    <w:default w:val="0"/>
                  </w:checkBox>
                </w:ffData>
              </w:fldChar>
            </w:r>
            <w:r w:rsidRPr="00DB1738">
              <w:rPr>
                <w:rFonts w:asciiTheme="majorBidi" w:hAnsiTheme="majorBidi" w:cstheme="majorBidi"/>
              </w:rPr>
              <w:instrText xml:space="preserve"> FORMCHECKBOX </w:instrText>
            </w:r>
            <w:r w:rsidR="00437981">
              <w:rPr>
                <w:rFonts w:asciiTheme="majorBidi" w:hAnsiTheme="majorBidi" w:cstheme="majorBidi"/>
              </w:rPr>
            </w:r>
            <w:r w:rsidR="00437981">
              <w:rPr>
                <w:rFonts w:asciiTheme="majorBidi" w:hAnsiTheme="majorBidi" w:cstheme="majorBidi"/>
              </w:rPr>
              <w:fldChar w:fldCharType="separate"/>
            </w:r>
            <w:r w:rsidRPr="00DB1738">
              <w:rPr>
                <w:rFonts w:asciiTheme="majorBidi" w:hAnsiTheme="majorBidi" w:cstheme="majorBidi"/>
              </w:rPr>
              <w:fldChar w:fldCharType="end"/>
            </w:r>
            <w:r w:rsidRPr="00DB1738">
              <w:rPr>
                <w:rFonts w:asciiTheme="majorBidi" w:hAnsiTheme="majorBidi" w:cstheme="majorBidi"/>
              </w:rPr>
              <w:t xml:space="preserve"> Youth promotion initiative</w:t>
            </w:r>
          </w:p>
          <w:p w14:paraId="5930010F" w14:textId="77777777" w:rsidR="00793DE6" w:rsidRPr="00DB1738" w:rsidRDefault="00793DE6" w:rsidP="00F23D0F">
            <w:pPr>
              <w:rPr>
                <w:rFonts w:asciiTheme="majorBidi" w:hAnsiTheme="majorBidi" w:cstheme="majorBidi"/>
              </w:rPr>
            </w:pPr>
            <w:r w:rsidRPr="00DB1738">
              <w:rPr>
                <w:rFonts w:asciiTheme="majorBidi" w:hAnsiTheme="majorBidi" w:cstheme="majorBidi"/>
              </w:rPr>
              <w:fldChar w:fldCharType="begin">
                <w:ffData>
                  <w:name w:val=""/>
                  <w:enabled/>
                  <w:calcOnExit w:val="0"/>
                  <w:checkBox>
                    <w:sizeAuto/>
                    <w:default w:val="0"/>
                  </w:checkBox>
                </w:ffData>
              </w:fldChar>
            </w:r>
            <w:r w:rsidRPr="00DB1738">
              <w:rPr>
                <w:rFonts w:asciiTheme="majorBidi" w:hAnsiTheme="majorBidi" w:cstheme="majorBidi"/>
              </w:rPr>
              <w:instrText xml:space="preserve"> FORMCHECKBOX </w:instrText>
            </w:r>
            <w:r w:rsidR="00437981">
              <w:rPr>
                <w:rFonts w:asciiTheme="majorBidi" w:hAnsiTheme="majorBidi" w:cstheme="majorBidi"/>
              </w:rPr>
            </w:r>
            <w:r w:rsidR="00437981">
              <w:rPr>
                <w:rFonts w:asciiTheme="majorBidi" w:hAnsiTheme="majorBidi" w:cstheme="majorBidi"/>
              </w:rPr>
              <w:fldChar w:fldCharType="separate"/>
            </w:r>
            <w:r w:rsidRPr="00DB1738">
              <w:rPr>
                <w:rFonts w:asciiTheme="majorBidi" w:hAnsiTheme="majorBidi" w:cstheme="majorBidi"/>
              </w:rPr>
              <w:fldChar w:fldCharType="end"/>
            </w:r>
            <w:r w:rsidRPr="00DB1738">
              <w:rPr>
                <w:rFonts w:asciiTheme="majorBidi" w:hAnsiTheme="majorBidi" w:cstheme="majorBidi"/>
              </w:rPr>
              <w:t xml:space="preserve"> Transition from UN or regional peacekeeping or special political missions</w:t>
            </w:r>
          </w:p>
          <w:p w14:paraId="21A584FA" w14:textId="77777777" w:rsidR="00793DE6" w:rsidRPr="00DB1738" w:rsidRDefault="00793DE6" w:rsidP="00F23D0F">
            <w:pPr>
              <w:rPr>
                <w:rFonts w:asciiTheme="majorBidi" w:hAnsiTheme="majorBidi" w:cstheme="majorBidi"/>
              </w:rPr>
            </w:pPr>
            <w:r w:rsidRPr="00DB1738">
              <w:rPr>
                <w:rFonts w:asciiTheme="majorBidi" w:hAnsiTheme="majorBidi" w:cstheme="majorBidi"/>
              </w:rPr>
              <w:fldChar w:fldCharType="begin">
                <w:ffData>
                  <w:name w:val=""/>
                  <w:enabled/>
                  <w:calcOnExit w:val="0"/>
                  <w:checkBox>
                    <w:sizeAuto/>
                    <w:default w:val="0"/>
                  </w:checkBox>
                </w:ffData>
              </w:fldChar>
            </w:r>
            <w:r w:rsidRPr="00DB1738">
              <w:rPr>
                <w:rFonts w:asciiTheme="majorBidi" w:hAnsiTheme="majorBidi" w:cstheme="majorBidi"/>
              </w:rPr>
              <w:instrText xml:space="preserve"> FORMCHECKBOX </w:instrText>
            </w:r>
            <w:r w:rsidR="00437981">
              <w:rPr>
                <w:rFonts w:asciiTheme="majorBidi" w:hAnsiTheme="majorBidi" w:cstheme="majorBidi"/>
              </w:rPr>
            </w:r>
            <w:r w:rsidR="00437981">
              <w:rPr>
                <w:rFonts w:asciiTheme="majorBidi" w:hAnsiTheme="majorBidi" w:cstheme="majorBidi"/>
              </w:rPr>
              <w:fldChar w:fldCharType="separate"/>
            </w:r>
            <w:r w:rsidRPr="00DB1738">
              <w:rPr>
                <w:rFonts w:asciiTheme="majorBidi" w:hAnsiTheme="majorBidi" w:cstheme="majorBidi"/>
              </w:rPr>
              <w:fldChar w:fldCharType="end"/>
            </w:r>
            <w:r w:rsidRPr="00DB1738">
              <w:rPr>
                <w:rFonts w:asciiTheme="majorBidi" w:hAnsiTheme="majorBidi" w:cstheme="majorBidi"/>
              </w:rPr>
              <w:t xml:space="preserve"> Cross-border or regional project</w:t>
            </w:r>
          </w:p>
          <w:p w14:paraId="65EB2D34" w14:textId="77777777" w:rsidR="00793DE6" w:rsidRPr="00DB1738" w:rsidRDefault="00793DE6" w:rsidP="00F23D0F">
            <w:pPr>
              <w:rPr>
                <w:rFonts w:asciiTheme="majorBidi" w:hAnsiTheme="majorBidi" w:cstheme="majorBidi"/>
                <w:b/>
                <w:bCs/>
                <w:iCs/>
              </w:rPr>
            </w:pPr>
          </w:p>
        </w:tc>
      </w:tr>
      <w:tr w:rsidR="00793DE6" w:rsidRPr="00DB1738" w14:paraId="481DE647" w14:textId="77777777" w:rsidTr="00F23D0F">
        <w:trPr>
          <w:trHeight w:val="1124"/>
        </w:trPr>
        <w:tc>
          <w:tcPr>
            <w:tcW w:w="10080" w:type="dxa"/>
            <w:gridSpan w:val="2"/>
          </w:tcPr>
          <w:p w14:paraId="403DC2CA" w14:textId="77777777" w:rsidR="00793DE6" w:rsidRPr="00DB1738" w:rsidRDefault="00793DE6" w:rsidP="00F23D0F">
            <w:pPr>
              <w:rPr>
                <w:rFonts w:asciiTheme="majorBidi" w:hAnsiTheme="majorBidi" w:cstheme="majorBidi"/>
                <w:b/>
                <w:bCs/>
                <w:iCs/>
              </w:rPr>
            </w:pPr>
            <w:r w:rsidRPr="00DB1738">
              <w:rPr>
                <w:rFonts w:asciiTheme="majorBidi" w:hAnsiTheme="majorBidi" w:cstheme="majorBidi"/>
                <w:b/>
                <w:bCs/>
                <w:iCs/>
              </w:rPr>
              <w:t xml:space="preserve">Total PBF approved project budget (by recipient organization): </w:t>
            </w:r>
          </w:p>
          <w:p w14:paraId="1C668B70" w14:textId="77777777" w:rsidR="00006EC0" w:rsidRPr="00DB1738" w:rsidRDefault="00006EC0" w:rsidP="00F23D0F">
            <w:pPr>
              <w:rPr>
                <w:rFonts w:asciiTheme="majorBidi" w:hAnsiTheme="majorBidi" w:cstheme="majorBidi"/>
                <w:b/>
                <w:iCs/>
                <w:snapToGrid w:val="0"/>
              </w:rPr>
            </w:pPr>
            <w:bookmarkStart w:id="6" w:name="_Hlk39507683"/>
            <w:r w:rsidRPr="00DB1738">
              <w:rPr>
                <w:rFonts w:asciiTheme="majorBidi" w:hAnsiTheme="majorBidi" w:cstheme="majorBidi"/>
                <w:b/>
                <w:iCs/>
                <w:snapToGrid w:val="0"/>
              </w:rPr>
              <w:t xml:space="preserve">Recipient Organization              Amount  </w:t>
            </w:r>
          </w:p>
          <w:bookmarkEnd w:id="6"/>
          <w:p w14:paraId="5516C690" w14:textId="6337E210" w:rsidR="00FA7982" w:rsidRPr="00FA7982" w:rsidRDefault="00FA7982" w:rsidP="00FA7982">
            <w:pPr>
              <w:rPr>
                <w:rFonts w:asciiTheme="majorBidi" w:hAnsiTheme="majorBidi" w:cstheme="majorBidi"/>
                <w:iCs/>
              </w:rPr>
            </w:pPr>
            <w:r w:rsidRPr="00DB1738">
              <w:rPr>
                <w:rFonts w:asciiTheme="majorBidi" w:hAnsiTheme="majorBidi" w:cstheme="majorBidi"/>
                <w:iCs/>
              </w:rPr>
              <w:t>UNEP                                                        $994.222.60</w:t>
            </w:r>
          </w:p>
          <w:p w14:paraId="5EB84CDC" w14:textId="27CF41A9" w:rsidR="00230B00" w:rsidRPr="00DB1738" w:rsidRDefault="00791E7E" w:rsidP="00230B00">
            <w:pPr>
              <w:rPr>
                <w:rFonts w:asciiTheme="majorBidi" w:hAnsiTheme="majorBidi" w:cstheme="majorBidi"/>
              </w:rPr>
            </w:pPr>
            <w:r w:rsidRPr="00DB1738">
              <w:rPr>
                <w:rFonts w:asciiTheme="majorBidi" w:hAnsiTheme="majorBidi" w:cstheme="majorBidi"/>
                <w:bCs/>
                <w:iCs/>
                <w:snapToGrid w:val="0"/>
              </w:rPr>
              <w:t>UN Women</w:t>
            </w:r>
            <w:r w:rsidR="00006EC0" w:rsidRPr="00DB1738">
              <w:rPr>
                <w:rFonts w:asciiTheme="majorBidi" w:hAnsiTheme="majorBidi" w:cstheme="majorBidi"/>
                <w:bCs/>
                <w:iCs/>
                <w:snapToGrid w:val="0"/>
              </w:rPr>
              <w:t xml:space="preserve">   </w:t>
            </w:r>
            <w:r w:rsidR="00006EC0" w:rsidRPr="00DB1738">
              <w:rPr>
                <w:rFonts w:asciiTheme="majorBidi" w:hAnsiTheme="majorBidi" w:cstheme="majorBidi"/>
                <w:b/>
                <w:bCs/>
                <w:iCs/>
              </w:rPr>
              <w:t xml:space="preserve">                                         </w:t>
            </w:r>
            <w:r w:rsidR="00793DE6" w:rsidRPr="00DB1738">
              <w:rPr>
                <w:rFonts w:asciiTheme="majorBidi" w:hAnsiTheme="majorBidi" w:cstheme="majorBidi"/>
                <w:iCs/>
              </w:rPr>
              <w:t xml:space="preserve"> </w:t>
            </w:r>
            <w:r w:rsidRPr="00DB1738">
              <w:rPr>
                <w:rStyle w:val="Egyiksem"/>
                <w:rFonts w:asciiTheme="majorBidi" w:hAnsiTheme="majorBidi" w:cstheme="majorBidi"/>
              </w:rPr>
              <w:t xml:space="preserve"> </w:t>
            </w:r>
            <w:r w:rsidR="001E647A" w:rsidRPr="00DB1738">
              <w:rPr>
                <w:rStyle w:val="Egyiksem"/>
                <w:rFonts w:asciiTheme="majorBidi" w:hAnsiTheme="majorBidi" w:cstheme="majorBidi"/>
              </w:rPr>
              <w:t>$</w:t>
            </w:r>
            <w:r w:rsidRPr="00DB1738">
              <w:rPr>
                <w:rFonts w:asciiTheme="majorBidi" w:hAnsiTheme="majorBidi" w:cstheme="majorBidi"/>
              </w:rPr>
              <w:t>1,367,901.91</w:t>
            </w:r>
          </w:p>
          <w:p w14:paraId="716D4EB9" w14:textId="577DDE83" w:rsidR="00230B00" w:rsidRPr="00DB1738" w:rsidRDefault="00230B00" w:rsidP="00230B00">
            <w:pPr>
              <w:rPr>
                <w:rFonts w:asciiTheme="majorBidi" w:hAnsiTheme="majorBidi" w:cstheme="majorBidi"/>
                <w:iCs/>
              </w:rPr>
            </w:pPr>
            <w:r w:rsidRPr="00DB1738">
              <w:rPr>
                <w:rFonts w:asciiTheme="majorBidi" w:hAnsiTheme="majorBidi" w:cstheme="majorBidi"/>
                <w:iCs/>
              </w:rPr>
              <w:t xml:space="preserve">UNDP                                                       $1,620.000.00                                                                            </w:t>
            </w:r>
          </w:p>
          <w:p w14:paraId="0B8C17A4" w14:textId="04C7D5A6" w:rsidR="00230B00" w:rsidRPr="00DB1738" w:rsidRDefault="00230B00" w:rsidP="00F23D0F">
            <w:pPr>
              <w:rPr>
                <w:rFonts w:asciiTheme="majorBidi" w:hAnsiTheme="majorBidi" w:cstheme="majorBidi"/>
                <w:iCs/>
              </w:rPr>
            </w:pPr>
            <w:r w:rsidRPr="00DB1738">
              <w:rPr>
                <w:rFonts w:asciiTheme="majorBidi" w:hAnsiTheme="majorBidi" w:cstheme="majorBidi"/>
                <w:iCs/>
              </w:rPr>
              <w:lastRenderedPageBreak/>
              <w:t xml:space="preserve">Total                                                 </w:t>
            </w:r>
            <w:r w:rsidRPr="00DB1738">
              <w:rPr>
                <w:rFonts w:asciiTheme="majorBidi" w:hAnsiTheme="majorBidi" w:cstheme="majorBidi"/>
                <w:sz w:val="24"/>
                <w:szCs w:val="24"/>
              </w:rPr>
              <w:t xml:space="preserve"> </w:t>
            </w:r>
            <w:r w:rsidR="005E2330">
              <w:rPr>
                <w:rFonts w:asciiTheme="majorBidi" w:hAnsiTheme="majorBidi" w:cstheme="majorBidi"/>
                <w:sz w:val="24"/>
                <w:szCs w:val="24"/>
              </w:rPr>
              <w:t xml:space="preserve">       </w:t>
            </w:r>
            <w:r w:rsidR="001E647A" w:rsidRPr="00DB1738">
              <w:rPr>
                <w:rFonts w:asciiTheme="majorBidi" w:hAnsiTheme="majorBidi" w:cstheme="majorBidi"/>
                <w:sz w:val="24"/>
                <w:szCs w:val="24"/>
              </w:rPr>
              <w:t>$</w:t>
            </w:r>
            <w:r w:rsidRPr="00DB1738">
              <w:rPr>
                <w:rFonts w:asciiTheme="majorBidi" w:hAnsiTheme="majorBidi" w:cstheme="majorBidi"/>
                <w:sz w:val="24"/>
                <w:szCs w:val="24"/>
              </w:rPr>
              <w:t>3,982.124.51</w:t>
            </w:r>
            <w:r w:rsidRPr="00DB1738">
              <w:rPr>
                <w:rFonts w:asciiTheme="majorBidi" w:hAnsiTheme="majorBidi" w:cstheme="majorBidi"/>
                <w:iCs/>
              </w:rPr>
              <w:t xml:space="preserve">    </w:t>
            </w:r>
          </w:p>
          <w:p w14:paraId="5E09328A" w14:textId="62CB872A" w:rsidR="00793DE6" w:rsidRPr="00DB1738" w:rsidRDefault="00006EC0" w:rsidP="001A3157">
            <w:pPr>
              <w:pStyle w:val="BalloonText"/>
              <w:numPr>
                <w:ilvl w:val="12"/>
                <w:numId w:val="0"/>
              </w:numPr>
              <w:tabs>
                <w:tab w:val="left" w:pos="-720"/>
                <w:tab w:val="left" w:pos="4500"/>
              </w:tabs>
              <w:suppressAutoHyphens/>
              <w:rPr>
                <w:rFonts w:asciiTheme="majorBidi" w:hAnsiTheme="majorBidi" w:cstheme="majorBidi"/>
                <w:bCs/>
                <w:iCs/>
                <w:snapToGrid w:val="0"/>
                <w:sz w:val="24"/>
                <w:szCs w:val="24"/>
              </w:rPr>
            </w:pPr>
            <w:r w:rsidRPr="00DB1738">
              <w:rPr>
                <w:rFonts w:asciiTheme="majorBidi" w:hAnsiTheme="majorBidi" w:cstheme="majorBidi"/>
                <w:sz w:val="24"/>
                <w:szCs w:val="24"/>
              </w:rPr>
              <w:t xml:space="preserve">                                           </w:t>
            </w:r>
          </w:p>
          <w:p w14:paraId="21E4CBF9" w14:textId="6D4838C6" w:rsidR="001C56B8" w:rsidRPr="00DB1738" w:rsidRDefault="001C56B8" w:rsidP="001A3157">
            <w:pPr>
              <w:pStyle w:val="BalloonText"/>
              <w:numPr>
                <w:ilvl w:val="12"/>
                <w:numId w:val="0"/>
              </w:numPr>
              <w:tabs>
                <w:tab w:val="left" w:pos="-720"/>
                <w:tab w:val="left" w:pos="4500"/>
              </w:tabs>
              <w:suppressAutoHyphens/>
              <w:rPr>
                <w:rFonts w:asciiTheme="majorBidi" w:hAnsiTheme="majorBidi" w:cstheme="majorBidi"/>
                <w:bCs/>
                <w:iCs/>
                <w:snapToGrid w:val="0"/>
                <w:sz w:val="24"/>
                <w:szCs w:val="24"/>
              </w:rPr>
            </w:pPr>
            <w:r w:rsidRPr="00DB1738">
              <w:rPr>
                <w:rFonts w:asciiTheme="majorBidi" w:hAnsiTheme="majorBidi" w:cstheme="majorBidi"/>
                <w:bCs/>
                <w:iCs/>
                <w:snapToGrid w:val="0"/>
                <w:sz w:val="24"/>
                <w:szCs w:val="24"/>
              </w:rPr>
              <w:t xml:space="preserve">Approximate implementation rate as percentage of </w:t>
            </w:r>
            <w:r w:rsidR="00B22316" w:rsidRPr="00DB1738">
              <w:rPr>
                <w:rFonts w:asciiTheme="majorBidi" w:hAnsiTheme="majorBidi" w:cstheme="majorBidi"/>
                <w:b/>
                <w:iCs/>
                <w:snapToGrid w:val="0"/>
                <w:sz w:val="24"/>
                <w:szCs w:val="24"/>
              </w:rPr>
              <w:t>TOTAL</w:t>
            </w:r>
            <w:r w:rsidR="00B22316" w:rsidRPr="00DB1738">
              <w:rPr>
                <w:rFonts w:asciiTheme="majorBidi" w:hAnsiTheme="majorBidi" w:cstheme="majorBidi"/>
                <w:bCs/>
                <w:iCs/>
                <w:snapToGrid w:val="0"/>
                <w:sz w:val="24"/>
                <w:szCs w:val="24"/>
              </w:rPr>
              <w:t xml:space="preserve"> </w:t>
            </w:r>
            <w:r w:rsidRPr="00DB1738">
              <w:rPr>
                <w:rFonts w:asciiTheme="majorBidi" w:hAnsiTheme="majorBidi" w:cstheme="majorBidi"/>
                <w:bCs/>
                <w:iCs/>
                <w:snapToGrid w:val="0"/>
                <w:sz w:val="24"/>
                <w:szCs w:val="24"/>
              </w:rPr>
              <w:t xml:space="preserve">project budget: </w:t>
            </w:r>
            <w:r w:rsidR="00C97D31" w:rsidRPr="00DB1738">
              <w:rPr>
                <w:rFonts w:asciiTheme="majorBidi" w:hAnsiTheme="majorBidi" w:cstheme="majorBidi"/>
                <w:bCs/>
                <w:iCs/>
                <w:snapToGrid w:val="0"/>
                <w:sz w:val="24"/>
                <w:szCs w:val="24"/>
              </w:rPr>
              <w:t>UN Women</w:t>
            </w:r>
            <w:r w:rsidR="00F44119">
              <w:rPr>
                <w:rFonts w:asciiTheme="majorBidi" w:hAnsiTheme="majorBidi" w:cstheme="majorBidi"/>
                <w:bCs/>
                <w:iCs/>
                <w:snapToGrid w:val="0"/>
                <w:sz w:val="24"/>
                <w:szCs w:val="24"/>
              </w:rPr>
              <w:t xml:space="preserve"> </w:t>
            </w:r>
            <w:r w:rsidR="00C24556" w:rsidRPr="00DB1738">
              <w:rPr>
                <w:rFonts w:asciiTheme="majorBidi" w:hAnsiTheme="majorBidi" w:cstheme="majorBidi"/>
                <w:bCs/>
                <w:iCs/>
                <w:snapToGrid w:val="0"/>
                <w:sz w:val="24"/>
                <w:szCs w:val="24"/>
              </w:rPr>
              <w:t>1</w:t>
            </w:r>
            <w:r w:rsidR="00F11CDD" w:rsidRPr="00DB1738">
              <w:rPr>
                <w:rFonts w:asciiTheme="majorBidi" w:hAnsiTheme="majorBidi" w:cstheme="majorBidi"/>
                <w:bCs/>
                <w:iCs/>
                <w:snapToGrid w:val="0"/>
                <w:sz w:val="24"/>
                <w:szCs w:val="24"/>
              </w:rPr>
              <w:t>%</w:t>
            </w:r>
            <w:r w:rsidR="00C97D31" w:rsidRPr="00DB1738">
              <w:rPr>
                <w:rFonts w:asciiTheme="majorBidi" w:hAnsiTheme="majorBidi" w:cstheme="majorBidi"/>
                <w:bCs/>
                <w:iCs/>
                <w:snapToGrid w:val="0"/>
                <w:sz w:val="24"/>
                <w:szCs w:val="24"/>
              </w:rPr>
              <w:t xml:space="preserve">, UNEP </w:t>
            </w:r>
            <w:r w:rsidR="00617970">
              <w:rPr>
                <w:rFonts w:asciiTheme="majorBidi" w:hAnsiTheme="majorBidi" w:cstheme="majorBidi"/>
                <w:bCs/>
                <w:iCs/>
                <w:snapToGrid w:val="0"/>
                <w:sz w:val="24"/>
                <w:szCs w:val="24"/>
              </w:rPr>
              <w:t>7</w:t>
            </w:r>
            <w:r w:rsidR="00C97D31" w:rsidRPr="00DB1738">
              <w:rPr>
                <w:rFonts w:asciiTheme="majorBidi" w:hAnsiTheme="majorBidi" w:cstheme="majorBidi"/>
                <w:bCs/>
                <w:iCs/>
                <w:snapToGrid w:val="0"/>
                <w:sz w:val="24"/>
                <w:szCs w:val="24"/>
              </w:rPr>
              <w:t xml:space="preserve">% committed </w:t>
            </w:r>
            <w:r w:rsidR="00BF7F90" w:rsidRPr="00DB1738">
              <w:rPr>
                <w:rFonts w:asciiTheme="majorBidi" w:hAnsiTheme="majorBidi" w:cstheme="majorBidi"/>
                <w:bCs/>
                <w:iCs/>
                <w:snapToGrid w:val="0"/>
                <w:sz w:val="24"/>
                <w:szCs w:val="24"/>
              </w:rPr>
              <w:t xml:space="preserve">and </w:t>
            </w:r>
            <w:r w:rsidR="00617970">
              <w:rPr>
                <w:rFonts w:asciiTheme="majorBidi" w:hAnsiTheme="majorBidi" w:cstheme="majorBidi"/>
                <w:bCs/>
                <w:iCs/>
                <w:snapToGrid w:val="0"/>
                <w:sz w:val="24"/>
                <w:szCs w:val="24"/>
              </w:rPr>
              <w:t xml:space="preserve">actual, </w:t>
            </w:r>
            <w:r w:rsidR="00BF7F90" w:rsidRPr="00DB1738">
              <w:rPr>
                <w:rFonts w:asciiTheme="majorBidi" w:hAnsiTheme="majorBidi" w:cstheme="majorBidi"/>
                <w:bCs/>
                <w:iCs/>
                <w:snapToGrid w:val="0"/>
                <w:sz w:val="24"/>
                <w:szCs w:val="24"/>
              </w:rPr>
              <w:t xml:space="preserve">UNDP </w:t>
            </w:r>
            <w:r w:rsidR="005E2330" w:rsidRPr="001116BD">
              <w:rPr>
                <w:rFonts w:asciiTheme="majorBidi" w:hAnsiTheme="majorBidi" w:cstheme="majorBidi"/>
                <w:bCs/>
                <w:iCs/>
                <w:snapToGrid w:val="0"/>
                <w:sz w:val="24"/>
                <w:szCs w:val="24"/>
                <w:shd w:val="clear" w:color="auto" w:fill="FFFFFF" w:themeFill="background1"/>
              </w:rPr>
              <w:t>0</w:t>
            </w:r>
            <w:r w:rsidR="00BF7F90" w:rsidRPr="001116BD">
              <w:rPr>
                <w:rFonts w:asciiTheme="majorBidi" w:hAnsiTheme="majorBidi" w:cstheme="majorBidi"/>
                <w:bCs/>
                <w:iCs/>
                <w:snapToGrid w:val="0"/>
                <w:sz w:val="24"/>
                <w:szCs w:val="24"/>
                <w:shd w:val="clear" w:color="auto" w:fill="FFFFFF" w:themeFill="background1"/>
              </w:rPr>
              <w:t>%</w:t>
            </w:r>
            <w:r w:rsidR="00BF7F90" w:rsidRPr="00DB1738">
              <w:rPr>
                <w:rFonts w:asciiTheme="majorBidi" w:hAnsiTheme="majorBidi" w:cstheme="majorBidi"/>
                <w:bCs/>
                <w:iCs/>
                <w:snapToGrid w:val="0"/>
                <w:sz w:val="24"/>
                <w:szCs w:val="24"/>
              </w:rPr>
              <w:t xml:space="preserve">. Total </w:t>
            </w:r>
            <w:r w:rsidR="00617970">
              <w:rPr>
                <w:rFonts w:asciiTheme="majorBidi" w:hAnsiTheme="majorBidi" w:cstheme="majorBidi"/>
                <w:bCs/>
                <w:iCs/>
                <w:snapToGrid w:val="0"/>
                <w:sz w:val="24"/>
                <w:szCs w:val="24"/>
              </w:rPr>
              <w:t>2%.</w:t>
            </w:r>
          </w:p>
          <w:p w14:paraId="6171E240" w14:textId="77777777" w:rsidR="007C288F" w:rsidRPr="00DB1738" w:rsidRDefault="007C288F" w:rsidP="007C288F">
            <w:pPr>
              <w:pStyle w:val="BalloonText"/>
              <w:numPr>
                <w:ilvl w:val="12"/>
                <w:numId w:val="0"/>
              </w:numPr>
              <w:tabs>
                <w:tab w:val="left" w:pos="-720"/>
                <w:tab w:val="left" w:pos="4500"/>
              </w:tabs>
              <w:suppressAutoHyphens/>
              <w:rPr>
                <w:rFonts w:asciiTheme="majorBidi" w:hAnsiTheme="majorBidi" w:cstheme="majorBidi"/>
                <w:bCs/>
                <w:iCs/>
                <w:snapToGrid w:val="0"/>
                <w:sz w:val="24"/>
                <w:szCs w:val="24"/>
              </w:rPr>
            </w:pPr>
            <w:r w:rsidRPr="00DB1738">
              <w:rPr>
                <w:rFonts w:asciiTheme="majorBidi" w:hAnsiTheme="majorBidi" w:cstheme="majorBidi"/>
                <w:bCs/>
                <w:iCs/>
                <w:snapToGrid w:val="0"/>
                <w:sz w:val="24"/>
                <w:szCs w:val="24"/>
              </w:rPr>
              <w:t>*ATTACH PROJECT EXCEL BUDGET SHOWING CURRENT APPROXIMATE EXPENDITURE*</w:t>
            </w:r>
          </w:p>
          <w:p w14:paraId="7F5AF3D2" w14:textId="77777777" w:rsidR="00006EC0" w:rsidRPr="00DB1738" w:rsidRDefault="00006EC0" w:rsidP="001A3157">
            <w:pPr>
              <w:pStyle w:val="BalloonText"/>
              <w:numPr>
                <w:ilvl w:val="12"/>
                <w:numId w:val="0"/>
              </w:numPr>
              <w:tabs>
                <w:tab w:val="left" w:pos="-720"/>
                <w:tab w:val="left" w:pos="4500"/>
              </w:tabs>
              <w:suppressAutoHyphens/>
              <w:rPr>
                <w:rFonts w:asciiTheme="majorBidi" w:hAnsiTheme="majorBidi" w:cstheme="majorBidi"/>
                <w:b/>
                <w:bCs/>
                <w:sz w:val="24"/>
                <w:szCs w:val="24"/>
              </w:rPr>
            </w:pPr>
            <w:r w:rsidRPr="00DB1738">
              <w:rPr>
                <w:rFonts w:asciiTheme="majorBidi" w:hAnsiTheme="majorBidi" w:cstheme="majorBidi"/>
                <w:b/>
                <w:bCs/>
                <w:sz w:val="24"/>
                <w:szCs w:val="24"/>
              </w:rPr>
              <w:t>Gender-responsive Budgeting:</w:t>
            </w:r>
          </w:p>
          <w:p w14:paraId="504C87E0" w14:textId="29E3B7DB" w:rsidR="00962138" w:rsidRDefault="00006EC0" w:rsidP="00006EC0">
            <w:pPr>
              <w:rPr>
                <w:rFonts w:asciiTheme="majorBidi" w:hAnsiTheme="majorBidi" w:cstheme="majorBidi"/>
              </w:rPr>
            </w:pPr>
            <w:r w:rsidRPr="00DB1738">
              <w:rPr>
                <w:rFonts w:asciiTheme="majorBidi" w:hAnsiTheme="majorBidi" w:cstheme="majorBidi"/>
              </w:rPr>
              <w:t>I</w:t>
            </w:r>
            <w:r w:rsidR="00970F4C" w:rsidRPr="00DB1738">
              <w:rPr>
                <w:rFonts w:asciiTheme="majorBidi" w:hAnsiTheme="majorBidi" w:cstheme="majorBidi"/>
              </w:rPr>
              <w:t xml:space="preserve">ndicate </w:t>
            </w:r>
            <w:r w:rsidRPr="00DB1738">
              <w:rPr>
                <w:rFonts w:asciiTheme="majorBidi" w:hAnsiTheme="majorBidi" w:cstheme="majorBidi"/>
              </w:rPr>
              <w:t xml:space="preserve">dollar amount from the project document </w:t>
            </w:r>
            <w:r w:rsidR="00970F4C" w:rsidRPr="00DB1738">
              <w:rPr>
                <w:rFonts w:asciiTheme="majorBidi" w:hAnsiTheme="majorBidi" w:cstheme="majorBidi"/>
              </w:rPr>
              <w:t>to be allocated to activities focused on gender equality or women’s empowerment:</w:t>
            </w:r>
            <w:r w:rsidR="00AD5C22" w:rsidRPr="00DB1738">
              <w:rPr>
                <w:rFonts w:asciiTheme="majorBidi" w:hAnsiTheme="majorBidi" w:cstheme="majorBidi"/>
              </w:rPr>
              <w:t xml:space="preserve"> UNEP $</w:t>
            </w:r>
            <w:r w:rsidR="00617970">
              <w:rPr>
                <w:rFonts w:asciiTheme="majorBidi" w:hAnsiTheme="majorBidi" w:cstheme="majorBidi"/>
              </w:rPr>
              <w:t>570.00</w:t>
            </w:r>
            <w:r w:rsidR="00AD5C22" w:rsidRPr="00DB1738">
              <w:rPr>
                <w:rFonts w:asciiTheme="majorBidi" w:hAnsiTheme="majorBidi" w:cstheme="majorBidi"/>
              </w:rPr>
              <w:t>+</w:t>
            </w:r>
            <w:r w:rsidR="000E4B9F" w:rsidRPr="00DB1738">
              <w:rPr>
                <w:rFonts w:asciiTheme="majorBidi" w:hAnsiTheme="majorBidi" w:cstheme="majorBidi"/>
              </w:rPr>
              <w:t xml:space="preserve"> UN Women $1,107,179.81</w:t>
            </w:r>
            <w:r w:rsidR="000E4B9F">
              <w:rPr>
                <w:rFonts w:asciiTheme="majorBidi" w:hAnsiTheme="majorBidi" w:cstheme="majorBidi"/>
              </w:rPr>
              <w:t>+</w:t>
            </w:r>
            <w:r w:rsidR="00AD5C22" w:rsidRPr="00DB1738">
              <w:rPr>
                <w:rFonts w:asciiTheme="majorBidi" w:hAnsiTheme="majorBidi" w:cstheme="majorBidi"/>
              </w:rPr>
              <w:t>UNDP</w:t>
            </w:r>
            <w:r w:rsidR="00962138">
              <w:rPr>
                <w:rFonts w:asciiTheme="majorBidi" w:hAnsiTheme="majorBidi" w:cstheme="majorBidi"/>
              </w:rPr>
              <w:t xml:space="preserve"> $1,268,814</w:t>
            </w:r>
            <w:r w:rsidR="00AD5C22" w:rsidRPr="00DB1738">
              <w:rPr>
                <w:rFonts w:asciiTheme="majorBidi" w:hAnsiTheme="majorBidi" w:cstheme="majorBidi"/>
              </w:rPr>
              <w:t>=Total $</w:t>
            </w:r>
            <w:r w:rsidR="00962138">
              <w:rPr>
                <w:rFonts w:asciiTheme="majorBidi" w:hAnsiTheme="majorBidi" w:cstheme="majorBidi"/>
              </w:rPr>
              <w:t>2, 945,993.81</w:t>
            </w:r>
          </w:p>
          <w:p w14:paraId="2CEAD5EE" w14:textId="6B2ACF6C" w:rsidR="00952DE4" w:rsidRPr="00DB1738" w:rsidRDefault="00006EC0" w:rsidP="00617970">
            <w:r w:rsidRPr="00DB1738">
              <w:rPr>
                <w:rFonts w:asciiTheme="majorBidi" w:hAnsiTheme="majorBidi" w:cstheme="majorBidi"/>
              </w:rPr>
              <w:t xml:space="preserve">Amount expended to date on activities focused on gender equality or women’s empowerment: </w:t>
            </w:r>
            <w:r w:rsidR="000E4B9F" w:rsidRPr="00DB1738">
              <w:rPr>
                <w:rFonts w:asciiTheme="majorBidi" w:hAnsiTheme="majorBidi" w:cstheme="majorBidi"/>
              </w:rPr>
              <w:t>UNEP $</w:t>
            </w:r>
            <w:r w:rsidR="000E4B9F">
              <w:rPr>
                <w:rFonts w:asciiTheme="majorBidi" w:hAnsiTheme="majorBidi" w:cstheme="majorBidi"/>
              </w:rPr>
              <w:t>69,375.49</w:t>
            </w:r>
            <w:r w:rsidR="000E4B9F" w:rsidRPr="00DB1738">
              <w:rPr>
                <w:rFonts w:asciiTheme="majorBidi" w:hAnsiTheme="majorBidi" w:cstheme="majorBidi"/>
              </w:rPr>
              <w:t xml:space="preserve">+ UN </w:t>
            </w:r>
            <w:r w:rsidR="00AD5C22" w:rsidRPr="00DB1738">
              <w:rPr>
                <w:rFonts w:asciiTheme="majorBidi" w:hAnsiTheme="majorBidi" w:cstheme="majorBidi"/>
              </w:rPr>
              <w:t xml:space="preserve">WOMEN </w:t>
            </w:r>
            <w:r w:rsidR="00F11CDD" w:rsidRPr="00DB1738">
              <w:rPr>
                <w:rFonts w:asciiTheme="majorBidi" w:hAnsiTheme="majorBidi" w:cstheme="majorBidi"/>
              </w:rPr>
              <w:t>$</w:t>
            </w:r>
            <w:r w:rsidR="00C24556" w:rsidRPr="00DB1738">
              <w:rPr>
                <w:rFonts w:asciiTheme="majorBidi" w:hAnsiTheme="majorBidi" w:cstheme="majorBidi"/>
              </w:rPr>
              <w:t>12,000</w:t>
            </w:r>
            <w:r w:rsidR="00AD5C22" w:rsidRPr="00DB1738">
              <w:rPr>
                <w:rFonts w:asciiTheme="majorBidi" w:hAnsiTheme="majorBidi" w:cstheme="majorBidi"/>
              </w:rPr>
              <w:t>+</w:t>
            </w:r>
            <w:r w:rsidR="000E4B9F" w:rsidRPr="00DB1738" w:rsidDel="000E4B9F">
              <w:rPr>
                <w:rFonts w:asciiTheme="majorBidi" w:hAnsiTheme="majorBidi" w:cstheme="majorBidi"/>
              </w:rPr>
              <w:t xml:space="preserve"> </w:t>
            </w:r>
            <w:r w:rsidR="00AD5C22" w:rsidRPr="00DB1738">
              <w:rPr>
                <w:rFonts w:asciiTheme="majorBidi" w:hAnsiTheme="majorBidi" w:cstheme="majorBidi"/>
              </w:rPr>
              <w:t>UNDP $</w:t>
            </w:r>
            <w:r w:rsidR="00617970" w:rsidRPr="001116BD">
              <w:rPr>
                <w:rFonts w:asciiTheme="majorBidi" w:hAnsiTheme="majorBidi" w:cstheme="majorBidi"/>
              </w:rPr>
              <w:t>0.00</w:t>
            </w:r>
            <w:r w:rsidR="00AD5C22" w:rsidRPr="00DB1738">
              <w:rPr>
                <w:rFonts w:asciiTheme="majorBidi" w:hAnsiTheme="majorBidi" w:cstheme="majorBidi"/>
              </w:rPr>
              <w:t>= Total $</w:t>
            </w:r>
            <w:r w:rsidR="00617970">
              <w:rPr>
                <w:rFonts w:asciiTheme="majorBidi" w:hAnsiTheme="majorBidi" w:cstheme="majorBidi"/>
              </w:rPr>
              <w:t>81,375.49.</w:t>
            </w:r>
          </w:p>
        </w:tc>
      </w:tr>
      <w:tr w:rsidR="009B18EB" w:rsidRPr="00DB1738" w14:paraId="5ACD9B9B" w14:textId="77777777" w:rsidTr="00F23D0F">
        <w:trPr>
          <w:trHeight w:val="1124"/>
        </w:trPr>
        <w:tc>
          <w:tcPr>
            <w:tcW w:w="10080" w:type="dxa"/>
            <w:gridSpan w:val="2"/>
          </w:tcPr>
          <w:p w14:paraId="3E1801F7" w14:textId="07B3FABF" w:rsidR="009B18EB" w:rsidRPr="00DB1738" w:rsidRDefault="009B18EB" w:rsidP="00F23D0F">
            <w:pPr>
              <w:rPr>
                <w:rFonts w:asciiTheme="majorBidi" w:hAnsiTheme="majorBidi" w:cstheme="majorBidi"/>
                <w:iCs/>
              </w:rPr>
            </w:pPr>
            <w:r w:rsidRPr="00DB1738">
              <w:rPr>
                <w:rFonts w:asciiTheme="majorBidi" w:hAnsiTheme="majorBidi" w:cstheme="majorBidi"/>
                <w:b/>
                <w:bCs/>
                <w:iCs/>
              </w:rPr>
              <w:lastRenderedPageBreak/>
              <w:t xml:space="preserve">Project Gender Marker: </w:t>
            </w:r>
            <w:r w:rsidR="003357B8" w:rsidRPr="00DB1738">
              <w:rPr>
                <w:rFonts w:asciiTheme="majorBidi" w:hAnsiTheme="majorBidi" w:cstheme="majorBidi"/>
                <w:iCs/>
              </w:rPr>
              <w:t>3</w:t>
            </w:r>
          </w:p>
          <w:p w14:paraId="3A104835" w14:textId="733EE260" w:rsidR="009B18EB" w:rsidRPr="00DB1738" w:rsidRDefault="009B18EB" w:rsidP="00F23D0F">
            <w:pPr>
              <w:rPr>
                <w:rFonts w:asciiTheme="majorBidi" w:hAnsiTheme="majorBidi" w:cstheme="majorBidi"/>
                <w:b/>
                <w:bCs/>
                <w:iCs/>
              </w:rPr>
            </w:pPr>
            <w:r w:rsidRPr="00DB1738">
              <w:rPr>
                <w:rFonts w:asciiTheme="majorBidi" w:hAnsiTheme="majorBidi" w:cstheme="majorBidi"/>
                <w:b/>
                <w:bCs/>
                <w:iCs/>
              </w:rPr>
              <w:t xml:space="preserve">Project Risk Marker: </w:t>
            </w:r>
            <w:r w:rsidR="003357B8" w:rsidRPr="00DB1738">
              <w:rPr>
                <w:rFonts w:asciiTheme="majorBidi" w:hAnsiTheme="majorBidi" w:cstheme="majorBidi"/>
                <w:iCs/>
              </w:rPr>
              <w:t>1</w:t>
            </w:r>
          </w:p>
          <w:p w14:paraId="3FDF4968" w14:textId="77777777" w:rsidR="003357B8" w:rsidRPr="00DB1738" w:rsidRDefault="009B18EB" w:rsidP="003357B8">
            <w:pPr>
              <w:pStyle w:val="Header"/>
              <w:jc w:val="both"/>
              <w:rPr>
                <w:rStyle w:val="Egyiksem"/>
                <w:rFonts w:asciiTheme="majorBidi" w:eastAsia="Calibri Light" w:hAnsiTheme="majorBidi" w:cstheme="majorBidi"/>
              </w:rPr>
            </w:pPr>
            <w:r w:rsidRPr="00DB1738">
              <w:rPr>
                <w:rFonts w:asciiTheme="majorBidi" w:hAnsiTheme="majorBidi" w:cstheme="majorBidi"/>
                <w:b/>
                <w:bCs/>
                <w:iCs/>
              </w:rPr>
              <w:t xml:space="preserve">Project PBF focus area: </w:t>
            </w:r>
            <w:r w:rsidR="003357B8" w:rsidRPr="00DB1738">
              <w:rPr>
                <w:rStyle w:val="Egyiksem"/>
                <w:rFonts w:asciiTheme="majorBidi" w:hAnsiTheme="majorBidi" w:cstheme="majorBidi"/>
              </w:rPr>
              <w:t>2.3 – Conflict Prevention and Management</w:t>
            </w:r>
          </w:p>
          <w:p w14:paraId="1DAEED2D" w14:textId="740FEABA" w:rsidR="009B18EB" w:rsidRPr="00DB1738" w:rsidRDefault="009B18EB" w:rsidP="00F23D0F">
            <w:pPr>
              <w:rPr>
                <w:rFonts w:asciiTheme="majorBidi" w:hAnsiTheme="majorBidi" w:cstheme="majorBidi"/>
                <w:b/>
                <w:bCs/>
                <w:iCs/>
              </w:rPr>
            </w:pPr>
          </w:p>
        </w:tc>
      </w:tr>
      <w:tr w:rsidR="00DB1738" w:rsidRPr="00DB1738" w14:paraId="277CF964" w14:textId="77777777" w:rsidTr="00F23D0F">
        <w:trPr>
          <w:trHeight w:val="1124"/>
        </w:trPr>
        <w:tc>
          <w:tcPr>
            <w:tcW w:w="10080" w:type="dxa"/>
            <w:gridSpan w:val="2"/>
          </w:tcPr>
          <w:p w14:paraId="1CD7755C" w14:textId="77777777" w:rsidR="00793DE6" w:rsidRPr="00DB1738" w:rsidRDefault="00793DE6" w:rsidP="00793DE6">
            <w:pPr>
              <w:rPr>
                <w:rFonts w:asciiTheme="majorBidi" w:hAnsiTheme="majorBidi" w:cstheme="majorBidi"/>
                <w:b/>
                <w:bCs/>
              </w:rPr>
            </w:pPr>
            <w:r w:rsidRPr="00DB1738">
              <w:rPr>
                <w:rFonts w:asciiTheme="majorBidi" w:hAnsiTheme="majorBidi" w:cstheme="majorBidi"/>
                <w:b/>
                <w:bCs/>
              </w:rPr>
              <w:t>Report preparation:</w:t>
            </w:r>
          </w:p>
          <w:p w14:paraId="10BDFB0E" w14:textId="49F87B7E" w:rsidR="00793DE6" w:rsidRPr="00DB1738" w:rsidRDefault="00793DE6" w:rsidP="00793DE6">
            <w:pPr>
              <w:rPr>
                <w:rFonts w:asciiTheme="majorBidi" w:hAnsiTheme="majorBidi" w:cstheme="majorBidi"/>
              </w:rPr>
            </w:pPr>
            <w:r w:rsidRPr="00DB1738">
              <w:rPr>
                <w:rFonts w:asciiTheme="majorBidi" w:hAnsiTheme="majorBidi" w:cstheme="majorBidi"/>
              </w:rPr>
              <w:t xml:space="preserve">Project report prepared by: </w:t>
            </w:r>
            <w:r w:rsidR="00483B17">
              <w:rPr>
                <w:rFonts w:asciiTheme="majorBidi" w:hAnsiTheme="majorBidi" w:cstheme="majorBidi"/>
                <w:bCs/>
                <w:iCs/>
                <w:snapToGrid w:val="0"/>
              </w:rPr>
              <w:t>Abuelgasim Adam,</w:t>
            </w:r>
            <w:r w:rsidR="00483B17" w:rsidRPr="00DB1738">
              <w:rPr>
                <w:rFonts w:asciiTheme="majorBidi" w:hAnsiTheme="majorBidi" w:cstheme="majorBidi"/>
                <w:bCs/>
                <w:iCs/>
                <w:snapToGrid w:val="0"/>
              </w:rPr>
              <w:t xml:space="preserve"> </w:t>
            </w:r>
            <w:r w:rsidR="00BB033E" w:rsidRPr="00DB1738">
              <w:rPr>
                <w:rFonts w:asciiTheme="majorBidi" w:hAnsiTheme="majorBidi" w:cstheme="majorBidi"/>
                <w:bCs/>
                <w:iCs/>
                <w:snapToGrid w:val="0"/>
              </w:rPr>
              <w:t>Mary Mbeo</w:t>
            </w:r>
            <w:r w:rsidR="00483B17">
              <w:rPr>
                <w:rFonts w:asciiTheme="majorBidi" w:hAnsiTheme="majorBidi" w:cstheme="majorBidi"/>
                <w:bCs/>
                <w:iCs/>
                <w:snapToGrid w:val="0"/>
              </w:rPr>
              <w:t xml:space="preserve"> and</w:t>
            </w:r>
            <w:r w:rsidR="005E2330">
              <w:rPr>
                <w:rFonts w:asciiTheme="majorBidi" w:hAnsiTheme="majorBidi" w:cstheme="majorBidi"/>
                <w:bCs/>
                <w:iCs/>
                <w:snapToGrid w:val="0"/>
              </w:rPr>
              <w:t xml:space="preserve"> Desislava </w:t>
            </w:r>
            <w:r w:rsidR="00AD249D">
              <w:rPr>
                <w:rFonts w:asciiTheme="majorBidi" w:hAnsiTheme="majorBidi" w:cstheme="majorBidi"/>
                <w:bCs/>
                <w:iCs/>
                <w:snapToGrid w:val="0"/>
              </w:rPr>
              <w:t xml:space="preserve">Kyurkchieva </w:t>
            </w:r>
          </w:p>
          <w:p w14:paraId="6354F724" w14:textId="77777777" w:rsidR="00793DE6" w:rsidRPr="00DB1738" w:rsidRDefault="00793DE6" w:rsidP="00793DE6">
            <w:pPr>
              <w:rPr>
                <w:rFonts w:asciiTheme="majorBidi" w:hAnsiTheme="majorBidi" w:cstheme="majorBidi"/>
              </w:rPr>
            </w:pPr>
            <w:r w:rsidRPr="00DB1738">
              <w:rPr>
                <w:rFonts w:asciiTheme="majorBidi" w:hAnsiTheme="majorBidi" w:cstheme="majorBidi"/>
              </w:rPr>
              <w:t xml:space="preserve">Project report approved by: </w:t>
            </w:r>
            <w:r w:rsidRPr="00DB1738">
              <w:rPr>
                <w:rFonts w:asciiTheme="majorBidi" w:hAnsiTheme="majorBidi" w:cstheme="majorBidi"/>
              </w:rPr>
              <w:fldChar w:fldCharType="begin">
                <w:ffData>
                  <w:name w:val="Text24"/>
                  <w:enabled/>
                  <w:calcOnExit w:val="0"/>
                  <w:textInput/>
                </w:ffData>
              </w:fldChar>
            </w:r>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rPr>
              <w:t> </w:t>
            </w:r>
            <w:r w:rsidRPr="00DB1738">
              <w:rPr>
                <w:rFonts w:asciiTheme="majorBidi" w:hAnsiTheme="majorBidi" w:cstheme="majorBidi"/>
              </w:rPr>
              <w:t> </w:t>
            </w:r>
            <w:r w:rsidRPr="00DB1738">
              <w:rPr>
                <w:rFonts w:asciiTheme="majorBidi" w:hAnsiTheme="majorBidi" w:cstheme="majorBidi"/>
              </w:rPr>
              <w:t> </w:t>
            </w:r>
            <w:r w:rsidRPr="00DB1738">
              <w:rPr>
                <w:rFonts w:asciiTheme="majorBidi" w:hAnsiTheme="majorBidi" w:cstheme="majorBidi"/>
              </w:rPr>
              <w:t> </w:t>
            </w:r>
            <w:r w:rsidRPr="00DB1738">
              <w:rPr>
                <w:rFonts w:asciiTheme="majorBidi" w:hAnsiTheme="majorBidi" w:cstheme="majorBidi"/>
              </w:rPr>
              <w:t> </w:t>
            </w:r>
            <w:r w:rsidRPr="00DB1738">
              <w:rPr>
                <w:rFonts w:asciiTheme="majorBidi" w:hAnsiTheme="majorBidi" w:cstheme="majorBidi"/>
              </w:rPr>
              <w:fldChar w:fldCharType="end"/>
            </w:r>
          </w:p>
          <w:p w14:paraId="4D99FC9D" w14:textId="55110208" w:rsidR="00793DE6" w:rsidRPr="00DB1738" w:rsidRDefault="00793DE6" w:rsidP="001A3157">
            <w:pPr>
              <w:rPr>
                <w:rFonts w:asciiTheme="majorBidi" w:hAnsiTheme="majorBidi" w:cstheme="majorBidi"/>
              </w:rPr>
            </w:pPr>
            <w:r w:rsidRPr="00DB1738">
              <w:rPr>
                <w:rFonts w:asciiTheme="majorBidi" w:hAnsiTheme="majorBidi" w:cstheme="majorBidi"/>
              </w:rPr>
              <w:t xml:space="preserve">Did PBF Secretariat </w:t>
            </w:r>
            <w:r w:rsidR="009B18EB" w:rsidRPr="00DB1738">
              <w:rPr>
                <w:rFonts w:asciiTheme="majorBidi" w:hAnsiTheme="majorBidi" w:cstheme="majorBidi"/>
              </w:rPr>
              <w:t xml:space="preserve">review </w:t>
            </w:r>
            <w:r w:rsidRPr="00DB1738">
              <w:rPr>
                <w:rFonts w:asciiTheme="majorBidi" w:hAnsiTheme="majorBidi" w:cstheme="majorBidi"/>
              </w:rPr>
              <w:t xml:space="preserve">the report: </w:t>
            </w:r>
            <w:r w:rsidR="004D141E" w:rsidRPr="00DB1738">
              <w:rPr>
                <w:rFonts w:asciiTheme="majorBidi" w:hAnsiTheme="majorBidi" w:cstheme="majorBidi"/>
              </w:rPr>
              <w:fldChar w:fldCharType="begin">
                <w:ffData>
                  <w:name w:val="secretariatreview"/>
                  <w:enabled/>
                  <w:calcOnExit w:val="0"/>
                  <w:ddList>
                    <w:listEntry w:val="please select"/>
                    <w:listEntry w:val="Yes"/>
                    <w:listEntry w:val="No"/>
                  </w:ddList>
                </w:ffData>
              </w:fldChar>
            </w:r>
            <w:bookmarkStart w:id="7" w:name="secretariatreview"/>
            <w:r w:rsidR="004D141E" w:rsidRPr="00DB1738">
              <w:rPr>
                <w:rFonts w:asciiTheme="majorBidi" w:hAnsiTheme="majorBidi" w:cstheme="majorBidi"/>
              </w:rPr>
              <w:instrText xml:space="preserve"> FORMDROPDOWN </w:instrText>
            </w:r>
            <w:r w:rsidR="00437981">
              <w:rPr>
                <w:rFonts w:asciiTheme="majorBidi" w:hAnsiTheme="majorBidi" w:cstheme="majorBidi"/>
              </w:rPr>
            </w:r>
            <w:r w:rsidR="00437981">
              <w:rPr>
                <w:rFonts w:asciiTheme="majorBidi" w:hAnsiTheme="majorBidi" w:cstheme="majorBidi"/>
              </w:rPr>
              <w:fldChar w:fldCharType="separate"/>
            </w:r>
            <w:r w:rsidR="004D141E" w:rsidRPr="00DB1738">
              <w:rPr>
                <w:rFonts w:asciiTheme="majorBidi" w:hAnsiTheme="majorBidi" w:cstheme="majorBidi"/>
              </w:rPr>
              <w:fldChar w:fldCharType="end"/>
            </w:r>
            <w:bookmarkEnd w:id="7"/>
            <w:r w:rsidR="00166E01">
              <w:rPr>
                <w:rFonts w:asciiTheme="majorBidi" w:hAnsiTheme="majorBidi" w:cstheme="majorBidi"/>
              </w:rPr>
              <w:t xml:space="preserve"> </w:t>
            </w:r>
            <w:r w:rsidR="00483B17">
              <w:rPr>
                <w:rFonts w:asciiTheme="majorBidi" w:hAnsiTheme="majorBidi" w:cstheme="majorBidi"/>
              </w:rPr>
              <w:t xml:space="preserve"> </w:t>
            </w:r>
            <w:r w:rsidR="00166E01">
              <w:rPr>
                <w:rFonts w:asciiTheme="majorBidi" w:hAnsiTheme="majorBidi" w:cstheme="majorBidi"/>
              </w:rPr>
              <w:t>Yes</w:t>
            </w:r>
          </w:p>
        </w:tc>
      </w:tr>
    </w:tbl>
    <w:p w14:paraId="00782974" w14:textId="77777777" w:rsidR="00272A58" w:rsidRPr="00DB1738" w:rsidRDefault="00272A58" w:rsidP="00E76CA1">
      <w:pPr>
        <w:rPr>
          <w:rFonts w:asciiTheme="majorBidi" w:hAnsiTheme="majorBidi" w:cstheme="majorBidi"/>
          <w:b/>
        </w:rPr>
        <w:sectPr w:rsidR="00272A58" w:rsidRPr="00DB1738" w:rsidSect="00FB32C9">
          <w:footerReference w:type="default" r:id="rId13"/>
          <w:type w:val="continuous"/>
          <w:pgSz w:w="11906" w:h="16838"/>
          <w:pgMar w:top="1440" w:right="1440" w:bottom="1440" w:left="1440" w:header="720" w:footer="720" w:gutter="0"/>
          <w:cols w:space="720"/>
          <w:docGrid w:linePitch="360"/>
        </w:sectPr>
      </w:pPr>
    </w:p>
    <w:p w14:paraId="6B090363" w14:textId="77777777" w:rsidR="00E42721" w:rsidRPr="00DB1738" w:rsidRDefault="00A47DDA" w:rsidP="00091432">
      <w:pPr>
        <w:rPr>
          <w:rFonts w:asciiTheme="majorBidi" w:hAnsiTheme="majorBidi" w:cstheme="majorBidi"/>
          <w:b/>
          <w:bCs/>
          <w:u w:val="single"/>
        </w:rPr>
      </w:pPr>
      <w:r w:rsidRPr="00DB1738">
        <w:rPr>
          <w:rFonts w:asciiTheme="majorBidi" w:hAnsiTheme="majorBidi" w:cstheme="majorBidi"/>
          <w:b/>
          <w:bCs/>
          <w:u w:val="single"/>
        </w:rPr>
        <w:t>PART 1</w:t>
      </w:r>
      <w:r w:rsidR="00B652A1" w:rsidRPr="00DB1738">
        <w:rPr>
          <w:rFonts w:asciiTheme="majorBidi" w:hAnsiTheme="majorBidi" w:cstheme="majorBidi"/>
          <w:b/>
          <w:bCs/>
          <w:u w:val="single"/>
        </w:rPr>
        <w:t>:</w:t>
      </w:r>
      <w:r w:rsidR="00E42721" w:rsidRPr="00DB1738">
        <w:rPr>
          <w:rFonts w:asciiTheme="majorBidi" w:hAnsiTheme="majorBidi" w:cstheme="majorBidi"/>
          <w:b/>
          <w:bCs/>
          <w:u w:val="single"/>
        </w:rPr>
        <w:t xml:space="preserve"> </w:t>
      </w:r>
      <w:r w:rsidR="00206D45" w:rsidRPr="00DB1738">
        <w:rPr>
          <w:rFonts w:asciiTheme="majorBidi" w:hAnsiTheme="majorBidi" w:cstheme="majorBidi"/>
          <w:b/>
          <w:bCs/>
          <w:u w:val="single"/>
        </w:rPr>
        <w:t>OVERALL PROJECT</w:t>
      </w:r>
      <w:r w:rsidR="00E42721" w:rsidRPr="00DB1738">
        <w:rPr>
          <w:rFonts w:asciiTheme="majorBidi" w:hAnsiTheme="majorBidi" w:cstheme="majorBidi"/>
          <w:b/>
          <w:bCs/>
          <w:u w:val="single"/>
        </w:rPr>
        <w:t xml:space="preserve"> PROGRESS</w:t>
      </w:r>
    </w:p>
    <w:p w14:paraId="1F84039F" w14:textId="6E24BE8E" w:rsidR="001779E9" w:rsidRDefault="001779E9" w:rsidP="00AE7060">
      <w:pPr>
        <w:ind w:left="-810"/>
        <w:jc w:val="lowKashida"/>
      </w:pPr>
      <w:r w:rsidRPr="00AE7060">
        <w:t xml:space="preserve">Briefly outline the </w:t>
      </w:r>
      <w:r w:rsidRPr="00AE7060">
        <w:rPr>
          <w:b/>
          <w:bCs/>
        </w:rPr>
        <w:t>status of the project</w:t>
      </w:r>
      <w:r w:rsidRPr="00AE7060">
        <w:t xml:space="preserve"> in terms of implementation cycle, including whether preliminary/preparatory activities have been completed (</w:t>
      </w:r>
      <w:proofErr w:type="gramStart"/>
      <w:r w:rsidRPr="00AE7060">
        <w:t>i.e.</w:t>
      </w:r>
      <w:proofErr w:type="gramEnd"/>
      <w:r w:rsidRPr="00AE7060">
        <w:t xml:space="preserve"> contracting of partners, staff recruitment, etc.) (1500 character limit):</w:t>
      </w:r>
      <w:r w:rsidRPr="00627A1C">
        <w:t xml:space="preserve"> </w:t>
      </w:r>
    </w:p>
    <w:p w14:paraId="39B17B3F" w14:textId="77777777" w:rsidR="00A941CB" w:rsidRDefault="001779E9" w:rsidP="001779E9">
      <w:pPr>
        <w:jc w:val="both"/>
        <w:rPr>
          <w:rFonts w:asciiTheme="majorBidi" w:hAnsiTheme="majorBidi" w:cstheme="majorBidi"/>
        </w:rPr>
      </w:pPr>
      <w:r w:rsidRPr="00DB1738">
        <w:rPr>
          <w:rFonts w:asciiTheme="majorBidi" w:hAnsiTheme="majorBidi" w:cstheme="majorBidi"/>
        </w:rPr>
        <w:t>The recipient agencies received their first tranche of funding in July 2021, marking the official start of the project. Activities during this reporting period have centered on kickstarting the project, including</w:t>
      </w:r>
      <w:r w:rsidR="00A941CB">
        <w:rPr>
          <w:rFonts w:asciiTheme="majorBidi" w:hAnsiTheme="majorBidi" w:cstheme="majorBidi"/>
        </w:rPr>
        <w:t>:</w:t>
      </w:r>
    </w:p>
    <w:p w14:paraId="5D2C20BB" w14:textId="402D9C4A" w:rsidR="00A941CB" w:rsidRDefault="001779E9" w:rsidP="001779E9">
      <w:pPr>
        <w:jc w:val="both"/>
        <w:rPr>
          <w:rFonts w:asciiTheme="majorBidi" w:hAnsiTheme="majorBidi" w:cstheme="majorBidi"/>
        </w:rPr>
      </w:pPr>
      <w:r w:rsidRPr="00DB1738">
        <w:rPr>
          <w:rFonts w:asciiTheme="majorBidi" w:hAnsiTheme="majorBidi" w:cstheme="majorBidi"/>
        </w:rPr>
        <w:t xml:space="preserve">(1) </w:t>
      </w:r>
      <w:r w:rsidRPr="006C5475">
        <w:rPr>
          <w:rFonts w:asciiTheme="majorBidi" w:hAnsiTheme="majorBidi" w:cstheme="majorBidi"/>
          <w:b/>
          <w:bCs/>
        </w:rPr>
        <w:t>recruitment of project staff</w:t>
      </w:r>
      <w:r w:rsidR="00A941CB">
        <w:rPr>
          <w:rFonts w:asciiTheme="majorBidi" w:hAnsiTheme="majorBidi" w:cstheme="majorBidi"/>
        </w:rPr>
        <w:t>:</w:t>
      </w:r>
      <w:r w:rsidRPr="00DB1738">
        <w:rPr>
          <w:rFonts w:asciiTheme="majorBidi" w:hAnsiTheme="majorBidi" w:cstheme="majorBidi"/>
        </w:rPr>
        <w:t xml:space="preserve"> </w:t>
      </w:r>
      <w:r w:rsidR="00A941CB">
        <w:t>UNEP and UN Women have finalized recruitment of project staff.</w:t>
      </w:r>
      <w:r w:rsidR="00A941CB" w:rsidRPr="00A941CB">
        <w:rPr>
          <w:rFonts w:asciiTheme="majorBidi" w:hAnsiTheme="majorBidi" w:cstheme="majorBidi"/>
        </w:rPr>
        <w:t xml:space="preserve"> </w:t>
      </w:r>
      <w:r w:rsidR="00A941CB" w:rsidRPr="00DB1738">
        <w:rPr>
          <w:rFonts w:asciiTheme="majorBidi" w:hAnsiTheme="majorBidi" w:cstheme="majorBidi"/>
        </w:rPr>
        <w:t>UNDP has redistributed project support and implementation tasks between its programme teams based in Damazine and Khartoum.</w:t>
      </w:r>
    </w:p>
    <w:p w14:paraId="28C3D9AD" w14:textId="01DE3EB3" w:rsidR="00A941CB" w:rsidRDefault="001779E9" w:rsidP="001779E9">
      <w:pPr>
        <w:jc w:val="both"/>
        <w:rPr>
          <w:rFonts w:asciiTheme="majorBidi" w:hAnsiTheme="majorBidi" w:cstheme="majorBidi"/>
        </w:rPr>
      </w:pPr>
      <w:r w:rsidRPr="00DB1738">
        <w:rPr>
          <w:rFonts w:asciiTheme="majorBidi" w:hAnsiTheme="majorBidi" w:cstheme="majorBidi"/>
        </w:rPr>
        <w:t>(2</w:t>
      </w:r>
      <w:r w:rsidRPr="006C5475">
        <w:rPr>
          <w:rFonts w:asciiTheme="majorBidi" w:hAnsiTheme="majorBidi" w:cstheme="majorBidi"/>
          <w:b/>
          <w:bCs/>
        </w:rPr>
        <w:t>) work planning</w:t>
      </w:r>
      <w:r w:rsidR="00A941CB">
        <w:rPr>
          <w:rFonts w:asciiTheme="majorBidi" w:hAnsiTheme="majorBidi" w:cstheme="majorBidi"/>
        </w:rPr>
        <w:t>:</w:t>
      </w:r>
      <w:r w:rsidRPr="00DB1738">
        <w:rPr>
          <w:rFonts w:asciiTheme="majorBidi" w:hAnsiTheme="majorBidi" w:cstheme="majorBidi"/>
        </w:rPr>
        <w:t xml:space="preserve"> </w:t>
      </w:r>
      <w:r w:rsidR="00A941CB" w:rsidRPr="00DB1738">
        <w:rPr>
          <w:rFonts w:asciiTheme="majorBidi" w:hAnsiTheme="majorBidi" w:cstheme="majorBidi"/>
        </w:rPr>
        <w:t>In September 2021, the project team held a three-day work planning session in Khartoum, marking the first interagency meeting since the start of the project. The work planning team consisted of the project CTA and Geneva-based climate-security advisor from UNEP and the project focal points from UNDP and UN Women. To avoid working in silos and to enhance the collaborative nature of the joint project, the sessions aimed to agree on joint working modalities, develop an integrated work plan, identify key joint priorities for the project inception phase and establish a joint coordination mechanism.</w:t>
      </w:r>
    </w:p>
    <w:p w14:paraId="379EC301" w14:textId="276FB84A" w:rsidR="00A941CB" w:rsidRDefault="001779E9">
      <w:pPr>
        <w:jc w:val="both"/>
        <w:rPr>
          <w:rFonts w:asciiTheme="majorBidi" w:hAnsiTheme="majorBidi" w:cstheme="majorBidi"/>
        </w:rPr>
      </w:pPr>
      <w:r w:rsidRPr="00DB1738">
        <w:rPr>
          <w:rFonts w:asciiTheme="majorBidi" w:hAnsiTheme="majorBidi" w:cstheme="majorBidi"/>
        </w:rPr>
        <w:lastRenderedPageBreak/>
        <w:t>(3</w:t>
      </w:r>
      <w:r w:rsidRPr="006C5475">
        <w:rPr>
          <w:rFonts w:asciiTheme="majorBidi" w:hAnsiTheme="majorBidi" w:cstheme="majorBidi"/>
          <w:b/>
          <w:bCs/>
        </w:rPr>
        <w:t>) stakeholder consultations</w:t>
      </w:r>
      <w:r w:rsidR="00A941CB">
        <w:rPr>
          <w:rFonts w:asciiTheme="majorBidi" w:hAnsiTheme="majorBidi" w:cstheme="majorBidi"/>
        </w:rPr>
        <w:t>:</w:t>
      </w:r>
      <w:r w:rsidRPr="00DB1738">
        <w:rPr>
          <w:rFonts w:asciiTheme="majorBidi" w:hAnsiTheme="majorBidi" w:cstheme="majorBidi"/>
        </w:rPr>
        <w:t xml:space="preserve"> </w:t>
      </w:r>
      <w:r w:rsidR="00A941CB" w:rsidRPr="00DB1738">
        <w:rPr>
          <w:rFonts w:asciiTheme="majorBidi" w:hAnsiTheme="majorBidi" w:cstheme="majorBidi"/>
          <w:lang w:val="en"/>
        </w:rPr>
        <w:t xml:space="preserve">The Peace Commissioner was briefed on the project startup on 25 September 2021. He recommended a follow-up meeting to brief Mr. Malik Agar, member of the Sovereign Council which took place on 14 October 2021. </w:t>
      </w:r>
    </w:p>
    <w:p w14:paraId="37E5202C" w14:textId="1BBFFBB7" w:rsidR="00A941CB" w:rsidRDefault="001779E9" w:rsidP="001779E9">
      <w:pPr>
        <w:jc w:val="both"/>
        <w:rPr>
          <w:rFonts w:asciiTheme="majorBidi" w:hAnsiTheme="majorBidi" w:cstheme="majorBidi"/>
        </w:rPr>
      </w:pPr>
      <w:r w:rsidRPr="006C5475">
        <w:rPr>
          <w:rFonts w:asciiTheme="majorBidi" w:hAnsiTheme="majorBidi" w:cstheme="majorBidi"/>
          <w:b/>
          <w:bCs/>
        </w:rPr>
        <w:t>(4) identification of implementing partners</w:t>
      </w:r>
      <w:r w:rsidRPr="00DB1738">
        <w:rPr>
          <w:rFonts w:asciiTheme="majorBidi" w:hAnsiTheme="majorBidi" w:cstheme="majorBidi"/>
        </w:rPr>
        <w:t xml:space="preserve">. </w:t>
      </w:r>
      <w:r w:rsidR="00A941CB" w:rsidRPr="00DB1738">
        <w:rPr>
          <w:rFonts w:asciiTheme="majorBidi" w:hAnsiTheme="majorBidi" w:cstheme="majorBidi"/>
          <w:lang w:val="en"/>
        </w:rPr>
        <w:t>All agencies have agreed on their specific needs and began planning for the contracting of implementing partners</w:t>
      </w:r>
      <w:r w:rsidR="00A941CB">
        <w:rPr>
          <w:rFonts w:asciiTheme="majorBidi" w:hAnsiTheme="majorBidi" w:cstheme="majorBidi"/>
          <w:lang w:val="en"/>
        </w:rPr>
        <w:t>.</w:t>
      </w:r>
    </w:p>
    <w:p w14:paraId="2E74F523" w14:textId="77777777" w:rsidR="007C2ACB" w:rsidRDefault="007C2ACB" w:rsidP="00AE7060">
      <w:pPr>
        <w:ind w:left="-810"/>
        <w:jc w:val="lowKashida"/>
      </w:pPr>
    </w:p>
    <w:p w14:paraId="25FC1CE5" w14:textId="6E4D81AE" w:rsidR="001779E9" w:rsidRPr="00AE7060" w:rsidRDefault="001779E9" w:rsidP="00AE7060">
      <w:pPr>
        <w:ind w:left="-810"/>
        <w:jc w:val="lowKashida"/>
        <w:rPr>
          <w:rFonts w:asciiTheme="majorBidi" w:hAnsiTheme="majorBidi" w:cstheme="majorBidi"/>
        </w:rPr>
      </w:pPr>
      <w:r w:rsidRPr="00AE7060">
        <w:rPr>
          <w:rFonts w:asciiTheme="majorBidi" w:hAnsiTheme="majorBidi" w:cstheme="majorBidi"/>
        </w:rPr>
        <w:t xml:space="preserve">Please indicate any significant project-related events anticipated in the next six months, </w:t>
      </w:r>
      <w:proofErr w:type="gramStart"/>
      <w:r w:rsidRPr="00AE7060">
        <w:rPr>
          <w:rFonts w:asciiTheme="majorBidi" w:hAnsiTheme="majorBidi" w:cstheme="majorBidi"/>
        </w:rPr>
        <w:t>i.e.</w:t>
      </w:r>
      <w:proofErr w:type="gramEnd"/>
      <w:r w:rsidRPr="00AE7060">
        <w:rPr>
          <w:rFonts w:asciiTheme="majorBidi" w:hAnsiTheme="majorBidi" w:cstheme="majorBidi"/>
        </w:rPr>
        <w:t xml:space="preserve"> national dialogues, youth congresses, film screenings, etc.  (</w:t>
      </w:r>
      <w:proofErr w:type="gramStart"/>
      <w:r w:rsidRPr="00AE7060">
        <w:rPr>
          <w:rFonts w:asciiTheme="majorBidi" w:hAnsiTheme="majorBidi" w:cstheme="majorBidi"/>
        </w:rPr>
        <w:t>1000 character</w:t>
      </w:r>
      <w:proofErr w:type="gramEnd"/>
      <w:r w:rsidRPr="00AE7060">
        <w:rPr>
          <w:rFonts w:asciiTheme="majorBidi" w:hAnsiTheme="majorBidi" w:cstheme="majorBidi"/>
        </w:rPr>
        <w:t xml:space="preserve"> limit): </w:t>
      </w:r>
    </w:p>
    <w:p w14:paraId="720CC870" w14:textId="77777777" w:rsidR="00A941CB" w:rsidRPr="00DB1738" w:rsidRDefault="00A941CB" w:rsidP="00A941CB">
      <w:pPr>
        <w:jc w:val="both"/>
        <w:rPr>
          <w:rFonts w:asciiTheme="majorBidi" w:hAnsiTheme="majorBidi" w:cstheme="majorBidi"/>
        </w:rPr>
      </w:pPr>
      <w:r w:rsidRPr="00DB1738">
        <w:rPr>
          <w:rFonts w:asciiTheme="majorBidi" w:hAnsiTheme="majorBidi" w:cstheme="majorBidi"/>
        </w:rPr>
        <w:t>A key output of the work planning session was an integrated work plan, with activities detailed in the project results framework elaborated to include sub-activities and detailed descriptions as well as indictive timelines and potential implementing partners. The project team agreed that the work plan will be reviewed and finalized after the completion of the baseline assessment. A detailed inception phase workplan was also produced covering the period October-December 2021, which</w:t>
      </w:r>
      <w:r w:rsidRPr="00DB1738" w:rsidDel="00546F5F">
        <w:rPr>
          <w:rFonts w:asciiTheme="majorBidi" w:hAnsiTheme="majorBidi" w:cstheme="majorBidi"/>
        </w:rPr>
        <w:t xml:space="preserve"> </w:t>
      </w:r>
      <w:r w:rsidRPr="00DB1738">
        <w:rPr>
          <w:rFonts w:asciiTheme="majorBidi" w:hAnsiTheme="majorBidi" w:cstheme="majorBidi"/>
        </w:rPr>
        <w:t xml:space="preserve">includes several key milestones, including </w:t>
      </w:r>
      <w:bookmarkStart w:id="8" w:name="_Hlk88474792"/>
      <w:r w:rsidRPr="00DB1738">
        <w:rPr>
          <w:rFonts w:asciiTheme="majorBidi" w:hAnsiTheme="majorBidi" w:cstheme="majorBidi"/>
        </w:rPr>
        <w:t>the planning and conflict sensitivity workshop in Blue Nile, a baseline assessment, the establishment of the project governance structure, the identification of project implementation partners, the translation of the project document into Arabic and sharing it with government authorities. Both workplans were presented to the PBF secretariat on 10 October 2021</w:t>
      </w:r>
      <w:bookmarkEnd w:id="8"/>
      <w:r w:rsidRPr="00DB1738">
        <w:rPr>
          <w:rFonts w:asciiTheme="majorBidi" w:hAnsiTheme="majorBidi" w:cstheme="majorBidi"/>
        </w:rPr>
        <w:t>.</w:t>
      </w:r>
    </w:p>
    <w:p w14:paraId="467D5978" w14:textId="77777777" w:rsidR="005A5D0A" w:rsidRDefault="005A5D0A" w:rsidP="00091432">
      <w:pPr>
        <w:rPr>
          <w:rFonts w:asciiTheme="majorBidi" w:hAnsiTheme="majorBidi" w:cstheme="majorBidi"/>
        </w:rPr>
      </w:pPr>
    </w:p>
    <w:p w14:paraId="32C264D8" w14:textId="55B6BE26" w:rsidR="00E7214E" w:rsidRPr="00AE7060" w:rsidRDefault="00E7214E" w:rsidP="00E7214E">
      <w:pPr>
        <w:ind w:left="-810"/>
        <w:jc w:val="lowKashida"/>
        <w:rPr>
          <w:rFonts w:asciiTheme="majorBidi" w:hAnsiTheme="majorBidi" w:cstheme="majorBidi"/>
        </w:rPr>
      </w:pPr>
      <w:r w:rsidRPr="00AE7060">
        <w:rPr>
          <w:rFonts w:asciiTheme="majorBidi" w:hAnsiTheme="majorBidi" w:cstheme="majorBidi"/>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AE7060">
        <w:rPr>
          <w:rFonts w:asciiTheme="majorBidi" w:hAnsiTheme="majorBidi" w:cstheme="majorBidi"/>
        </w:rPr>
        <w:t>2000 character</w:t>
      </w:r>
      <w:proofErr w:type="gramEnd"/>
      <w:r w:rsidRPr="00AE7060">
        <w:rPr>
          <w:rFonts w:asciiTheme="majorBidi" w:hAnsiTheme="majorBidi" w:cstheme="majorBidi"/>
        </w:rPr>
        <w:t xml:space="preserve"> limit):</w:t>
      </w:r>
    </w:p>
    <w:p w14:paraId="57F09ADE" w14:textId="6406C17E" w:rsidR="00CD1412" w:rsidRDefault="00E7214E" w:rsidP="00CD1412">
      <w:pPr>
        <w:spacing w:after="0" w:line="240" w:lineRule="auto"/>
        <w:jc w:val="lowKashida"/>
        <w:rPr>
          <w:rFonts w:asciiTheme="majorBidi" w:hAnsiTheme="majorBidi" w:cstheme="majorBidi"/>
        </w:rPr>
      </w:pPr>
      <w:r>
        <w:rPr>
          <w:rFonts w:asciiTheme="majorBidi" w:hAnsiTheme="majorBidi" w:cstheme="majorBidi"/>
        </w:rPr>
        <w:t xml:space="preserve">The project is at inception phase </w:t>
      </w:r>
      <w:r w:rsidR="00CD1412">
        <w:rPr>
          <w:rFonts w:asciiTheme="majorBidi" w:hAnsiTheme="majorBidi" w:cstheme="majorBidi"/>
        </w:rPr>
        <w:t xml:space="preserve">and implementation of activities has not yet started to show human </w:t>
      </w:r>
    </w:p>
    <w:p w14:paraId="66A380D7" w14:textId="0129AB00" w:rsidR="00E7214E" w:rsidRPr="00E7214E" w:rsidRDefault="00CD1412" w:rsidP="00CD1412">
      <w:pPr>
        <w:spacing w:after="0" w:line="240" w:lineRule="auto"/>
        <w:jc w:val="lowKashida"/>
        <w:rPr>
          <w:rFonts w:asciiTheme="majorBidi" w:hAnsiTheme="majorBidi" w:cstheme="majorBidi"/>
        </w:rPr>
      </w:pPr>
      <w:r>
        <w:rPr>
          <w:rFonts w:asciiTheme="majorBidi" w:hAnsiTheme="majorBidi" w:cstheme="majorBidi"/>
        </w:rPr>
        <w:t xml:space="preserve"> impact.</w:t>
      </w:r>
    </w:p>
    <w:p w14:paraId="35C040AB" w14:textId="77777777" w:rsidR="005A5D0A" w:rsidRDefault="005A5D0A" w:rsidP="00091432">
      <w:pPr>
        <w:rPr>
          <w:rFonts w:asciiTheme="majorBidi" w:hAnsiTheme="majorBidi" w:cstheme="majorBidi"/>
        </w:rPr>
      </w:pPr>
    </w:p>
    <w:p w14:paraId="243656BC" w14:textId="4C24AAFB" w:rsidR="003D4CD7" w:rsidRPr="00DB1738" w:rsidRDefault="00206D45" w:rsidP="00091432">
      <w:pPr>
        <w:rPr>
          <w:rFonts w:asciiTheme="majorBidi" w:hAnsiTheme="majorBidi" w:cstheme="majorBidi"/>
          <w:b/>
          <w:bCs/>
          <w:u w:val="single"/>
        </w:rPr>
      </w:pPr>
      <w:r w:rsidRPr="00DB1738">
        <w:rPr>
          <w:rFonts w:asciiTheme="majorBidi" w:hAnsiTheme="majorBidi" w:cstheme="majorBidi"/>
          <w:b/>
          <w:bCs/>
          <w:u w:val="single"/>
        </w:rPr>
        <w:t xml:space="preserve">PART II: RESULT PROGRESS BY PROJECT OUTCOME </w:t>
      </w:r>
    </w:p>
    <w:p w14:paraId="1BFEEB1D" w14:textId="421D848B" w:rsidR="00325C62" w:rsidRPr="00DB1738" w:rsidRDefault="007626C9" w:rsidP="00091432">
      <w:pPr>
        <w:rPr>
          <w:rStyle w:val="Egyiksem"/>
          <w:rFonts w:asciiTheme="majorBidi" w:eastAsia="Calibri Light" w:hAnsiTheme="majorBidi" w:cstheme="majorBidi"/>
          <w:i/>
          <w:iCs/>
        </w:rPr>
      </w:pPr>
      <w:r w:rsidRPr="00554CE6">
        <w:rPr>
          <w:rFonts w:asciiTheme="majorBidi" w:hAnsiTheme="majorBidi" w:cstheme="majorBidi"/>
          <w:b/>
          <w:bCs/>
          <w:u w:val="single"/>
        </w:rPr>
        <w:t xml:space="preserve">Outcome </w:t>
      </w:r>
      <w:r w:rsidR="005216B2" w:rsidRPr="00554CE6">
        <w:rPr>
          <w:rFonts w:asciiTheme="majorBidi" w:hAnsiTheme="majorBidi" w:cstheme="majorBidi"/>
          <w:b/>
          <w:bCs/>
          <w:u w:val="single"/>
        </w:rPr>
        <w:t>1</w:t>
      </w:r>
      <w:r w:rsidR="005216B2" w:rsidRPr="00554CE6">
        <w:rPr>
          <w:rFonts w:asciiTheme="majorBidi" w:hAnsiTheme="majorBidi" w:cstheme="majorBidi"/>
          <w:u w:val="single"/>
        </w:rPr>
        <w:t>:</w:t>
      </w:r>
      <w:r w:rsidR="005216B2" w:rsidRPr="00DB1738">
        <w:rPr>
          <w:rFonts w:asciiTheme="majorBidi" w:hAnsiTheme="majorBidi" w:cstheme="majorBidi"/>
        </w:rPr>
        <w:t xml:space="preserve">  </w:t>
      </w:r>
      <w:r w:rsidR="00325C62" w:rsidRPr="00DB1738">
        <w:rPr>
          <w:rStyle w:val="Egyiksem"/>
          <w:rFonts w:asciiTheme="majorBidi" w:hAnsiTheme="majorBidi" w:cstheme="majorBidi"/>
          <w:i/>
          <w:iCs/>
        </w:rPr>
        <w:t xml:space="preserve">The socio-economic stability of conflict-affected communities is strengthened through the development of gender-transformative climate-resilient livelihood options for women, </w:t>
      </w:r>
      <w:r w:rsidR="007E3ACB" w:rsidRPr="00DB1738">
        <w:rPr>
          <w:rStyle w:val="Egyiksem"/>
          <w:rFonts w:asciiTheme="majorBidi" w:hAnsiTheme="majorBidi" w:cstheme="majorBidi"/>
          <w:i/>
          <w:iCs/>
        </w:rPr>
        <w:t>men,</w:t>
      </w:r>
      <w:r w:rsidR="00325C62" w:rsidRPr="00DB1738">
        <w:rPr>
          <w:rStyle w:val="Egyiksem"/>
          <w:rFonts w:asciiTheme="majorBidi" w:hAnsiTheme="majorBidi" w:cstheme="majorBidi"/>
          <w:i/>
          <w:iCs/>
        </w:rPr>
        <w:t xml:space="preserve"> and other groups. </w:t>
      </w:r>
    </w:p>
    <w:p w14:paraId="6389C77C" w14:textId="134367B8" w:rsidR="002E1CED" w:rsidRPr="00DB1738" w:rsidRDefault="002E1CED" w:rsidP="000E6E99">
      <w:pPr>
        <w:rPr>
          <w:rFonts w:asciiTheme="majorBidi" w:hAnsiTheme="majorBidi" w:cstheme="majorBidi"/>
        </w:rPr>
      </w:pPr>
      <w:r w:rsidRPr="001C3112">
        <w:rPr>
          <w:rFonts w:asciiTheme="majorBidi" w:hAnsiTheme="majorBidi" w:cstheme="majorBidi"/>
          <w:b/>
          <w:bCs/>
        </w:rPr>
        <w:t xml:space="preserve">Rate the </w:t>
      </w:r>
      <w:proofErr w:type="gramStart"/>
      <w:r w:rsidR="00A47DDA" w:rsidRPr="001C3112">
        <w:rPr>
          <w:rFonts w:asciiTheme="majorBidi" w:hAnsiTheme="majorBidi" w:cstheme="majorBidi"/>
          <w:b/>
          <w:bCs/>
        </w:rPr>
        <w:t xml:space="preserve">current </w:t>
      </w:r>
      <w:r w:rsidRPr="001C3112">
        <w:rPr>
          <w:rFonts w:asciiTheme="majorBidi" w:hAnsiTheme="majorBidi" w:cstheme="majorBidi"/>
          <w:b/>
          <w:bCs/>
        </w:rPr>
        <w:t>status</w:t>
      </w:r>
      <w:proofErr w:type="gramEnd"/>
      <w:r w:rsidRPr="001C3112">
        <w:rPr>
          <w:rFonts w:asciiTheme="majorBidi" w:hAnsiTheme="majorBidi" w:cstheme="majorBidi"/>
          <w:b/>
          <w:bCs/>
        </w:rPr>
        <w:t xml:space="preserve"> of the </w:t>
      </w:r>
      <w:r w:rsidR="00323ABC" w:rsidRPr="001C3112">
        <w:rPr>
          <w:rFonts w:asciiTheme="majorBidi" w:hAnsiTheme="majorBidi" w:cstheme="majorBidi"/>
          <w:b/>
          <w:bCs/>
        </w:rPr>
        <w:t>outcome</w:t>
      </w:r>
      <w:r w:rsidR="00764773" w:rsidRPr="001C3112">
        <w:rPr>
          <w:rFonts w:asciiTheme="majorBidi" w:hAnsiTheme="majorBidi" w:cstheme="majorBidi"/>
          <w:b/>
          <w:bCs/>
        </w:rPr>
        <w:t xml:space="preserve"> progress</w:t>
      </w:r>
      <w:r w:rsidRPr="00DB1738">
        <w:rPr>
          <w:rFonts w:asciiTheme="majorBidi" w:hAnsiTheme="majorBidi" w:cstheme="majorBidi"/>
        </w:rPr>
        <w:t xml:space="preserve">: </w:t>
      </w:r>
      <w:r w:rsidR="00F47793" w:rsidRPr="00DB1738">
        <w:rPr>
          <w:rFonts w:asciiTheme="majorBidi" w:hAnsiTheme="majorBidi" w:cstheme="majorBidi"/>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9" w:name="Dropdown2"/>
      <w:r w:rsidR="00F47793" w:rsidRPr="00DB1738">
        <w:rPr>
          <w:rFonts w:asciiTheme="majorBidi" w:hAnsiTheme="majorBidi" w:cstheme="majorBidi"/>
        </w:rPr>
        <w:instrText xml:space="preserve"> FORMDROPDOWN </w:instrText>
      </w:r>
      <w:r w:rsidR="00437981">
        <w:rPr>
          <w:rFonts w:asciiTheme="majorBidi" w:hAnsiTheme="majorBidi" w:cstheme="majorBidi"/>
        </w:rPr>
      </w:r>
      <w:r w:rsidR="00437981">
        <w:rPr>
          <w:rFonts w:asciiTheme="majorBidi" w:hAnsiTheme="majorBidi" w:cstheme="majorBidi"/>
        </w:rPr>
        <w:fldChar w:fldCharType="separate"/>
      </w:r>
      <w:r w:rsidR="00F47793" w:rsidRPr="00DB1738">
        <w:rPr>
          <w:rFonts w:asciiTheme="majorBidi" w:hAnsiTheme="majorBidi" w:cstheme="majorBidi"/>
        </w:rPr>
        <w:fldChar w:fldCharType="end"/>
      </w:r>
      <w:bookmarkEnd w:id="9"/>
    </w:p>
    <w:p w14:paraId="37B6CC8B" w14:textId="77777777" w:rsidR="005216B2" w:rsidRPr="00DB1738" w:rsidRDefault="003235DF" w:rsidP="00091432">
      <w:pPr>
        <w:rPr>
          <w:rFonts w:asciiTheme="majorBidi" w:hAnsiTheme="majorBidi" w:cstheme="majorBidi"/>
          <w:i/>
        </w:rPr>
      </w:pPr>
      <w:r w:rsidRPr="001C3112">
        <w:rPr>
          <w:rFonts w:asciiTheme="majorBidi" w:hAnsiTheme="majorBidi" w:cstheme="majorBidi"/>
          <w:b/>
          <w:bCs/>
        </w:rPr>
        <w:t>Progress summary</w:t>
      </w:r>
      <w:r w:rsidRPr="00DB1738">
        <w:rPr>
          <w:rFonts w:asciiTheme="majorBidi" w:hAnsiTheme="majorBidi" w:cstheme="majorBidi"/>
        </w:rPr>
        <w:t xml:space="preserve">: </w:t>
      </w:r>
      <w:r w:rsidRPr="00DB1738">
        <w:rPr>
          <w:rFonts w:asciiTheme="majorBidi" w:hAnsiTheme="majorBidi" w:cstheme="majorBidi"/>
          <w:i/>
        </w:rPr>
        <w:t>(</w:t>
      </w:r>
      <w:proofErr w:type="gramStart"/>
      <w:r w:rsidR="00627A1C" w:rsidRPr="00DB1738">
        <w:rPr>
          <w:rFonts w:asciiTheme="majorBidi" w:hAnsiTheme="majorBidi" w:cstheme="majorBidi"/>
          <w:i/>
        </w:rPr>
        <w:t>3</w:t>
      </w:r>
      <w:r w:rsidRPr="00DB1738">
        <w:rPr>
          <w:rFonts w:asciiTheme="majorBidi" w:hAnsiTheme="majorBidi" w:cstheme="majorBidi"/>
          <w:i/>
        </w:rPr>
        <w:t>000 character</w:t>
      </w:r>
      <w:proofErr w:type="gramEnd"/>
      <w:r w:rsidRPr="00DB1738">
        <w:rPr>
          <w:rFonts w:asciiTheme="majorBidi" w:hAnsiTheme="majorBidi" w:cstheme="majorBidi"/>
          <w:i/>
        </w:rPr>
        <w:t xml:space="preserve"> limit)</w:t>
      </w:r>
    </w:p>
    <w:p w14:paraId="0F6C2BC8" w14:textId="34EB0004" w:rsidR="003F1A73" w:rsidRDefault="003F1A73" w:rsidP="001C3112">
      <w:pPr>
        <w:jc w:val="both"/>
        <w:rPr>
          <w:rStyle w:val="Egyiksem"/>
          <w:rFonts w:asciiTheme="majorBidi" w:hAnsiTheme="majorBidi" w:cstheme="majorBidi"/>
        </w:rPr>
      </w:pPr>
      <w:r w:rsidRPr="00DB1738">
        <w:rPr>
          <w:rStyle w:val="Egyiksem"/>
          <w:rFonts w:asciiTheme="majorBidi" w:hAnsiTheme="majorBidi" w:cstheme="majorBidi"/>
        </w:rPr>
        <w:t xml:space="preserve">Activities </w:t>
      </w:r>
      <w:r w:rsidR="00DA0056" w:rsidRPr="00DB1738">
        <w:rPr>
          <w:rStyle w:val="Egyiksem"/>
          <w:rFonts w:asciiTheme="majorBidi" w:hAnsiTheme="majorBidi" w:cstheme="majorBidi"/>
        </w:rPr>
        <w:t>under this outcome will be undertaken by UNDP (responsible for livelihoods</w:t>
      </w:r>
      <w:r w:rsidR="00E95B23" w:rsidRPr="00DB1738">
        <w:rPr>
          <w:rStyle w:val="Egyiksem"/>
          <w:rFonts w:asciiTheme="majorBidi" w:hAnsiTheme="majorBidi" w:cstheme="majorBidi"/>
        </w:rPr>
        <w:t xml:space="preserve">) and UN Women (responsible for </w:t>
      </w:r>
      <w:r w:rsidR="00B914EF" w:rsidRPr="00DB1738">
        <w:rPr>
          <w:rStyle w:val="Egyiksem"/>
          <w:rFonts w:asciiTheme="majorBidi" w:hAnsiTheme="majorBidi" w:cstheme="majorBidi"/>
        </w:rPr>
        <w:t>protection and acce</w:t>
      </w:r>
      <w:r w:rsidR="00F54ED8" w:rsidRPr="00DB1738">
        <w:rPr>
          <w:rStyle w:val="Egyiksem"/>
          <w:rFonts w:asciiTheme="majorBidi" w:hAnsiTheme="majorBidi" w:cstheme="majorBidi"/>
        </w:rPr>
        <w:t xml:space="preserve">ss to justice). </w:t>
      </w:r>
    </w:p>
    <w:p w14:paraId="0A69541F" w14:textId="2EF63C33" w:rsidR="00144F19" w:rsidRPr="00DB1738" w:rsidRDefault="00144F19" w:rsidP="00144F19">
      <w:pPr>
        <w:jc w:val="both"/>
        <w:rPr>
          <w:rFonts w:asciiTheme="majorBidi" w:hAnsiTheme="majorBidi" w:cstheme="majorBidi"/>
        </w:rPr>
      </w:pPr>
      <w:r w:rsidRPr="00DB1738">
        <w:rPr>
          <w:rFonts w:asciiTheme="majorBidi" w:hAnsiTheme="majorBidi" w:cstheme="majorBidi"/>
        </w:rPr>
        <w:t>UN Women advertised for staff recruitment in August 2021 for positions of programme coordinator and programme assistant. This recruitment process was finalized in the second week of October 2021 for the programme staff who will be based in Damazine at UN Women offices in a co-location capacity with UNHCR who are building their offices there. Internal UN Women processes for onboarding have started which usually takes additional one month before the staff is on board. UN Women</w:t>
      </w:r>
      <w:r>
        <w:rPr>
          <w:rFonts w:asciiTheme="majorBidi" w:hAnsiTheme="majorBidi" w:cstheme="majorBidi"/>
        </w:rPr>
        <w:t xml:space="preserve"> also </w:t>
      </w:r>
      <w:r w:rsidRPr="00DB1738">
        <w:rPr>
          <w:rFonts w:asciiTheme="majorBidi" w:hAnsiTheme="majorBidi" w:cstheme="majorBidi"/>
        </w:rPr>
        <w:t>launched a Call for Proposals in September and renewed it in October 2021 due to a lack of women led CSOs that applied; the call is only for CSO partners. However, UN Women has finalized the selection of government implementing partners, namely the Ministry of Health and Social Development (Sexual Violence Unit), Ministry of Interior (Child and Family Protection Unit), and Peace Centre, University of Damazine. Communication has been made with them to submit their concept notes for implementation of the programmes.</w:t>
      </w:r>
    </w:p>
    <w:p w14:paraId="05CCE249" w14:textId="77777777" w:rsidR="00144F19" w:rsidRPr="00DB1738" w:rsidRDefault="00144F19" w:rsidP="00144F19">
      <w:pPr>
        <w:jc w:val="both"/>
        <w:rPr>
          <w:rFonts w:asciiTheme="majorBidi" w:hAnsiTheme="majorBidi" w:cstheme="majorBidi"/>
        </w:rPr>
      </w:pPr>
      <w:r w:rsidRPr="00DB1738">
        <w:rPr>
          <w:rFonts w:asciiTheme="majorBidi" w:hAnsiTheme="majorBidi" w:cstheme="majorBidi"/>
        </w:rPr>
        <w:lastRenderedPageBreak/>
        <w:t xml:space="preserve">Additional staffing support is being considered during the next reporting period to ensure timely implementation and cost efficiency. UNDP field office in Damazine is composed of two programme staff, a national programme coordinator and a programme associate, as well as one administrative staff and two drivers. </w:t>
      </w:r>
    </w:p>
    <w:p w14:paraId="366C59BE" w14:textId="208132D6" w:rsidR="00144F19" w:rsidRDefault="00144F19" w:rsidP="001C3112">
      <w:pPr>
        <w:jc w:val="both"/>
        <w:rPr>
          <w:rStyle w:val="Egyiksem"/>
          <w:rFonts w:asciiTheme="majorBidi" w:hAnsiTheme="majorBidi" w:cstheme="majorBidi"/>
        </w:rPr>
      </w:pPr>
      <w:r w:rsidRPr="00DB1738">
        <w:rPr>
          <w:rFonts w:asciiTheme="majorBidi" w:hAnsiTheme="majorBidi" w:cstheme="majorBidi"/>
          <w:lang w:val="en"/>
        </w:rPr>
        <w:t xml:space="preserve">The project team has conducted several consultations to inform project development. Research on gender, conflict, and environment was carried out by UN Women in </w:t>
      </w:r>
      <w:r>
        <w:rPr>
          <w:rFonts w:asciiTheme="majorBidi" w:hAnsiTheme="majorBidi" w:cstheme="majorBidi"/>
          <w:lang w:val="en"/>
        </w:rPr>
        <w:t xml:space="preserve">two of </w:t>
      </w:r>
      <w:r w:rsidRPr="00DB1738">
        <w:rPr>
          <w:rFonts w:asciiTheme="majorBidi" w:hAnsiTheme="majorBidi" w:cstheme="majorBidi"/>
          <w:lang w:val="en"/>
        </w:rPr>
        <w:t>the target localities</w:t>
      </w:r>
      <w:r w:rsidR="000C1E6D">
        <w:rPr>
          <w:rFonts w:asciiTheme="majorBidi" w:hAnsiTheme="majorBidi" w:cstheme="majorBidi"/>
          <w:lang w:val="en"/>
        </w:rPr>
        <w:t xml:space="preserve"> in August 2021</w:t>
      </w:r>
      <w:r w:rsidRPr="00DB1738">
        <w:rPr>
          <w:rFonts w:asciiTheme="majorBidi" w:hAnsiTheme="majorBidi" w:cstheme="majorBidi"/>
          <w:lang w:val="en"/>
        </w:rPr>
        <w:t xml:space="preserve">. The final report </w:t>
      </w:r>
      <w:r w:rsidR="00BB690D">
        <w:rPr>
          <w:rFonts w:asciiTheme="majorBidi" w:hAnsiTheme="majorBidi" w:cstheme="majorBidi"/>
          <w:lang w:val="en"/>
        </w:rPr>
        <w:t xml:space="preserve">(annexed) </w:t>
      </w:r>
      <w:r w:rsidRPr="00DB1738">
        <w:rPr>
          <w:rFonts w:asciiTheme="majorBidi" w:hAnsiTheme="majorBidi" w:cstheme="majorBidi"/>
          <w:lang w:val="en"/>
        </w:rPr>
        <w:t>was produced in September 2021 and the findings have been used to</w:t>
      </w:r>
      <w:r w:rsidRPr="00C26F3A">
        <w:rPr>
          <w:rFonts w:asciiTheme="majorBidi" w:hAnsiTheme="majorBidi" w:cstheme="majorBidi"/>
        </w:rPr>
        <w:t xml:space="preserve"> inform the project planning and to create a gender profile for two (Baw, Kurmuk) out of the three localities selected for project implementation in Blue Nile State</w:t>
      </w:r>
      <w:r>
        <w:rPr>
          <w:rFonts w:asciiTheme="majorBidi" w:hAnsiTheme="majorBidi" w:cstheme="majorBidi"/>
        </w:rPr>
        <w:t>,</w:t>
      </w:r>
      <w:r w:rsidRPr="00C26F3A">
        <w:rPr>
          <w:rFonts w:asciiTheme="majorBidi" w:hAnsiTheme="majorBidi" w:cstheme="majorBidi"/>
        </w:rPr>
        <w:t xml:space="preserve"> to ensure the design and the implementation of the activities that consider the social environment and promote peace and gender equality</w:t>
      </w:r>
      <w:r>
        <w:rPr>
          <w:rFonts w:asciiTheme="majorBidi" w:hAnsiTheme="majorBidi" w:cstheme="majorBidi"/>
        </w:rPr>
        <w:t>. P</w:t>
      </w:r>
      <w:r w:rsidRPr="00C26F3A">
        <w:rPr>
          <w:rFonts w:asciiTheme="majorBidi" w:hAnsiTheme="majorBidi" w:cstheme="majorBidi"/>
        </w:rPr>
        <w:t xml:space="preserve">roviding deep contextual analysis and reflecting on the root causes of the conflict and its effect on women, the study enhances the process by UN Women, </w:t>
      </w:r>
      <w:r w:rsidR="00FA49E7" w:rsidRPr="00C26F3A">
        <w:rPr>
          <w:rFonts w:asciiTheme="majorBidi" w:hAnsiTheme="majorBidi" w:cstheme="majorBidi"/>
        </w:rPr>
        <w:t>UNDP,</w:t>
      </w:r>
      <w:r w:rsidRPr="00C26F3A">
        <w:rPr>
          <w:rFonts w:asciiTheme="majorBidi" w:hAnsiTheme="majorBidi" w:cstheme="majorBidi"/>
        </w:rPr>
        <w:t xml:space="preserve"> and UNEP in promoting conducive environment to women’s leadership and participation in peace building platforms, natural resource committees and for economic empowerment. Specifically, the study though delivering information on the critical areas that have been severely impacted by conflict and environmental degradation also provides data base information on gender profiles in these localities to support proper planning and intervention on </w:t>
      </w:r>
      <w:r w:rsidRPr="002A7878">
        <w:rPr>
          <w:rFonts w:ascii="Times New Roman" w:hAnsi="Times New Roman" w:cs="Times New Roman"/>
        </w:rPr>
        <w:t xml:space="preserve">proactive measures to protect women from natural resource-related violence and enhance access to justice in Baw, Kurmuk and </w:t>
      </w:r>
      <w:r w:rsidR="00B51B8B" w:rsidRPr="002A7878">
        <w:rPr>
          <w:rFonts w:ascii="Times New Roman" w:hAnsi="Times New Roman" w:cs="Times New Roman"/>
        </w:rPr>
        <w:t>G</w:t>
      </w:r>
      <w:r w:rsidR="00B51B8B">
        <w:rPr>
          <w:rFonts w:ascii="Times New Roman" w:hAnsi="Times New Roman" w:cs="Times New Roman"/>
        </w:rPr>
        <w:t>e</w:t>
      </w:r>
      <w:r w:rsidR="00B51B8B" w:rsidRPr="002A7878">
        <w:rPr>
          <w:rFonts w:ascii="Times New Roman" w:hAnsi="Times New Roman" w:cs="Times New Roman"/>
        </w:rPr>
        <w:t xml:space="preserve">issan </w:t>
      </w:r>
      <w:r w:rsidRPr="002A7878">
        <w:rPr>
          <w:rFonts w:ascii="Times New Roman" w:hAnsi="Times New Roman" w:cs="Times New Roman"/>
        </w:rPr>
        <w:t>communities.</w:t>
      </w:r>
    </w:p>
    <w:p w14:paraId="3D4B37AC" w14:textId="6AD8B696" w:rsidR="00161D02" w:rsidRPr="00DB1738" w:rsidRDefault="00627A1C" w:rsidP="00091432">
      <w:pPr>
        <w:rPr>
          <w:rFonts w:asciiTheme="majorBidi" w:hAnsiTheme="majorBidi" w:cstheme="majorBidi"/>
          <w:b/>
        </w:rPr>
      </w:pPr>
      <w:r w:rsidRPr="00DB1738">
        <w:rPr>
          <w:rFonts w:asciiTheme="majorBidi" w:hAnsiTheme="majorBidi" w:cstheme="majorBidi"/>
          <w:b/>
          <w:lang w:eastAsia="en-US"/>
        </w:rPr>
        <w:t>Indicate any additional analysis on how Gender Equality and Women’s Empowerment and/or Youth Inclusion and Responsiveness has been ensured under this Outcome</w:t>
      </w:r>
      <w:r w:rsidR="00161D02" w:rsidRPr="00DB1738">
        <w:rPr>
          <w:rFonts w:asciiTheme="majorBidi" w:hAnsiTheme="majorBidi" w:cstheme="majorBidi"/>
          <w:b/>
        </w:rPr>
        <w:t xml:space="preserve">: </w:t>
      </w:r>
    </w:p>
    <w:p w14:paraId="09A3A0A6" w14:textId="7B57F604" w:rsidR="00161D02" w:rsidRPr="00DB1738" w:rsidRDefault="0005421A" w:rsidP="00AD249D">
      <w:pPr>
        <w:jc w:val="lowKashida"/>
        <w:rPr>
          <w:rFonts w:asciiTheme="majorBidi" w:hAnsiTheme="majorBidi" w:cstheme="majorBidi"/>
        </w:rPr>
      </w:pPr>
      <w:r w:rsidRPr="00DB1738">
        <w:rPr>
          <w:rFonts w:asciiTheme="majorBidi" w:hAnsiTheme="majorBidi" w:cstheme="majorBidi"/>
        </w:rPr>
        <w:t>A</w:t>
      </w:r>
      <w:r w:rsidR="00EC67DA" w:rsidRPr="00DB1738">
        <w:rPr>
          <w:rFonts w:asciiTheme="majorBidi" w:hAnsiTheme="majorBidi" w:cstheme="majorBidi"/>
        </w:rPr>
        <w:t xml:space="preserve"> project grounded in the empowerment of women, </w:t>
      </w:r>
      <w:r w:rsidR="00DC5495" w:rsidRPr="00DB1738">
        <w:rPr>
          <w:rFonts w:asciiTheme="majorBidi" w:hAnsiTheme="majorBidi" w:cstheme="majorBidi"/>
        </w:rPr>
        <w:t>gender equality and inclusion</w:t>
      </w:r>
      <w:r w:rsidR="00615B7F" w:rsidRPr="00DB1738">
        <w:rPr>
          <w:rFonts w:asciiTheme="majorBidi" w:hAnsiTheme="majorBidi" w:cstheme="majorBidi"/>
        </w:rPr>
        <w:t xml:space="preserve"> have been central to project activities, even at the planning and inception phase. </w:t>
      </w:r>
      <w:r w:rsidR="006C530B" w:rsidRPr="00DB1738">
        <w:rPr>
          <w:rFonts w:asciiTheme="majorBidi" w:hAnsiTheme="majorBidi" w:cstheme="majorBidi"/>
        </w:rPr>
        <w:t xml:space="preserve">As described above, in the initial months of project planning, under the leadership of UN Women the project team carried out a gender and environment assessment in target localities. </w:t>
      </w:r>
      <w:r w:rsidR="00212917" w:rsidRPr="00DB1738">
        <w:rPr>
          <w:rFonts w:asciiTheme="majorBidi" w:hAnsiTheme="majorBidi" w:cstheme="majorBidi"/>
        </w:rPr>
        <w:t xml:space="preserve">Consultations have also been undertaken with key partners for enhancing gender equality and women’s </w:t>
      </w:r>
      <w:r w:rsidR="005E2330" w:rsidRPr="00DB1738">
        <w:rPr>
          <w:rFonts w:asciiTheme="majorBidi" w:hAnsiTheme="majorBidi" w:cstheme="majorBidi"/>
        </w:rPr>
        <w:t>empowerment, including</w:t>
      </w:r>
      <w:r w:rsidR="00212917" w:rsidRPr="00DB1738">
        <w:rPr>
          <w:rFonts w:asciiTheme="majorBidi" w:hAnsiTheme="majorBidi" w:cstheme="majorBidi"/>
        </w:rPr>
        <w:t xml:space="preserve"> the Ministry of Social Development. </w:t>
      </w:r>
    </w:p>
    <w:p w14:paraId="6556A7A4" w14:textId="77777777" w:rsidR="00323ABC" w:rsidRPr="00DB1738" w:rsidRDefault="00323ABC" w:rsidP="00332045">
      <w:pPr>
        <w:spacing w:after="0"/>
        <w:rPr>
          <w:rFonts w:asciiTheme="majorBidi" w:hAnsiTheme="majorBidi" w:cstheme="majorBidi"/>
          <w:b/>
        </w:rPr>
      </w:pPr>
    </w:p>
    <w:p w14:paraId="05CFD36E" w14:textId="77777777" w:rsidR="007720F4" w:rsidRPr="00DB1738" w:rsidRDefault="00D3351A" w:rsidP="007720F4">
      <w:pPr>
        <w:pStyle w:val="SzvegtrzsA"/>
        <w:jc w:val="both"/>
        <w:rPr>
          <w:rStyle w:val="Egyiksem"/>
          <w:rFonts w:asciiTheme="majorBidi" w:hAnsiTheme="majorBidi" w:cstheme="majorBidi"/>
          <w:i/>
          <w:iCs/>
          <w:color w:val="auto"/>
        </w:rPr>
      </w:pPr>
      <w:r w:rsidRPr="00DB1738">
        <w:rPr>
          <w:rFonts w:asciiTheme="majorBidi" w:hAnsiTheme="majorBidi" w:cstheme="majorBidi"/>
          <w:b/>
          <w:color w:val="auto"/>
          <w:u w:val="single"/>
        </w:rPr>
        <w:t>Outcome 2:</w:t>
      </w:r>
      <w:proofErr w:type="gramStart"/>
      <w:r w:rsidRPr="00DB1738">
        <w:rPr>
          <w:rFonts w:asciiTheme="majorBidi" w:hAnsiTheme="majorBidi" w:cstheme="majorBidi"/>
          <w:b/>
          <w:color w:val="auto"/>
        </w:rPr>
        <w:t xml:space="preserve">  </w:t>
      </w:r>
      <w:r w:rsidR="00FA6619" w:rsidRPr="00DB1738">
        <w:rPr>
          <w:rStyle w:val="Egyiksem"/>
          <w:rFonts w:asciiTheme="majorBidi" w:hAnsiTheme="majorBidi" w:cstheme="majorBidi"/>
          <w:color w:val="auto"/>
        </w:rPr>
        <w:t>:</w:t>
      </w:r>
      <w:proofErr w:type="gramEnd"/>
      <w:r w:rsidR="00FA6619" w:rsidRPr="00DB1738">
        <w:rPr>
          <w:rStyle w:val="Egyiksem"/>
          <w:rFonts w:asciiTheme="majorBidi" w:hAnsiTheme="majorBidi" w:cstheme="majorBidi"/>
          <w:i/>
          <w:iCs/>
          <w:color w:val="auto"/>
        </w:rPr>
        <w:t xml:space="preserve"> Local-level governance and conflict resolution mechanisms are strengthened through enhanced participation of women and gender-responsive, inclusive, and participatory processes in selected conflict-affected communities</w:t>
      </w:r>
    </w:p>
    <w:p w14:paraId="04E03DAA" w14:textId="178CBFAB" w:rsidR="00B0370E" w:rsidRPr="00DB1738" w:rsidRDefault="00B0370E" w:rsidP="00006974">
      <w:pPr>
        <w:rPr>
          <w:rFonts w:asciiTheme="majorBidi" w:hAnsiTheme="majorBidi" w:cstheme="majorBidi"/>
          <w:b/>
        </w:rPr>
      </w:pPr>
      <w:r w:rsidRPr="00DB1738">
        <w:rPr>
          <w:rFonts w:asciiTheme="majorBidi" w:hAnsiTheme="majorBidi" w:cstheme="majorBidi"/>
          <w:b/>
        </w:rPr>
        <w:t xml:space="preserve">Rate the </w:t>
      </w:r>
      <w:proofErr w:type="gramStart"/>
      <w:r w:rsidRPr="00DB1738">
        <w:rPr>
          <w:rFonts w:asciiTheme="majorBidi" w:hAnsiTheme="majorBidi" w:cstheme="majorBidi"/>
          <w:b/>
        </w:rPr>
        <w:t>current status</w:t>
      </w:r>
      <w:proofErr w:type="gramEnd"/>
      <w:r w:rsidRPr="00DB1738">
        <w:rPr>
          <w:rFonts w:asciiTheme="majorBidi" w:hAnsiTheme="majorBidi" w:cstheme="majorBidi"/>
          <w:b/>
        </w:rPr>
        <w:t xml:space="preserve"> of the outcome progress: </w:t>
      </w:r>
      <w:r w:rsidR="003C7389" w:rsidRPr="00DB1738">
        <w:rPr>
          <w:rFonts w:asciiTheme="majorBidi" w:hAnsiTheme="majorBidi" w:cstheme="majorBidi"/>
          <w:b/>
        </w:rPr>
        <w:fldChar w:fldCharType="begin">
          <w:ffData>
            <w:name w:val=""/>
            <w:enabled/>
            <w:calcOnExit w:val="0"/>
            <w:ddList>
              <w:listEntry w:val="on track"/>
              <w:listEntry w:val="Please select "/>
              <w:listEntry w:val="on track with significant peacebuilding results"/>
              <w:listEntry w:val="off track"/>
            </w:ddList>
          </w:ffData>
        </w:fldChar>
      </w:r>
      <w:r w:rsidR="003C7389" w:rsidRPr="00DB1738">
        <w:rPr>
          <w:rFonts w:asciiTheme="majorBidi" w:hAnsiTheme="majorBidi" w:cstheme="majorBidi"/>
          <w:b/>
        </w:rPr>
        <w:instrText xml:space="preserve"> FORMDROPDOWN </w:instrText>
      </w:r>
      <w:r w:rsidR="00437981">
        <w:rPr>
          <w:rFonts w:asciiTheme="majorBidi" w:hAnsiTheme="majorBidi" w:cstheme="majorBidi"/>
          <w:b/>
        </w:rPr>
      </w:r>
      <w:r w:rsidR="00437981">
        <w:rPr>
          <w:rFonts w:asciiTheme="majorBidi" w:hAnsiTheme="majorBidi" w:cstheme="majorBidi"/>
          <w:b/>
        </w:rPr>
        <w:fldChar w:fldCharType="separate"/>
      </w:r>
      <w:r w:rsidR="003C7389" w:rsidRPr="00DB1738">
        <w:rPr>
          <w:rFonts w:asciiTheme="majorBidi" w:hAnsiTheme="majorBidi" w:cstheme="majorBidi"/>
          <w:b/>
        </w:rPr>
        <w:fldChar w:fldCharType="end"/>
      </w:r>
    </w:p>
    <w:p w14:paraId="03E0EE52" w14:textId="7F96807B" w:rsidR="00627A1C" w:rsidRPr="00DB1738" w:rsidRDefault="00627A1C" w:rsidP="00622D5C">
      <w:pPr>
        <w:rPr>
          <w:rFonts w:asciiTheme="majorBidi" w:hAnsiTheme="majorBidi" w:cstheme="majorBidi"/>
          <w:i/>
        </w:rPr>
      </w:pPr>
      <w:r w:rsidRPr="00DB1738">
        <w:rPr>
          <w:rFonts w:asciiTheme="majorBidi" w:hAnsiTheme="majorBidi" w:cstheme="majorBidi"/>
          <w:b/>
        </w:rPr>
        <w:t xml:space="preserve">Progress summary: </w:t>
      </w:r>
      <w:r w:rsidR="008C2DFA" w:rsidRPr="00DB1738">
        <w:rPr>
          <w:rFonts w:asciiTheme="majorBidi" w:hAnsiTheme="majorBidi" w:cstheme="majorBidi"/>
          <w:i/>
        </w:rPr>
        <w:t>(</w:t>
      </w:r>
      <w:proofErr w:type="gramStart"/>
      <w:r w:rsidR="008C2DFA" w:rsidRPr="00DB1738">
        <w:rPr>
          <w:rFonts w:asciiTheme="majorBidi" w:hAnsiTheme="majorBidi" w:cstheme="majorBidi"/>
          <w:i/>
        </w:rPr>
        <w:t>3000 character</w:t>
      </w:r>
      <w:proofErr w:type="gramEnd"/>
      <w:r w:rsidR="008C2DFA" w:rsidRPr="00DB1738">
        <w:rPr>
          <w:rFonts w:asciiTheme="majorBidi" w:hAnsiTheme="majorBidi" w:cstheme="majorBidi"/>
          <w:i/>
        </w:rPr>
        <w:t xml:space="preserve"> limit)</w:t>
      </w:r>
    </w:p>
    <w:p w14:paraId="019B0A94" w14:textId="5F37DCB6" w:rsidR="00144F19" w:rsidRDefault="00144F19" w:rsidP="003D43B5">
      <w:pPr>
        <w:pStyle w:val="SzvegtrzsA"/>
        <w:jc w:val="both"/>
        <w:rPr>
          <w:rStyle w:val="Egyiksem"/>
          <w:rFonts w:asciiTheme="majorBidi" w:hAnsiTheme="majorBidi" w:cstheme="majorBidi"/>
          <w:color w:val="auto"/>
          <w:sz w:val="22"/>
          <w:szCs w:val="22"/>
        </w:rPr>
      </w:pPr>
      <w:r>
        <w:rPr>
          <w:rStyle w:val="Egyiksem"/>
          <w:rFonts w:asciiTheme="majorBidi" w:hAnsiTheme="majorBidi" w:cstheme="majorBidi"/>
          <w:color w:val="auto"/>
          <w:sz w:val="22"/>
          <w:szCs w:val="22"/>
        </w:rPr>
        <w:t>UNEP and UNDP will lead the implementation of activities under this outcome. P</w:t>
      </w:r>
      <w:r w:rsidR="003D43B5" w:rsidRPr="00617970">
        <w:rPr>
          <w:rStyle w:val="Egyiksem"/>
          <w:rFonts w:asciiTheme="majorBidi" w:hAnsiTheme="majorBidi" w:cstheme="majorBidi"/>
          <w:color w:val="auto"/>
          <w:sz w:val="22"/>
          <w:szCs w:val="22"/>
        </w:rPr>
        <w:t>rogress towards this outcome</w:t>
      </w:r>
      <w:r>
        <w:rPr>
          <w:rStyle w:val="Egyiksem"/>
          <w:rFonts w:asciiTheme="majorBidi" w:hAnsiTheme="majorBidi" w:cstheme="majorBidi"/>
          <w:color w:val="auto"/>
          <w:sz w:val="22"/>
          <w:szCs w:val="22"/>
        </w:rPr>
        <w:t xml:space="preserve"> similarly</w:t>
      </w:r>
      <w:r w:rsidR="003D43B5" w:rsidRPr="00617970">
        <w:rPr>
          <w:rStyle w:val="Egyiksem"/>
          <w:rFonts w:asciiTheme="majorBidi" w:hAnsiTheme="majorBidi" w:cstheme="majorBidi"/>
          <w:color w:val="auto"/>
          <w:sz w:val="22"/>
          <w:szCs w:val="22"/>
        </w:rPr>
        <w:t xml:space="preserve"> centered on inception activities undertaken at this early stage of programming. </w:t>
      </w:r>
    </w:p>
    <w:p w14:paraId="7BF18FA7" w14:textId="26ACAAC2" w:rsidR="00144F19" w:rsidRPr="00DB1738" w:rsidRDefault="00144F19">
      <w:pPr>
        <w:jc w:val="both"/>
        <w:rPr>
          <w:rFonts w:asciiTheme="majorBidi" w:hAnsiTheme="majorBidi" w:cstheme="majorBidi"/>
          <w:bCs/>
        </w:rPr>
      </w:pPr>
      <w:r w:rsidRPr="00DB1738">
        <w:rPr>
          <w:rFonts w:asciiTheme="majorBidi" w:hAnsiTheme="majorBidi" w:cstheme="majorBidi"/>
        </w:rPr>
        <w:t>A key priority during the first months of the project has been the recruitment of project staff. Following a competitive process, in August 2021, the UNEP recruited project Chief Technical Advisor (CTA) started early September. He is responsible for overall project coordination and the management of activities under UNEP’s portfolio. The recruitment of UNEP’s Natural Resources Expert, responsible for Monitoring and Evaluation was finalized in September, and he joined the team in October 2021</w:t>
      </w:r>
      <w:r>
        <w:rPr>
          <w:rFonts w:asciiTheme="majorBidi" w:hAnsiTheme="majorBidi" w:cstheme="majorBidi"/>
        </w:rPr>
        <w:t>.</w:t>
      </w:r>
    </w:p>
    <w:p w14:paraId="38314ABB" w14:textId="344EA19C" w:rsidR="00144F19" w:rsidRPr="00DB1738" w:rsidRDefault="00144F19" w:rsidP="00144F19">
      <w:pPr>
        <w:jc w:val="both"/>
        <w:rPr>
          <w:rStyle w:val="Egyiksem"/>
          <w:rFonts w:asciiTheme="majorBidi" w:hAnsiTheme="majorBidi" w:cstheme="majorBidi"/>
        </w:rPr>
      </w:pPr>
      <w:r w:rsidRPr="00DB1738">
        <w:rPr>
          <w:rStyle w:val="Egyiksem"/>
          <w:rFonts w:asciiTheme="majorBidi" w:hAnsiTheme="majorBidi" w:cstheme="majorBidi"/>
        </w:rPr>
        <w:t xml:space="preserve">UNDP conducted a scoping assessment of potential implementing partners and held discussions with UNEP </w:t>
      </w:r>
      <w:r>
        <w:rPr>
          <w:rStyle w:val="Egyiksem"/>
          <w:rFonts w:asciiTheme="majorBidi" w:hAnsiTheme="majorBidi" w:cstheme="majorBidi"/>
        </w:rPr>
        <w:t xml:space="preserve">considering to </w:t>
      </w:r>
      <w:r w:rsidRPr="00DB1738">
        <w:rPr>
          <w:rStyle w:val="Egyiksem"/>
          <w:rFonts w:asciiTheme="majorBidi" w:hAnsiTheme="majorBidi" w:cstheme="majorBidi"/>
        </w:rPr>
        <w:t>jointly recruit implementing partners. C</w:t>
      </w:r>
      <w:r w:rsidRPr="00DB1738">
        <w:rPr>
          <w:rFonts w:asciiTheme="majorBidi" w:hAnsiTheme="majorBidi" w:cstheme="majorBidi"/>
        </w:rPr>
        <w:t xml:space="preserve">ommon implementing partners </w:t>
      </w:r>
      <w:r>
        <w:rPr>
          <w:rFonts w:asciiTheme="majorBidi" w:hAnsiTheme="majorBidi" w:cstheme="majorBidi"/>
        </w:rPr>
        <w:t xml:space="preserve">would </w:t>
      </w:r>
      <w:r w:rsidRPr="00DB1738">
        <w:rPr>
          <w:rFonts w:asciiTheme="majorBidi" w:hAnsiTheme="majorBidi" w:cstheme="majorBidi"/>
        </w:rPr>
        <w:t xml:space="preserve">allow for better integration of certain activities, specifically building links between the CEAP process, </w:t>
      </w:r>
      <w:r w:rsidR="00AE136E" w:rsidRPr="00DB1738">
        <w:rPr>
          <w:rFonts w:asciiTheme="majorBidi" w:hAnsiTheme="majorBidi" w:cstheme="majorBidi"/>
        </w:rPr>
        <w:t>peacebuilding,</w:t>
      </w:r>
      <w:r w:rsidRPr="00DB1738">
        <w:rPr>
          <w:rFonts w:asciiTheme="majorBidi" w:hAnsiTheme="majorBidi" w:cstheme="majorBidi"/>
        </w:rPr>
        <w:t xml:space="preserve"> and livelihood activities.</w:t>
      </w:r>
      <w:r w:rsidRPr="00DB1738">
        <w:rPr>
          <w:rStyle w:val="Egyiksem"/>
          <w:rFonts w:asciiTheme="majorBidi" w:hAnsiTheme="majorBidi" w:cstheme="majorBidi"/>
        </w:rPr>
        <w:t xml:space="preserve"> UNDP is also learning from experience in other programmes in the region such as the Community Security and Stabilization Programme (C2SP) through which </w:t>
      </w:r>
      <w:r w:rsidRPr="00DB1738">
        <w:rPr>
          <w:rStyle w:val="Egyiksem"/>
          <w:rFonts w:asciiTheme="majorBidi" w:hAnsiTheme="majorBidi" w:cstheme="majorBidi"/>
        </w:rPr>
        <w:lastRenderedPageBreak/>
        <w:t>recent call</w:t>
      </w:r>
      <w:r>
        <w:rPr>
          <w:rStyle w:val="Egyiksem"/>
          <w:rFonts w:asciiTheme="majorBidi" w:hAnsiTheme="majorBidi" w:cstheme="majorBidi"/>
        </w:rPr>
        <w:t>s</w:t>
      </w:r>
      <w:r w:rsidRPr="00DB1738">
        <w:rPr>
          <w:rStyle w:val="Egyiksem"/>
          <w:rFonts w:asciiTheme="majorBidi" w:hAnsiTheme="majorBidi" w:cstheme="majorBidi"/>
        </w:rPr>
        <w:t xml:space="preserve"> for proposals and capacity assessments were made for livelihood and peacebuilding interventions. These steps were aimed at assessing the capacity and mapping of potential partners and pre-identify the most suitable organizations for each locality. </w:t>
      </w:r>
    </w:p>
    <w:p w14:paraId="560CB5A2" w14:textId="77777777" w:rsidR="00144F19" w:rsidRPr="00DB1738" w:rsidRDefault="00144F19" w:rsidP="00144F19">
      <w:pPr>
        <w:jc w:val="both"/>
        <w:rPr>
          <w:rFonts w:asciiTheme="majorBidi" w:hAnsiTheme="majorBidi" w:cstheme="majorBidi"/>
        </w:rPr>
      </w:pPr>
      <w:r w:rsidRPr="00DB1738">
        <w:rPr>
          <w:rFonts w:asciiTheme="majorBidi" w:hAnsiTheme="majorBidi" w:cstheme="majorBidi"/>
        </w:rPr>
        <w:t xml:space="preserve">UNEP finalized terms of references to engage with implementing partners for its activities in the three localities. This process will be followed by mapping and an assessment of existing implementing partners during UNEP’s first mission to Blue Nile </w:t>
      </w:r>
      <w:r>
        <w:rPr>
          <w:rFonts w:asciiTheme="majorBidi" w:hAnsiTheme="majorBidi" w:cstheme="majorBidi"/>
        </w:rPr>
        <w:t>State</w:t>
      </w:r>
      <w:r w:rsidRPr="00DB1738">
        <w:rPr>
          <w:rFonts w:asciiTheme="majorBidi" w:hAnsiTheme="majorBidi" w:cstheme="majorBidi"/>
        </w:rPr>
        <w:t xml:space="preserve">. A project team mission was planned to Blue in the week of 24-28 October 2021 to convene the planning and conflict sensitivity workshop but was cancelled due to uncertainties of the situation in Sudan which led to the recent political development.   </w:t>
      </w:r>
    </w:p>
    <w:p w14:paraId="039579E3" w14:textId="33F17262" w:rsidR="00006974" w:rsidRPr="00617970" w:rsidRDefault="00006974" w:rsidP="003D43B5">
      <w:pPr>
        <w:pStyle w:val="SzvegtrzsA"/>
        <w:jc w:val="both"/>
        <w:rPr>
          <w:rFonts w:asciiTheme="majorBidi" w:eastAsia="Calibri Light" w:hAnsiTheme="majorBidi" w:cstheme="majorBidi"/>
          <w:i/>
          <w:iCs/>
          <w:color w:val="auto"/>
          <w:sz w:val="22"/>
          <w:szCs w:val="22"/>
        </w:rPr>
      </w:pPr>
      <w:r w:rsidRPr="00617970">
        <w:rPr>
          <w:rStyle w:val="Egyiksem"/>
          <w:rFonts w:asciiTheme="majorBidi" w:hAnsiTheme="majorBidi" w:cstheme="majorBidi"/>
          <w:color w:val="auto"/>
          <w:sz w:val="22"/>
          <w:szCs w:val="22"/>
        </w:rPr>
        <w:t xml:space="preserve">A key priority for the coming months </w:t>
      </w:r>
      <w:r w:rsidR="005E2330" w:rsidRPr="00617970">
        <w:rPr>
          <w:rStyle w:val="Egyiksem"/>
          <w:rFonts w:asciiTheme="majorBidi" w:hAnsiTheme="majorBidi" w:cstheme="majorBidi"/>
          <w:color w:val="auto"/>
          <w:sz w:val="22"/>
          <w:szCs w:val="22"/>
        </w:rPr>
        <w:t>includes</w:t>
      </w:r>
      <w:r w:rsidRPr="00617970">
        <w:rPr>
          <w:rStyle w:val="Egyiksem"/>
          <w:rFonts w:asciiTheme="majorBidi" w:hAnsiTheme="majorBidi" w:cstheme="majorBidi"/>
          <w:color w:val="auto"/>
          <w:sz w:val="22"/>
          <w:szCs w:val="22"/>
        </w:rPr>
        <w:t xml:space="preserve"> the development of </w:t>
      </w:r>
      <w:r w:rsidRPr="00617970">
        <w:rPr>
          <w:rFonts w:asciiTheme="majorBidi" w:hAnsiTheme="majorBidi" w:cstheme="majorBidi"/>
          <w:color w:val="auto"/>
          <w:sz w:val="22"/>
          <w:szCs w:val="22"/>
        </w:rPr>
        <w:t>a joint methodology for conducting the gender, climate, and security assessment drawing on relevant climate security guidance and experience from UNEP and UNDP. The methodology and the questionnaires are building on the best practices of both organizations and will build on methodologies applied for assessment by UNDP’s C2SP and UNITAMS peacebuilding assessment, in which climate related risks and risks related to competition over natural resources are factored.</w:t>
      </w:r>
    </w:p>
    <w:p w14:paraId="1871AAD8" w14:textId="10A258B8" w:rsidR="00006974" w:rsidRPr="00DB1738" w:rsidRDefault="00006974" w:rsidP="00006974">
      <w:pPr>
        <w:jc w:val="lowKashida"/>
        <w:rPr>
          <w:rFonts w:asciiTheme="majorBidi" w:hAnsiTheme="majorBidi" w:cstheme="majorBidi"/>
        </w:rPr>
      </w:pPr>
      <w:r w:rsidRPr="00DB1738">
        <w:rPr>
          <w:rFonts w:asciiTheme="majorBidi" w:hAnsiTheme="majorBidi" w:cstheme="majorBidi"/>
        </w:rPr>
        <w:t xml:space="preserve">As a contribution towards this process, UNDP contacted Peace and Development Centers in Blue Nile </w:t>
      </w:r>
      <w:r w:rsidR="004E171E">
        <w:rPr>
          <w:rFonts w:asciiTheme="majorBidi" w:hAnsiTheme="majorBidi" w:cstheme="majorBidi"/>
        </w:rPr>
        <w:t>S</w:t>
      </w:r>
      <w:r w:rsidRPr="00DB1738">
        <w:rPr>
          <w:rFonts w:asciiTheme="majorBidi" w:hAnsiTheme="majorBidi" w:cstheme="majorBidi"/>
        </w:rPr>
        <w:t>tate which are organizing the data collection for UNITAMS peacebuilding assessment across all conflict affected states. The Peacebuilding assessment is implemented through UNDP and partners have been briefed on the project and its implementing localities- assessments thus will be connected to analysis by the joint project team and activities coordinated.</w:t>
      </w:r>
    </w:p>
    <w:p w14:paraId="579C3745" w14:textId="77777777" w:rsidR="00627A1C" w:rsidRPr="00DB1738" w:rsidRDefault="00627A1C" w:rsidP="00A76B60">
      <w:pPr>
        <w:spacing w:after="0"/>
        <w:ind w:left="-720"/>
        <w:rPr>
          <w:rFonts w:asciiTheme="majorBidi" w:hAnsiTheme="majorBidi" w:cstheme="majorBidi"/>
          <w:b/>
        </w:rPr>
      </w:pPr>
    </w:p>
    <w:p w14:paraId="0AB37852" w14:textId="65A096FE" w:rsidR="00627A1C" w:rsidRDefault="00627A1C" w:rsidP="00006974">
      <w:pPr>
        <w:rPr>
          <w:rFonts w:asciiTheme="majorBidi" w:hAnsiTheme="majorBidi" w:cstheme="majorBidi"/>
          <w:b/>
        </w:rPr>
      </w:pPr>
      <w:r w:rsidRPr="00DB1738">
        <w:rPr>
          <w:rFonts w:asciiTheme="majorBidi" w:hAnsiTheme="majorBidi" w:cstheme="majorBidi"/>
          <w:b/>
          <w:bCs/>
          <w:lang w:eastAsia="en-US"/>
        </w:rPr>
        <w:t>Indicate any additional analysis on how Gender Equality and Women’s Empowerment and/or Youth Inclusion and Responsiveness has been ensured under this Outcome</w:t>
      </w:r>
      <w:r w:rsidRPr="00DB1738">
        <w:rPr>
          <w:rFonts w:asciiTheme="majorBidi" w:hAnsiTheme="majorBidi" w:cstheme="majorBidi"/>
          <w:b/>
        </w:rPr>
        <w:t xml:space="preserve">: </w:t>
      </w:r>
    </w:p>
    <w:p w14:paraId="5CCD7F7D" w14:textId="01F581D3" w:rsidR="00554CE6" w:rsidRPr="00DB1738" w:rsidRDefault="00554CE6" w:rsidP="00006974">
      <w:pPr>
        <w:rPr>
          <w:rFonts w:asciiTheme="majorBidi" w:hAnsiTheme="majorBidi" w:cstheme="majorBidi"/>
          <w:b/>
        </w:rPr>
      </w:pPr>
    </w:p>
    <w:p w14:paraId="09F9EEE8" w14:textId="77777777" w:rsidR="00997347" w:rsidRPr="00DB1738" w:rsidRDefault="00206D45" w:rsidP="00006974">
      <w:pPr>
        <w:jc w:val="both"/>
        <w:rPr>
          <w:rFonts w:asciiTheme="majorBidi" w:hAnsiTheme="majorBidi" w:cstheme="majorBidi"/>
          <w:b/>
          <w:u w:val="single"/>
        </w:rPr>
      </w:pPr>
      <w:r w:rsidRPr="00DB1738">
        <w:rPr>
          <w:rFonts w:asciiTheme="majorBidi" w:hAnsiTheme="majorBidi" w:cstheme="majorBidi"/>
          <w:b/>
          <w:u w:val="single"/>
        </w:rPr>
        <w:t xml:space="preserve">PART III: CROSS-CUTTING ISSUES </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B1738" w14:paraId="76D87A8D" w14:textId="77777777" w:rsidTr="007F7257">
        <w:tc>
          <w:tcPr>
            <w:tcW w:w="4230" w:type="dxa"/>
            <w:shd w:val="clear" w:color="auto" w:fill="auto"/>
          </w:tcPr>
          <w:p w14:paraId="121915AB" w14:textId="56BFFDFC" w:rsidR="008E0E15" w:rsidRDefault="003D4CD7" w:rsidP="008E0E15">
            <w:pPr>
              <w:rPr>
                <w:rFonts w:asciiTheme="majorBidi" w:hAnsiTheme="majorBidi" w:cstheme="majorBidi"/>
              </w:rPr>
            </w:pPr>
            <w:r w:rsidRPr="00DB1738">
              <w:rPr>
                <w:rFonts w:asciiTheme="majorBidi" w:hAnsiTheme="majorBidi" w:cstheme="majorBidi"/>
                <w:b/>
                <w:bCs/>
                <w:u w:val="single"/>
              </w:rPr>
              <w:t>M</w:t>
            </w:r>
            <w:r w:rsidR="006C1819" w:rsidRPr="00DB1738">
              <w:rPr>
                <w:rFonts w:asciiTheme="majorBidi" w:hAnsiTheme="majorBidi" w:cstheme="majorBidi"/>
                <w:b/>
                <w:bCs/>
                <w:u w:val="single"/>
              </w:rPr>
              <w:t>onitoring</w:t>
            </w:r>
            <w:r w:rsidR="00513612" w:rsidRPr="00DB1738">
              <w:rPr>
                <w:rFonts w:asciiTheme="majorBidi" w:hAnsiTheme="majorBidi" w:cstheme="majorBidi"/>
                <w:b/>
                <w:bCs/>
              </w:rPr>
              <w:t xml:space="preserve">: </w:t>
            </w:r>
            <w:r w:rsidR="007118F5" w:rsidRPr="00DB1738">
              <w:rPr>
                <w:rFonts w:asciiTheme="majorBidi" w:hAnsiTheme="majorBidi" w:cstheme="majorBidi"/>
              </w:rPr>
              <w:t>Please list monitoring activities undertaken in the reporting period (</w:t>
            </w:r>
            <w:r w:rsidR="00603820" w:rsidRPr="00DB1738">
              <w:rPr>
                <w:rFonts w:asciiTheme="majorBidi" w:hAnsiTheme="majorBidi" w:cstheme="majorBidi"/>
              </w:rPr>
              <w:t>1000</w:t>
            </w:r>
            <w:r w:rsidR="00603820">
              <w:rPr>
                <w:rFonts w:asciiTheme="majorBidi" w:hAnsiTheme="majorBidi" w:cstheme="majorBidi"/>
              </w:rPr>
              <w:t>-character</w:t>
            </w:r>
            <w:r w:rsidR="007118F5" w:rsidRPr="00DB1738">
              <w:rPr>
                <w:rFonts w:asciiTheme="majorBidi" w:hAnsiTheme="majorBidi" w:cstheme="majorBidi"/>
              </w:rPr>
              <w:t xml:space="preserve"> limit)</w:t>
            </w:r>
            <w:r w:rsidR="00E4141D">
              <w:rPr>
                <w:rFonts w:asciiTheme="majorBidi" w:hAnsiTheme="majorBidi" w:cstheme="majorBidi"/>
              </w:rPr>
              <w:t>.</w:t>
            </w:r>
          </w:p>
          <w:p w14:paraId="71E48A14" w14:textId="3AE58481" w:rsidR="007118F5" w:rsidRDefault="007B64E7" w:rsidP="008E0E15">
            <w:pPr>
              <w:spacing w:after="0" w:line="240" w:lineRule="auto"/>
              <w:rPr>
                <w:rFonts w:asciiTheme="majorBidi" w:hAnsiTheme="majorBidi" w:cstheme="majorBidi"/>
              </w:rPr>
            </w:pPr>
            <w:r>
              <w:rPr>
                <w:rFonts w:asciiTheme="majorBidi" w:hAnsiTheme="majorBidi" w:cstheme="majorBidi"/>
              </w:rPr>
              <w:t>Planned activities include:</w:t>
            </w:r>
          </w:p>
          <w:p w14:paraId="438EB859" w14:textId="53A9A299" w:rsidR="008E0E15" w:rsidRPr="00DB1738" w:rsidRDefault="008E0E15" w:rsidP="008E0E15">
            <w:pPr>
              <w:spacing w:after="0" w:line="240" w:lineRule="auto"/>
              <w:rPr>
                <w:rFonts w:asciiTheme="majorBidi" w:hAnsiTheme="majorBidi" w:cstheme="majorBidi"/>
              </w:rPr>
            </w:pPr>
            <w:r>
              <w:rPr>
                <w:rFonts w:asciiTheme="majorBidi" w:hAnsiTheme="majorBidi" w:cstheme="majorBidi"/>
              </w:rPr>
              <w:t xml:space="preserve">Conduction of baseline assessment and updating </w:t>
            </w:r>
            <w:r w:rsidR="00E4141D">
              <w:rPr>
                <w:rFonts w:asciiTheme="majorBidi" w:hAnsiTheme="majorBidi" w:cstheme="majorBidi"/>
              </w:rPr>
              <w:t xml:space="preserve">of project </w:t>
            </w:r>
            <w:r>
              <w:rPr>
                <w:rFonts w:asciiTheme="majorBidi" w:hAnsiTheme="majorBidi" w:cstheme="majorBidi"/>
              </w:rPr>
              <w:t>monitoring result</w:t>
            </w:r>
            <w:r w:rsidR="00AE136E">
              <w:rPr>
                <w:rFonts w:asciiTheme="majorBidi" w:hAnsiTheme="majorBidi" w:cstheme="majorBidi"/>
              </w:rPr>
              <w:t>s</w:t>
            </w:r>
            <w:r>
              <w:rPr>
                <w:rFonts w:asciiTheme="majorBidi" w:hAnsiTheme="majorBidi" w:cstheme="majorBidi"/>
              </w:rPr>
              <w:t xml:space="preserve"> framework.</w:t>
            </w:r>
          </w:p>
          <w:p w14:paraId="68DC370D" w14:textId="77777777" w:rsidR="007118F5" w:rsidRPr="00DB1738" w:rsidRDefault="007118F5" w:rsidP="008E0E15">
            <w:pPr>
              <w:rPr>
                <w:rFonts w:asciiTheme="majorBidi" w:hAnsiTheme="majorBidi" w:cstheme="majorBidi"/>
              </w:rPr>
            </w:pPr>
          </w:p>
        </w:tc>
        <w:tc>
          <w:tcPr>
            <w:tcW w:w="5940" w:type="dxa"/>
            <w:shd w:val="clear" w:color="auto" w:fill="auto"/>
          </w:tcPr>
          <w:p w14:paraId="6338D0DA" w14:textId="6602D95D" w:rsidR="00997347" w:rsidRPr="00DB1738" w:rsidRDefault="007118F5" w:rsidP="00AD73D3">
            <w:pPr>
              <w:rPr>
                <w:rFonts w:asciiTheme="majorBidi" w:hAnsiTheme="majorBidi" w:cstheme="majorBidi"/>
              </w:rPr>
            </w:pPr>
            <w:r w:rsidRPr="00DB1738">
              <w:rPr>
                <w:rFonts w:asciiTheme="majorBidi" w:hAnsiTheme="majorBidi" w:cstheme="majorBidi"/>
              </w:rPr>
              <w:t xml:space="preserve">Do outcome indicators have baselines? </w:t>
            </w:r>
            <w:r w:rsidR="00685EBF" w:rsidRPr="00DB1738">
              <w:rPr>
                <w:rFonts w:asciiTheme="majorBidi" w:hAnsiTheme="majorBidi" w:cstheme="majorBidi"/>
              </w:rPr>
              <w:fldChar w:fldCharType="begin">
                <w:ffData>
                  <w:name w:val="Dropdown3"/>
                  <w:enabled/>
                  <w:calcOnExit w:val="0"/>
                  <w:ddList>
                    <w:listEntry w:val="no"/>
                    <w:listEntry w:val="please select"/>
                    <w:listEntry w:val="yes"/>
                  </w:ddList>
                </w:ffData>
              </w:fldChar>
            </w:r>
            <w:bookmarkStart w:id="10" w:name="Dropdown3"/>
            <w:r w:rsidR="00685EBF" w:rsidRPr="00DB1738">
              <w:rPr>
                <w:rFonts w:asciiTheme="majorBidi" w:hAnsiTheme="majorBidi" w:cstheme="majorBidi"/>
              </w:rPr>
              <w:instrText xml:space="preserve"> FORMDROPDOWN </w:instrText>
            </w:r>
            <w:r w:rsidR="00437981">
              <w:rPr>
                <w:rFonts w:asciiTheme="majorBidi" w:hAnsiTheme="majorBidi" w:cstheme="majorBidi"/>
              </w:rPr>
            </w:r>
            <w:r w:rsidR="00437981">
              <w:rPr>
                <w:rFonts w:asciiTheme="majorBidi" w:hAnsiTheme="majorBidi" w:cstheme="majorBidi"/>
              </w:rPr>
              <w:fldChar w:fldCharType="separate"/>
            </w:r>
            <w:r w:rsidR="00685EBF" w:rsidRPr="00DB1738">
              <w:rPr>
                <w:rFonts w:asciiTheme="majorBidi" w:hAnsiTheme="majorBidi" w:cstheme="majorBidi"/>
              </w:rPr>
              <w:fldChar w:fldCharType="end"/>
            </w:r>
            <w:bookmarkEnd w:id="10"/>
          </w:p>
          <w:p w14:paraId="15B120F3" w14:textId="77777777" w:rsidR="007118F5" w:rsidRPr="00DB1738" w:rsidRDefault="007118F5" w:rsidP="00AD73D3">
            <w:pPr>
              <w:rPr>
                <w:rFonts w:asciiTheme="majorBidi" w:hAnsiTheme="majorBidi" w:cstheme="majorBidi"/>
              </w:rPr>
            </w:pPr>
          </w:p>
          <w:p w14:paraId="4749D761" w14:textId="7D0F782C" w:rsidR="007118F5" w:rsidRPr="00DB1738" w:rsidRDefault="007118F5" w:rsidP="00AD73D3">
            <w:pPr>
              <w:rPr>
                <w:rFonts w:asciiTheme="majorBidi" w:hAnsiTheme="majorBidi" w:cstheme="majorBidi"/>
              </w:rPr>
            </w:pPr>
            <w:r w:rsidRPr="00DB1738">
              <w:rPr>
                <w:rFonts w:asciiTheme="majorBidi" w:hAnsiTheme="majorBidi" w:cstheme="majorBidi"/>
              </w:rPr>
              <w:t xml:space="preserve">Has the project launched perception surveys or other community-based data collection? </w:t>
            </w:r>
            <w:r w:rsidR="00685EBF" w:rsidRPr="00DB1738">
              <w:rPr>
                <w:rFonts w:asciiTheme="majorBidi" w:hAnsiTheme="majorBidi" w:cstheme="majorBidi"/>
              </w:rPr>
              <w:fldChar w:fldCharType="begin">
                <w:ffData>
                  <w:name w:val=""/>
                  <w:enabled/>
                  <w:calcOnExit w:val="0"/>
                  <w:ddList>
                    <w:listEntry w:val="yes"/>
                    <w:listEntry w:val="please select"/>
                    <w:listEntry w:val="no"/>
                  </w:ddList>
                </w:ffData>
              </w:fldChar>
            </w:r>
            <w:r w:rsidR="00685EBF" w:rsidRPr="00DB1738">
              <w:rPr>
                <w:rFonts w:asciiTheme="majorBidi" w:hAnsiTheme="majorBidi" w:cstheme="majorBidi"/>
              </w:rPr>
              <w:instrText xml:space="preserve"> FORMDROPDOWN </w:instrText>
            </w:r>
            <w:r w:rsidR="00437981">
              <w:rPr>
                <w:rFonts w:asciiTheme="majorBidi" w:hAnsiTheme="majorBidi" w:cstheme="majorBidi"/>
              </w:rPr>
            </w:r>
            <w:r w:rsidR="00437981">
              <w:rPr>
                <w:rFonts w:asciiTheme="majorBidi" w:hAnsiTheme="majorBidi" w:cstheme="majorBidi"/>
              </w:rPr>
              <w:fldChar w:fldCharType="separate"/>
            </w:r>
            <w:r w:rsidR="00685EBF" w:rsidRPr="00DB1738">
              <w:rPr>
                <w:rFonts w:asciiTheme="majorBidi" w:hAnsiTheme="majorBidi" w:cstheme="majorBidi"/>
              </w:rPr>
              <w:fldChar w:fldCharType="end"/>
            </w:r>
          </w:p>
        </w:tc>
      </w:tr>
      <w:tr w:rsidR="006C1819" w:rsidRPr="00DB1738" w14:paraId="27203492" w14:textId="77777777" w:rsidTr="007F7257">
        <w:tc>
          <w:tcPr>
            <w:tcW w:w="4230" w:type="dxa"/>
            <w:shd w:val="clear" w:color="auto" w:fill="auto"/>
          </w:tcPr>
          <w:p w14:paraId="69E27D03" w14:textId="77777777" w:rsidR="006C1819" w:rsidRPr="00DB1738" w:rsidRDefault="003D4CD7" w:rsidP="005F439F">
            <w:pPr>
              <w:rPr>
                <w:rFonts w:asciiTheme="majorBidi" w:hAnsiTheme="majorBidi" w:cstheme="majorBidi"/>
              </w:rPr>
            </w:pPr>
            <w:r w:rsidRPr="00DB1738">
              <w:rPr>
                <w:rFonts w:asciiTheme="majorBidi" w:hAnsiTheme="majorBidi" w:cstheme="majorBidi"/>
                <w:b/>
                <w:bCs/>
                <w:u w:val="single"/>
              </w:rPr>
              <w:t>E</w:t>
            </w:r>
            <w:r w:rsidR="006C1819" w:rsidRPr="00DB1738">
              <w:rPr>
                <w:rFonts w:asciiTheme="majorBidi" w:hAnsiTheme="majorBidi" w:cstheme="majorBidi"/>
                <w:b/>
                <w:bCs/>
                <w:u w:val="single"/>
              </w:rPr>
              <w:t>valuation:</w:t>
            </w:r>
            <w:r w:rsidR="006C1819" w:rsidRPr="00DB1738">
              <w:rPr>
                <w:rFonts w:asciiTheme="majorBidi" w:hAnsiTheme="majorBidi" w:cstheme="majorBidi"/>
              </w:rPr>
              <w:t xml:space="preserve"> </w:t>
            </w:r>
            <w:r w:rsidR="007118F5" w:rsidRPr="00DB1738">
              <w:rPr>
                <w:rFonts w:asciiTheme="majorBidi" w:hAnsiTheme="majorBidi" w:cstheme="majorBidi"/>
              </w:rPr>
              <w:t>Has an evaluation been conducted during the reporting period?</w:t>
            </w:r>
          </w:p>
          <w:p w14:paraId="30E2DDCB" w14:textId="1A391D5A" w:rsidR="007118F5" w:rsidRPr="00DB1738" w:rsidRDefault="00A76B60" w:rsidP="007118F5">
            <w:pPr>
              <w:rPr>
                <w:rFonts w:asciiTheme="majorBidi" w:hAnsiTheme="majorBidi" w:cstheme="majorBidi"/>
              </w:rPr>
            </w:pPr>
            <w:r w:rsidRPr="00DB1738">
              <w:rPr>
                <w:rFonts w:asciiTheme="majorBidi" w:hAnsiTheme="majorBidi" w:cstheme="majorBidi"/>
              </w:rPr>
              <w:t>No</w:t>
            </w:r>
          </w:p>
        </w:tc>
        <w:tc>
          <w:tcPr>
            <w:tcW w:w="5940" w:type="dxa"/>
            <w:shd w:val="clear" w:color="auto" w:fill="auto"/>
          </w:tcPr>
          <w:p w14:paraId="0A637856" w14:textId="019BEB81" w:rsidR="006C1819" w:rsidRPr="00DB1738" w:rsidRDefault="004D141E" w:rsidP="00E76CA1">
            <w:pPr>
              <w:rPr>
                <w:rFonts w:asciiTheme="majorBidi" w:hAnsiTheme="majorBidi" w:cstheme="majorBidi"/>
              </w:rPr>
            </w:pPr>
            <w:r w:rsidRPr="00DB1738">
              <w:rPr>
                <w:rFonts w:asciiTheme="majorBidi" w:hAnsiTheme="majorBidi" w:cstheme="majorBidi"/>
              </w:rPr>
              <w:t>Evaluation budget</w:t>
            </w:r>
            <w:r w:rsidR="007118F5" w:rsidRPr="00DB1738">
              <w:rPr>
                <w:rFonts w:asciiTheme="majorBidi" w:hAnsiTheme="majorBidi" w:cstheme="majorBidi"/>
              </w:rPr>
              <w:t xml:space="preserve"> (response required)</w:t>
            </w:r>
            <w:r w:rsidRPr="00DB1738">
              <w:rPr>
                <w:rFonts w:asciiTheme="majorBidi" w:hAnsiTheme="majorBidi" w:cstheme="majorBidi"/>
              </w:rPr>
              <w:t xml:space="preserve">:  </w:t>
            </w:r>
            <w:r w:rsidR="006A2BA3">
              <w:rPr>
                <w:rFonts w:asciiTheme="majorBidi" w:hAnsiTheme="majorBidi" w:cstheme="majorBidi"/>
              </w:rPr>
              <w:t xml:space="preserve"> $60,000.00</w:t>
            </w:r>
          </w:p>
          <w:p w14:paraId="250C2893" w14:textId="77777777" w:rsidR="004D141E" w:rsidRPr="00DB1738" w:rsidRDefault="004D141E" w:rsidP="00E76CA1">
            <w:pPr>
              <w:rPr>
                <w:rFonts w:asciiTheme="majorBidi" w:hAnsiTheme="majorBidi" w:cstheme="majorBidi"/>
              </w:rPr>
            </w:pPr>
          </w:p>
          <w:p w14:paraId="5E7D651E" w14:textId="2286902E" w:rsidR="004D141E" w:rsidRPr="00DB1738" w:rsidRDefault="001B6DFD" w:rsidP="00E76CA1">
            <w:pPr>
              <w:rPr>
                <w:rFonts w:asciiTheme="majorBidi" w:hAnsiTheme="majorBidi" w:cstheme="majorBidi"/>
              </w:rPr>
            </w:pPr>
            <w:r w:rsidRPr="00DB1738">
              <w:rPr>
                <w:rFonts w:asciiTheme="majorBidi" w:hAnsiTheme="majorBidi" w:cstheme="majorBidi"/>
              </w:rPr>
              <w:t>If project will end in next six months, describe the e</w:t>
            </w:r>
            <w:r w:rsidR="004D141E" w:rsidRPr="00DB1738">
              <w:rPr>
                <w:rFonts w:asciiTheme="majorBidi" w:hAnsiTheme="majorBidi" w:cstheme="majorBidi"/>
              </w:rPr>
              <w:t>valuation preparations</w:t>
            </w:r>
            <w:r w:rsidR="00156C4C" w:rsidRPr="00DB1738">
              <w:rPr>
                <w:rFonts w:asciiTheme="majorBidi" w:hAnsiTheme="majorBidi" w:cstheme="majorBidi"/>
              </w:rPr>
              <w:t xml:space="preserve"> </w:t>
            </w:r>
            <w:r w:rsidR="00156C4C" w:rsidRPr="00DB1738">
              <w:rPr>
                <w:rFonts w:asciiTheme="majorBidi" w:hAnsiTheme="majorBidi" w:cstheme="majorBidi"/>
                <w:i/>
              </w:rPr>
              <w:t>(</w:t>
            </w:r>
            <w:proofErr w:type="gramStart"/>
            <w:r w:rsidR="00156C4C" w:rsidRPr="00DB1738">
              <w:rPr>
                <w:rFonts w:asciiTheme="majorBidi" w:hAnsiTheme="majorBidi" w:cstheme="majorBidi"/>
                <w:i/>
              </w:rPr>
              <w:t>1500 character</w:t>
            </w:r>
            <w:proofErr w:type="gramEnd"/>
            <w:r w:rsidR="00156C4C" w:rsidRPr="00DB1738">
              <w:rPr>
                <w:rFonts w:asciiTheme="majorBidi" w:hAnsiTheme="majorBidi" w:cstheme="majorBidi"/>
                <w:i/>
              </w:rPr>
              <w:t xml:space="preserve"> limit)</w:t>
            </w:r>
            <w:r w:rsidR="004D141E" w:rsidRPr="00DB1738">
              <w:rPr>
                <w:rFonts w:asciiTheme="majorBidi" w:hAnsiTheme="majorBidi" w:cstheme="majorBidi"/>
              </w:rPr>
              <w:t xml:space="preserve">: </w:t>
            </w:r>
            <w:r w:rsidR="00A76B60" w:rsidRPr="00DB1738">
              <w:rPr>
                <w:rFonts w:asciiTheme="majorBidi" w:hAnsiTheme="majorBidi" w:cstheme="majorBidi"/>
              </w:rPr>
              <w:t>N/A</w:t>
            </w:r>
          </w:p>
          <w:p w14:paraId="0B9D2850" w14:textId="77777777" w:rsidR="00156C4C" w:rsidRPr="00DB1738" w:rsidRDefault="00156C4C" w:rsidP="00E76CA1">
            <w:pPr>
              <w:rPr>
                <w:rFonts w:asciiTheme="majorBidi" w:hAnsiTheme="majorBidi" w:cstheme="majorBidi"/>
              </w:rPr>
            </w:pPr>
          </w:p>
        </w:tc>
      </w:tr>
      <w:tr w:rsidR="00997347" w:rsidRPr="00DB1738" w14:paraId="7A0799D1" w14:textId="77777777" w:rsidTr="007F7257">
        <w:tc>
          <w:tcPr>
            <w:tcW w:w="4230" w:type="dxa"/>
            <w:shd w:val="clear" w:color="auto" w:fill="auto"/>
          </w:tcPr>
          <w:p w14:paraId="198D7EA9" w14:textId="3A403D38" w:rsidR="00997347" w:rsidRPr="00DB1738" w:rsidRDefault="00513612" w:rsidP="00411A5F">
            <w:pPr>
              <w:rPr>
                <w:rFonts w:asciiTheme="majorBidi" w:hAnsiTheme="majorBidi" w:cstheme="majorBidi"/>
              </w:rPr>
            </w:pPr>
            <w:r w:rsidRPr="00DB1738">
              <w:rPr>
                <w:rFonts w:asciiTheme="majorBidi" w:hAnsiTheme="majorBidi" w:cstheme="majorBidi"/>
                <w:b/>
                <w:bCs/>
                <w:u w:val="single"/>
              </w:rPr>
              <w:t>Catalytic effects</w:t>
            </w:r>
            <w:r w:rsidR="005F439F" w:rsidRPr="00DB1738">
              <w:rPr>
                <w:rFonts w:asciiTheme="majorBidi" w:hAnsiTheme="majorBidi" w:cstheme="majorBidi"/>
                <w:b/>
                <w:bCs/>
                <w:u w:val="single"/>
              </w:rPr>
              <w:t xml:space="preserve"> (financial)</w:t>
            </w:r>
            <w:r w:rsidRPr="00DB1738">
              <w:rPr>
                <w:rFonts w:asciiTheme="majorBidi" w:hAnsiTheme="majorBidi" w:cstheme="majorBidi"/>
                <w:b/>
                <w:bCs/>
              </w:rPr>
              <w:t>:</w:t>
            </w:r>
            <w:r w:rsidRPr="00DB1738">
              <w:rPr>
                <w:rFonts w:asciiTheme="majorBidi" w:hAnsiTheme="majorBidi" w:cstheme="majorBidi"/>
              </w:rPr>
              <w:t xml:space="preserve"> </w:t>
            </w:r>
            <w:r w:rsidR="00156C4C" w:rsidRPr="00DB1738">
              <w:rPr>
                <w:rFonts w:asciiTheme="majorBidi" w:hAnsiTheme="majorBidi" w:cstheme="majorBidi"/>
              </w:rPr>
              <w:t>Indicate name of funding agent and amount of additional non-PBF funding support that has been leveraged by the project.</w:t>
            </w:r>
            <w:r w:rsidR="002E10E6" w:rsidRPr="00DB1738">
              <w:rPr>
                <w:rFonts w:asciiTheme="majorBidi" w:hAnsiTheme="majorBidi" w:cstheme="majorBidi"/>
              </w:rPr>
              <w:t xml:space="preserve"> </w:t>
            </w:r>
            <w:r w:rsidR="00B22316" w:rsidRPr="00DB1738">
              <w:rPr>
                <w:rFonts w:asciiTheme="majorBidi" w:hAnsiTheme="majorBidi" w:cstheme="majorBidi"/>
              </w:rPr>
              <w:t>(</w:t>
            </w:r>
            <w:r w:rsidR="00D72F88" w:rsidRPr="00DB1738">
              <w:rPr>
                <w:rFonts w:asciiTheme="majorBidi" w:hAnsiTheme="majorBidi" w:cstheme="majorBidi"/>
              </w:rPr>
              <w:t>Please</w:t>
            </w:r>
            <w:r w:rsidR="00B22316" w:rsidRPr="00DB1738">
              <w:rPr>
                <w:rFonts w:asciiTheme="majorBidi" w:hAnsiTheme="majorBidi" w:cstheme="majorBidi"/>
              </w:rPr>
              <w:t xml:space="preserve"> only report on NEW </w:t>
            </w:r>
            <w:r w:rsidR="003166CC" w:rsidRPr="00DB1738">
              <w:rPr>
                <w:rFonts w:asciiTheme="majorBidi" w:hAnsiTheme="majorBidi" w:cstheme="majorBidi"/>
              </w:rPr>
              <w:t>funding</w:t>
            </w:r>
            <w:r w:rsidR="00B22316" w:rsidRPr="00DB1738">
              <w:rPr>
                <w:rFonts w:asciiTheme="majorBidi" w:hAnsiTheme="majorBidi" w:cstheme="majorBidi"/>
              </w:rPr>
              <w:t xml:space="preserve"> since last reporting cycle)</w:t>
            </w:r>
          </w:p>
        </w:tc>
        <w:tc>
          <w:tcPr>
            <w:tcW w:w="5940" w:type="dxa"/>
            <w:shd w:val="clear" w:color="auto" w:fill="auto"/>
          </w:tcPr>
          <w:p w14:paraId="6440E705" w14:textId="77777777" w:rsidR="00997347" w:rsidRPr="00DB1738" w:rsidRDefault="00156C4C" w:rsidP="00156C4C">
            <w:pPr>
              <w:rPr>
                <w:rFonts w:asciiTheme="majorBidi" w:hAnsiTheme="majorBidi" w:cstheme="majorBidi"/>
              </w:rPr>
            </w:pPr>
            <w:r w:rsidRPr="00DB1738">
              <w:rPr>
                <w:rFonts w:asciiTheme="majorBidi" w:hAnsiTheme="majorBidi" w:cstheme="majorBidi"/>
              </w:rPr>
              <w:t>Name of funder:          Amount:</w:t>
            </w:r>
          </w:p>
          <w:p w14:paraId="28EB8B8D" w14:textId="77777777" w:rsidR="00156C4C" w:rsidRPr="00DB1738" w:rsidRDefault="00156C4C" w:rsidP="00156C4C">
            <w:pPr>
              <w:rPr>
                <w:rFonts w:asciiTheme="majorBidi" w:hAnsiTheme="majorBidi" w:cstheme="majorBidi"/>
              </w:rPr>
            </w:pPr>
            <w:r w:rsidRPr="00DB1738">
              <w:rPr>
                <w:rFonts w:asciiTheme="majorBidi" w:hAnsiTheme="majorBidi" w:cstheme="majorBidi"/>
              </w:rPr>
              <w:fldChar w:fldCharType="begin">
                <w:ffData>
                  <w:name w:val="Text46"/>
                  <w:enabled/>
                  <w:calcOnExit w:val="0"/>
                  <w:textInput/>
                </w:ffData>
              </w:fldChar>
            </w:r>
            <w:bookmarkStart w:id="11" w:name="Text46"/>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bookmarkEnd w:id="11"/>
            <w:r w:rsidRPr="00DB1738">
              <w:rPr>
                <w:rFonts w:asciiTheme="majorBidi" w:hAnsiTheme="majorBidi" w:cstheme="majorBidi"/>
              </w:rPr>
              <w:t xml:space="preserve">                          </w:t>
            </w:r>
            <w:r w:rsidRPr="00DB1738">
              <w:rPr>
                <w:rFonts w:asciiTheme="majorBidi" w:hAnsiTheme="majorBidi" w:cstheme="majorBidi"/>
              </w:rPr>
              <w:fldChar w:fldCharType="begin">
                <w:ffData>
                  <w:name w:val=""/>
                  <w:enabled/>
                  <w:calcOnExit w:val="0"/>
                  <w:textInput>
                    <w:type w:val="number"/>
                    <w:format w:val="0.00"/>
                  </w:textInput>
                </w:ffData>
              </w:fldChar>
            </w:r>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p>
          <w:p w14:paraId="6F5566CD" w14:textId="77777777" w:rsidR="00156C4C" w:rsidRPr="00DB1738" w:rsidRDefault="00156C4C" w:rsidP="00156C4C">
            <w:pPr>
              <w:rPr>
                <w:rFonts w:asciiTheme="majorBidi" w:hAnsiTheme="majorBidi" w:cstheme="majorBidi"/>
              </w:rPr>
            </w:pPr>
          </w:p>
          <w:p w14:paraId="3A55CAB9" w14:textId="77777777" w:rsidR="00156C4C" w:rsidRPr="00DB1738" w:rsidRDefault="00156C4C" w:rsidP="00156C4C">
            <w:pPr>
              <w:rPr>
                <w:rFonts w:asciiTheme="majorBidi" w:hAnsiTheme="majorBidi" w:cstheme="majorBidi"/>
              </w:rPr>
            </w:pPr>
            <w:r w:rsidRPr="00DB1738">
              <w:rPr>
                <w:rFonts w:asciiTheme="majorBidi" w:hAnsiTheme="majorBidi" w:cstheme="majorBidi"/>
              </w:rPr>
              <w:lastRenderedPageBreak/>
              <w:fldChar w:fldCharType="begin">
                <w:ffData>
                  <w:name w:val="Text47"/>
                  <w:enabled/>
                  <w:calcOnExit w:val="0"/>
                  <w:textInput/>
                </w:ffData>
              </w:fldChar>
            </w:r>
            <w:bookmarkStart w:id="12" w:name="Text47"/>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bookmarkEnd w:id="12"/>
            <w:r w:rsidRPr="00DB1738">
              <w:rPr>
                <w:rFonts w:asciiTheme="majorBidi" w:hAnsiTheme="majorBidi" w:cstheme="majorBidi"/>
              </w:rPr>
              <w:t xml:space="preserve">                          </w:t>
            </w:r>
            <w:r w:rsidRPr="00DB1738">
              <w:rPr>
                <w:rFonts w:asciiTheme="majorBidi" w:hAnsiTheme="majorBidi" w:cstheme="majorBidi"/>
              </w:rPr>
              <w:fldChar w:fldCharType="begin">
                <w:ffData>
                  <w:name w:val="Text48"/>
                  <w:enabled/>
                  <w:calcOnExit w:val="0"/>
                  <w:textInput>
                    <w:type w:val="number"/>
                    <w:format w:val="0.00"/>
                  </w:textInput>
                </w:ffData>
              </w:fldChar>
            </w:r>
            <w:bookmarkStart w:id="13" w:name="Text48"/>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bookmarkEnd w:id="13"/>
          </w:p>
          <w:p w14:paraId="084EE59D" w14:textId="77777777" w:rsidR="00156C4C" w:rsidRPr="00DB1738" w:rsidRDefault="00156C4C" w:rsidP="00156C4C">
            <w:pPr>
              <w:rPr>
                <w:rFonts w:asciiTheme="majorBidi" w:hAnsiTheme="majorBidi" w:cstheme="majorBidi"/>
              </w:rPr>
            </w:pPr>
          </w:p>
          <w:p w14:paraId="55CB79AC" w14:textId="77777777" w:rsidR="00156C4C" w:rsidRPr="00DB1738" w:rsidRDefault="00156C4C" w:rsidP="00156C4C">
            <w:pPr>
              <w:rPr>
                <w:rFonts w:asciiTheme="majorBidi" w:hAnsiTheme="majorBidi" w:cstheme="majorBidi"/>
              </w:rPr>
            </w:pPr>
            <w:r w:rsidRPr="00DB1738">
              <w:rPr>
                <w:rFonts w:asciiTheme="majorBidi" w:hAnsiTheme="majorBidi" w:cstheme="majorBidi"/>
              </w:rPr>
              <w:fldChar w:fldCharType="begin">
                <w:ffData>
                  <w:name w:val="Text49"/>
                  <w:enabled/>
                  <w:calcOnExit w:val="0"/>
                  <w:textInput/>
                </w:ffData>
              </w:fldChar>
            </w:r>
            <w:bookmarkStart w:id="14" w:name="Text49"/>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bookmarkEnd w:id="14"/>
            <w:r w:rsidRPr="00DB1738">
              <w:rPr>
                <w:rFonts w:asciiTheme="majorBidi" w:hAnsiTheme="majorBidi" w:cstheme="majorBidi"/>
              </w:rPr>
              <w:t xml:space="preserve">                          </w:t>
            </w:r>
            <w:r w:rsidRPr="00DB1738">
              <w:rPr>
                <w:rFonts w:asciiTheme="majorBidi" w:hAnsiTheme="majorBidi" w:cstheme="majorBidi"/>
              </w:rPr>
              <w:fldChar w:fldCharType="begin">
                <w:ffData>
                  <w:name w:val="Text50"/>
                  <w:enabled/>
                  <w:calcOnExit w:val="0"/>
                  <w:textInput>
                    <w:type w:val="number"/>
                    <w:format w:val="0.00"/>
                  </w:textInput>
                </w:ffData>
              </w:fldChar>
            </w:r>
            <w:bookmarkStart w:id="15" w:name="Text50"/>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bookmarkEnd w:id="15"/>
          </w:p>
        </w:tc>
      </w:tr>
      <w:tr w:rsidR="002C187A" w:rsidRPr="00DB1738" w14:paraId="5E21C55B" w14:textId="77777777" w:rsidTr="001B1314">
        <w:trPr>
          <w:trHeight w:val="1520"/>
        </w:trPr>
        <w:tc>
          <w:tcPr>
            <w:tcW w:w="4230" w:type="dxa"/>
            <w:shd w:val="clear" w:color="auto" w:fill="auto"/>
          </w:tcPr>
          <w:p w14:paraId="10A4DB11" w14:textId="77777777" w:rsidR="007F7257" w:rsidRPr="00DB1738" w:rsidRDefault="002C187A" w:rsidP="007F7257">
            <w:pPr>
              <w:ind w:hanging="15"/>
              <w:rPr>
                <w:rFonts w:asciiTheme="majorBidi" w:hAnsiTheme="majorBidi" w:cstheme="majorBidi"/>
              </w:rPr>
            </w:pPr>
            <w:r w:rsidRPr="00DB1738">
              <w:rPr>
                <w:rFonts w:asciiTheme="majorBidi" w:hAnsiTheme="majorBidi" w:cstheme="majorBidi"/>
                <w:b/>
                <w:bCs/>
                <w:u w:val="single"/>
              </w:rPr>
              <w:lastRenderedPageBreak/>
              <w:t>Other:</w:t>
            </w:r>
            <w:r w:rsidRPr="00DB1738">
              <w:rPr>
                <w:rFonts w:asciiTheme="majorBidi" w:hAnsiTheme="majorBidi" w:cstheme="majorBidi"/>
              </w:rPr>
              <w:t xml:space="preserve"> Are there any other issues concerning project implementation that you want to share</w:t>
            </w:r>
            <w:r w:rsidR="006A07CA" w:rsidRPr="00DB1738">
              <w:rPr>
                <w:rFonts w:asciiTheme="majorBidi" w:hAnsiTheme="majorBidi" w:cstheme="majorBidi"/>
              </w:rPr>
              <w:t>, including any capacity needs of the recipient organizations</w:t>
            </w:r>
            <w:r w:rsidRPr="00DB1738">
              <w:rPr>
                <w:rFonts w:asciiTheme="majorBidi" w:hAnsiTheme="majorBidi" w:cstheme="majorBidi"/>
              </w:rPr>
              <w:t xml:space="preserve">? </w:t>
            </w:r>
            <w:r w:rsidRPr="00DB1738">
              <w:rPr>
                <w:rFonts w:asciiTheme="majorBidi" w:hAnsiTheme="majorBidi" w:cstheme="majorBidi"/>
                <w:i/>
                <w:iCs/>
              </w:rPr>
              <w:t>(</w:t>
            </w:r>
            <w:proofErr w:type="gramStart"/>
            <w:r w:rsidRPr="00DB1738">
              <w:rPr>
                <w:rFonts w:asciiTheme="majorBidi" w:hAnsiTheme="majorBidi" w:cstheme="majorBidi"/>
                <w:i/>
                <w:iCs/>
              </w:rPr>
              <w:t>1500 character</w:t>
            </w:r>
            <w:proofErr w:type="gramEnd"/>
            <w:r w:rsidRPr="00DB1738">
              <w:rPr>
                <w:rFonts w:asciiTheme="majorBidi" w:hAnsiTheme="majorBidi" w:cstheme="majorBidi"/>
                <w:i/>
                <w:iCs/>
              </w:rPr>
              <w:t xml:space="preserve"> limit)</w:t>
            </w:r>
          </w:p>
          <w:p w14:paraId="1F74E3A2" w14:textId="77777777" w:rsidR="002C187A" w:rsidRPr="00DB1738" w:rsidRDefault="002C187A" w:rsidP="001A1E86">
            <w:pPr>
              <w:rPr>
                <w:rFonts w:asciiTheme="majorBidi" w:hAnsiTheme="majorBidi" w:cstheme="majorBidi"/>
              </w:rPr>
            </w:pPr>
          </w:p>
          <w:p w14:paraId="624D8A20" w14:textId="77777777" w:rsidR="002C187A" w:rsidRPr="00DB1738" w:rsidRDefault="002C187A" w:rsidP="009A1CD3">
            <w:pPr>
              <w:rPr>
                <w:rFonts w:asciiTheme="majorBidi" w:hAnsiTheme="majorBidi" w:cstheme="majorBidi"/>
                <w:b/>
                <w:bCs/>
                <w:u w:val="single"/>
              </w:rPr>
            </w:pPr>
          </w:p>
        </w:tc>
        <w:tc>
          <w:tcPr>
            <w:tcW w:w="5940" w:type="dxa"/>
            <w:shd w:val="clear" w:color="auto" w:fill="auto"/>
          </w:tcPr>
          <w:p w14:paraId="4A8EC391" w14:textId="50D9505B" w:rsidR="005A5D0A" w:rsidRPr="00DB1738" w:rsidRDefault="00A76B60" w:rsidP="005A5D0A">
            <w:pPr>
              <w:jc w:val="lowKashida"/>
              <w:rPr>
                <w:rFonts w:asciiTheme="majorBidi" w:hAnsiTheme="majorBidi" w:cstheme="majorBidi"/>
              </w:rPr>
            </w:pPr>
            <w:r w:rsidRPr="00DB1738">
              <w:rPr>
                <w:rFonts w:asciiTheme="majorBidi" w:hAnsiTheme="majorBidi" w:cstheme="majorBidi"/>
              </w:rPr>
              <w:t>A military take-over in Sudan took place on 25</w:t>
            </w:r>
            <w:r w:rsidRPr="00DB1738">
              <w:rPr>
                <w:rFonts w:asciiTheme="majorBidi" w:hAnsiTheme="majorBidi" w:cstheme="majorBidi"/>
                <w:vertAlign w:val="superscript"/>
              </w:rPr>
              <w:t>th</w:t>
            </w:r>
            <w:r w:rsidRPr="00DB1738">
              <w:rPr>
                <w:rFonts w:asciiTheme="majorBidi" w:hAnsiTheme="majorBidi" w:cstheme="majorBidi"/>
              </w:rPr>
              <w:t xml:space="preserve"> October 2021. The consequences for the country and the Blue Nile State </w:t>
            </w:r>
            <w:r w:rsidR="00925CBC" w:rsidRPr="00DB1738">
              <w:rPr>
                <w:rFonts w:asciiTheme="majorBidi" w:hAnsiTheme="majorBidi" w:cstheme="majorBidi"/>
              </w:rPr>
              <w:t>remain</w:t>
            </w:r>
            <w:r w:rsidRPr="00DB1738">
              <w:rPr>
                <w:rFonts w:asciiTheme="majorBidi" w:hAnsiTheme="majorBidi" w:cstheme="majorBidi"/>
              </w:rPr>
              <w:t xml:space="preserve"> to be seen. </w:t>
            </w:r>
            <w:r w:rsidR="005A5D0A" w:rsidRPr="00DB1738">
              <w:rPr>
                <w:rFonts w:asciiTheme="majorBidi" w:hAnsiTheme="majorBidi" w:cstheme="majorBidi"/>
                <w:bCs/>
              </w:rPr>
              <w:t>Th</w:t>
            </w:r>
            <w:r w:rsidR="005A5D0A">
              <w:rPr>
                <w:rFonts w:asciiTheme="majorBidi" w:hAnsiTheme="majorBidi" w:cstheme="majorBidi"/>
                <w:bCs/>
              </w:rPr>
              <w:t>is</w:t>
            </w:r>
            <w:r w:rsidR="005A5D0A" w:rsidRPr="00DB1738">
              <w:rPr>
                <w:rFonts w:asciiTheme="majorBidi" w:hAnsiTheme="majorBidi" w:cstheme="majorBidi"/>
                <w:bCs/>
              </w:rPr>
              <w:t xml:space="preserve"> uncertain political situation in Sudan has caused delays of planned visits to Blue Nile State, including for the joint </w:t>
            </w:r>
            <w:r w:rsidR="005A5D0A" w:rsidRPr="00DB1738">
              <w:rPr>
                <w:rFonts w:asciiTheme="majorBidi" w:hAnsiTheme="majorBidi" w:cstheme="majorBidi"/>
              </w:rPr>
              <w:t xml:space="preserve">conflict sensitivity workshop scheduled to take place in October 2021. However, the project team is monitoring the situation closely and will reschedule the workshop as soon as possible. </w:t>
            </w:r>
          </w:p>
          <w:p w14:paraId="780475A2" w14:textId="7DF76CC2" w:rsidR="005A5D0A" w:rsidRPr="00DB1738" w:rsidRDefault="005A5D0A" w:rsidP="00AD249D">
            <w:pPr>
              <w:jc w:val="lowKashida"/>
              <w:rPr>
                <w:rFonts w:asciiTheme="majorBidi" w:hAnsiTheme="majorBidi" w:cstheme="majorBidi"/>
              </w:rPr>
            </w:pPr>
          </w:p>
        </w:tc>
      </w:tr>
    </w:tbl>
    <w:p w14:paraId="0A92E17E" w14:textId="77777777" w:rsidR="00F43449" w:rsidRPr="00DB1738" w:rsidRDefault="00F43449" w:rsidP="001B54AC">
      <w:pPr>
        <w:rPr>
          <w:rFonts w:asciiTheme="majorBidi" w:hAnsiTheme="majorBidi" w:cstheme="majorBidi"/>
          <w:b/>
          <w:u w:val="single"/>
        </w:rPr>
      </w:pPr>
    </w:p>
    <w:p w14:paraId="3536F884" w14:textId="39AF0656" w:rsidR="001B54AC" w:rsidRPr="00DB1738" w:rsidRDefault="00E83A40" w:rsidP="001B54AC">
      <w:pPr>
        <w:rPr>
          <w:rFonts w:asciiTheme="majorBidi" w:hAnsiTheme="majorBidi" w:cstheme="majorBidi"/>
          <w:b/>
          <w:u w:val="single"/>
        </w:rPr>
      </w:pPr>
      <w:r w:rsidRPr="00DB1738">
        <w:rPr>
          <w:rFonts w:asciiTheme="majorBidi" w:hAnsiTheme="majorBidi" w:cstheme="majorBidi"/>
          <w:b/>
          <w:u w:val="single"/>
        </w:rPr>
        <w:t>PART IV: COVID-19</w:t>
      </w:r>
    </w:p>
    <w:p w14:paraId="02781BF2" w14:textId="41D32883" w:rsidR="00E83A40" w:rsidRPr="00DB1738" w:rsidRDefault="00E83A40" w:rsidP="001B54AC">
      <w:pPr>
        <w:rPr>
          <w:rFonts w:asciiTheme="majorBidi" w:hAnsiTheme="majorBidi" w:cstheme="majorBidi"/>
          <w:b/>
          <w:u w:val="single"/>
        </w:rPr>
      </w:pPr>
      <w:r w:rsidRPr="00DB1738">
        <w:rPr>
          <w:rFonts w:asciiTheme="majorBidi" w:hAnsiTheme="majorBidi" w:cstheme="majorBidi"/>
          <w:i/>
          <w:iCs/>
        </w:rPr>
        <w:t>Please respond to these questions if the project underwent any monetary or non-monetary adjustments due to the COVID-19 pandemic</w:t>
      </w:r>
      <w:r w:rsidR="00C70E7A" w:rsidRPr="00DB1738">
        <w:rPr>
          <w:rFonts w:asciiTheme="majorBidi" w:hAnsiTheme="majorBidi" w:cstheme="majorBidi"/>
          <w:i/>
          <w:iCs/>
        </w:rPr>
        <w:t>.</w:t>
      </w:r>
      <w:r w:rsidR="00B22316" w:rsidRPr="00DB1738">
        <w:rPr>
          <w:rFonts w:asciiTheme="majorBidi" w:hAnsiTheme="majorBidi" w:cstheme="majorBidi"/>
          <w:i/>
          <w:iCs/>
        </w:rPr>
        <w:t xml:space="preserve"> (</w:t>
      </w:r>
      <w:proofErr w:type="gramStart"/>
      <w:r w:rsidR="00B22316" w:rsidRPr="00DB1738">
        <w:rPr>
          <w:rFonts w:asciiTheme="majorBidi" w:hAnsiTheme="majorBidi" w:cstheme="majorBidi"/>
          <w:i/>
          <w:iCs/>
        </w:rPr>
        <w:t>please</w:t>
      </w:r>
      <w:proofErr w:type="gramEnd"/>
      <w:r w:rsidR="00B22316" w:rsidRPr="00DB1738">
        <w:rPr>
          <w:rFonts w:asciiTheme="majorBidi" w:hAnsiTheme="majorBidi" w:cstheme="majorBidi"/>
          <w:i/>
          <w:iCs/>
        </w:rPr>
        <w:t xml:space="preserve"> only report on NEW </w:t>
      </w:r>
      <w:r w:rsidR="00756557" w:rsidRPr="00DB1738">
        <w:rPr>
          <w:rFonts w:asciiTheme="majorBidi" w:hAnsiTheme="majorBidi" w:cstheme="majorBidi"/>
          <w:i/>
          <w:iCs/>
        </w:rPr>
        <w:t>expenditure</w:t>
      </w:r>
      <w:r w:rsidR="00B22316" w:rsidRPr="00DB1738">
        <w:rPr>
          <w:rFonts w:asciiTheme="majorBidi" w:hAnsiTheme="majorBidi" w:cstheme="majorBidi"/>
          <w:i/>
          <w:iCs/>
        </w:rPr>
        <w:t xml:space="preserve"> since last reporting cycle) </w:t>
      </w:r>
    </w:p>
    <w:p w14:paraId="4AE5D756" w14:textId="77777777" w:rsidR="004E3B3E" w:rsidRPr="00DB1738" w:rsidRDefault="004E3B3E" w:rsidP="00E83A40">
      <w:pPr>
        <w:pStyle w:val="ListParagraph"/>
        <w:rPr>
          <w:rFonts w:asciiTheme="majorBidi" w:hAnsiTheme="majorBidi" w:cstheme="majorBidi"/>
        </w:rPr>
      </w:pPr>
    </w:p>
    <w:p w14:paraId="3A7A0ECE" w14:textId="52899220" w:rsidR="00E83A40" w:rsidRPr="003958A1" w:rsidRDefault="00257569" w:rsidP="003958A1">
      <w:pPr>
        <w:pStyle w:val="ListParagraph"/>
        <w:numPr>
          <w:ilvl w:val="0"/>
          <w:numId w:val="3"/>
        </w:numPr>
        <w:rPr>
          <w:rFonts w:asciiTheme="majorBidi" w:hAnsiTheme="majorBidi" w:cstheme="majorBidi"/>
        </w:rPr>
      </w:pPr>
      <w:r w:rsidRPr="003958A1">
        <w:rPr>
          <w:rFonts w:asciiTheme="majorBidi" w:hAnsiTheme="majorBidi" w:cstheme="majorBidi"/>
        </w:rPr>
        <w:t xml:space="preserve">Monetary adjustments: </w:t>
      </w:r>
      <w:r w:rsidR="00E83A40" w:rsidRPr="003958A1">
        <w:rPr>
          <w:rFonts w:asciiTheme="majorBidi" w:hAnsiTheme="majorBidi" w:cstheme="majorBidi"/>
        </w:rPr>
        <w:t>Please indicate the total amount in USD of adjustments due to COVID-19:</w:t>
      </w:r>
      <w:r w:rsidR="003958A1" w:rsidRPr="003958A1">
        <w:rPr>
          <w:rFonts w:asciiTheme="majorBidi" w:hAnsiTheme="majorBidi" w:cstheme="majorBidi"/>
        </w:rPr>
        <w:t xml:space="preserve"> </w:t>
      </w:r>
      <w:r w:rsidR="00CD0D00" w:rsidRPr="003958A1">
        <w:rPr>
          <w:rFonts w:asciiTheme="majorBidi" w:hAnsiTheme="majorBidi" w:cstheme="majorBidi"/>
        </w:rPr>
        <w:t>$ 0</w:t>
      </w:r>
    </w:p>
    <w:p w14:paraId="50938D6B" w14:textId="77777777" w:rsidR="00E83A40" w:rsidRPr="00DB1738" w:rsidRDefault="00E83A40" w:rsidP="00E83A40">
      <w:pPr>
        <w:rPr>
          <w:rFonts w:asciiTheme="majorBidi" w:hAnsiTheme="majorBidi" w:cstheme="majorBidi"/>
        </w:rPr>
      </w:pPr>
    </w:p>
    <w:p w14:paraId="42BC2B4F" w14:textId="77C65F92" w:rsidR="00E83A40" w:rsidRPr="00DB1738" w:rsidRDefault="00C55E8E" w:rsidP="001354D8">
      <w:pPr>
        <w:pStyle w:val="ListParagraph"/>
        <w:numPr>
          <w:ilvl w:val="0"/>
          <w:numId w:val="3"/>
        </w:numPr>
        <w:rPr>
          <w:rFonts w:asciiTheme="majorBidi" w:hAnsiTheme="majorBidi" w:cstheme="majorBidi"/>
        </w:rPr>
      </w:pPr>
      <w:r w:rsidRPr="00DB1738">
        <w:rPr>
          <w:rFonts w:asciiTheme="majorBidi" w:hAnsiTheme="majorBidi" w:cstheme="majorBidi"/>
        </w:rPr>
        <w:t xml:space="preserve">Non-monetary adjustments: </w:t>
      </w:r>
      <w:r w:rsidR="00E83A40" w:rsidRPr="00DB1738">
        <w:rPr>
          <w:rFonts w:asciiTheme="majorBidi" w:hAnsiTheme="majorBidi" w:cstheme="majorBidi"/>
        </w:rPr>
        <w:t>Please indicate any adjustments</w:t>
      </w:r>
      <w:r w:rsidR="00257569" w:rsidRPr="00DB1738">
        <w:rPr>
          <w:rFonts w:asciiTheme="majorBidi" w:hAnsiTheme="majorBidi" w:cstheme="majorBidi"/>
        </w:rPr>
        <w:t xml:space="preserve"> to the project</w:t>
      </w:r>
      <w:r w:rsidR="00E83A40" w:rsidRPr="00DB1738">
        <w:rPr>
          <w:rFonts w:asciiTheme="majorBidi" w:hAnsiTheme="majorBidi" w:cstheme="majorBidi"/>
        </w:rPr>
        <w:t xml:space="preserve"> which did not have any financial implications:</w:t>
      </w:r>
    </w:p>
    <w:p w14:paraId="46D182B0" w14:textId="72874B17" w:rsidR="00E83A40" w:rsidRPr="00DB1738" w:rsidRDefault="00E83A40" w:rsidP="00E83A40">
      <w:pPr>
        <w:ind w:left="720" w:firstLine="720"/>
        <w:rPr>
          <w:rFonts w:asciiTheme="majorBidi" w:hAnsiTheme="majorBidi" w:cstheme="majorBidi"/>
        </w:rPr>
      </w:pPr>
      <w:r w:rsidRPr="00DB1738">
        <w:rPr>
          <w:rFonts w:asciiTheme="majorBidi" w:hAnsiTheme="majorBidi" w:cstheme="majorBidi"/>
        </w:rPr>
        <w:fldChar w:fldCharType="begin">
          <w:ffData>
            <w:name w:val=""/>
            <w:enabled/>
            <w:calcOnExit w:val="0"/>
            <w:textInput>
              <w:maxLength w:val="2000"/>
              <w:format w:val="FIRST CAPITAL"/>
            </w:textInput>
          </w:ffData>
        </w:fldChar>
      </w:r>
      <w:r w:rsidRPr="00DB1738">
        <w:rPr>
          <w:rFonts w:asciiTheme="majorBidi" w:hAnsiTheme="majorBidi" w:cstheme="majorBidi"/>
        </w:rPr>
        <w:instrText xml:space="preserve"> FORMTEXT </w:instrText>
      </w:r>
      <w:r w:rsidRPr="00DB1738">
        <w:rPr>
          <w:rFonts w:asciiTheme="majorBidi" w:hAnsiTheme="majorBidi" w:cstheme="majorBidi"/>
        </w:rPr>
      </w:r>
      <w:r w:rsidRPr="00DB1738">
        <w:rPr>
          <w:rFonts w:asciiTheme="majorBidi" w:hAnsiTheme="majorBidi" w:cstheme="majorBidi"/>
        </w:rPr>
        <w:fldChar w:fldCharType="separate"/>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noProof/>
        </w:rPr>
        <w:t> </w:t>
      </w:r>
      <w:r w:rsidRPr="00DB1738">
        <w:rPr>
          <w:rFonts w:asciiTheme="majorBidi" w:hAnsiTheme="majorBidi" w:cstheme="majorBidi"/>
        </w:rPr>
        <w:fldChar w:fldCharType="end"/>
      </w:r>
      <w:r w:rsidR="00CD0D00" w:rsidRPr="00DB1738">
        <w:rPr>
          <w:rFonts w:asciiTheme="majorBidi" w:hAnsiTheme="majorBidi" w:cstheme="majorBidi"/>
        </w:rPr>
        <w:t>N/A</w:t>
      </w:r>
    </w:p>
    <w:p w14:paraId="3779C9A2" w14:textId="77777777" w:rsidR="00257569" w:rsidRPr="00DB1738" w:rsidRDefault="00257569" w:rsidP="00257569">
      <w:pPr>
        <w:rPr>
          <w:rFonts w:asciiTheme="majorBidi" w:hAnsiTheme="majorBidi" w:cstheme="majorBidi"/>
        </w:rPr>
      </w:pPr>
    </w:p>
    <w:p w14:paraId="59BC82AF" w14:textId="2B9AA913" w:rsidR="00257569" w:rsidRPr="00DB1738" w:rsidRDefault="00257569" w:rsidP="001354D8">
      <w:pPr>
        <w:pStyle w:val="ListParagraph"/>
        <w:numPr>
          <w:ilvl w:val="0"/>
          <w:numId w:val="3"/>
        </w:numPr>
        <w:rPr>
          <w:rFonts w:asciiTheme="majorBidi" w:hAnsiTheme="majorBidi" w:cstheme="majorBidi"/>
        </w:rPr>
      </w:pPr>
      <w:r w:rsidRPr="00DB1738">
        <w:rPr>
          <w:rFonts w:asciiTheme="majorBidi" w:hAnsiTheme="majorBidi" w:cstheme="majorBidi"/>
        </w:rPr>
        <w:t>Please select all categories which describe the adjustments made to the project (</w:t>
      </w:r>
      <w:r w:rsidRPr="00DB1738">
        <w:rPr>
          <w:rFonts w:asciiTheme="majorBidi" w:hAnsiTheme="majorBidi" w:cstheme="majorBidi"/>
          <w:i/>
          <w:iCs/>
        </w:rPr>
        <w:t>and include details in general sections of</w:t>
      </w:r>
      <w:r w:rsidR="00C55E8E" w:rsidRPr="00DB1738">
        <w:rPr>
          <w:rFonts w:asciiTheme="majorBidi" w:hAnsiTheme="majorBidi" w:cstheme="majorBidi"/>
          <w:i/>
          <w:iCs/>
        </w:rPr>
        <w:t xml:space="preserve"> this</w:t>
      </w:r>
      <w:r w:rsidRPr="00DB1738">
        <w:rPr>
          <w:rFonts w:asciiTheme="majorBidi" w:hAnsiTheme="majorBidi" w:cstheme="majorBidi"/>
          <w:i/>
          <w:iCs/>
        </w:rPr>
        <w:t xml:space="preserve"> report</w:t>
      </w:r>
      <w:r w:rsidRPr="00DB1738">
        <w:rPr>
          <w:rFonts w:asciiTheme="majorBidi" w:hAnsiTheme="majorBidi" w:cstheme="majorBidi"/>
        </w:rPr>
        <w:t>):</w:t>
      </w:r>
    </w:p>
    <w:p w14:paraId="2697C025" w14:textId="5000DCE7" w:rsidR="00257569" w:rsidRPr="00DB1738" w:rsidRDefault="00437981" w:rsidP="00257569">
      <w:pPr>
        <w:rPr>
          <w:rFonts w:asciiTheme="majorBidi" w:hAnsiTheme="majorBidi" w:cstheme="majorBidi"/>
        </w:rPr>
      </w:pPr>
      <w:sdt>
        <w:sdtPr>
          <w:rPr>
            <w:rFonts w:asciiTheme="majorBidi" w:hAnsiTheme="majorBidi" w:cstheme="majorBidi"/>
          </w:rPr>
          <w:id w:val="402566072"/>
          <w14:checkbox>
            <w14:checked w14:val="0"/>
            <w14:checkedState w14:val="2612" w14:font="MS Gothic"/>
            <w14:uncheckedState w14:val="2610" w14:font="MS Gothic"/>
          </w14:checkbox>
        </w:sdtPr>
        <w:sdtEndPr/>
        <w:sdtContent>
          <w:r w:rsidR="00257569" w:rsidRPr="00DB1738">
            <w:rPr>
              <w:rFonts w:ascii="Segoe UI Symbol" w:eastAsia="MS Gothic" w:hAnsi="Segoe UI Symbol" w:cs="Segoe UI Symbol"/>
            </w:rPr>
            <w:t>☐</w:t>
          </w:r>
        </w:sdtContent>
      </w:sdt>
      <w:r w:rsidR="00257569" w:rsidRPr="00DB1738">
        <w:rPr>
          <w:rFonts w:asciiTheme="majorBidi" w:hAnsiTheme="majorBidi" w:cstheme="majorBidi"/>
        </w:rPr>
        <w:t xml:space="preserve"> Reinforce crisis management capacities and communications</w:t>
      </w:r>
    </w:p>
    <w:p w14:paraId="26B30B5B" w14:textId="2731426E" w:rsidR="00257569" w:rsidRPr="00DB1738" w:rsidRDefault="00437981" w:rsidP="00257569">
      <w:pPr>
        <w:rPr>
          <w:rFonts w:asciiTheme="majorBidi" w:hAnsiTheme="majorBidi" w:cstheme="majorBidi"/>
        </w:rPr>
      </w:pPr>
      <w:sdt>
        <w:sdtPr>
          <w:rPr>
            <w:rFonts w:asciiTheme="majorBidi" w:hAnsiTheme="majorBidi" w:cstheme="majorBidi"/>
          </w:rPr>
          <w:id w:val="1706904896"/>
          <w14:checkbox>
            <w14:checked w14:val="0"/>
            <w14:checkedState w14:val="2612" w14:font="MS Gothic"/>
            <w14:uncheckedState w14:val="2610" w14:font="MS Gothic"/>
          </w14:checkbox>
        </w:sdtPr>
        <w:sdtEndPr/>
        <w:sdtContent>
          <w:r w:rsidR="00257569" w:rsidRPr="00DB1738">
            <w:rPr>
              <w:rFonts w:ascii="Segoe UI Symbol" w:eastAsia="MS Gothic" w:hAnsi="Segoe UI Symbol" w:cs="Segoe UI Symbol"/>
            </w:rPr>
            <w:t>☐</w:t>
          </w:r>
        </w:sdtContent>
      </w:sdt>
      <w:r w:rsidR="00257569" w:rsidRPr="00DB1738">
        <w:rPr>
          <w:rFonts w:asciiTheme="majorBidi" w:hAnsiTheme="majorBidi" w:cstheme="majorBidi"/>
        </w:rPr>
        <w:t xml:space="preserve"> Ensure inclusive and equitable response and recovery</w:t>
      </w:r>
    </w:p>
    <w:p w14:paraId="3DC77993" w14:textId="25C85C4B" w:rsidR="00257569" w:rsidRPr="00DB1738" w:rsidRDefault="00437981" w:rsidP="00257569">
      <w:pPr>
        <w:rPr>
          <w:rFonts w:asciiTheme="majorBidi" w:hAnsiTheme="majorBidi" w:cstheme="majorBidi"/>
        </w:rPr>
      </w:pPr>
      <w:sdt>
        <w:sdtPr>
          <w:rPr>
            <w:rFonts w:asciiTheme="majorBidi" w:hAnsiTheme="majorBidi" w:cstheme="majorBidi"/>
          </w:rPr>
          <w:id w:val="1028075960"/>
          <w14:checkbox>
            <w14:checked w14:val="0"/>
            <w14:checkedState w14:val="2612" w14:font="MS Gothic"/>
            <w14:uncheckedState w14:val="2610" w14:font="MS Gothic"/>
          </w14:checkbox>
        </w:sdtPr>
        <w:sdtEndPr/>
        <w:sdtContent>
          <w:r w:rsidR="00257569" w:rsidRPr="00DB1738">
            <w:rPr>
              <w:rFonts w:ascii="Segoe UI Symbol" w:eastAsia="MS Gothic" w:hAnsi="Segoe UI Symbol" w:cs="Segoe UI Symbol"/>
            </w:rPr>
            <w:t>☐</w:t>
          </w:r>
        </w:sdtContent>
      </w:sdt>
      <w:r w:rsidR="00257569" w:rsidRPr="00DB1738">
        <w:rPr>
          <w:rFonts w:asciiTheme="majorBidi" w:hAnsiTheme="majorBidi" w:cstheme="majorBidi"/>
        </w:rPr>
        <w:t xml:space="preserve"> Strengthen inter-community social cohesion and border management</w:t>
      </w:r>
    </w:p>
    <w:p w14:paraId="545EB12E" w14:textId="530D7617" w:rsidR="00257569" w:rsidRPr="00DB1738" w:rsidRDefault="00437981" w:rsidP="00257569">
      <w:pPr>
        <w:rPr>
          <w:rFonts w:asciiTheme="majorBidi" w:hAnsiTheme="majorBidi" w:cstheme="majorBidi"/>
        </w:rPr>
      </w:pPr>
      <w:sdt>
        <w:sdtPr>
          <w:rPr>
            <w:rFonts w:asciiTheme="majorBidi" w:hAnsiTheme="majorBidi" w:cstheme="majorBidi"/>
          </w:rPr>
          <w:id w:val="1433550173"/>
          <w14:checkbox>
            <w14:checked w14:val="0"/>
            <w14:checkedState w14:val="2612" w14:font="MS Gothic"/>
            <w14:uncheckedState w14:val="2610" w14:font="MS Gothic"/>
          </w14:checkbox>
        </w:sdtPr>
        <w:sdtEndPr/>
        <w:sdtContent>
          <w:r w:rsidR="00257569" w:rsidRPr="00DB1738">
            <w:rPr>
              <w:rFonts w:ascii="Segoe UI Symbol" w:eastAsia="MS Gothic" w:hAnsi="Segoe UI Symbol" w:cs="Segoe UI Symbol"/>
            </w:rPr>
            <w:t>☐</w:t>
          </w:r>
        </w:sdtContent>
      </w:sdt>
      <w:r w:rsidR="00257569" w:rsidRPr="00DB1738">
        <w:rPr>
          <w:rFonts w:asciiTheme="majorBidi" w:hAnsiTheme="majorBidi" w:cstheme="majorBidi"/>
        </w:rPr>
        <w:t xml:space="preserve"> Counter hate speech and stigmatization and address trauma</w:t>
      </w:r>
    </w:p>
    <w:p w14:paraId="1FEA3E7A" w14:textId="2EDA0E5B" w:rsidR="00257569" w:rsidRPr="00DB1738" w:rsidRDefault="00437981" w:rsidP="00257569">
      <w:pPr>
        <w:rPr>
          <w:rFonts w:asciiTheme="majorBidi" w:hAnsiTheme="majorBidi" w:cstheme="majorBidi"/>
        </w:rPr>
      </w:pPr>
      <w:sdt>
        <w:sdtPr>
          <w:rPr>
            <w:rFonts w:asciiTheme="majorBidi" w:hAnsiTheme="majorBidi" w:cstheme="majorBidi"/>
          </w:rPr>
          <w:id w:val="-197162951"/>
          <w14:checkbox>
            <w14:checked w14:val="0"/>
            <w14:checkedState w14:val="2612" w14:font="MS Gothic"/>
            <w14:uncheckedState w14:val="2610" w14:font="MS Gothic"/>
          </w14:checkbox>
        </w:sdtPr>
        <w:sdtEndPr/>
        <w:sdtContent>
          <w:r w:rsidR="00257569" w:rsidRPr="00DB1738">
            <w:rPr>
              <w:rFonts w:ascii="Segoe UI Symbol" w:eastAsia="MS Gothic" w:hAnsi="Segoe UI Symbol" w:cs="Segoe UI Symbol"/>
            </w:rPr>
            <w:t>☐</w:t>
          </w:r>
        </w:sdtContent>
      </w:sdt>
      <w:r w:rsidR="00257569" w:rsidRPr="00DB1738">
        <w:rPr>
          <w:rFonts w:asciiTheme="majorBidi" w:hAnsiTheme="majorBidi" w:cstheme="majorBidi"/>
        </w:rPr>
        <w:t xml:space="preserve"> Support the SG’s call for a global ceasefire</w:t>
      </w:r>
    </w:p>
    <w:p w14:paraId="57416BD3" w14:textId="1C1E81FA" w:rsidR="00257569" w:rsidRPr="00DB1738" w:rsidRDefault="00437981" w:rsidP="001B54AC">
      <w:pPr>
        <w:rPr>
          <w:rFonts w:asciiTheme="majorBidi" w:hAnsiTheme="majorBidi" w:cstheme="majorBidi"/>
        </w:rPr>
      </w:pPr>
      <w:sdt>
        <w:sdtPr>
          <w:rPr>
            <w:rFonts w:asciiTheme="majorBidi" w:hAnsiTheme="majorBidi" w:cstheme="majorBidi"/>
          </w:rPr>
          <w:id w:val="810906333"/>
          <w14:checkbox>
            <w14:checked w14:val="0"/>
            <w14:checkedState w14:val="2612" w14:font="MS Gothic"/>
            <w14:uncheckedState w14:val="2610" w14:font="MS Gothic"/>
          </w14:checkbox>
        </w:sdtPr>
        <w:sdtEndPr/>
        <w:sdtContent>
          <w:r w:rsidR="00257569" w:rsidRPr="00DB1738">
            <w:rPr>
              <w:rFonts w:ascii="Segoe UI Symbol" w:eastAsia="MS Gothic" w:hAnsi="Segoe UI Symbol" w:cs="Segoe UI Symbol"/>
            </w:rPr>
            <w:t>☐</w:t>
          </w:r>
        </w:sdtContent>
      </w:sdt>
      <w:r w:rsidR="00257569" w:rsidRPr="00DB1738">
        <w:rPr>
          <w:rFonts w:asciiTheme="majorBidi" w:hAnsiTheme="majorBidi" w:cstheme="majorBidi"/>
        </w:rPr>
        <w:t xml:space="preserve"> Other (please describe): </w:t>
      </w:r>
      <w:r w:rsidR="00F065BD" w:rsidRPr="00DB1738">
        <w:rPr>
          <w:rFonts w:asciiTheme="majorBidi" w:hAnsiTheme="majorBidi" w:cstheme="majorBidi"/>
        </w:rPr>
        <w:fldChar w:fldCharType="begin">
          <w:ffData>
            <w:name w:val=""/>
            <w:enabled/>
            <w:calcOnExit w:val="0"/>
            <w:textInput>
              <w:maxLength w:val="1500"/>
              <w:format w:val="FIRST CAPITAL"/>
            </w:textInput>
          </w:ffData>
        </w:fldChar>
      </w:r>
      <w:r w:rsidR="00F065BD" w:rsidRPr="00DB1738">
        <w:rPr>
          <w:rFonts w:asciiTheme="majorBidi" w:hAnsiTheme="majorBidi" w:cstheme="majorBidi"/>
        </w:rPr>
        <w:instrText xml:space="preserve"> FORMTEXT </w:instrText>
      </w:r>
      <w:r w:rsidR="00F065BD" w:rsidRPr="00DB1738">
        <w:rPr>
          <w:rFonts w:asciiTheme="majorBidi" w:hAnsiTheme="majorBidi" w:cstheme="majorBidi"/>
        </w:rPr>
      </w:r>
      <w:r w:rsidR="00F065BD" w:rsidRPr="00DB1738">
        <w:rPr>
          <w:rFonts w:asciiTheme="majorBidi" w:hAnsiTheme="majorBidi" w:cstheme="majorBidi"/>
        </w:rPr>
        <w:fldChar w:fldCharType="separate"/>
      </w:r>
      <w:r w:rsidR="00F065BD" w:rsidRPr="00DB1738">
        <w:rPr>
          <w:rFonts w:asciiTheme="majorBidi" w:hAnsiTheme="majorBidi" w:cstheme="majorBidi"/>
          <w:noProof/>
        </w:rPr>
        <w:t> </w:t>
      </w:r>
      <w:r w:rsidR="00F065BD" w:rsidRPr="00DB1738">
        <w:rPr>
          <w:rFonts w:asciiTheme="majorBidi" w:hAnsiTheme="majorBidi" w:cstheme="majorBidi"/>
          <w:noProof/>
        </w:rPr>
        <w:t> </w:t>
      </w:r>
      <w:r w:rsidR="00F065BD" w:rsidRPr="00DB1738">
        <w:rPr>
          <w:rFonts w:asciiTheme="majorBidi" w:hAnsiTheme="majorBidi" w:cstheme="majorBidi"/>
          <w:noProof/>
        </w:rPr>
        <w:t> </w:t>
      </w:r>
      <w:r w:rsidR="00F065BD" w:rsidRPr="00DB1738">
        <w:rPr>
          <w:rFonts w:asciiTheme="majorBidi" w:hAnsiTheme="majorBidi" w:cstheme="majorBidi"/>
          <w:noProof/>
        </w:rPr>
        <w:t> </w:t>
      </w:r>
      <w:r w:rsidR="00F065BD" w:rsidRPr="00DB1738">
        <w:rPr>
          <w:rFonts w:asciiTheme="majorBidi" w:hAnsiTheme="majorBidi" w:cstheme="majorBidi"/>
          <w:noProof/>
        </w:rPr>
        <w:t> </w:t>
      </w:r>
      <w:r w:rsidR="00F065BD" w:rsidRPr="00DB1738">
        <w:rPr>
          <w:rFonts w:asciiTheme="majorBidi" w:hAnsiTheme="majorBidi" w:cstheme="majorBidi"/>
        </w:rPr>
        <w:fldChar w:fldCharType="end"/>
      </w:r>
    </w:p>
    <w:p w14:paraId="16206367" w14:textId="7627270D" w:rsidR="00257569" w:rsidRPr="00DB1738" w:rsidRDefault="00257569" w:rsidP="00257569">
      <w:pPr>
        <w:ind w:left="2160"/>
        <w:rPr>
          <w:rFonts w:asciiTheme="majorBidi" w:hAnsiTheme="majorBidi" w:cstheme="majorBidi"/>
        </w:rPr>
      </w:pPr>
    </w:p>
    <w:p w14:paraId="6145C53E" w14:textId="77777777" w:rsidR="00DF4C0F" w:rsidRDefault="00257569" w:rsidP="00257569">
      <w:pPr>
        <w:rPr>
          <w:rFonts w:asciiTheme="majorBidi" w:hAnsiTheme="majorBidi" w:cstheme="majorBidi"/>
        </w:rPr>
        <w:sectPr w:rsidR="00DF4C0F" w:rsidSect="0010682A">
          <w:type w:val="continuous"/>
          <w:pgSz w:w="11906" w:h="16838"/>
          <w:pgMar w:top="1440" w:right="1440" w:bottom="1440" w:left="1440" w:header="720" w:footer="720" w:gutter="0"/>
          <w:cols w:space="720"/>
          <w:docGrid w:linePitch="360"/>
        </w:sectPr>
      </w:pPr>
      <w:r w:rsidRPr="00DB1738">
        <w:rPr>
          <w:rFonts w:asciiTheme="majorBidi" w:hAnsiTheme="majorBidi" w:cstheme="majorBidi"/>
        </w:rPr>
        <w:t>If relevant, please share a COVID-19 success story of this project (</w:t>
      </w:r>
      <w:proofErr w:type="gramStart"/>
      <w:r w:rsidRPr="00DB1738">
        <w:rPr>
          <w:rFonts w:asciiTheme="majorBidi" w:hAnsiTheme="majorBidi" w:cstheme="majorBidi"/>
          <w:i/>
          <w:iCs/>
        </w:rPr>
        <w:t>i.e.</w:t>
      </w:r>
      <w:proofErr w:type="gramEnd"/>
      <w:r w:rsidRPr="00DB1738">
        <w:rPr>
          <w:rFonts w:asciiTheme="majorBidi" w:hAnsiTheme="majorBidi" w:cstheme="majorBidi"/>
          <w:i/>
          <w:iCs/>
        </w:rPr>
        <w:t xml:space="preserve"> how adjustments of this project made a difference and contributed to a positive response to the pandemic</w:t>
      </w:r>
      <w:r w:rsidR="0094196C" w:rsidRPr="00DB1738">
        <w:rPr>
          <w:rFonts w:asciiTheme="majorBidi" w:hAnsiTheme="majorBidi" w:cstheme="majorBidi"/>
          <w:i/>
          <w:iCs/>
        </w:rPr>
        <w:t>/prevented tensions or violence related to the pandemic etc.</w:t>
      </w:r>
      <w:r w:rsidRPr="00DB1738">
        <w:rPr>
          <w:rFonts w:asciiTheme="majorBidi" w:hAnsiTheme="majorBidi" w:cstheme="majorBidi"/>
        </w:rPr>
        <w:t>)</w:t>
      </w:r>
    </w:p>
    <w:p w14:paraId="57122498" w14:textId="2A3F8107" w:rsidR="00257569" w:rsidRPr="00DB1738" w:rsidRDefault="00257569" w:rsidP="00257569">
      <w:pPr>
        <w:rPr>
          <w:rFonts w:asciiTheme="majorBidi" w:hAnsiTheme="majorBidi" w:cstheme="majorBidi"/>
        </w:rPr>
      </w:pPr>
    </w:p>
    <w:p w14:paraId="7ED44B0B" w14:textId="51931166" w:rsidR="00206D45" w:rsidRPr="00DB1738" w:rsidRDefault="00206D45" w:rsidP="00206D45">
      <w:pPr>
        <w:ind w:firstLine="990"/>
        <w:jc w:val="both"/>
        <w:rPr>
          <w:rFonts w:asciiTheme="majorBidi" w:hAnsiTheme="majorBidi" w:cstheme="majorBidi"/>
          <w:b/>
          <w:u w:val="single"/>
        </w:rPr>
      </w:pPr>
      <w:bookmarkStart w:id="16" w:name="_Hlk88652680"/>
      <w:bookmarkEnd w:id="0"/>
      <w:r w:rsidRPr="00DB1738">
        <w:rPr>
          <w:rFonts w:asciiTheme="majorBidi" w:hAnsiTheme="majorBidi" w:cstheme="majorBidi"/>
          <w:b/>
          <w:u w:val="single"/>
        </w:rPr>
        <w:t>PART V:</w:t>
      </w:r>
      <w:r w:rsidR="004E3B3E" w:rsidRPr="00DB1738">
        <w:rPr>
          <w:rFonts w:asciiTheme="majorBidi" w:hAnsiTheme="majorBidi" w:cstheme="majorBidi"/>
          <w:b/>
          <w:u w:val="single"/>
        </w:rPr>
        <w:t xml:space="preserve"> INDICATOR BASED PERFORMANCE ASSESSMENT</w:t>
      </w:r>
    </w:p>
    <w:p w14:paraId="314FE0B4" w14:textId="120F4C13" w:rsidR="00206D45" w:rsidRPr="00DB1738" w:rsidRDefault="00206D45" w:rsidP="0078600B">
      <w:pPr>
        <w:jc w:val="both"/>
        <w:rPr>
          <w:rFonts w:asciiTheme="majorBidi" w:hAnsiTheme="majorBidi" w:cstheme="majorBidi"/>
          <w:b/>
          <w:i/>
          <w:lang w:eastAsia="en-US"/>
        </w:rPr>
      </w:pPr>
    </w:p>
    <w:p w14:paraId="606C2F08" w14:textId="77777777" w:rsidR="004E3B3E" w:rsidRPr="00DB1738" w:rsidRDefault="004E3B3E" w:rsidP="0078600B">
      <w:pPr>
        <w:jc w:val="both"/>
        <w:rPr>
          <w:rFonts w:asciiTheme="majorBidi" w:hAnsiTheme="majorBidi" w:cstheme="majorBidi"/>
          <w:bCs/>
          <w:lang w:eastAsia="en-US"/>
        </w:rPr>
      </w:pPr>
      <w:r w:rsidRPr="00DB1738">
        <w:rPr>
          <w:rFonts w:asciiTheme="majorBidi" w:hAnsiTheme="majorBidi" w:cstheme="majorBidi"/>
          <w:bCs/>
          <w:i/>
          <w:lang w:eastAsia="en-US"/>
        </w:rPr>
        <w:t xml:space="preserve">Using the </w:t>
      </w:r>
      <w:r w:rsidRPr="00DB1738">
        <w:rPr>
          <w:rFonts w:asciiTheme="majorBidi" w:hAnsiTheme="majorBidi" w:cstheme="majorBidi"/>
          <w:b/>
          <w:bCs/>
          <w:i/>
          <w:lang w:eastAsia="en-US"/>
        </w:rPr>
        <w:t>Project Results Framework as per the approved project document</w:t>
      </w:r>
      <w:r w:rsidR="003235DF" w:rsidRPr="00DB1738">
        <w:rPr>
          <w:rFonts w:asciiTheme="majorBidi" w:hAnsiTheme="majorBidi" w:cstheme="majorBidi"/>
          <w:b/>
          <w:bCs/>
          <w:i/>
          <w:lang w:eastAsia="en-US"/>
        </w:rPr>
        <w:t xml:space="preserve"> or any amendments</w:t>
      </w:r>
      <w:r w:rsidRPr="00DB1738">
        <w:rPr>
          <w:rFonts w:asciiTheme="majorBidi" w:hAnsiTheme="majorBidi" w:cstheme="majorBidi"/>
          <w:bCs/>
          <w:i/>
          <w:lang w:eastAsia="en-US"/>
        </w:rPr>
        <w:t xml:space="preserve">- provide an update on the achievement of </w:t>
      </w:r>
      <w:r w:rsidRPr="00DB1738">
        <w:rPr>
          <w:rFonts w:asciiTheme="majorBidi" w:hAnsiTheme="majorBidi" w:cstheme="majorBidi"/>
          <w:b/>
          <w:i/>
          <w:lang w:eastAsia="en-US"/>
        </w:rPr>
        <w:t>key indicators</w:t>
      </w:r>
      <w:r w:rsidRPr="00DB1738">
        <w:rPr>
          <w:rFonts w:asciiTheme="majorBidi" w:hAnsiTheme="majorBidi" w:cstheme="majorBidi"/>
          <w:bCs/>
          <w:i/>
          <w:lang w:eastAsia="en-US"/>
        </w:rPr>
        <w:t xml:space="preserve"> at both the outcome and output level in the table below</w:t>
      </w:r>
      <w:r w:rsidR="001A1E86" w:rsidRPr="00DB1738">
        <w:rPr>
          <w:rFonts w:asciiTheme="majorBidi" w:hAnsiTheme="majorBidi" w:cstheme="majorBidi"/>
          <w:bCs/>
          <w:i/>
          <w:lang w:eastAsia="en-US"/>
        </w:rPr>
        <w:t xml:space="preserve"> (if your project has more indicators than provided in the table, select the most relevant ones with most relevant progress to highlight)</w:t>
      </w:r>
      <w:r w:rsidRPr="00DB1738">
        <w:rPr>
          <w:rFonts w:asciiTheme="majorBidi" w:hAnsiTheme="majorBidi" w:cstheme="majorBidi"/>
          <w:bCs/>
          <w:i/>
          <w:lang w:eastAsia="en-US"/>
        </w:rPr>
        <w:t>. Where it has not been possible to collect data on indicators, state this and provide any explanation.</w:t>
      </w:r>
      <w:r w:rsidRPr="00DB1738">
        <w:rPr>
          <w:rFonts w:asciiTheme="majorBidi" w:hAnsiTheme="majorBidi" w:cstheme="majorBidi"/>
          <w:bCs/>
          <w:lang w:eastAsia="en-US"/>
        </w:rPr>
        <w:t xml:space="preserve"> </w:t>
      </w:r>
      <w:r w:rsidR="006A07CA" w:rsidRPr="00DB1738">
        <w:rPr>
          <w:rFonts w:asciiTheme="majorBidi" w:hAnsiTheme="majorBidi" w:cstheme="majorBidi"/>
          <w:bCs/>
          <w:lang w:eastAsia="en-US"/>
        </w:rPr>
        <w:t xml:space="preserve">Provide gender and age disaggregated data. </w:t>
      </w:r>
      <w:r w:rsidRPr="00DB1738">
        <w:rPr>
          <w:rFonts w:asciiTheme="majorBidi" w:hAnsiTheme="majorBidi" w:cstheme="majorBidi"/>
          <w:bCs/>
          <w:lang w:eastAsia="en-US"/>
        </w:rPr>
        <w:t>(</w:t>
      </w:r>
      <w:r w:rsidR="00C13590" w:rsidRPr="00DB1738">
        <w:rPr>
          <w:rFonts w:asciiTheme="majorBidi" w:hAnsiTheme="majorBidi" w:cstheme="majorBidi"/>
          <w:bCs/>
          <w:lang w:eastAsia="en-US"/>
        </w:rPr>
        <w:t>30</w:t>
      </w:r>
      <w:r w:rsidRPr="00DB1738">
        <w:rPr>
          <w:rFonts w:asciiTheme="majorBidi" w:hAnsiTheme="majorBidi" w:cstheme="majorBidi"/>
          <w:bCs/>
          <w:lang w:eastAsia="en-US"/>
        </w:rPr>
        <w:t>0 characters max per entry)</w:t>
      </w:r>
    </w:p>
    <w:p w14:paraId="31553759" w14:textId="77777777" w:rsidR="004E3B3E" w:rsidRPr="00DB1738" w:rsidRDefault="004E3B3E" w:rsidP="004E3B3E">
      <w:pPr>
        <w:outlineLvl w:val="0"/>
        <w:rPr>
          <w:rFonts w:asciiTheme="majorBidi" w:hAnsiTheme="majorBidi" w:cstheme="majorBidi"/>
          <w:lang w:eastAsia="en-US"/>
        </w:rPr>
      </w:pPr>
    </w:p>
    <w:tbl>
      <w:tblPr>
        <w:tblpPr w:leftFromText="180" w:rightFromText="180" w:vertAnchor="text" w:tblpX="-162" w:tblpY="1"/>
        <w:tblOverlap w:val="never"/>
        <w:tblW w:w="15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2066"/>
        <w:gridCol w:w="1528"/>
        <w:gridCol w:w="1618"/>
        <w:gridCol w:w="1438"/>
        <w:gridCol w:w="2157"/>
        <w:gridCol w:w="4762"/>
      </w:tblGrid>
      <w:tr w:rsidR="00751324" w:rsidRPr="00DB1738" w14:paraId="2FB3856E" w14:textId="77777777" w:rsidTr="003B5000">
        <w:trPr>
          <w:tblHeader/>
        </w:trPr>
        <w:tc>
          <w:tcPr>
            <w:tcW w:w="1527" w:type="dxa"/>
          </w:tcPr>
          <w:p w14:paraId="760AF672" w14:textId="7A37AEEE" w:rsidR="00751324" w:rsidRDefault="00A076FF" w:rsidP="00E0649B">
            <w:pPr>
              <w:jc w:val="center"/>
              <w:rPr>
                <w:rFonts w:asciiTheme="majorBidi" w:hAnsiTheme="majorBidi" w:cstheme="majorBidi"/>
                <w:b/>
                <w:lang w:eastAsia="en-US"/>
              </w:rPr>
            </w:pPr>
            <w:r>
              <w:rPr>
                <w:rFonts w:asciiTheme="majorBidi" w:hAnsiTheme="majorBidi" w:cstheme="majorBidi"/>
                <w:b/>
                <w:lang w:eastAsia="en-US"/>
              </w:rPr>
              <w:t>]’</w:t>
            </w:r>
          </w:p>
          <w:p w14:paraId="1297EC7B" w14:textId="77777777" w:rsidR="00A076FF" w:rsidRDefault="00A076FF" w:rsidP="00E0649B">
            <w:pPr>
              <w:jc w:val="center"/>
              <w:rPr>
                <w:rFonts w:asciiTheme="majorBidi" w:hAnsiTheme="majorBidi" w:cstheme="majorBidi"/>
                <w:b/>
                <w:lang w:eastAsia="en-US"/>
              </w:rPr>
            </w:pPr>
            <w:r>
              <w:rPr>
                <w:rFonts w:asciiTheme="majorBidi" w:hAnsiTheme="majorBidi" w:cstheme="majorBidi"/>
                <w:b/>
                <w:lang w:eastAsia="en-US"/>
              </w:rPr>
              <w:br/>
            </w:r>
          </w:p>
          <w:p w14:paraId="2D392B53" w14:textId="39ABE5B4" w:rsidR="00A076FF" w:rsidRPr="00DB1738" w:rsidRDefault="00A076FF" w:rsidP="003B5000">
            <w:pPr>
              <w:jc w:val="center"/>
              <w:rPr>
                <w:rFonts w:asciiTheme="majorBidi" w:hAnsiTheme="majorBidi" w:cstheme="majorBidi"/>
                <w:b/>
                <w:lang w:eastAsia="en-US"/>
              </w:rPr>
            </w:pPr>
          </w:p>
        </w:tc>
        <w:tc>
          <w:tcPr>
            <w:tcW w:w="2066" w:type="dxa"/>
            <w:shd w:val="clear" w:color="auto" w:fill="EEECE1"/>
          </w:tcPr>
          <w:p w14:paraId="053FC867"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Performance Indicators</w:t>
            </w:r>
          </w:p>
        </w:tc>
        <w:tc>
          <w:tcPr>
            <w:tcW w:w="1528" w:type="dxa"/>
            <w:shd w:val="clear" w:color="auto" w:fill="EEECE1"/>
          </w:tcPr>
          <w:p w14:paraId="7AF7C233"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Indicator Baseline</w:t>
            </w:r>
          </w:p>
        </w:tc>
        <w:tc>
          <w:tcPr>
            <w:tcW w:w="1618" w:type="dxa"/>
            <w:shd w:val="clear" w:color="auto" w:fill="EEECE1"/>
          </w:tcPr>
          <w:p w14:paraId="0DE213DE"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End of project Indicator Target</w:t>
            </w:r>
          </w:p>
        </w:tc>
        <w:tc>
          <w:tcPr>
            <w:tcW w:w="1438" w:type="dxa"/>
          </w:tcPr>
          <w:p w14:paraId="3520F082"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Indicator Milestone</w:t>
            </w:r>
          </w:p>
        </w:tc>
        <w:tc>
          <w:tcPr>
            <w:tcW w:w="2157" w:type="dxa"/>
          </w:tcPr>
          <w:p w14:paraId="4BB7824B"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Current indicator progress</w:t>
            </w:r>
          </w:p>
        </w:tc>
        <w:tc>
          <w:tcPr>
            <w:tcW w:w="4762" w:type="dxa"/>
          </w:tcPr>
          <w:p w14:paraId="5A0E53A2"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Reasons for Variance/ Delay</w:t>
            </w:r>
          </w:p>
          <w:p w14:paraId="72AB4644" w14:textId="77777777" w:rsidR="00751324" w:rsidRPr="00DB1738" w:rsidRDefault="00751324" w:rsidP="003B5000">
            <w:pPr>
              <w:jc w:val="center"/>
              <w:rPr>
                <w:rFonts w:asciiTheme="majorBidi" w:hAnsiTheme="majorBidi" w:cstheme="majorBidi"/>
                <w:b/>
                <w:lang w:eastAsia="en-US"/>
              </w:rPr>
            </w:pPr>
            <w:r w:rsidRPr="00DB1738">
              <w:rPr>
                <w:rFonts w:asciiTheme="majorBidi" w:hAnsiTheme="majorBidi" w:cstheme="majorBidi"/>
                <w:b/>
                <w:lang w:eastAsia="en-US"/>
              </w:rPr>
              <w:t>(</w:t>
            </w:r>
            <w:proofErr w:type="gramStart"/>
            <w:r w:rsidRPr="00DB1738">
              <w:rPr>
                <w:rFonts w:asciiTheme="majorBidi" w:hAnsiTheme="majorBidi" w:cstheme="majorBidi"/>
                <w:b/>
                <w:lang w:eastAsia="en-US"/>
              </w:rPr>
              <w:t>if</w:t>
            </w:r>
            <w:proofErr w:type="gramEnd"/>
            <w:r w:rsidRPr="00DB1738">
              <w:rPr>
                <w:rFonts w:asciiTheme="majorBidi" w:hAnsiTheme="majorBidi" w:cstheme="majorBidi"/>
                <w:b/>
                <w:lang w:eastAsia="en-US"/>
              </w:rPr>
              <w:t xml:space="preserve"> any)</w:t>
            </w:r>
          </w:p>
        </w:tc>
      </w:tr>
      <w:tr w:rsidR="00843DB4" w:rsidRPr="00DB1738" w14:paraId="328F4662" w14:textId="77777777" w:rsidTr="003B5000">
        <w:trPr>
          <w:trHeight w:val="539"/>
        </w:trPr>
        <w:tc>
          <w:tcPr>
            <w:tcW w:w="1527" w:type="dxa"/>
            <w:vMerge w:val="restart"/>
          </w:tcPr>
          <w:p w14:paraId="1512A800" w14:textId="77777777" w:rsidR="00751324" w:rsidRPr="00DB1738" w:rsidRDefault="00751324" w:rsidP="003B5000">
            <w:pPr>
              <w:rPr>
                <w:rFonts w:asciiTheme="majorBidi" w:hAnsiTheme="majorBidi" w:cstheme="majorBidi"/>
                <w:b/>
                <w:lang w:eastAsia="en-US"/>
              </w:rPr>
            </w:pPr>
            <w:r w:rsidRPr="00DB1738">
              <w:rPr>
                <w:rFonts w:asciiTheme="majorBidi" w:hAnsiTheme="majorBidi" w:cstheme="majorBidi"/>
                <w:b/>
                <w:lang w:eastAsia="en-US"/>
              </w:rPr>
              <w:t>Outcome 1</w:t>
            </w:r>
          </w:p>
          <w:p w14:paraId="1BE2AF2A" w14:textId="77777777" w:rsidR="00B2476D" w:rsidRPr="00DB1738" w:rsidRDefault="00B2476D" w:rsidP="003B5000">
            <w:pPr>
              <w:pStyle w:val="SzvegtrzsA"/>
              <w:rPr>
                <w:rStyle w:val="Egyiksem"/>
                <w:rFonts w:asciiTheme="majorBidi" w:eastAsia="Calibri Light" w:hAnsiTheme="majorBidi" w:cstheme="majorBidi"/>
                <w:i/>
                <w:iCs/>
                <w:color w:val="auto"/>
              </w:rPr>
            </w:pPr>
            <w:r w:rsidRPr="00DB1738">
              <w:rPr>
                <w:rStyle w:val="Egyiksem"/>
                <w:rFonts w:asciiTheme="majorBidi" w:hAnsiTheme="majorBidi" w:cstheme="majorBidi"/>
                <w:i/>
                <w:iCs/>
                <w:color w:val="auto"/>
              </w:rPr>
              <w:t>The socio-economic stability of conflict-affected communities is strengthened through the development of gender-transformativ</w:t>
            </w:r>
            <w:r w:rsidRPr="00DB1738">
              <w:rPr>
                <w:rStyle w:val="Egyiksem"/>
                <w:rFonts w:asciiTheme="majorBidi" w:hAnsiTheme="majorBidi" w:cstheme="majorBidi"/>
                <w:i/>
                <w:iCs/>
                <w:color w:val="auto"/>
              </w:rPr>
              <w:lastRenderedPageBreak/>
              <w:t xml:space="preserve">e climate-resilient livelihood options for women, </w:t>
            </w:r>
            <w:proofErr w:type="gramStart"/>
            <w:r w:rsidRPr="00DB1738">
              <w:rPr>
                <w:rStyle w:val="Egyiksem"/>
                <w:rFonts w:asciiTheme="majorBidi" w:hAnsiTheme="majorBidi" w:cstheme="majorBidi"/>
                <w:i/>
                <w:iCs/>
                <w:color w:val="auto"/>
              </w:rPr>
              <w:t>men</w:t>
            </w:r>
            <w:proofErr w:type="gramEnd"/>
            <w:r w:rsidRPr="00DB1738">
              <w:rPr>
                <w:rStyle w:val="Egyiksem"/>
                <w:rFonts w:asciiTheme="majorBidi" w:hAnsiTheme="majorBidi" w:cstheme="majorBidi"/>
                <w:i/>
                <w:iCs/>
                <w:color w:val="auto"/>
              </w:rPr>
              <w:t xml:space="preserve"> and other groups. </w:t>
            </w:r>
          </w:p>
          <w:p w14:paraId="07C3D614" w14:textId="7D074B5A" w:rsidR="00751324" w:rsidRPr="00DB1738" w:rsidRDefault="00751324" w:rsidP="003B5000">
            <w:pPr>
              <w:rPr>
                <w:rFonts w:asciiTheme="majorBidi" w:hAnsiTheme="majorBidi" w:cstheme="majorBidi"/>
                <w:b/>
                <w:lang w:eastAsia="en-US"/>
              </w:rPr>
            </w:pPr>
          </w:p>
        </w:tc>
        <w:tc>
          <w:tcPr>
            <w:tcW w:w="2066" w:type="dxa"/>
            <w:shd w:val="clear" w:color="auto" w:fill="EEECE1"/>
          </w:tcPr>
          <w:p w14:paraId="7EF87B14" w14:textId="260956CE" w:rsidR="00751324" w:rsidRPr="00DB1738" w:rsidRDefault="00751324" w:rsidP="003B5000">
            <w:pPr>
              <w:spacing w:after="0" w:line="240" w:lineRule="auto"/>
              <w:jc w:val="both"/>
              <w:rPr>
                <w:rFonts w:asciiTheme="majorBidi" w:hAnsiTheme="majorBidi" w:cstheme="majorBidi"/>
                <w:lang w:eastAsia="en-US"/>
              </w:rPr>
            </w:pPr>
            <w:r w:rsidRPr="00DB1738">
              <w:rPr>
                <w:rFonts w:asciiTheme="majorBidi" w:hAnsiTheme="majorBidi" w:cstheme="majorBidi"/>
                <w:lang w:eastAsia="en-US"/>
              </w:rPr>
              <w:lastRenderedPageBreak/>
              <w:t>Indicator 1.</w:t>
            </w:r>
            <w:r w:rsidR="000A3F17" w:rsidRPr="00DB1738">
              <w:rPr>
                <w:rFonts w:asciiTheme="majorBidi" w:hAnsiTheme="majorBidi" w:cstheme="majorBidi"/>
                <w:lang w:eastAsia="en-US"/>
              </w:rPr>
              <w:t>a</w:t>
            </w:r>
          </w:p>
          <w:p w14:paraId="1D96A8DA" w14:textId="6297E36C" w:rsidR="00751324" w:rsidRPr="00DB1738" w:rsidRDefault="000A3F17" w:rsidP="003B5000">
            <w:pPr>
              <w:spacing w:after="0" w:line="240" w:lineRule="auto"/>
              <w:rPr>
                <w:rFonts w:asciiTheme="majorBidi" w:hAnsiTheme="majorBidi" w:cstheme="majorBidi"/>
                <w:bCs/>
                <w:lang w:eastAsia="en-US"/>
              </w:rPr>
            </w:pPr>
            <w:r w:rsidRPr="00DB1738">
              <w:rPr>
                <w:rFonts w:asciiTheme="majorBidi" w:hAnsiTheme="majorBidi" w:cstheme="majorBidi"/>
                <w:lang w:eastAsia="en-US"/>
              </w:rPr>
              <w:t>Percentage of population report increased income, disaggregated by sex/age/group</w:t>
            </w:r>
          </w:p>
        </w:tc>
        <w:tc>
          <w:tcPr>
            <w:tcW w:w="1528" w:type="dxa"/>
            <w:shd w:val="clear" w:color="auto" w:fill="EEECE1"/>
          </w:tcPr>
          <w:p w14:paraId="0A310033" w14:textId="77777777" w:rsidR="00225972" w:rsidRPr="00DB1738" w:rsidRDefault="00225972" w:rsidP="003B5000">
            <w:pPr>
              <w:spacing w:after="0" w:line="240" w:lineRule="auto"/>
              <w:rPr>
                <w:rFonts w:asciiTheme="majorBidi" w:hAnsiTheme="majorBidi" w:cstheme="majorBidi"/>
                <w:bCs/>
                <w:lang w:eastAsia="en-US"/>
              </w:rPr>
            </w:pPr>
            <w:r w:rsidRPr="00DB1738">
              <w:rPr>
                <w:rFonts w:asciiTheme="majorBidi" w:hAnsiTheme="majorBidi" w:cstheme="majorBidi"/>
                <w:bCs/>
                <w:lang w:eastAsia="en-US"/>
              </w:rPr>
              <w:t>Baseline:0</w:t>
            </w:r>
          </w:p>
          <w:p w14:paraId="37D86CF7" w14:textId="04F1232A" w:rsidR="00751324" w:rsidRPr="00DB1738" w:rsidRDefault="00751324" w:rsidP="003B5000">
            <w:pPr>
              <w:rPr>
                <w:rFonts w:asciiTheme="majorBidi" w:hAnsiTheme="majorBidi" w:cstheme="majorBidi"/>
                <w:lang w:eastAsia="en-US"/>
              </w:rPr>
            </w:pPr>
          </w:p>
        </w:tc>
        <w:tc>
          <w:tcPr>
            <w:tcW w:w="1618" w:type="dxa"/>
            <w:shd w:val="clear" w:color="auto" w:fill="EEECE1"/>
          </w:tcPr>
          <w:p w14:paraId="04D91B4C" w14:textId="2FB4CB8C" w:rsidR="00751324" w:rsidRPr="00DB1738" w:rsidRDefault="00483808" w:rsidP="003B5000">
            <w:pPr>
              <w:rPr>
                <w:rFonts w:asciiTheme="majorBidi" w:hAnsiTheme="majorBidi" w:cstheme="majorBidi"/>
              </w:rPr>
            </w:pPr>
            <w:r>
              <w:rPr>
                <w:rFonts w:asciiTheme="majorBidi" w:hAnsiTheme="majorBidi" w:cstheme="majorBidi"/>
              </w:rPr>
              <w:t>TBC</w:t>
            </w:r>
          </w:p>
        </w:tc>
        <w:tc>
          <w:tcPr>
            <w:tcW w:w="1438" w:type="dxa"/>
          </w:tcPr>
          <w:p w14:paraId="17F8E4BD" w14:textId="77777777" w:rsidR="00751324" w:rsidRPr="00DB1738" w:rsidRDefault="00751324" w:rsidP="003B5000">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41289611" w14:textId="77777777" w:rsidR="00751324" w:rsidRDefault="00751324" w:rsidP="003B5000">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p w14:paraId="426BEDFE" w14:textId="5BFC74BE" w:rsidR="00F23BAB" w:rsidRPr="002B55E4" w:rsidRDefault="00F23BAB" w:rsidP="003B5000">
            <w:pPr>
              <w:rPr>
                <w:rFonts w:asciiTheme="majorBidi" w:hAnsiTheme="majorBidi" w:cstheme="majorBidi"/>
                <w:bCs/>
              </w:rPr>
            </w:pPr>
            <w:r w:rsidRPr="007E3ACB">
              <w:rPr>
                <w:rFonts w:asciiTheme="majorBidi" w:hAnsiTheme="majorBidi" w:cstheme="majorBidi"/>
                <w:bCs/>
                <w:lang w:eastAsia="en-US"/>
              </w:rPr>
              <w:t>Preparations for baseline data collection ongoing</w:t>
            </w:r>
          </w:p>
        </w:tc>
        <w:tc>
          <w:tcPr>
            <w:tcW w:w="4762" w:type="dxa"/>
          </w:tcPr>
          <w:p w14:paraId="4196001E" w14:textId="77777777" w:rsidR="00751324" w:rsidRPr="00DB1738" w:rsidRDefault="00751324" w:rsidP="003B5000">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1C54105C" w14:textId="77777777" w:rsidTr="003B5000">
        <w:trPr>
          <w:trHeight w:val="548"/>
        </w:trPr>
        <w:tc>
          <w:tcPr>
            <w:tcW w:w="1527" w:type="dxa"/>
            <w:vMerge/>
          </w:tcPr>
          <w:p w14:paraId="3D8BDC04" w14:textId="77777777" w:rsidR="00751324" w:rsidRPr="00DB1738" w:rsidRDefault="00751324">
            <w:pPr>
              <w:rPr>
                <w:rFonts w:asciiTheme="majorBidi" w:hAnsiTheme="majorBidi" w:cstheme="majorBidi"/>
                <w:b/>
                <w:lang w:eastAsia="en-US"/>
              </w:rPr>
            </w:pPr>
          </w:p>
        </w:tc>
        <w:tc>
          <w:tcPr>
            <w:tcW w:w="2066" w:type="dxa"/>
            <w:shd w:val="clear" w:color="auto" w:fill="EEECE1"/>
          </w:tcPr>
          <w:p w14:paraId="39846B0E" w14:textId="77FC8E15" w:rsidR="00751324" w:rsidRPr="00DB1738" w:rsidRDefault="00751324">
            <w:pPr>
              <w:spacing w:after="0" w:line="240" w:lineRule="auto"/>
              <w:rPr>
                <w:rFonts w:asciiTheme="majorBidi" w:hAnsiTheme="majorBidi" w:cstheme="majorBidi"/>
                <w:lang w:eastAsia="en-US"/>
              </w:rPr>
            </w:pPr>
            <w:r w:rsidRPr="00DB1738">
              <w:rPr>
                <w:rFonts w:asciiTheme="majorBidi" w:hAnsiTheme="majorBidi" w:cstheme="majorBidi"/>
                <w:lang w:eastAsia="en-US"/>
              </w:rPr>
              <w:t>Indicator 1.</w:t>
            </w:r>
            <w:r w:rsidR="00C9531E" w:rsidRPr="00DB1738">
              <w:rPr>
                <w:rFonts w:asciiTheme="majorBidi" w:hAnsiTheme="majorBidi" w:cstheme="majorBidi"/>
                <w:lang w:eastAsia="en-US"/>
              </w:rPr>
              <w:t>b</w:t>
            </w:r>
          </w:p>
          <w:p w14:paraId="3950DC0D" w14:textId="77777777" w:rsidR="0088066E" w:rsidRPr="00DB1738" w:rsidRDefault="00C9531E">
            <w:pPr>
              <w:spacing w:after="0" w:line="240" w:lineRule="auto"/>
              <w:rPr>
                <w:rFonts w:asciiTheme="majorBidi" w:hAnsiTheme="majorBidi" w:cstheme="majorBidi"/>
                <w:lang w:eastAsia="en-US"/>
              </w:rPr>
            </w:pPr>
            <w:r w:rsidRPr="00DB1738">
              <w:rPr>
                <w:rFonts w:asciiTheme="majorBidi" w:hAnsiTheme="majorBidi" w:cstheme="majorBidi"/>
                <w:lang w:eastAsia="en-US"/>
              </w:rPr>
              <w:t>Percentage of population who have</w:t>
            </w:r>
            <w:r w:rsidR="0088066E" w:rsidRPr="00DB1738">
              <w:rPr>
                <w:rFonts w:asciiTheme="majorBidi" w:hAnsiTheme="majorBidi" w:cstheme="majorBidi"/>
                <w:lang w:eastAsia="en-US"/>
              </w:rPr>
              <w:t xml:space="preserve"> improved access to basic socio-economic infrastructure and services, disaggregated by sex/age/group</w:t>
            </w:r>
          </w:p>
          <w:p w14:paraId="280BDD9E" w14:textId="33702F04" w:rsidR="00751324" w:rsidRPr="00DB1738" w:rsidRDefault="00751324">
            <w:pPr>
              <w:spacing w:after="0" w:line="240" w:lineRule="auto"/>
              <w:rPr>
                <w:rFonts w:asciiTheme="majorBidi" w:hAnsiTheme="majorBidi" w:cstheme="majorBidi"/>
                <w:lang w:eastAsia="en-US"/>
              </w:rPr>
            </w:pPr>
          </w:p>
        </w:tc>
        <w:tc>
          <w:tcPr>
            <w:tcW w:w="1528" w:type="dxa"/>
            <w:shd w:val="clear" w:color="auto" w:fill="EEECE1"/>
          </w:tcPr>
          <w:p w14:paraId="108D829B" w14:textId="77777777" w:rsidR="00225972" w:rsidRPr="00DB1738" w:rsidRDefault="00225972">
            <w:pPr>
              <w:spacing w:after="0" w:line="240" w:lineRule="auto"/>
              <w:rPr>
                <w:rFonts w:asciiTheme="majorBidi" w:hAnsiTheme="majorBidi" w:cstheme="majorBidi"/>
                <w:bCs/>
                <w:lang w:eastAsia="en-US"/>
              </w:rPr>
            </w:pPr>
            <w:r w:rsidRPr="00DB1738">
              <w:rPr>
                <w:rFonts w:asciiTheme="majorBidi" w:hAnsiTheme="majorBidi" w:cstheme="majorBidi"/>
                <w:bCs/>
                <w:lang w:eastAsia="en-US"/>
              </w:rPr>
              <w:lastRenderedPageBreak/>
              <w:t>Baseline:0</w:t>
            </w:r>
          </w:p>
          <w:p w14:paraId="6A41AE98" w14:textId="00E2D8E0" w:rsidR="00751324" w:rsidRPr="00DB1738" w:rsidRDefault="00751324">
            <w:pPr>
              <w:rPr>
                <w:rFonts w:asciiTheme="majorBidi" w:hAnsiTheme="majorBidi" w:cstheme="majorBidi"/>
              </w:rPr>
            </w:pPr>
          </w:p>
        </w:tc>
        <w:tc>
          <w:tcPr>
            <w:tcW w:w="1618" w:type="dxa"/>
            <w:shd w:val="clear" w:color="auto" w:fill="EEECE1"/>
          </w:tcPr>
          <w:p w14:paraId="74D3DFE5" w14:textId="1C8E7AD4" w:rsidR="00483808" w:rsidRPr="00DB1738" w:rsidRDefault="00483808" w:rsidP="001E5353">
            <w:pPr>
              <w:rPr>
                <w:rFonts w:asciiTheme="majorBidi" w:hAnsiTheme="majorBidi" w:cstheme="majorBidi"/>
              </w:rPr>
            </w:pPr>
            <w:r w:rsidRPr="00480286">
              <w:rPr>
                <w:rFonts w:asciiTheme="majorBidi" w:hAnsiTheme="majorBidi" w:cstheme="majorBidi"/>
              </w:rPr>
              <w:t>TBC</w:t>
            </w:r>
          </w:p>
        </w:tc>
        <w:tc>
          <w:tcPr>
            <w:tcW w:w="1438" w:type="dxa"/>
          </w:tcPr>
          <w:p w14:paraId="7F415CDB"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1CB09987" w14:textId="77777777" w:rsidR="00751324"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p w14:paraId="099449C1" w14:textId="57876BAD" w:rsidR="00F23BAB" w:rsidRPr="00DB1738" w:rsidRDefault="00F23BAB" w:rsidP="001E5353">
            <w:pPr>
              <w:rPr>
                <w:rFonts w:asciiTheme="majorBidi" w:hAnsiTheme="majorBidi" w:cstheme="majorBidi"/>
              </w:rPr>
            </w:pPr>
            <w:r w:rsidRPr="007E3ACB">
              <w:rPr>
                <w:rFonts w:asciiTheme="majorBidi" w:hAnsiTheme="majorBidi" w:cstheme="majorBidi"/>
                <w:bCs/>
                <w:lang w:eastAsia="en-US"/>
              </w:rPr>
              <w:t>Preparations for baseline data collection ongoing</w:t>
            </w:r>
          </w:p>
        </w:tc>
        <w:tc>
          <w:tcPr>
            <w:tcW w:w="4762" w:type="dxa"/>
          </w:tcPr>
          <w:p w14:paraId="18DE1EE6"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73E5354D" w14:textId="77777777" w:rsidTr="003B5000">
        <w:trPr>
          <w:trHeight w:val="548"/>
        </w:trPr>
        <w:tc>
          <w:tcPr>
            <w:tcW w:w="1527" w:type="dxa"/>
            <w:vMerge/>
          </w:tcPr>
          <w:p w14:paraId="600452BE" w14:textId="77777777" w:rsidR="00751324" w:rsidRPr="00DB1738" w:rsidRDefault="00751324">
            <w:pPr>
              <w:rPr>
                <w:rFonts w:asciiTheme="majorBidi" w:hAnsiTheme="majorBidi" w:cstheme="majorBidi"/>
                <w:lang w:eastAsia="en-US"/>
              </w:rPr>
            </w:pPr>
          </w:p>
        </w:tc>
        <w:tc>
          <w:tcPr>
            <w:tcW w:w="2066" w:type="dxa"/>
            <w:shd w:val="clear" w:color="auto" w:fill="EEECE1"/>
          </w:tcPr>
          <w:p w14:paraId="20E71B24" w14:textId="4E9509C2" w:rsidR="00751324" w:rsidRPr="00DB1738" w:rsidRDefault="00751324">
            <w:pPr>
              <w:spacing w:after="0" w:line="240" w:lineRule="auto"/>
              <w:rPr>
                <w:rFonts w:asciiTheme="majorBidi" w:hAnsiTheme="majorBidi" w:cstheme="majorBidi"/>
                <w:b/>
                <w:bCs/>
                <w:lang w:eastAsia="en-US"/>
              </w:rPr>
            </w:pPr>
            <w:r w:rsidRPr="00DB1738">
              <w:rPr>
                <w:rFonts w:asciiTheme="majorBidi" w:hAnsiTheme="majorBidi" w:cstheme="majorBidi"/>
                <w:b/>
                <w:bCs/>
                <w:lang w:eastAsia="en-US"/>
              </w:rPr>
              <w:t>Indicator 1.</w:t>
            </w:r>
            <w:r w:rsidR="0088066E" w:rsidRPr="00DB1738">
              <w:rPr>
                <w:rFonts w:asciiTheme="majorBidi" w:hAnsiTheme="majorBidi" w:cstheme="majorBidi"/>
                <w:b/>
                <w:bCs/>
                <w:lang w:eastAsia="en-US"/>
              </w:rPr>
              <w:t>c</w:t>
            </w:r>
          </w:p>
          <w:p w14:paraId="7AD5DB50" w14:textId="76A99547" w:rsidR="0088066E" w:rsidRPr="00DB1738" w:rsidRDefault="0088066E">
            <w:pPr>
              <w:spacing w:after="0" w:line="240" w:lineRule="auto"/>
              <w:rPr>
                <w:rFonts w:asciiTheme="majorBidi" w:hAnsiTheme="majorBidi" w:cstheme="majorBidi"/>
                <w:lang w:eastAsia="en-US"/>
              </w:rPr>
            </w:pPr>
            <w:r w:rsidRPr="00DB1738">
              <w:rPr>
                <w:rFonts w:asciiTheme="majorBidi" w:hAnsiTheme="majorBidi" w:cstheme="majorBidi"/>
                <w:lang w:eastAsia="en-US"/>
              </w:rPr>
              <w:t>Number of cases of gender-based violence reported to established reporting structures disaggregated by sex and age</w:t>
            </w:r>
          </w:p>
          <w:p w14:paraId="5D08FEEE" w14:textId="6646CC04" w:rsidR="00751324" w:rsidRPr="00DB1738" w:rsidRDefault="00751324">
            <w:pPr>
              <w:spacing w:after="0" w:line="240" w:lineRule="auto"/>
              <w:rPr>
                <w:rFonts w:asciiTheme="majorBidi" w:hAnsiTheme="majorBidi" w:cstheme="majorBidi"/>
                <w:lang w:eastAsia="en-US"/>
              </w:rPr>
            </w:pPr>
          </w:p>
        </w:tc>
        <w:tc>
          <w:tcPr>
            <w:tcW w:w="1528" w:type="dxa"/>
            <w:shd w:val="clear" w:color="auto" w:fill="EEECE1"/>
          </w:tcPr>
          <w:p w14:paraId="3C1B7F57" w14:textId="77777777" w:rsidR="00225972" w:rsidRPr="00DB1738" w:rsidRDefault="00225972">
            <w:pPr>
              <w:spacing w:after="0" w:line="240" w:lineRule="auto"/>
              <w:rPr>
                <w:rFonts w:asciiTheme="majorBidi" w:hAnsiTheme="majorBidi" w:cstheme="majorBidi"/>
                <w:lang w:eastAsia="en-US"/>
              </w:rPr>
            </w:pPr>
            <w:r w:rsidRPr="00DB1738">
              <w:rPr>
                <w:rFonts w:asciiTheme="majorBidi" w:hAnsiTheme="majorBidi" w:cstheme="majorBidi"/>
                <w:lang w:eastAsia="en-US"/>
              </w:rPr>
              <w:t>Baseline:0</w:t>
            </w:r>
          </w:p>
          <w:p w14:paraId="3D28DBE9" w14:textId="5A502FBC" w:rsidR="00751324" w:rsidRPr="00DB1738" w:rsidRDefault="00751324">
            <w:pPr>
              <w:rPr>
                <w:rFonts w:asciiTheme="majorBidi" w:hAnsiTheme="majorBidi" w:cstheme="majorBidi"/>
              </w:rPr>
            </w:pPr>
          </w:p>
        </w:tc>
        <w:tc>
          <w:tcPr>
            <w:tcW w:w="1618" w:type="dxa"/>
            <w:shd w:val="clear" w:color="auto" w:fill="EEECE1"/>
          </w:tcPr>
          <w:p w14:paraId="63893F40" w14:textId="3B97E338" w:rsidR="00483808" w:rsidRPr="00DB1738" w:rsidRDefault="00483808" w:rsidP="001E5353">
            <w:pPr>
              <w:rPr>
                <w:rFonts w:asciiTheme="majorBidi" w:hAnsiTheme="majorBidi" w:cstheme="majorBidi"/>
              </w:rPr>
            </w:pPr>
            <w:r>
              <w:rPr>
                <w:rFonts w:asciiTheme="majorBidi" w:hAnsiTheme="majorBidi" w:cstheme="majorBidi"/>
                <w:b/>
                <w:lang w:eastAsia="en-US"/>
              </w:rPr>
              <w:t>TBC</w:t>
            </w:r>
          </w:p>
        </w:tc>
        <w:tc>
          <w:tcPr>
            <w:tcW w:w="1438" w:type="dxa"/>
          </w:tcPr>
          <w:p w14:paraId="234C70A4"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5CCB6350" w14:textId="77777777" w:rsidR="00751324"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p w14:paraId="4689F6C1" w14:textId="44267183" w:rsidR="00F23BAB" w:rsidRPr="007E3ACB" w:rsidRDefault="00F23BAB" w:rsidP="001E5353">
            <w:pPr>
              <w:rPr>
                <w:rFonts w:asciiTheme="majorBidi" w:hAnsiTheme="majorBidi" w:cstheme="majorBidi"/>
                <w:bCs/>
              </w:rPr>
            </w:pPr>
            <w:r w:rsidRPr="007E3ACB">
              <w:rPr>
                <w:rFonts w:asciiTheme="majorBidi" w:hAnsiTheme="majorBidi" w:cstheme="majorBidi"/>
                <w:bCs/>
                <w:lang w:eastAsia="en-US"/>
              </w:rPr>
              <w:t>Preparations for baseline data collection ongoing</w:t>
            </w:r>
          </w:p>
        </w:tc>
        <w:tc>
          <w:tcPr>
            <w:tcW w:w="4762" w:type="dxa"/>
          </w:tcPr>
          <w:p w14:paraId="35CC2647"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79F24B6E" w14:textId="77777777" w:rsidTr="003B5000">
        <w:trPr>
          <w:trHeight w:val="548"/>
        </w:trPr>
        <w:tc>
          <w:tcPr>
            <w:tcW w:w="1527" w:type="dxa"/>
            <w:vMerge w:val="restart"/>
          </w:tcPr>
          <w:p w14:paraId="3B3ABE10" w14:textId="77777777" w:rsidR="00751324" w:rsidRPr="00DB1738" w:rsidRDefault="00751324" w:rsidP="003B5000">
            <w:pPr>
              <w:rPr>
                <w:rFonts w:asciiTheme="majorBidi" w:hAnsiTheme="majorBidi" w:cstheme="majorBidi"/>
                <w:lang w:eastAsia="en-US"/>
              </w:rPr>
            </w:pPr>
            <w:r w:rsidRPr="00DB1738">
              <w:rPr>
                <w:rFonts w:asciiTheme="majorBidi" w:hAnsiTheme="majorBidi" w:cstheme="majorBidi"/>
                <w:lang w:eastAsia="en-US"/>
              </w:rPr>
              <w:t>Output 1.1</w:t>
            </w:r>
          </w:p>
          <w:p w14:paraId="579A45A7" w14:textId="77777777" w:rsidR="00751324" w:rsidRPr="00DB1738" w:rsidRDefault="00751324" w:rsidP="003B5000">
            <w:pPr>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p w14:paraId="546EE957" w14:textId="77777777" w:rsidR="00751324" w:rsidRPr="00DB1738" w:rsidRDefault="00751324" w:rsidP="003B5000">
            <w:pPr>
              <w:rPr>
                <w:rFonts w:asciiTheme="majorBidi" w:hAnsiTheme="majorBidi" w:cstheme="majorBidi"/>
                <w:b/>
                <w:lang w:eastAsia="en-US"/>
              </w:rPr>
            </w:pPr>
          </w:p>
        </w:tc>
        <w:tc>
          <w:tcPr>
            <w:tcW w:w="2066" w:type="dxa"/>
            <w:shd w:val="clear" w:color="auto" w:fill="EEECE1"/>
          </w:tcPr>
          <w:p w14:paraId="3DFA87FF" w14:textId="1D41D78A" w:rsidR="00751324" w:rsidRPr="00DB1738" w:rsidRDefault="00CD77E3" w:rsidP="003B5000">
            <w:pPr>
              <w:spacing w:after="0" w:line="240" w:lineRule="auto"/>
              <w:rPr>
                <w:rFonts w:asciiTheme="majorBidi" w:hAnsiTheme="majorBidi" w:cstheme="majorBidi"/>
                <w:b/>
                <w:bCs/>
                <w:lang w:eastAsia="en-US"/>
              </w:rPr>
            </w:pPr>
            <w:r w:rsidRPr="00DB1738">
              <w:rPr>
                <w:rFonts w:asciiTheme="majorBidi" w:hAnsiTheme="majorBidi" w:cstheme="majorBidi"/>
                <w:b/>
                <w:bCs/>
                <w:lang w:eastAsia="en-US"/>
              </w:rPr>
              <w:t>Indicator 1.1.1</w:t>
            </w:r>
          </w:p>
          <w:p w14:paraId="2DA9B6C3" w14:textId="27D4A19C" w:rsidR="00CD77E3" w:rsidRPr="00DB1738" w:rsidRDefault="00CD77E3" w:rsidP="003B5000">
            <w:pPr>
              <w:spacing w:after="0" w:line="240" w:lineRule="auto"/>
              <w:rPr>
                <w:rFonts w:asciiTheme="majorBidi" w:hAnsiTheme="majorBidi" w:cstheme="majorBidi"/>
                <w:lang w:eastAsia="en-US"/>
              </w:rPr>
            </w:pPr>
            <w:r w:rsidRPr="00DB1738">
              <w:rPr>
                <w:rFonts w:asciiTheme="majorBidi" w:hAnsiTheme="majorBidi" w:cstheme="majorBidi"/>
                <w:lang w:eastAsia="en-US"/>
              </w:rPr>
              <w:t>Number of persons enrolled in vocational training and life skills activities, disaggregated by sex/age/group (min.</w:t>
            </w:r>
            <w:r w:rsidR="000A7985">
              <w:rPr>
                <w:rFonts w:asciiTheme="majorBidi" w:hAnsiTheme="majorBidi" w:cstheme="majorBidi"/>
                <w:lang w:eastAsia="en-US"/>
              </w:rPr>
              <w:t xml:space="preserve"> 60% women)</w:t>
            </w:r>
            <w:r w:rsidRPr="00DB1738">
              <w:rPr>
                <w:rFonts w:asciiTheme="majorBidi" w:hAnsiTheme="majorBidi" w:cstheme="majorBidi"/>
                <w:lang w:eastAsia="en-US"/>
              </w:rPr>
              <w:t xml:space="preserve"> </w:t>
            </w:r>
          </w:p>
          <w:p w14:paraId="697F0AFB" w14:textId="0A520C77" w:rsidR="00CD77E3" w:rsidRPr="00DB1738" w:rsidRDefault="00CD77E3" w:rsidP="003B5000">
            <w:pPr>
              <w:spacing w:after="0" w:line="240" w:lineRule="auto"/>
              <w:rPr>
                <w:rFonts w:asciiTheme="majorBidi" w:hAnsiTheme="majorBidi" w:cstheme="majorBidi"/>
                <w:lang w:eastAsia="en-US"/>
              </w:rPr>
            </w:pPr>
          </w:p>
          <w:p w14:paraId="08B4F4BF" w14:textId="77777777" w:rsidR="00AA2296" w:rsidRPr="00DB1738" w:rsidRDefault="00AA2296" w:rsidP="003B5000">
            <w:pPr>
              <w:spacing w:after="0" w:line="240" w:lineRule="auto"/>
              <w:rPr>
                <w:rFonts w:asciiTheme="majorBidi" w:hAnsiTheme="majorBidi" w:cstheme="majorBidi"/>
                <w:lang w:eastAsia="en-US"/>
              </w:rPr>
            </w:pPr>
          </w:p>
          <w:p w14:paraId="1476F355" w14:textId="6EAD16B5" w:rsidR="00CD77E3" w:rsidRPr="00DB1738" w:rsidRDefault="00CD77E3" w:rsidP="003B5000">
            <w:pPr>
              <w:spacing w:after="0" w:line="240" w:lineRule="auto"/>
              <w:rPr>
                <w:rFonts w:asciiTheme="majorBidi" w:hAnsiTheme="majorBidi" w:cstheme="majorBidi"/>
                <w:b/>
                <w:bCs/>
                <w:lang w:eastAsia="en-US"/>
              </w:rPr>
            </w:pPr>
            <w:r w:rsidRPr="00DB1738">
              <w:rPr>
                <w:rFonts w:asciiTheme="majorBidi" w:hAnsiTheme="majorBidi" w:cstheme="majorBidi"/>
                <w:b/>
                <w:bCs/>
                <w:lang w:eastAsia="en-US"/>
              </w:rPr>
              <w:t>Indicator 1.1.2</w:t>
            </w:r>
          </w:p>
          <w:p w14:paraId="098417A9" w14:textId="77777777" w:rsidR="00CD77E3" w:rsidRPr="00DB1738" w:rsidRDefault="00CD77E3" w:rsidP="003B5000">
            <w:pPr>
              <w:spacing w:after="0" w:line="240" w:lineRule="auto"/>
              <w:rPr>
                <w:rFonts w:asciiTheme="majorBidi" w:hAnsiTheme="majorBidi" w:cstheme="majorBidi"/>
                <w:lang w:eastAsia="en-US"/>
              </w:rPr>
            </w:pPr>
            <w:r w:rsidRPr="00DB1738">
              <w:rPr>
                <w:rFonts w:asciiTheme="majorBidi" w:hAnsiTheme="majorBidi" w:cstheme="majorBidi"/>
                <w:lang w:eastAsia="en-US"/>
              </w:rPr>
              <w:t>Number of socio-economic infrastructure projects completed</w:t>
            </w:r>
          </w:p>
          <w:p w14:paraId="4F400FDC" w14:textId="65EC3915" w:rsidR="00751324" w:rsidRPr="00DB1738" w:rsidRDefault="00751324" w:rsidP="003B5000">
            <w:pPr>
              <w:spacing w:after="0" w:line="240" w:lineRule="auto"/>
              <w:rPr>
                <w:rFonts w:asciiTheme="majorBidi" w:hAnsiTheme="majorBidi" w:cstheme="majorBidi"/>
                <w:lang w:eastAsia="en-US"/>
              </w:rPr>
            </w:pPr>
          </w:p>
        </w:tc>
        <w:tc>
          <w:tcPr>
            <w:tcW w:w="1528" w:type="dxa"/>
            <w:shd w:val="clear" w:color="auto" w:fill="EEECE1"/>
          </w:tcPr>
          <w:p w14:paraId="2FEE9B9C" w14:textId="2190E6BF" w:rsidR="00751324" w:rsidRPr="00DB1738" w:rsidRDefault="00225972" w:rsidP="003B5000">
            <w:pPr>
              <w:spacing w:after="0" w:line="240" w:lineRule="auto"/>
              <w:rPr>
                <w:rFonts w:asciiTheme="majorBidi" w:hAnsiTheme="majorBidi" w:cstheme="majorBidi"/>
                <w:lang w:eastAsia="en-US"/>
              </w:rPr>
            </w:pPr>
            <w:r w:rsidRPr="00DB1738">
              <w:rPr>
                <w:rFonts w:asciiTheme="majorBidi" w:hAnsiTheme="majorBidi" w:cstheme="majorBidi"/>
                <w:lang w:eastAsia="en-US"/>
              </w:rPr>
              <w:t>Baseline: 0</w:t>
            </w:r>
          </w:p>
          <w:p w14:paraId="4EF0F7F1" w14:textId="77777777" w:rsidR="00B231C2" w:rsidRPr="00DB1738" w:rsidRDefault="00B231C2" w:rsidP="003B5000">
            <w:pPr>
              <w:rPr>
                <w:rFonts w:asciiTheme="majorBidi" w:hAnsiTheme="majorBidi" w:cstheme="majorBidi"/>
                <w:lang w:eastAsia="en-US"/>
              </w:rPr>
            </w:pPr>
          </w:p>
          <w:p w14:paraId="47C8F6F8" w14:textId="77777777" w:rsidR="00225972" w:rsidRPr="00DB1738" w:rsidRDefault="00225972" w:rsidP="003B5000">
            <w:pPr>
              <w:rPr>
                <w:rFonts w:asciiTheme="majorBidi" w:hAnsiTheme="majorBidi" w:cstheme="majorBidi"/>
                <w:lang w:eastAsia="en-US"/>
              </w:rPr>
            </w:pPr>
          </w:p>
          <w:p w14:paraId="2CB66530" w14:textId="77777777" w:rsidR="00225972" w:rsidRPr="00DB1738" w:rsidRDefault="00225972" w:rsidP="003B5000">
            <w:pPr>
              <w:rPr>
                <w:rFonts w:asciiTheme="majorBidi" w:hAnsiTheme="majorBidi" w:cstheme="majorBidi"/>
                <w:lang w:eastAsia="en-US"/>
              </w:rPr>
            </w:pPr>
          </w:p>
          <w:p w14:paraId="0824145A" w14:textId="77777777" w:rsidR="00225972" w:rsidRPr="00DB1738" w:rsidRDefault="00225972" w:rsidP="003B5000">
            <w:pPr>
              <w:rPr>
                <w:rFonts w:asciiTheme="majorBidi" w:hAnsiTheme="majorBidi" w:cstheme="majorBidi"/>
                <w:lang w:eastAsia="en-US"/>
              </w:rPr>
            </w:pPr>
          </w:p>
          <w:p w14:paraId="47EBA362" w14:textId="77777777" w:rsidR="00225972" w:rsidRPr="00DB1738" w:rsidRDefault="00225972" w:rsidP="003B5000">
            <w:pPr>
              <w:rPr>
                <w:rFonts w:asciiTheme="majorBidi" w:hAnsiTheme="majorBidi" w:cstheme="majorBidi"/>
                <w:lang w:eastAsia="en-US"/>
              </w:rPr>
            </w:pPr>
          </w:p>
          <w:p w14:paraId="1707FE24" w14:textId="77777777" w:rsidR="00225972" w:rsidRPr="00DB1738" w:rsidRDefault="00225972" w:rsidP="003B5000">
            <w:pPr>
              <w:rPr>
                <w:rFonts w:asciiTheme="majorBidi" w:hAnsiTheme="majorBidi" w:cstheme="majorBidi"/>
                <w:lang w:eastAsia="en-US"/>
              </w:rPr>
            </w:pPr>
          </w:p>
          <w:p w14:paraId="0E7A502E" w14:textId="77777777" w:rsidR="00225972" w:rsidRPr="00DB1738" w:rsidRDefault="00225972" w:rsidP="003B5000">
            <w:pPr>
              <w:spacing w:after="0" w:line="240" w:lineRule="auto"/>
              <w:rPr>
                <w:rFonts w:asciiTheme="majorBidi" w:hAnsiTheme="majorBidi" w:cstheme="majorBidi"/>
                <w:lang w:eastAsia="en-US"/>
              </w:rPr>
            </w:pPr>
            <w:r w:rsidRPr="00DB1738">
              <w:rPr>
                <w:rFonts w:asciiTheme="majorBidi" w:hAnsiTheme="majorBidi" w:cstheme="majorBidi"/>
                <w:lang w:eastAsia="en-US"/>
              </w:rPr>
              <w:t>Baseline: 0</w:t>
            </w:r>
          </w:p>
          <w:p w14:paraId="67AD5D09" w14:textId="2CF92561" w:rsidR="00225972" w:rsidRPr="00DB1738" w:rsidRDefault="00225972" w:rsidP="003B5000">
            <w:pPr>
              <w:rPr>
                <w:rFonts w:asciiTheme="majorBidi" w:hAnsiTheme="majorBidi" w:cstheme="majorBidi"/>
              </w:rPr>
            </w:pPr>
          </w:p>
        </w:tc>
        <w:tc>
          <w:tcPr>
            <w:tcW w:w="1618" w:type="dxa"/>
            <w:shd w:val="clear" w:color="auto" w:fill="EEECE1"/>
          </w:tcPr>
          <w:p w14:paraId="523B77D4" w14:textId="48223095" w:rsidR="00483808" w:rsidRPr="00DB1738" w:rsidRDefault="00483808" w:rsidP="00480286">
            <w:pPr>
              <w:spacing w:after="0" w:line="240" w:lineRule="auto"/>
              <w:rPr>
                <w:rFonts w:asciiTheme="majorBidi" w:hAnsiTheme="majorBidi" w:cstheme="majorBidi"/>
                <w:lang w:eastAsia="en-US"/>
              </w:rPr>
            </w:pPr>
            <w:r w:rsidRPr="00DB1738">
              <w:rPr>
                <w:rFonts w:asciiTheme="majorBidi" w:hAnsiTheme="majorBidi" w:cstheme="majorBidi"/>
                <w:lang w:eastAsia="en-US"/>
              </w:rPr>
              <w:t>Target: min 10% per community.</w:t>
            </w:r>
          </w:p>
          <w:p w14:paraId="7F177C89" w14:textId="77777777" w:rsidR="00751324" w:rsidRDefault="00751324" w:rsidP="003B5000">
            <w:pPr>
              <w:rPr>
                <w:rFonts w:asciiTheme="majorBidi" w:hAnsiTheme="majorBidi" w:cstheme="majorBidi"/>
              </w:rPr>
            </w:pPr>
          </w:p>
          <w:p w14:paraId="602AEEDC" w14:textId="77777777" w:rsidR="00480286" w:rsidRDefault="00480286" w:rsidP="003B5000">
            <w:pPr>
              <w:rPr>
                <w:rFonts w:asciiTheme="majorBidi" w:hAnsiTheme="majorBidi" w:cstheme="majorBidi"/>
                <w:lang w:eastAsia="en-US"/>
              </w:rPr>
            </w:pPr>
          </w:p>
          <w:p w14:paraId="7F1FC96F" w14:textId="77777777" w:rsidR="00480286" w:rsidRDefault="00480286" w:rsidP="003B5000">
            <w:pPr>
              <w:rPr>
                <w:rFonts w:asciiTheme="majorBidi" w:hAnsiTheme="majorBidi" w:cstheme="majorBidi"/>
                <w:lang w:eastAsia="en-US"/>
              </w:rPr>
            </w:pPr>
          </w:p>
          <w:p w14:paraId="7FBFD65B" w14:textId="77777777" w:rsidR="00480286" w:rsidRDefault="00480286" w:rsidP="003B5000">
            <w:pPr>
              <w:rPr>
                <w:rFonts w:asciiTheme="majorBidi" w:hAnsiTheme="majorBidi" w:cstheme="majorBidi"/>
                <w:lang w:eastAsia="en-US"/>
              </w:rPr>
            </w:pPr>
          </w:p>
          <w:p w14:paraId="2EF126E6" w14:textId="77777777" w:rsidR="00480286" w:rsidRDefault="00480286" w:rsidP="003B5000">
            <w:pPr>
              <w:rPr>
                <w:rFonts w:asciiTheme="majorBidi" w:hAnsiTheme="majorBidi" w:cstheme="majorBidi"/>
                <w:lang w:eastAsia="en-US"/>
              </w:rPr>
            </w:pPr>
          </w:p>
          <w:p w14:paraId="00D7149D" w14:textId="47A022C9" w:rsidR="00483808" w:rsidRPr="00DB1738" w:rsidRDefault="00483808" w:rsidP="003B5000">
            <w:pPr>
              <w:rPr>
                <w:rFonts w:asciiTheme="majorBidi" w:hAnsiTheme="majorBidi" w:cstheme="majorBidi"/>
              </w:rPr>
            </w:pPr>
            <w:r w:rsidRPr="00DB1738">
              <w:rPr>
                <w:rFonts w:asciiTheme="majorBidi" w:hAnsiTheme="majorBidi" w:cstheme="majorBidi"/>
                <w:lang w:eastAsia="en-US"/>
              </w:rPr>
              <w:t>Target: 1 per community</w:t>
            </w:r>
          </w:p>
        </w:tc>
        <w:tc>
          <w:tcPr>
            <w:tcW w:w="1438" w:type="dxa"/>
          </w:tcPr>
          <w:p w14:paraId="563E858E" w14:textId="77777777" w:rsidR="00751324" w:rsidRPr="00DB1738" w:rsidRDefault="00751324" w:rsidP="003B5000">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37966D1B" w14:textId="77777777" w:rsidR="00751324" w:rsidRPr="00DB1738" w:rsidRDefault="00751324" w:rsidP="003B5000">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20E485EB" w14:textId="77777777" w:rsidR="00751324" w:rsidRPr="00DB1738" w:rsidRDefault="00751324" w:rsidP="003B5000">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0BBCA21C" w14:textId="77777777" w:rsidTr="003B5000">
        <w:trPr>
          <w:trHeight w:val="512"/>
        </w:trPr>
        <w:tc>
          <w:tcPr>
            <w:tcW w:w="1527" w:type="dxa"/>
            <w:vMerge/>
          </w:tcPr>
          <w:p w14:paraId="5F44AA9A" w14:textId="77777777" w:rsidR="00751324" w:rsidRPr="00DB1738" w:rsidRDefault="00751324">
            <w:pPr>
              <w:rPr>
                <w:rFonts w:asciiTheme="majorBidi" w:hAnsiTheme="majorBidi" w:cstheme="majorBidi"/>
                <w:b/>
                <w:lang w:eastAsia="en-US"/>
              </w:rPr>
            </w:pPr>
          </w:p>
        </w:tc>
        <w:tc>
          <w:tcPr>
            <w:tcW w:w="2066" w:type="dxa"/>
            <w:shd w:val="clear" w:color="auto" w:fill="EEECE1"/>
          </w:tcPr>
          <w:p w14:paraId="6851C8A9" w14:textId="0A72F4BA" w:rsidR="00751324" w:rsidRPr="00DB1738" w:rsidRDefault="00751324">
            <w:pPr>
              <w:spacing w:after="0" w:line="240" w:lineRule="auto"/>
              <w:rPr>
                <w:rFonts w:asciiTheme="majorBidi" w:hAnsiTheme="majorBidi" w:cstheme="majorBidi"/>
                <w:lang w:eastAsia="en-US"/>
              </w:rPr>
            </w:pPr>
            <w:r w:rsidRPr="00DB1738">
              <w:rPr>
                <w:rFonts w:asciiTheme="majorBidi" w:hAnsiTheme="majorBidi" w:cstheme="majorBidi"/>
                <w:lang w:eastAsia="en-US"/>
              </w:rPr>
              <w:t>Indicator 1.1.</w:t>
            </w:r>
            <w:r w:rsidR="00CD77E3" w:rsidRPr="00DB1738">
              <w:rPr>
                <w:rFonts w:asciiTheme="majorBidi" w:hAnsiTheme="majorBidi" w:cstheme="majorBidi"/>
                <w:lang w:eastAsia="en-US"/>
              </w:rPr>
              <w:t>3</w:t>
            </w:r>
          </w:p>
          <w:p w14:paraId="0F7F0581" w14:textId="4A0BEFC5" w:rsidR="00CD77E3" w:rsidRPr="00DB1738" w:rsidRDefault="00CD77E3">
            <w:pPr>
              <w:spacing w:after="0" w:line="240" w:lineRule="auto"/>
              <w:rPr>
                <w:rFonts w:asciiTheme="majorBidi" w:hAnsiTheme="majorBidi" w:cstheme="majorBidi"/>
                <w:lang w:eastAsia="en-US"/>
              </w:rPr>
            </w:pPr>
            <w:r w:rsidRPr="00DB1738">
              <w:rPr>
                <w:rFonts w:asciiTheme="majorBidi" w:hAnsiTheme="majorBidi" w:cstheme="majorBidi"/>
                <w:lang w:eastAsia="en-US"/>
              </w:rPr>
              <w:t>Number of persons (min</w:t>
            </w:r>
            <w:r w:rsidR="00BC06F9" w:rsidRPr="00DB1738">
              <w:rPr>
                <w:rFonts w:asciiTheme="majorBidi" w:hAnsiTheme="majorBidi" w:cstheme="majorBidi"/>
                <w:lang w:eastAsia="en-US"/>
              </w:rPr>
              <w:t xml:space="preserve"> 60% women) supported to start small business/agriculture/</w:t>
            </w:r>
            <w:r w:rsidR="00BC06F9" w:rsidRPr="00DB1738">
              <w:rPr>
                <w:rFonts w:asciiTheme="majorBidi" w:hAnsiTheme="majorBidi" w:cstheme="majorBidi"/>
                <w:lang w:eastAsia="en-US"/>
              </w:rPr>
              <w:lastRenderedPageBreak/>
              <w:t>climate-smart farming activities, disaggregated by sex/age/group</w:t>
            </w:r>
          </w:p>
          <w:p w14:paraId="46FA4164" w14:textId="77777777" w:rsidR="00B231C2" w:rsidRPr="00DB1738" w:rsidRDefault="00B231C2">
            <w:pPr>
              <w:spacing w:after="0" w:line="240" w:lineRule="auto"/>
              <w:rPr>
                <w:rFonts w:asciiTheme="majorBidi" w:hAnsiTheme="majorBidi" w:cstheme="majorBidi"/>
                <w:lang w:eastAsia="en-US"/>
              </w:rPr>
            </w:pPr>
          </w:p>
          <w:p w14:paraId="3E3D1914" w14:textId="6C8A5DAC" w:rsidR="00BC06F9" w:rsidRPr="00DB1738" w:rsidRDefault="00BC06F9">
            <w:pPr>
              <w:spacing w:after="0" w:line="240" w:lineRule="auto"/>
              <w:rPr>
                <w:rFonts w:asciiTheme="majorBidi" w:hAnsiTheme="majorBidi" w:cstheme="majorBidi"/>
                <w:lang w:eastAsia="en-US"/>
              </w:rPr>
            </w:pPr>
            <w:r w:rsidRPr="00DB1738">
              <w:rPr>
                <w:rFonts w:asciiTheme="majorBidi" w:hAnsiTheme="majorBidi" w:cstheme="majorBidi"/>
                <w:lang w:eastAsia="en-US"/>
              </w:rPr>
              <w:t>Indicator 1.1.4</w:t>
            </w:r>
          </w:p>
          <w:p w14:paraId="13387C82" w14:textId="39DF9440" w:rsidR="00BC06F9" w:rsidRPr="00DB1738" w:rsidRDefault="00BC06F9">
            <w:pPr>
              <w:spacing w:after="0" w:line="240" w:lineRule="auto"/>
              <w:rPr>
                <w:rFonts w:asciiTheme="majorBidi" w:hAnsiTheme="majorBidi" w:cstheme="majorBidi"/>
                <w:lang w:eastAsia="en-US"/>
              </w:rPr>
            </w:pPr>
            <w:r w:rsidRPr="00DB1738">
              <w:rPr>
                <w:rFonts w:asciiTheme="majorBidi" w:hAnsiTheme="majorBidi" w:cstheme="majorBidi"/>
                <w:lang w:eastAsia="en-US"/>
              </w:rPr>
              <w:t>Number of cooperatives, saving groups and community-based organizations established and formalized to pool resources and support access to markets and value chains.</w:t>
            </w:r>
          </w:p>
          <w:p w14:paraId="248BD8C2" w14:textId="0F3BCE8F" w:rsidR="00751324" w:rsidRPr="00DB1738" w:rsidRDefault="00751324">
            <w:pPr>
              <w:spacing w:after="0" w:line="240" w:lineRule="auto"/>
              <w:rPr>
                <w:rFonts w:asciiTheme="majorBidi" w:hAnsiTheme="majorBidi" w:cstheme="majorBidi"/>
                <w:lang w:eastAsia="en-US"/>
              </w:rPr>
            </w:pPr>
          </w:p>
        </w:tc>
        <w:tc>
          <w:tcPr>
            <w:tcW w:w="1528" w:type="dxa"/>
            <w:tcBorders>
              <w:bottom w:val="single" w:sz="4" w:space="0" w:color="auto"/>
            </w:tcBorders>
            <w:shd w:val="clear" w:color="auto" w:fill="EEECE1"/>
          </w:tcPr>
          <w:p w14:paraId="0492774A" w14:textId="77777777" w:rsidR="00B231C2" w:rsidRPr="00DB1738" w:rsidRDefault="00B231C2">
            <w:pPr>
              <w:spacing w:after="0" w:line="240" w:lineRule="auto"/>
              <w:rPr>
                <w:rFonts w:asciiTheme="majorBidi" w:hAnsiTheme="majorBidi" w:cstheme="majorBidi"/>
                <w:lang w:eastAsia="en-US"/>
              </w:rPr>
            </w:pPr>
            <w:r w:rsidRPr="00DB1738">
              <w:rPr>
                <w:rFonts w:asciiTheme="majorBidi" w:hAnsiTheme="majorBidi" w:cstheme="majorBidi"/>
                <w:lang w:eastAsia="en-US"/>
              </w:rPr>
              <w:lastRenderedPageBreak/>
              <w:t>Baseline:0</w:t>
            </w:r>
          </w:p>
          <w:p w14:paraId="01AF8E98" w14:textId="46FE19C3" w:rsidR="00B231C2" w:rsidRPr="00DB1738" w:rsidRDefault="00B231C2">
            <w:pPr>
              <w:spacing w:after="0" w:line="240" w:lineRule="auto"/>
              <w:rPr>
                <w:rFonts w:asciiTheme="majorBidi" w:hAnsiTheme="majorBidi" w:cstheme="majorBidi"/>
                <w:lang w:eastAsia="en-US"/>
              </w:rPr>
            </w:pPr>
          </w:p>
          <w:p w14:paraId="1D2F1EB1" w14:textId="33B93668" w:rsidR="00B231C2" w:rsidRPr="00DB1738" w:rsidRDefault="00B231C2">
            <w:pPr>
              <w:spacing w:after="0" w:line="240" w:lineRule="auto"/>
              <w:rPr>
                <w:rFonts w:asciiTheme="majorBidi" w:hAnsiTheme="majorBidi" w:cstheme="majorBidi"/>
                <w:lang w:eastAsia="en-US"/>
              </w:rPr>
            </w:pPr>
          </w:p>
          <w:p w14:paraId="6368FFE8" w14:textId="4E2E561A" w:rsidR="00B231C2" w:rsidRPr="00DB1738" w:rsidRDefault="00B231C2">
            <w:pPr>
              <w:spacing w:after="0" w:line="240" w:lineRule="auto"/>
              <w:rPr>
                <w:rFonts w:asciiTheme="majorBidi" w:hAnsiTheme="majorBidi" w:cstheme="majorBidi"/>
                <w:lang w:eastAsia="en-US"/>
              </w:rPr>
            </w:pPr>
          </w:p>
          <w:p w14:paraId="62A9EFB8" w14:textId="2C5E629A" w:rsidR="00B231C2" w:rsidRPr="00DB1738" w:rsidRDefault="00B231C2">
            <w:pPr>
              <w:spacing w:after="0" w:line="240" w:lineRule="auto"/>
              <w:rPr>
                <w:rFonts w:asciiTheme="majorBidi" w:hAnsiTheme="majorBidi" w:cstheme="majorBidi"/>
                <w:lang w:eastAsia="en-US"/>
              </w:rPr>
            </w:pPr>
          </w:p>
          <w:p w14:paraId="3BF971FB" w14:textId="6B968153" w:rsidR="00B231C2" w:rsidRPr="00DB1738" w:rsidRDefault="00B231C2">
            <w:pPr>
              <w:spacing w:after="0" w:line="240" w:lineRule="auto"/>
              <w:rPr>
                <w:rFonts w:asciiTheme="majorBidi" w:hAnsiTheme="majorBidi" w:cstheme="majorBidi"/>
                <w:lang w:eastAsia="en-US"/>
              </w:rPr>
            </w:pPr>
          </w:p>
          <w:p w14:paraId="07EC3083" w14:textId="0B0DBFAD" w:rsidR="00B231C2" w:rsidRPr="00DB1738" w:rsidRDefault="00B231C2">
            <w:pPr>
              <w:spacing w:after="0" w:line="240" w:lineRule="auto"/>
              <w:rPr>
                <w:rFonts w:asciiTheme="majorBidi" w:hAnsiTheme="majorBidi" w:cstheme="majorBidi"/>
                <w:lang w:eastAsia="en-US"/>
              </w:rPr>
            </w:pPr>
          </w:p>
          <w:p w14:paraId="297EF829" w14:textId="07030C19" w:rsidR="00B231C2" w:rsidRPr="00DB1738" w:rsidRDefault="00B231C2">
            <w:pPr>
              <w:spacing w:after="0" w:line="240" w:lineRule="auto"/>
              <w:rPr>
                <w:rFonts w:asciiTheme="majorBidi" w:hAnsiTheme="majorBidi" w:cstheme="majorBidi"/>
                <w:lang w:eastAsia="en-US"/>
              </w:rPr>
            </w:pPr>
          </w:p>
          <w:p w14:paraId="1AF3CE56" w14:textId="163F7603" w:rsidR="00B231C2" w:rsidRPr="00DB1738" w:rsidRDefault="00B231C2">
            <w:pPr>
              <w:spacing w:after="0" w:line="240" w:lineRule="auto"/>
              <w:rPr>
                <w:rFonts w:asciiTheme="majorBidi" w:hAnsiTheme="majorBidi" w:cstheme="majorBidi"/>
                <w:lang w:eastAsia="en-US"/>
              </w:rPr>
            </w:pPr>
          </w:p>
          <w:p w14:paraId="1B9F107B" w14:textId="40480BC9" w:rsidR="00B231C2" w:rsidRPr="00DB1738" w:rsidRDefault="00B231C2">
            <w:pPr>
              <w:spacing w:after="0" w:line="240" w:lineRule="auto"/>
              <w:rPr>
                <w:rFonts w:asciiTheme="majorBidi" w:hAnsiTheme="majorBidi" w:cstheme="majorBidi"/>
                <w:lang w:eastAsia="en-US"/>
              </w:rPr>
            </w:pPr>
          </w:p>
          <w:p w14:paraId="26F8F457" w14:textId="37C26AAC" w:rsidR="00B231C2" w:rsidRPr="00DB1738" w:rsidRDefault="00B231C2">
            <w:pPr>
              <w:spacing w:after="0" w:line="240" w:lineRule="auto"/>
              <w:rPr>
                <w:rFonts w:asciiTheme="majorBidi" w:hAnsiTheme="majorBidi" w:cstheme="majorBidi"/>
                <w:lang w:eastAsia="en-US"/>
              </w:rPr>
            </w:pPr>
          </w:p>
          <w:p w14:paraId="388323BF" w14:textId="19FF395F" w:rsidR="00B231C2" w:rsidRPr="00DB1738" w:rsidRDefault="00B231C2">
            <w:pPr>
              <w:spacing w:after="0" w:line="240" w:lineRule="auto"/>
              <w:rPr>
                <w:rFonts w:asciiTheme="majorBidi" w:hAnsiTheme="majorBidi" w:cstheme="majorBidi"/>
                <w:lang w:eastAsia="en-US"/>
              </w:rPr>
            </w:pPr>
          </w:p>
          <w:p w14:paraId="6F48A2F6" w14:textId="50A0B313" w:rsidR="00B231C2" w:rsidRPr="00DB1738" w:rsidRDefault="00B231C2">
            <w:pPr>
              <w:spacing w:after="0" w:line="240" w:lineRule="auto"/>
              <w:rPr>
                <w:rFonts w:asciiTheme="majorBidi" w:hAnsiTheme="majorBidi" w:cstheme="majorBidi"/>
                <w:lang w:eastAsia="en-US"/>
              </w:rPr>
            </w:pPr>
          </w:p>
          <w:p w14:paraId="4002B58C" w14:textId="42FB86F0" w:rsidR="00B231C2" w:rsidRPr="00DB1738" w:rsidRDefault="00B231C2">
            <w:pPr>
              <w:spacing w:after="0" w:line="240" w:lineRule="auto"/>
              <w:rPr>
                <w:rFonts w:asciiTheme="majorBidi" w:hAnsiTheme="majorBidi" w:cstheme="majorBidi"/>
                <w:lang w:eastAsia="en-US"/>
              </w:rPr>
            </w:pPr>
          </w:p>
          <w:p w14:paraId="46747F2D" w14:textId="7E3FC0F4" w:rsidR="00B231C2" w:rsidRPr="00DB1738" w:rsidRDefault="00B231C2">
            <w:pPr>
              <w:spacing w:after="0" w:line="240" w:lineRule="auto"/>
              <w:rPr>
                <w:rFonts w:asciiTheme="majorBidi" w:hAnsiTheme="majorBidi" w:cstheme="majorBidi"/>
                <w:lang w:eastAsia="en-US"/>
              </w:rPr>
            </w:pPr>
          </w:p>
          <w:p w14:paraId="6EDA4826" w14:textId="470ECF38" w:rsidR="00B231C2" w:rsidRPr="00DB1738" w:rsidRDefault="00B231C2">
            <w:pPr>
              <w:spacing w:after="0" w:line="240" w:lineRule="auto"/>
              <w:rPr>
                <w:rFonts w:asciiTheme="majorBidi" w:hAnsiTheme="majorBidi" w:cstheme="majorBidi"/>
                <w:lang w:eastAsia="en-US"/>
              </w:rPr>
            </w:pPr>
          </w:p>
          <w:p w14:paraId="1E306319" w14:textId="4156820F" w:rsidR="00B231C2" w:rsidRPr="00DB1738" w:rsidRDefault="00B231C2">
            <w:pPr>
              <w:spacing w:after="0" w:line="240" w:lineRule="auto"/>
              <w:rPr>
                <w:rFonts w:asciiTheme="majorBidi" w:hAnsiTheme="majorBidi" w:cstheme="majorBidi"/>
                <w:lang w:eastAsia="en-US"/>
              </w:rPr>
            </w:pPr>
          </w:p>
          <w:p w14:paraId="58B228CC" w14:textId="77777777" w:rsidR="00B231C2" w:rsidRPr="00DB1738" w:rsidRDefault="00B231C2">
            <w:pPr>
              <w:spacing w:after="0" w:line="240" w:lineRule="auto"/>
              <w:rPr>
                <w:rFonts w:asciiTheme="majorBidi" w:hAnsiTheme="majorBidi" w:cstheme="majorBidi"/>
                <w:lang w:eastAsia="en-US"/>
              </w:rPr>
            </w:pPr>
          </w:p>
          <w:p w14:paraId="573E4366" w14:textId="152C1F1C" w:rsidR="00B231C2" w:rsidRPr="00DB1738" w:rsidRDefault="00B231C2">
            <w:pPr>
              <w:spacing w:after="0" w:line="240" w:lineRule="auto"/>
              <w:rPr>
                <w:rFonts w:asciiTheme="majorBidi" w:hAnsiTheme="majorBidi" w:cstheme="majorBidi"/>
                <w:lang w:eastAsia="en-US"/>
              </w:rPr>
            </w:pPr>
            <w:r w:rsidRPr="00DB1738">
              <w:rPr>
                <w:rFonts w:asciiTheme="majorBidi" w:hAnsiTheme="majorBidi" w:cstheme="majorBidi"/>
                <w:lang w:eastAsia="en-US"/>
              </w:rPr>
              <w:t>Baseline: 0</w:t>
            </w:r>
          </w:p>
          <w:p w14:paraId="507F3F97" w14:textId="3CB7682F" w:rsidR="00B231C2" w:rsidRPr="00DB1738" w:rsidRDefault="00B231C2">
            <w:pPr>
              <w:spacing w:after="0" w:line="240" w:lineRule="auto"/>
              <w:rPr>
                <w:rFonts w:asciiTheme="majorBidi" w:hAnsiTheme="majorBidi" w:cstheme="majorBidi"/>
                <w:lang w:eastAsia="en-US"/>
              </w:rPr>
            </w:pPr>
          </w:p>
          <w:p w14:paraId="6324B53A" w14:textId="12497054" w:rsidR="00B231C2" w:rsidRPr="00DB1738" w:rsidRDefault="00B231C2">
            <w:pPr>
              <w:spacing w:after="0" w:line="240" w:lineRule="auto"/>
              <w:rPr>
                <w:rFonts w:asciiTheme="majorBidi" w:hAnsiTheme="majorBidi" w:cstheme="majorBidi"/>
                <w:lang w:eastAsia="en-US"/>
              </w:rPr>
            </w:pPr>
          </w:p>
          <w:p w14:paraId="2666FC77" w14:textId="57F032AD" w:rsidR="00B231C2" w:rsidRPr="00DB1738" w:rsidRDefault="00B231C2">
            <w:pPr>
              <w:spacing w:after="0" w:line="240" w:lineRule="auto"/>
              <w:rPr>
                <w:rFonts w:asciiTheme="majorBidi" w:hAnsiTheme="majorBidi" w:cstheme="majorBidi"/>
                <w:lang w:eastAsia="en-US"/>
              </w:rPr>
            </w:pPr>
          </w:p>
          <w:p w14:paraId="34D501B2" w14:textId="6AAEE440" w:rsidR="00B231C2" w:rsidRPr="00DB1738" w:rsidRDefault="00B231C2">
            <w:pPr>
              <w:spacing w:after="0" w:line="240" w:lineRule="auto"/>
              <w:rPr>
                <w:rFonts w:asciiTheme="majorBidi" w:hAnsiTheme="majorBidi" w:cstheme="majorBidi"/>
                <w:lang w:eastAsia="en-US"/>
              </w:rPr>
            </w:pPr>
          </w:p>
          <w:p w14:paraId="52775C3E" w14:textId="481A8D11" w:rsidR="00B231C2" w:rsidRPr="00DB1738" w:rsidRDefault="00B231C2">
            <w:pPr>
              <w:spacing w:after="0" w:line="240" w:lineRule="auto"/>
              <w:rPr>
                <w:rFonts w:asciiTheme="majorBidi" w:hAnsiTheme="majorBidi" w:cstheme="majorBidi"/>
                <w:lang w:eastAsia="en-US"/>
              </w:rPr>
            </w:pPr>
          </w:p>
          <w:p w14:paraId="3DA29726" w14:textId="218D5BB5" w:rsidR="00B231C2" w:rsidRPr="00DB1738" w:rsidRDefault="00B231C2">
            <w:pPr>
              <w:spacing w:after="0" w:line="240" w:lineRule="auto"/>
              <w:rPr>
                <w:rFonts w:asciiTheme="majorBidi" w:hAnsiTheme="majorBidi" w:cstheme="majorBidi"/>
                <w:lang w:eastAsia="en-US"/>
              </w:rPr>
            </w:pPr>
          </w:p>
          <w:p w14:paraId="4703EC7F" w14:textId="7C949162" w:rsidR="00B231C2" w:rsidRPr="00DB1738" w:rsidRDefault="00B231C2">
            <w:pPr>
              <w:spacing w:after="0" w:line="240" w:lineRule="auto"/>
              <w:rPr>
                <w:rFonts w:asciiTheme="majorBidi" w:hAnsiTheme="majorBidi" w:cstheme="majorBidi"/>
                <w:lang w:eastAsia="en-US"/>
              </w:rPr>
            </w:pPr>
          </w:p>
          <w:p w14:paraId="6A9A6737" w14:textId="4076AAAE" w:rsidR="00B231C2" w:rsidRPr="00DB1738" w:rsidRDefault="00B231C2">
            <w:pPr>
              <w:spacing w:after="0" w:line="240" w:lineRule="auto"/>
              <w:rPr>
                <w:rFonts w:asciiTheme="majorBidi" w:hAnsiTheme="majorBidi" w:cstheme="majorBidi"/>
                <w:lang w:eastAsia="en-US"/>
              </w:rPr>
            </w:pPr>
          </w:p>
          <w:p w14:paraId="237EBF29" w14:textId="50785B97" w:rsidR="00B231C2" w:rsidRPr="00DB1738" w:rsidRDefault="00B231C2">
            <w:pPr>
              <w:spacing w:after="0" w:line="240" w:lineRule="auto"/>
              <w:rPr>
                <w:rFonts w:asciiTheme="majorBidi" w:hAnsiTheme="majorBidi" w:cstheme="majorBidi"/>
                <w:lang w:eastAsia="en-US"/>
              </w:rPr>
            </w:pPr>
          </w:p>
          <w:p w14:paraId="345E8593" w14:textId="77777777" w:rsidR="00B231C2" w:rsidRPr="00DB1738" w:rsidRDefault="00B231C2">
            <w:pPr>
              <w:spacing w:after="0" w:line="240" w:lineRule="auto"/>
              <w:rPr>
                <w:rFonts w:asciiTheme="majorBidi" w:hAnsiTheme="majorBidi" w:cstheme="majorBidi"/>
                <w:lang w:eastAsia="en-US"/>
              </w:rPr>
            </w:pPr>
          </w:p>
          <w:p w14:paraId="24074A64" w14:textId="39A4DBD6" w:rsidR="00751324" w:rsidRPr="00DB1738" w:rsidRDefault="00751324">
            <w:pPr>
              <w:rPr>
                <w:rFonts w:asciiTheme="majorBidi" w:hAnsiTheme="majorBidi" w:cstheme="majorBidi"/>
              </w:rPr>
            </w:pPr>
          </w:p>
        </w:tc>
        <w:tc>
          <w:tcPr>
            <w:tcW w:w="1618" w:type="dxa"/>
            <w:shd w:val="clear" w:color="auto" w:fill="EEECE1"/>
          </w:tcPr>
          <w:p w14:paraId="4E5289C5" w14:textId="77777777" w:rsidR="00884945" w:rsidRPr="00DB1738" w:rsidRDefault="00884945" w:rsidP="00884945">
            <w:pPr>
              <w:spacing w:after="0" w:line="240" w:lineRule="auto"/>
              <w:rPr>
                <w:rFonts w:asciiTheme="majorBidi" w:hAnsiTheme="majorBidi" w:cstheme="majorBidi"/>
                <w:lang w:eastAsia="en-US"/>
              </w:rPr>
            </w:pPr>
            <w:r w:rsidRPr="00DB1738">
              <w:rPr>
                <w:rFonts w:asciiTheme="majorBidi" w:hAnsiTheme="majorBidi" w:cstheme="majorBidi"/>
                <w:lang w:eastAsia="en-US"/>
              </w:rPr>
              <w:lastRenderedPageBreak/>
              <w:t>Target: 150 per community.</w:t>
            </w:r>
          </w:p>
          <w:p w14:paraId="0E0ACCE6" w14:textId="6A62AF82" w:rsidR="007B64E7" w:rsidRDefault="007B64E7" w:rsidP="00884945">
            <w:pPr>
              <w:spacing w:after="0" w:line="240" w:lineRule="auto"/>
              <w:rPr>
                <w:rFonts w:asciiTheme="majorBidi" w:hAnsiTheme="majorBidi" w:cstheme="majorBidi"/>
                <w:lang w:eastAsia="en-US"/>
              </w:rPr>
            </w:pPr>
          </w:p>
          <w:p w14:paraId="66F3F94C" w14:textId="17AF054E" w:rsidR="007B64E7" w:rsidRDefault="007B64E7" w:rsidP="00884945">
            <w:pPr>
              <w:spacing w:after="0" w:line="240" w:lineRule="auto"/>
              <w:rPr>
                <w:rFonts w:asciiTheme="majorBidi" w:hAnsiTheme="majorBidi" w:cstheme="majorBidi"/>
                <w:lang w:eastAsia="en-US"/>
              </w:rPr>
            </w:pPr>
          </w:p>
          <w:p w14:paraId="306B3C02" w14:textId="45E88B16" w:rsidR="007B64E7" w:rsidRDefault="007B64E7" w:rsidP="00884945">
            <w:pPr>
              <w:spacing w:after="0" w:line="240" w:lineRule="auto"/>
              <w:rPr>
                <w:rFonts w:asciiTheme="majorBidi" w:hAnsiTheme="majorBidi" w:cstheme="majorBidi"/>
                <w:lang w:eastAsia="en-US"/>
              </w:rPr>
            </w:pPr>
          </w:p>
          <w:p w14:paraId="052CA7D5" w14:textId="41C30E4B" w:rsidR="007B64E7" w:rsidRDefault="007B64E7" w:rsidP="00884945">
            <w:pPr>
              <w:spacing w:after="0" w:line="240" w:lineRule="auto"/>
              <w:rPr>
                <w:rFonts w:asciiTheme="majorBidi" w:hAnsiTheme="majorBidi" w:cstheme="majorBidi"/>
                <w:lang w:eastAsia="en-US"/>
              </w:rPr>
            </w:pPr>
          </w:p>
          <w:p w14:paraId="73083BB1" w14:textId="75CFD60B" w:rsidR="007B64E7" w:rsidRDefault="007B64E7" w:rsidP="00884945">
            <w:pPr>
              <w:spacing w:after="0" w:line="240" w:lineRule="auto"/>
              <w:rPr>
                <w:rFonts w:asciiTheme="majorBidi" w:hAnsiTheme="majorBidi" w:cstheme="majorBidi"/>
                <w:lang w:eastAsia="en-US"/>
              </w:rPr>
            </w:pPr>
          </w:p>
          <w:p w14:paraId="41535CDB" w14:textId="6575465E" w:rsidR="007B64E7" w:rsidRDefault="007B64E7" w:rsidP="00884945">
            <w:pPr>
              <w:spacing w:after="0" w:line="240" w:lineRule="auto"/>
              <w:rPr>
                <w:rFonts w:asciiTheme="majorBidi" w:hAnsiTheme="majorBidi" w:cstheme="majorBidi"/>
                <w:lang w:eastAsia="en-US"/>
              </w:rPr>
            </w:pPr>
          </w:p>
          <w:p w14:paraId="5F19736A" w14:textId="5F0B72F2" w:rsidR="007B64E7" w:rsidRDefault="007B64E7" w:rsidP="00884945">
            <w:pPr>
              <w:spacing w:after="0" w:line="240" w:lineRule="auto"/>
              <w:rPr>
                <w:rFonts w:asciiTheme="majorBidi" w:hAnsiTheme="majorBidi" w:cstheme="majorBidi"/>
                <w:lang w:eastAsia="en-US"/>
              </w:rPr>
            </w:pPr>
          </w:p>
          <w:p w14:paraId="5545A75F" w14:textId="2B0480ED" w:rsidR="007B64E7" w:rsidRDefault="007B64E7" w:rsidP="00884945">
            <w:pPr>
              <w:spacing w:after="0" w:line="240" w:lineRule="auto"/>
              <w:rPr>
                <w:rFonts w:asciiTheme="majorBidi" w:hAnsiTheme="majorBidi" w:cstheme="majorBidi"/>
                <w:lang w:eastAsia="en-US"/>
              </w:rPr>
            </w:pPr>
          </w:p>
          <w:p w14:paraId="66D2C80E" w14:textId="02F3055B" w:rsidR="007B64E7" w:rsidRDefault="007B64E7" w:rsidP="00884945">
            <w:pPr>
              <w:spacing w:after="0" w:line="240" w:lineRule="auto"/>
              <w:rPr>
                <w:rFonts w:asciiTheme="majorBidi" w:hAnsiTheme="majorBidi" w:cstheme="majorBidi"/>
                <w:lang w:eastAsia="en-US"/>
              </w:rPr>
            </w:pPr>
          </w:p>
          <w:p w14:paraId="40212B22" w14:textId="1EB989E4" w:rsidR="007B64E7" w:rsidRDefault="007B64E7" w:rsidP="00884945">
            <w:pPr>
              <w:spacing w:after="0" w:line="240" w:lineRule="auto"/>
              <w:rPr>
                <w:rFonts w:asciiTheme="majorBidi" w:hAnsiTheme="majorBidi" w:cstheme="majorBidi"/>
                <w:lang w:eastAsia="en-US"/>
              </w:rPr>
            </w:pPr>
          </w:p>
          <w:p w14:paraId="4EEBBDC1" w14:textId="0032A52B" w:rsidR="007B64E7" w:rsidRDefault="007B64E7" w:rsidP="00884945">
            <w:pPr>
              <w:spacing w:after="0" w:line="240" w:lineRule="auto"/>
              <w:rPr>
                <w:rFonts w:asciiTheme="majorBidi" w:hAnsiTheme="majorBidi" w:cstheme="majorBidi"/>
                <w:lang w:eastAsia="en-US"/>
              </w:rPr>
            </w:pPr>
          </w:p>
          <w:p w14:paraId="31F725FC" w14:textId="070680D5" w:rsidR="007B64E7" w:rsidRDefault="007B64E7" w:rsidP="00884945">
            <w:pPr>
              <w:spacing w:after="0" w:line="240" w:lineRule="auto"/>
              <w:rPr>
                <w:rFonts w:asciiTheme="majorBidi" w:hAnsiTheme="majorBidi" w:cstheme="majorBidi"/>
                <w:lang w:eastAsia="en-US"/>
              </w:rPr>
            </w:pPr>
          </w:p>
          <w:p w14:paraId="1F8912DE" w14:textId="50A9D1C5" w:rsidR="007B64E7" w:rsidRDefault="007B64E7" w:rsidP="00884945">
            <w:pPr>
              <w:spacing w:after="0" w:line="240" w:lineRule="auto"/>
              <w:rPr>
                <w:rFonts w:asciiTheme="majorBidi" w:hAnsiTheme="majorBidi" w:cstheme="majorBidi"/>
                <w:lang w:eastAsia="en-US"/>
              </w:rPr>
            </w:pPr>
          </w:p>
          <w:p w14:paraId="1DE1594C" w14:textId="08A5DA3E" w:rsidR="007B64E7" w:rsidRDefault="007B64E7" w:rsidP="00884945">
            <w:pPr>
              <w:spacing w:after="0" w:line="240" w:lineRule="auto"/>
              <w:rPr>
                <w:rFonts w:asciiTheme="majorBidi" w:hAnsiTheme="majorBidi" w:cstheme="majorBidi"/>
                <w:lang w:eastAsia="en-US"/>
              </w:rPr>
            </w:pPr>
          </w:p>
          <w:p w14:paraId="5DB23E29" w14:textId="3491EC36" w:rsidR="007B64E7" w:rsidRDefault="007B64E7" w:rsidP="00884945">
            <w:pPr>
              <w:spacing w:after="0" w:line="240" w:lineRule="auto"/>
              <w:rPr>
                <w:rFonts w:asciiTheme="majorBidi" w:hAnsiTheme="majorBidi" w:cstheme="majorBidi"/>
                <w:lang w:eastAsia="en-US"/>
              </w:rPr>
            </w:pPr>
          </w:p>
          <w:p w14:paraId="5D1FABA8" w14:textId="77777777" w:rsidR="007B64E7" w:rsidRPr="00DB1738" w:rsidRDefault="007B64E7" w:rsidP="00884945">
            <w:pPr>
              <w:spacing w:after="0" w:line="240" w:lineRule="auto"/>
              <w:rPr>
                <w:rFonts w:asciiTheme="majorBidi" w:hAnsiTheme="majorBidi" w:cstheme="majorBidi"/>
                <w:lang w:eastAsia="en-US"/>
              </w:rPr>
            </w:pPr>
          </w:p>
          <w:p w14:paraId="7A3EE499" w14:textId="77777777" w:rsidR="00884945" w:rsidRPr="00DB1738" w:rsidRDefault="00884945" w:rsidP="00884945">
            <w:pPr>
              <w:spacing w:after="0" w:line="240" w:lineRule="auto"/>
              <w:rPr>
                <w:rFonts w:asciiTheme="majorBidi" w:hAnsiTheme="majorBidi" w:cstheme="majorBidi"/>
                <w:lang w:eastAsia="en-US"/>
              </w:rPr>
            </w:pPr>
            <w:r w:rsidRPr="00DB1738">
              <w:rPr>
                <w:rFonts w:asciiTheme="majorBidi" w:hAnsiTheme="majorBidi" w:cstheme="majorBidi"/>
                <w:lang w:eastAsia="en-US"/>
              </w:rPr>
              <w:t xml:space="preserve">Target: </w:t>
            </w:r>
            <w:r>
              <w:rPr>
                <w:rFonts w:asciiTheme="majorBidi" w:hAnsiTheme="majorBidi" w:cstheme="majorBidi"/>
                <w:lang w:eastAsia="en-US"/>
              </w:rPr>
              <w:t xml:space="preserve">At least </w:t>
            </w:r>
            <w:r w:rsidRPr="00DB1738">
              <w:rPr>
                <w:rFonts w:asciiTheme="majorBidi" w:hAnsiTheme="majorBidi" w:cstheme="majorBidi"/>
                <w:lang w:eastAsia="en-US"/>
              </w:rPr>
              <w:t>1 per community</w:t>
            </w:r>
          </w:p>
          <w:p w14:paraId="46BDB5D8" w14:textId="28041828" w:rsidR="00884945" w:rsidRPr="00DB1738" w:rsidRDefault="00884945" w:rsidP="001E5353">
            <w:pPr>
              <w:rPr>
                <w:rFonts w:asciiTheme="majorBidi" w:hAnsiTheme="majorBidi" w:cstheme="majorBidi"/>
              </w:rPr>
            </w:pPr>
          </w:p>
        </w:tc>
        <w:tc>
          <w:tcPr>
            <w:tcW w:w="1438" w:type="dxa"/>
          </w:tcPr>
          <w:p w14:paraId="76F5FF4D"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lastRenderedPageBreak/>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56501306"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58F6B64E"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54110F" w:rsidRPr="00DB1738" w14:paraId="5F1FD2CB" w14:textId="77777777" w:rsidTr="003B5000">
        <w:trPr>
          <w:trHeight w:val="440"/>
        </w:trPr>
        <w:tc>
          <w:tcPr>
            <w:tcW w:w="1527" w:type="dxa"/>
            <w:vMerge w:val="restart"/>
          </w:tcPr>
          <w:p w14:paraId="5EA3C27E" w14:textId="77777777" w:rsidR="0054110F" w:rsidRPr="00DB1738" w:rsidRDefault="0054110F" w:rsidP="003B5000">
            <w:pPr>
              <w:rPr>
                <w:rFonts w:asciiTheme="majorBidi" w:hAnsiTheme="majorBidi" w:cstheme="majorBidi"/>
                <w:lang w:eastAsia="en-US"/>
              </w:rPr>
            </w:pPr>
            <w:r w:rsidRPr="00DB1738">
              <w:rPr>
                <w:rFonts w:asciiTheme="majorBidi" w:hAnsiTheme="majorBidi" w:cstheme="majorBidi"/>
                <w:lang w:eastAsia="en-US"/>
              </w:rPr>
              <w:t>Output 1.2</w:t>
            </w:r>
          </w:p>
          <w:p w14:paraId="76EF7206" w14:textId="77777777" w:rsidR="00291343" w:rsidRPr="00DB1738" w:rsidRDefault="00291343" w:rsidP="003B5000">
            <w:pPr>
              <w:pStyle w:val="SzvegtrzsA"/>
              <w:rPr>
                <w:rStyle w:val="Hyperlink0"/>
                <w:rFonts w:asciiTheme="majorBidi" w:hAnsiTheme="majorBidi" w:cstheme="majorBidi"/>
                <w:color w:val="auto"/>
              </w:rPr>
            </w:pPr>
          </w:p>
          <w:p w14:paraId="589B0258" w14:textId="2DFA5083" w:rsidR="0054110F" w:rsidRPr="00DB1738" w:rsidRDefault="0054110F" w:rsidP="003B5000">
            <w:pPr>
              <w:pStyle w:val="SzvegtrzsA"/>
              <w:rPr>
                <w:rStyle w:val="Egyiksem"/>
                <w:rFonts w:asciiTheme="majorBidi" w:eastAsia="Calibri Light" w:hAnsiTheme="majorBidi" w:cstheme="majorBidi"/>
                <w:color w:val="auto"/>
              </w:rPr>
            </w:pPr>
            <w:r w:rsidRPr="00DB1738">
              <w:rPr>
                <w:rStyle w:val="Hyperlink0"/>
                <w:rFonts w:asciiTheme="majorBidi" w:hAnsiTheme="majorBidi" w:cstheme="majorBidi"/>
                <w:color w:val="auto"/>
              </w:rPr>
              <w:t xml:space="preserve">Proactive measures to protect women from </w:t>
            </w:r>
            <w:r w:rsidRPr="00DB1738">
              <w:rPr>
                <w:rStyle w:val="Hyperlink0"/>
                <w:rFonts w:asciiTheme="majorBidi" w:hAnsiTheme="majorBidi" w:cstheme="majorBidi"/>
                <w:color w:val="auto"/>
              </w:rPr>
              <w:lastRenderedPageBreak/>
              <w:t>natural resource-related violence and enhance access to justice adopted in selected communities</w:t>
            </w:r>
          </w:p>
          <w:p w14:paraId="4B695010" w14:textId="561401EF" w:rsidR="0054110F" w:rsidRPr="00DB1738" w:rsidRDefault="0054110F" w:rsidP="003B5000">
            <w:pPr>
              <w:rPr>
                <w:rFonts w:asciiTheme="majorBidi" w:hAnsiTheme="majorBidi" w:cstheme="majorBidi"/>
                <w:lang w:eastAsia="en-US"/>
              </w:rPr>
            </w:pPr>
          </w:p>
        </w:tc>
        <w:tc>
          <w:tcPr>
            <w:tcW w:w="2066" w:type="dxa"/>
            <w:tcBorders>
              <w:right w:val="single" w:sz="4" w:space="0" w:color="auto"/>
            </w:tcBorders>
            <w:shd w:val="clear" w:color="auto" w:fill="EEECE1"/>
          </w:tcPr>
          <w:p w14:paraId="22314C0F" w14:textId="5ABC7DC5" w:rsidR="0054110F" w:rsidRPr="00DB1738" w:rsidRDefault="0054110F" w:rsidP="003B5000">
            <w:pPr>
              <w:jc w:val="both"/>
              <w:rPr>
                <w:rFonts w:asciiTheme="majorBidi" w:hAnsiTheme="majorBidi" w:cstheme="majorBidi"/>
                <w:lang w:eastAsia="en-US"/>
              </w:rPr>
            </w:pPr>
            <w:r w:rsidRPr="00DB1738">
              <w:rPr>
                <w:rFonts w:asciiTheme="majorBidi" w:hAnsiTheme="majorBidi" w:cstheme="majorBidi"/>
                <w:lang w:eastAsia="en-US"/>
              </w:rPr>
              <w:lastRenderedPageBreak/>
              <w:t>Indicator 1.2.1a</w:t>
            </w:r>
          </w:p>
          <w:p w14:paraId="0C31DA64" w14:textId="77777777" w:rsidR="0054110F" w:rsidRPr="00DB1738" w:rsidRDefault="0054110F" w:rsidP="003B5000">
            <w:pPr>
              <w:jc w:val="both"/>
              <w:rPr>
                <w:rFonts w:asciiTheme="majorBidi" w:hAnsiTheme="majorBidi" w:cstheme="majorBidi"/>
                <w:lang w:eastAsia="en-US"/>
              </w:rPr>
            </w:pPr>
          </w:p>
          <w:p w14:paraId="6DBD7F57" w14:textId="4103D799" w:rsidR="0054110F" w:rsidRPr="00DB1738" w:rsidRDefault="0054110F" w:rsidP="003B5000">
            <w:pPr>
              <w:pStyle w:val="SzvegtrzsA"/>
              <w:rPr>
                <w:rStyle w:val="Egyiksem"/>
                <w:rFonts w:asciiTheme="majorBidi" w:eastAsia="Calibri Light" w:hAnsiTheme="majorBidi" w:cstheme="majorBidi"/>
                <w:color w:val="auto"/>
              </w:rPr>
            </w:pPr>
            <w:r w:rsidRPr="00DB1738">
              <w:rPr>
                <w:rStyle w:val="Hyperlink0"/>
                <w:rFonts w:asciiTheme="majorBidi" w:hAnsiTheme="majorBidi" w:cstheme="majorBidi"/>
                <w:color w:val="auto"/>
              </w:rPr>
              <w:t xml:space="preserve">Number of one-stop </w:t>
            </w:r>
            <w:r w:rsidR="00E26A1B" w:rsidRPr="00DB1738">
              <w:rPr>
                <w:rStyle w:val="Hyperlink0"/>
                <w:rFonts w:asciiTheme="majorBidi" w:hAnsiTheme="majorBidi" w:cstheme="majorBidi"/>
                <w:color w:val="auto"/>
              </w:rPr>
              <w:t>c</w:t>
            </w:r>
            <w:r w:rsidRPr="00DB1738">
              <w:rPr>
                <w:rStyle w:val="Hyperlink0"/>
                <w:rFonts w:asciiTheme="majorBidi" w:hAnsiTheme="majorBidi" w:cstheme="majorBidi"/>
                <w:color w:val="auto"/>
              </w:rPr>
              <w:t xml:space="preserve">enters </w:t>
            </w:r>
            <w:r w:rsidR="00E26A1B" w:rsidRPr="00DB1738">
              <w:rPr>
                <w:rStyle w:val="Hyperlink0"/>
                <w:rFonts w:asciiTheme="majorBidi" w:hAnsiTheme="majorBidi" w:cstheme="majorBidi"/>
                <w:color w:val="auto"/>
              </w:rPr>
              <w:t xml:space="preserve">(OSC) </w:t>
            </w:r>
            <w:r w:rsidRPr="00DB1738">
              <w:rPr>
                <w:rStyle w:val="Hyperlink0"/>
                <w:rFonts w:asciiTheme="majorBidi" w:hAnsiTheme="majorBidi" w:cstheme="majorBidi"/>
                <w:color w:val="auto"/>
              </w:rPr>
              <w:t xml:space="preserve">to support survivors of gender-based </w:t>
            </w:r>
            <w:r w:rsidRPr="00DB1738">
              <w:rPr>
                <w:rStyle w:val="Hyperlink0"/>
                <w:rFonts w:asciiTheme="majorBidi" w:hAnsiTheme="majorBidi" w:cstheme="majorBidi"/>
                <w:color w:val="auto"/>
              </w:rPr>
              <w:lastRenderedPageBreak/>
              <w:t>violence established</w:t>
            </w:r>
          </w:p>
          <w:p w14:paraId="583F918C" w14:textId="10321E35" w:rsidR="0054110F" w:rsidRPr="00DB1738" w:rsidRDefault="0054110F" w:rsidP="003B5000">
            <w:pPr>
              <w:jc w:val="both"/>
              <w:rPr>
                <w:rFonts w:asciiTheme="majorBidi" w:hAnsiTheme="majorBidi" w:cstheme="majorBidi"/>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EEECE1"/>
          </w:tcPr>
          <w:p w14:paraId="19BF873F" w14:textId="2BFBAA81" w:rsidR="0054110F" w:rsidRPr="00DB1738" w:rsidRDefault="008F7593" w:rsidP="003B5000">
            <w:pPr>
              <w:rPr>
                <w:rFonts w:asciiTheme="majorBidi" w:hAnsiTheme="majorBidi" w:cstheme="majorBidi"/>
                <w:bCs/>
              </w:rPr>
            </w:pPr>
            <w:r w:rsidRPr="00DB1738">
              <w:rPr>
                <w:rFonts w:asciiTheme="majorBidi" w:hAnsiTheme="majorBidi" w:cstheme="majorBidi"/>
                <w:bCs/>
                <w:lang w:eastAsia="en-US"/>
              </w:rPr>
              <w:lastRenderedPageBreak/>
              <w:t>(0) One Stop Centers in the Project Localities or in Blue Nile State</w:t>
            </w:r>
          </w:p>
        </w:tc>
        <w:tc>
          <w:tcPr>
            <w:tcW w:w="1618" w:type="dxa"/>
            <w:tcBorders>
              <w:left w:val="single" w:sz="4" w:space="0" w:color="auto"/>
            </w:tcBorders>
            <w:shd w:val="clear" w:color="auto" w:fill="EEECE1"/>
          </w:tcPr>
          <w:p w14:paraId="63B43821" w14:textId="2E794673" w:rsidR="0054110F" w:rsidRPr="00DB1738" w:rsidRDefault="00291343" w:rsidP="003B5000">
            <w:pPr>
              <w:rPr>
                <w:rFonts w:asciiTheme="majorBidi" w:hAnsiTheme="majorBidi" w:cstheme="majorBidi"/>
                <w:bCs/>
              </w:rPr>
            </w:pPr>
            <w:r w:rsidRPr="00DB1738">
              <w:rPr>
                <w:rFonts w:asciiTheme="majorBidi" w:hAnsiTheme="majorBidi" w:cstheme="majorBidi"/>
                <w:bCs/>
                <w:lang w:eastAsia="en-US"/>
              </w:rPr>
              <w:t xml:space="preserve">4 (2 in Kurmuk, 1 in </w:t>
            </w:r>
            <w:r w:rsidR="0038618A" w:rsidRPr="00DB1738">
              <w:rPr>
                <w:rFonts w:asciiTheme="majorBidi" w:hAnsiTheme="majorBidi" w:cstheme="majorBidi"/>
                <w:bCs/>
                <w:lang w:eastAsia="en-US"/>
              </w:rPr>
              <w:t>Geissan</w:t>
            </w:r>
            <w:r w:rsidRPr="00DB1738">
              <w:rPr>
                <w:rFonts w:asciiTheme="majorBidi" w:hAnsiTheme="majorBidi" w:cstheme="majorBidi"/>
                <w:bCs/>
                <w:lang w:eastAsia="en-US"/>
              </w:rPr>
              <w:t xml:space="preserve"> and </w:t>
            </w:r>
            <w:r w:rsidR="0054176A">
              <w:rPr>
                <w:rFonts w:asciiTheme="majorBidi" w:hAnsiTheme="majorBidi" w:cstheme="majorBidi"/>
                <w:bCs/>
                <w:lang w:eastAsia="en-US"/>
              </w:rPr>
              <w:t xml:space="preserve">1 in </w:t>
            </w:r>
            <w:r w:rsidRPr="00DB1738">
              <w:rPr>
                <w:rFonts w:asciiTheme="majorBidi" w:hAnsiTheme="majorBidi" w:cstheme="majorBidi"/>
                <w:bCs/>
                <w:lang w:eastAsia="en-US"/>
              </w:rPr>
              <w:t>Baw)</w:t>
            </w:r>
          </w:p>
        </w:tc>
        <w:tc>
          <w:tcPr>
            <w:tcW w:w="1438" w:type="dxa"/>
          </w:tcPr>
          <w:p w14:paraId="13DA2554" w14:textId="77777777" w:rsidR="0054110F" w:rsidRPr="00DB1738" w:rsidRDefault="0054110F" w:rsidP="003B5000">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Borders>
              <w:bottom w:val="single" w:sz="4" w:space="0" w:color="auto"/>
            </w:tcBorders>
          </w:tcPr>
          <w:p w14:paraId="704AAC04" w14:textId="3DBF0448" w:rsidR="00E26A1B" w:rsidRPr="00DB1738" w:rsidRDefault="0074405E" w:rsidP="003B5000">
            <w:pPr>
              <w:rPr>
                <w:rFonts w:asciiTheme="majorBidi" w:hAnsiTheme="majorBidi" w:cstheme="majorBidi"/>
                <w:bCs/>
              </w:rPr>
            </w:pPr>
            <w:r w:rsidRPr="00DB1738">
              <w:rPr>
                <w:rFonts w:asciiTheme="majorBidi" w:hAnsiTheme="majorBidi" w:cstheme="majorBidi"/>
                <w:bCs/>
              </w:rPr>
              <w:t xml:space="preserve">Ministry of Social Development is selected as the </w:t>
            </w:r>
            <w:r w:rsidR="00291343" w:rsidRPr="00DB1738">
              <w:rPr>
                <w:rFonts w:asciiTheme="majorBidi" w:hAnsiTheme="majorBidi" w:cstheme="majorBidi"/>
                <w:bCs/>
              </w:rPr>
              <w:t>Implementing Partner</w:t>
            </w:r>
            <w:r w:rsidRPr="00DB1738">
              <w:rPr>
                <w:rFonts w:asciiTheme="majorBidi" w:hAnsiTheme="majorBidi" w:cstheme="majorBidi"/>
                <w:bCs/>
              </w:rPr>
              <w:t xml:space="preserve"> and </w:t>
            </w:r>
            <w:r w:rsidR="00685EBF" w:rsidRPr="00DB1738">
              <w:rPr>
                <w:rFonts w:asciiTheme="majorBidi" w:hAnsiTheme="majorBidi" w:cstheme="majorBidi"/>
                <w:bCs/>
              </w:rPr>
              <w:t>is</w:t>
            </w:r>
            <w:r w:rsidR="00E26A1B" w:rsidRPr="00DB1738">
              <w:rPr>
                <w:rFonts w:asciiTheme="majorBidi" w:hAnsiTheme="majorBidi" w:cstheme="majorBidi"/>
                <w:bCs/>
              </w:rPr>
              <w:t xml:space="preserve"> well briefed on the OSC</w:t>
            </w:r>
          </w:p>
          <w:p w14:paraId="184E7856" w14:textId="77777777" w:rsidR="00E26A1B" w:rsidRPr="00DB1738" w:rsidRDefault="00E26A1B" w:rsidP="003B5000">
            <w:pPr>
              <w:rPr>
                <w:rFonts w:asciiTheme="majorBidi" w:hAnsiTheme="majorBidi" w:cstheme="majorBidi"/>
                <w:bCs/>
              </w:rPr>
            </w:pPr>
          </w:p>
          <w:p w14:paraId="32D6CB1A" w14:textId="37993007" w:rsidR="0054110F" w:rsidRPr="00DB1738" w:rsidRDefault="00E26A1B" w:rsidP="003B5000">
            <w:pPr>
              <w:rPr>
                <w:rFonts w:asciiTheme="majorBidi" w:hAnsiTheme="majorBidi" w:cstheme="majorBidi"/>
                <w:bCs/>
              </w:rPr>
            </w:pPr>
            <w:r w:rsidRPr="00DB1738">
              <w:rPr>
                <w:rFonts w:asciiTheme="majorBidi" w:hAnsiTheme="majorBidi" w:cstheme="majorBidi"/>
                <w:bCs/>
              </w:rPr>
              <w:lastRenderedPageBreak/>
              <w:t xml:space="preserve">Guidelines for implementation </w:t>
            </w:r>
            <w:r w:rsidR="0030220E" w:rsidRPr="00DB1738">
              <w:rPr>
                <w:rFonts w:asciiTheme="majorBidi" w:hAnsiTheme="majorBidi" w:cstheme="majorBidi"/>
                <w:bCs/>
              </w:rPr>
              <w:t>of OCS are</w:t>
            </w:r>
            <w:r w:rsidRPr="00DB1738">
              <w:rPr>
                <w:rFonts w:asciiTheme="majorBidi" w:hAnsiTheme="majorBidi" w:cstheme="majorBidi"/>
                <w:bCs/>
              </w:rPr>
              <w:t xml:space="preserve"> developed</w:t>
            </w:r>
          </w:p>
        </w:tc>
        <w:tc>
          <w:tcPr>
            <w:tcW w:w="4762" w:type="dxa"/>
          </w:tcPr>
          <w:p w14:paraId="753A7823" w14:textId="18C34086" w:rsidR="0054110F" w:rsidRPr="00DB1738" w:rsidRDefault="00291343" w:rsidP="003B5000">
            <w:pPr>
              <w:rPr>
                <w:rFonts w:asciiTheme="majorBidi" w:hAnsiTheme="majorBidi" w:cstheme="majorBidi"/>
                <w:bCs/>
              </w:rPr>
            </w:pPr>
            <w:r w:rsidRPr="00DB1738">
              <w:rPr>
                <w:rFonts w:asciiTheme="majorBidi" w:hAnsiTheme="majorBidi" w:cstheme="majorBidi"/>
                <w:bCs/>
                <w:lang w:eastAsia="en-US"/>
              </w:rPr>
              <w:lastRenderedPageBreak/>
              <w:t>Project is still in inception phase</w:t>
            </w:r>
          </w:p>
        </w:tc>
      </w:tr>
      <w:tr w:rsidR="0054110F" w:rsidRPr="00DB1738" w14:paraId="151DAB91" w14:textId="77777777" w:rsidTr="003B5000">
        <w:trPr>
          <w:trHeight w:val="467"/>
        </w:trPr>
        <w:tc>
          <w:tcPr>
            <w:tcW w:w="1527" w:type="dxa"/>
            <w:vMerge/>
          </w:tcPr>
          <w:p w14:paraId="62E6AE27" w14:textId="77777777" w:rsidR="0054110F" w:rsidRPr="00DB1738" w:rsidRDefault="0054110F">
            <w:pPr>
              <w:rPr>
                <w:rFonts w:asciiTheme="majorBidi" w:hAnsiTheme="majorBidi" w:cstheme="majorBidi"/>
                <w:b/>
                <w:lang w:eastAsia="en-US"/>
              </w:rPr>
            </w:pPr>
          </w:p>
        </w:tc>
        <w:tc>
          <w:tcPr>
            <w:tcW w:w="2066" w:type="dxa"/>
            <w:shd w:val="clear" w:color="auto" w:fill="EEECE1"/>
          </w:tcPr>
          <w:p w14:paraId="46B40A66" w14:textId="6F93F06A" w:rsidR="0054110F" w:rsidRPr="00DB1738" w:rsidRDefault="0054110F">
            <w:pPr>
              <w:jc w:val="both"/>
              <w:rPr>
                <w:rFonts w:asciiTheme="majorBidi" w:hAnsiTheme="majorBidi" w:cstheme="majorBidi"/>
                <w:lang w:eastAsia="en-US"/>
              </w:rPr>
            </w:pPr>
            <w:r w:rsidRPr="00DB1738">
              <w:rPr>
                <w:rFonts w:asciiTheme="majorBidi" w:hAnsiTheme="majorBidi" w:cstheme="majorBidi"/>
                <w:lang w:eastAsia="en-US"/>
              </w:rPr>
              <w:t>Indicator 1.2.1b</w:t>
            </w:r>
          </w:p>
          <w:p w14:paraId="03FFCB0B" w14:textId="50B7BD8A" w:rsidR="0054110F" w:rsidRPr="00DB1738" w:rsidRDefault="0054110F">
            <w:pPr>
              <w:rPr>
                <w:rFonts w:asciiTheme="majorBidi" w:hAnsiTheme="majorBidi" w:cstheme="majorBidi"/>
                <w:lang w:eastAsia="en-US"/>
              </w:rPr>
            </w:pPr>
            <w:r w:rsidRPr="00DB1738">
              <w:rPr>
                <w:rFonts w:asciiTheme="majorBidi" w:hAnsiTheme="majorBidi" w:cstheme="majorBidi"/>
              </w:rPr>
              <w:t>Percentage increase of women with a positive perception of their personal safety and security</w:t>
            </w:r>
          </w:p>
        </w:tc>
        <w:tc>
          <w:tcPr>
            <w:tcW w:w="1528" w:type="dxa"/>
            <w:tcBorders>
              <w:top w:val="single" w:sz="4" w:space="0" w:color="auto"/>
            </w:tcBorders>
            <w:shd w:val="clear" w:color="auto" w:fill="EEECE1"/>
          </w:tcPr>
          <w:p w14:paraId="071D0C43" w14:textId="06CFE1AE" w:rsidR="0054110F" w:rsidRPr="00DB1738" w:rsidRDefault="008F7593">
            <w:pPr>
              <w:rPr>
                <w:rFonts w:asciiTheme="majorBidi" w:hAnsiTheme="majorBidi" w:cstheme="majorBidi"/>
                <w:bCs/>
              </w:rPr>
            </w:pPr>
            <w:r w:rsidRPr="00DB1738">
              <w:rPr>
                <w:rFonts w:asciiTheme="majorBidi" w:hAnsiTheme="majorBidi" w:cstheme="majorBidi"/>
                <w:bCs/>
                <w:lang w:eastAsia="en-US"/>
              </w:rPr>
              <w:t xml:space="preserve">0%. </w:t>
            </w:r>
          </w:p>
        </w:tc>
        <w:tc>
          <w:tcPr>
            <w:tcW w:w="1618" w:type="dxa"/>
            <w:shd w:val="clear" w:color="auto" w:fill="EEECE1"/>
          </w:tcPr>
          <w:p w14:paraId="006C20B7" w14:textId="76A69D88" w:rsidR="0054110F" w:rsidRPr="00DB1738" w:rsidRDefault="00391E59">
            <w:pPr>
              <w:rPr>
                <w:rFonts w:asciiTheme="majorBidi" w:hAnsiTheme="majorBidi" w:cstheme="majorBidi"/>
                <w:bCs/>
              </w:rPr>
            </w:pPr>
            <w:r>
              <w:rPr>
                <w:rFonts w:asciiTheme="majorBidi" w:hAnsiTheme="majorBidi" w:cstheme="majorBidi"/>
                <w:bCs/>
                <w:lang w:eastAsia="en-US"/>
              </w:rPr>
              <w:t>4</w:t>
            </w:r>
            <w:r w:rsidRPr="00DB1738">
              <w:rPr>
                <w:rFonts w:asciiTheme="majorBidi" w:hAnsiTheme="majorBidi" w:cstheme="majorBidi"/>
                <w:bCs/>
                <w:lang w:eastAsia="en-US"/>
              </w:rPr>
              <w:t>0</w:t>
            </w:r>
            <w:r w:rsidR="008F7593" w:rsidRPr="00DB1738">
              <w:rPr>
                <w:rFonts w:asciiTheme="majorBidi" w:hAnsiTheme="majorBidi" w:cstheme="majorBidi"/>
                <w:bCs/>
                <w:lang w:eastAsia="en-US"/>
              </w:rPr>
              <w:t>% increase of women’s perception</w:t>
            </w:r>
          </w:p>
        </w:tc>
        <w:tc>
          <w:tcPr>
            <w:tcW w:w="1438" w:type="dxa"/>
            <w:tcBorders>
              <w:right w:val="single" w:sz="4" w:space="0" w:color="auto"/>
            </w:tcBorders>
          </w:tcPr>
          <w:p w14:paraId="4F2FACB3" w14:textId="6843E7A5" w:rsidR="0054110F" w:rsidRPr="00DB1738" w:rsidRDefault="0054110F">
            <w:pPr>
              <w:rPr>
                <w:rFonts w:asciiTheme="majorBidi" w:hAnsiTheme="majorBidi" w:cstheme="majorBidi"/>
                <w:bCs/>
                <w:lang w:eastAsia="en-US"/>
              </w:rPr>
            </w:pPr>
          </w:p>
        </w:tc>
        <w:tc>
          <w:tcPr>
            <w:tcW w:w="2157" w:type="dxa"/>
            <w:tcBorders>
              <w:top w:val="single" w:sz="4" w:space="0" w:color="auto"/>
              <w:left w:val="single" w:sz="4" w:space="0" w:color="auto"/>
              <w:bottom w:val="single" w:sz="4" w:space="0" w:color="auto"/>
              <w:right w:val="single" w:sz="4" w:space="0" w:color="auto"/>
            </w:tcBorders>
          </w:tcPr>
          <w:p w14:paraId="73012CE9" w14:textId="1F3EC120" w:rsidR="0054110F" w:rsidRPr="00DB1738" w:rsidRDefault="0074405E">
            <w:pPr>
              <w:rPr>
                <w:rFonts w:asciiTheme="majorBidi" w:hAnsiTheme="majorBidi" w:cstheme="majorBidi"/>
                <w:bCs/>
              </w:rPr>
            </w:pPr>
            <w:r w:rsidRPr="00DB1738">
              <w:rPr>
                <w:rFonts w:asciiTheme="majorBidi" w:hAnsiTheme="majorBidi" w:cstheme="majorBidi"/>
                <w:bCs/>
                <w:lang w:eastAsia="en-US"/>
              </w:rPr>
              <w:t>Ministry of Social Development is selected to undertake this activity</w:t>
            </w:r>
          </w:p>
        </w:tc>
        <w:tc>
          <w:tcPr>
            <w:tcW w:w="4762" w:type="dxa"/>
            <w:tcBorders>
              <w:left w:val="single" w:sz="4" w:space="0" w:color="auto"/>
            </w:tcBorders>
          </w:tcPr>
          <w:p w14:paraId="0F24E2CE" w14:textId="32902368" w:rsidR="0054110F" w:rsidRPr="00DB1738" w:rsidRDefault="008F7593">
            <w:pPr>
              <w:rPr>
                <w:rFonts w:asciiTheme="majorBidi" w:hAnsiTheme="majorBidi" w:cstheme="majorBidi"/>
                <w:bCs/>
              </w:rPr>
            </w:pPr>
            <w:r w:rsidRPr="00DB1738">
              <w:rPr>
                <w:rFonts w:asciiTheme="majorBidi" w:hAnsiTheme="majorBidi" w:cstheme="majorBidi"/>
                <w:bCs/>
                <w:lang w:eastAsia="en-US"/>
              </w:rPr>
              <w:t>Project is at inception phase</w:t>
            </w:r>
          </w:p>
        </w:tc>
      </w:tr>
      <w:tr w:rsidR="0054110F" w:rsidRPr="00DB1738" w14:paraId="2DE57441" w14:textId="77777777" w:rsidTr="003B5000">
        <w:trPr>
          <w:trHeight w:val="467"/>
        </w:trPr>
        <w:tc>
          <w:tcPr>
            <w:tcW w:w="1527" w:type="dxa"/>
            <w:vMerge/>
          </w:tcPr>
          <w:p w14:paraId="137D8871" w14:textId="77777777" w:rsidR="0054110F" w:rsidRPr="00DB1738" w:rsidRDefault="0054110F">
            <w:pPr>
              <w:rPr>
                <w:rFonts w:asciiTheme="majorBidi" w:hAnsiTheme="majorBidi" w:cstheme="majorBidi"/>
                <w:b/>
                <w:lang w:eastAsia="en-US"/>
              </w:rPr>
            </w:pPr>
          </w:p>
        </w:tc>
        <w:tc>
          <w:tcPr>
            <w:tcW w:w="2066" w:type="dxa"/>
            <w:shd w:val="clear" w:color="auto" w:fill="EEECE1"/>
          </w:tcPr>
          <w:p w14:paraId="019F3487" w14:textId="1CFA965F" w:rsidR="0054110F" w:rsidRPr="00DB1738" w:rsidRDefault="0054110F">
            <w:pPr>
              <w:jc w:val="both"/>
              <w:rPr>
                <w:rFonts w:asciiTheme="majorBidi" w:hAnsiTheme="majorBidi" w:cstheme="majorBidi"/>
                <w:lang w:eastAsia="en-US"/>
              </w:rPr>
            </w:pPr>
            <w:r w:rsidRPr="00DB1738">
              <w:rPr>
                <w:rFonts w:asciiTheme="majorBidi" w:hAnsiTheme="majorBidi" w:cstheme="majorBidi"/>
                <w:lang w:eastAsia="en-US"/>
              </w:rPr>
              <w:t>Indicator 1.2.2</w:t>
            </w:r>
          </w:p>
          <w:p w14:paraId="1DB4C38A" w14:textId="38894987" w:rsidR="0054110F" w:rsidRPr="00DB1738" w:rsidRDefault="0054110F">
            <w:pPr>
              <w:pStyle w:val="SzvegtrzsA"/>
              <w:rPr>
                <w:rStyle w:val="Egyiksem"/>
                <w:rFonts w:asciiTheme="majorBidi" w:eastAsia="Calibri Light" w:hAnsiTheme="majorBidi" w:cstheme="majorBidi"/>
                <w:color w:val="auto"/>
                <w:sz w:val="22"/>
                <w:szCs w:val="22"/>
                <w:bdr w:val="none" w:sz="0" w:space="0" w:color="auto"/>
                <w:lang w:eastAsia="zh-CN"/>
                <w14:textOutline w14:w="0" w14:cap="rnd" w14:cmpd="sng" w14:algn="ctr">
                  <w14:noFill/>
                  <w14:prstDash w14:val="solid"/>
                  <w14:bevel/>
                </w14:textOutline>
              </w:rPr>
            </w:pPr>
            <w:r w:rsidRPr="00DB1738">
              <w:rPr>
                <w:rStyle w:val="Hyperlink0"/>
                <w:rFonts w:asciiTheme="majorBidi" w:hAnsiTheme="majorBidi" w:cstheme="majorBidi"/>
                <w:color w:val="auto"/>
              </w:rPr>
              <w:t>Number of security and justice personnel trained in gender-responsive justice</w:t>
            </w:r>
          </w:p>
          <w:p w14:paraId="51E82427" w14:textId="00E58EAD" w:rsidR="0054110F" w:rsidRPr="00DB1738" w:rsidRDefault="0054110F">
            <w:pPr>
              <w:jc w:val="both"/>
              <w:rPr>
                <w:rFonts w:asciiTheme="majorBidi" w:hAnsiTheme="majorBidi" w:cstheme="majorBidi"/>
                <w:lang w:eastAsia="en-US"/>
              </w:rPr>
            </w:pPr>
          </w:p>
        </w:tc>
        <w:tc>
          <w:tcPr>
            <w:tcW w:w="1528" w:type="dxa"/>
            <w:shd w:val="clear" w:color="auto" w:fill="EEECE1"/>
          </w:tcPr>
          <w:p w14:paraId="51BFC27C" w14:textId="4609F384" w:rsidR="0054110F" w:rsidRPr="00DB1738" w:rsidRDefault="00B2476D">
            <w:pPr>
              <w:rPr>
                <w:rFonts w:asciiTheme="majorBidi" w:hAnsiTheme="majorBidi" w:cstheme="majorBidi"/>
                <w:bCs/>
                <w:lang w:eastAsia="en-US"/>
              </w:rPr>
            </w:pPr>
            <w:r w:rsidRPr="00DB1738">
              <w:rPr>
                <w:rFonts w:asciiTheme="majorBidi" w:hAnsiTheme="majorBidi" w:cstheme="majorBidi"/>
                <w:bCs/>
                <w:lang w:eastAsia="en-US"/>
              </w:rPr>
              <w:t xml:space="preserve">0%. </w:t>
            </w:r>
          </w:p>
        </w:tc>
        <w:tc>
          <w:tcPr>
            <w:tcW w:w="1618" w:type="dxa"/>
            <w:tcBorders>
              <w:bottom w:val="single" w:sz="4" w:space="0" w:color="auto"/>
            </w:tcBorders>
            <w:shd w:val="clear" w:color="auto" w:fill="EEECE1"/>
          </w:tcPr>
          <w:p w14:paraId="23115180" w14:textId="7EA124FA" w:rsidR="00B2476D" w:rsidRPr="00DB1738" w:rsidRDefault="00B2476D">
            <w:pPr>
              <w:pStyle w:val="SzvegtrzsA"/>
              <w:rPr>
                <w:rStyle w:val="Egyiksem"/>
                <w:rFonts w:asciiTheme="majorBidi" w:eastAsia="Calibri Light" w:hAnsiTheme="majorBidi" w:cstheme="majorBidi"/>
                <w:color w:val="auto"/>
                <w:sz w:val="22"/>
                <w:szCs w:val="22"/>
                <w:bdr w:val="none" w:sz="0" w:space="0" w:color="auto"/>
                <w:lang w:eastAsia="zh-CN"/>
                <w14:textOutline w14:w="0" w14:cap="rnd" w14:cmpd="sng" w14:algn="ctr">
                  <w14:noFill/>
                  <w14:prstDash w14:val="solid"/>
                  <w14:bevel/>
                </w14:textOutline>
              </w:rPr>
            </w:pPr>
            <w:r w:rsidRPr="00DB1738">
              <w:rPr>
                <w:rStyle w:val="Hyperlink0"/>
                <w:rFonts w:asciiTheme="majorBidi" w:hAnsiTheme="majorBidi" w:cstheme="majorBidi"/>
                <w:color w:val="auto"/>
              </w:rPr>
              <w:t>800 including 300 female justice personnel in 3 localities</w:t>
            </w:r>
            <w:r w:rsidR="00C93B7F" w:rsidRPr="00DB1738">
              <w:rPr>
                <w:rStyle w:val="Hyperlink0"/>
                <w:rFonts w:asciiTheme="majorBidi" w:hAnsiTheme="majorBidi" w:cstheme="majorBidi"/>
                <w:color w:val="auto"/>
              </w:rPr>
              <w:t xml:space="preserve"> of Kurmuk, Baw and </w:t>
            </w:r>
            <w:r w:rsidR="00DB4646" w:rsidRPr="00DB1738">
              <w:rPr>
                <w:rStyle w:val="Hyperlink0"/>
                <w:rFonts w:asciiTheme="majorBidi" w:hAnsiTheme="majorBidi" w:cstheme="majorBidi"/>
                <w:color w:val="auto"/>
              </w:rPr>
              <w:t>G</w:t>
            </w:r>
            <w:r w:rsidR="00DB4646">
              <w:rPr>
                <w:rStyle w:val="Hyperlink0"/>
                <w:rFonts w:asciiTheme="majorBidi" w:hAnsiTheme="majorBidi" w:cstheme="majorBidi"/>
                <w:color w:val="auto"/>
              </w:rPr>
              <w:t>e</w:t>
            </w:r>
            <w:r w:rsidR="00DB4646" w:rsidRPr="00DB1738">
              <w:rPr>
                <w:rStyle w:val="Hyperlink0"/>
                <w:rFonts w:asciiTheme="majorBidi" w:hAnsiTheme="majorBidi" w:cstheme="majorBidi"/>
                <w:color w:val="auto"/>
              </w:rPr>
              <w:t>issan</w:t>
            </w:r>
          </w:p>
          <w:p w14:paraId="4494F27A" w14:textId="77777777" w:rsidR="0054110F" w:rsidRPr="00DB1738" w:rsidRDefault="0054110F">
            <w:pPr>
              <w:rPr>
                <w:rFonts w:asciiTheme="majorBidi" w:hAnsiTheme="majorBidi" w:cstheme="majorBidi"/>
                <w:b/>
                <w:lang w:eastAsia="en-US"/>
              </w:rPr>
            </w:pPr>
          </w:p>
        </w:tc>
        <w:tc>
          <w:tcPr>
            <w:tcW w:w="1438" w:type="dxa"/>
          </w:tcPr>
          <w:p w14:paraId="21270D96" w14:textId="77777777" w:rsidR="0054110F" w:rsidRPr="00DB1738" w:rsidRDefault="0054110F">
            <w:pPr>
              <w:rPr>
                <w:rFonts w:asciiTheme="majorBidi" w:hAnsiTheme="majorBidi" w:cstheme="majorBidi"/>
                <w:b/>
                <w:lang w:eastAsia="en-US"/>
              </w:rPr>
            </w:pPr>
          </w:p>
        </w:tc>
        <w:tc>
          <w:tcPr>
            <w:tcW w:w="2157" w:type="dxa"/>
            <w:tcBorders>
              <w:top w:val="single" w:sz="4" w:space="0" w:color="auto"/>
            </w:tcBorders>
          </w:tcPr>
          <w:p w14:paraId="7240F01B" w14:textId="5F8F0030" w:rsidR="0054110F" w:rsidRPr="00DB1738" w:rsidRDefault="00B2476D">
            <w:pPr>
              <w:rPr>
                <w:rFonts w:asciiTheme="majorBidi" w:hAnsiTheme="majorBidi" w:cstheme="majorBidi"/>
                <w:bCs/>
                <w:lang w:eastAsia="en-US"/>
              </w:rPr>
            </w:pPr>
            <w:r w:rsidRPr="00DB1738">
              <w:rPr>
                <w:rFonts w:asciiTheme="majorBidi" w:hAnsiTheme="majorBidi" w:cstheme="majorBidi"/>
                <w:bCs/>
                <w:lang w:eastAsia="en-US"/>
              </w:rPr>
              <w:t xml:space="preserve">Peace Centre, University </w:t>
            </w:r>
            <w:r w:rsidR="0074405E" w:rsidRPr="00DB1738">
              <w:rPr>
                <w:rFonts w:asciiTheme="majorBidi" w:hAnsiTheme="majorBidi" w:cstheme="majorBidi"/>
                <w:bCs/>
                <w:lang w:eastAsia="en-US"/>
              </w:rPr>
              <w:t>of Damazine is selected and informed on their role in implementing this activity</w:t>
            </w:r>
          </w:p>
        </w:tc>
        <w:tc>
          <w:tcPr>
            <w:tcW w:w="4762" w:type="dxa"/>
            <w:tcBorders>
              <w:bottom w:val="single" w:sz="4" w:space="0" w:color="auto"/>
            </w:tcBorders>
          </w:tcPr>
          <w:p w14:paraId="404839FD" w14:textId="5703DAA7" w:rsidR="0054110F" w:rsidRPr="00DB1738" w:rsidRDefault="00B2476D">
            <w:pPr>
              <w:rPr>
                <w:rFonts w:asciiTheme="majorBidi" w:hAnsiTheme="majorBidi" w:cstheme="majorBidi"/>
                <w:bCs/>
                <w:lang w:eastAsia="en-US"/>
              </w:rPr>
            </w:pPr>
            <w:r w:rsidRPr="00DB1738">
              <w:rPr>
                <w:rFonts w:asciiTheme="majorBidi" w:hAnsiTheme="majorBidi" w:cstheme="majorBidi"/>
                <w:bCs/>
                <w:lang w:eastAsia="en-US"/>
              </w:rPr>
              <w:t>Project is at inception phase</w:t>
            </w:r>
          </w:p>
        </w:tc>
      </w:tr>
      <w:tr w:rsidR="0054110F" w:rsidRPr="00DB1738" w14:paraId="27B1CF3A" w14:textId="77777777" w:rsidTr="003B5000">
        <w:trPr>
          <w:trHeight w:val="467"/>
        </w:trPr>
        <w:tc>
          <w:tcPr>
            <w:tcW w:w="1527" w:type="dxa"/>
            <w:vMerge/>
          </w:tcPr>
          <w:p w14:paraId="6E37D94D" w14:textId="77777777" w:rsidR="0054110F" w:rsidRPr="00DB1738" w:rsidRDefault="0054110F">
            <w:pPr>
              <w:rPr>
                <w:rFonts w:asciiTheme="majorBidi" w:hAnsiTheme="majorBidi" w:cstheme="majorBidi"/>
                <w:b/>
                <w:lang w:eastAsia="en-US"/>
              </w:rPr>
            </w:pPr>
          </w:p>
        </w:tc>
        <w:tc>
          <w:tcPr>
            <w:tcW w:w="2066" w:type="dxa"/>
            <w:shd w:val="clear" w:color="auto" w:fill="EEECE1"/>
          </w:tcPr>
          <w:p w14:paraId="1F00D169" w14:textId="77777777" w:rsidR="0054110F" w:rsidRPr="00DB1738" w:rsidRDefault="0054110F">
            <w:pPr>
              <w:rPr>
                <w:rFonts w:asciiTheme="majorBidi" w:hAnsiTheme="majorBidi" w:cstheme="majorBidi"/>
                <w:lang w:eastAsia="en-US"/>
              </w:rPr>
            </w:pPr>
            <w:r w:rsidRPr="00DB1738">
              <w:rPr>
                <w:rFonts w:asciiTheme="majorBidi" w:hAnsiTheme="majorBidi" w:cstheme="majorBidi"/>
                <w:lang w:eastAsia="en-US"/>
              </w:rPr>
              <w:t>Indicator 1.2.3</w:t>
            </w:r>
          </w:p>
          <w:p w14:paraId="7D528956" w14:textId="3498D8EC" w:rsidR="0054110F" w:rsidRPr="00DB1738" w:rsidRDefault="0054110F">
            <w:pPr>
              <w:pStyle w:val="SzvegtrzsA"/>
              <w:rPr>
                <w:rStyle w:val="Egyiksem"/>
                <w:rFonts w:asciiTheme="majorBidi" w:eastAsia="Calibri Light" w:hAnsiTheme="majorBidi" w:cstheme="majorBidi"/>
                <w:color w:val="auto"/>
                <w:sz w:val="22"/>
                <w:szCs w:val="22"/>
                <w:bdr w:val="none" w:sz="0" w:space="0" w:color="auto"/>
                <w:lang w:eastAsia="zh-CN"/>
                <w14:textOutline w14:w="0" w14:cap="rnd" w14:cmpd="sng" w14:algn="ctr">
                  <w14:noFill/>
                  <w14:prstDash w14:val="solid"/>
                  <w14:bevel/>
                </w14:textOutline>
              </w:rPr>
            </w:pPr>
            <w:r w:rsidRPr="00DB1738">
              <w:rPr>
                <w:rStyle w:val="Hyperlink0"/>
                <w:rFonts w:asciiTheme="majorBidi" w:hAnsiTheme="majorBidi" w:cstheme="majorBidi"/>
                <w:color w:val="auto"/>
              </w:rPr>
              <w:t>Number of specialized women and children protection desks established in police stations</w:t>
            </w:r>
          </w:p>
          <w:p w14:paraId="6F985DF9" w14:textId="7D6E65D5" w:rsidR="0054110F" w:rsidRPr="00DB1738" w:rsidRDefault="0054110F">
            <w:pPr>
              <w:rPr>
                <w:rFonts w:asciiTheme="majorBidi" w:hAnsiTheme="majorBidi" w:cstheme="majorBidi"/>
                <w:lang w:eastAsia="en-US"/>
              </w:rPr>
            </w:pPr>
          </w:p>
        </w:tc>
        <w:tc>
          <w:tcPr>
            <w:tcW w:w="1528" w:type="dxa"/>
            <w:tcBorders>
              <w:bottom w:val="single" w:sz="4" w:space="0" w:color="auto"/>
              <w:right w:val="single" w:sz="4" w:space="0" w:color="auto"/>
            </w:tcBorders>
            <w:shd w:val="clear" w:color="auto" w:fill="EEECE1"/>
          </w:tcPr>
          <w:p w14:paraId="435A152A" w14:textId="3E762F5D" w:rsidR="0054110F" w:rsidRPr="00DB1738" w:rsidRDefault="0030220E">
            <w:pPr>
              <w:rPr>
                <w:rFonts w:asciiTheme="majorBidi" w:hAnsiTheme="majorBidi" w:cstheme="majorBidi"/>
                <w:bCs/>
                <w:lang w:eastAsia="en-US"/>
              </w:rPr>
            </w:pPr>
            <w:r w:rsidRPr="00DB1738">
              <w:rPr>
                <w:rFonts w:asciiTheme="majorBidi" w:hAnsiTheme="majorBidi" w:cstheme="majorBidi"/>
                <w:bCs/>
                <w:lang w:eastAsia="en-US"/>
              </w:rPr>
              <w:t>(</w:t>
            </w:r>
            <w:r w:rsidR="0074405E" w:rsidRPr="00DB1738">
              <w:rPr>
                <w:rFonts w:asciiTheme="majorBidi" w:hAnsiTheme="majorBidi" w:cstheme="majorBidi"/>
                <w:bCs/>
                <w:lang w:eastAsia="en-US"/>
              </w:rPr>
              <w:t>0</w:t>
            </w:r>
            <w:r w:rsidRPr="00DB1738">
              <w:rPr>
                <w:rFonts w:asciiTheme="majorBidi" w:hAnsiTheme="majorBidi" w:cstheme="majorBidi"/>
                <w:bCs/>
                <w:lang w:eastAsia="en-US"/>
              </w:rPr>
              <w:t>)</w:t>
            </w:r>
            <w:r w:rsidR="0074405E" w:rsidRPr="00DB1738">
              <w:rPr>
                <w:rFonts w:asciiTheme="majorBidi" w:hAnsiTheme="majorBidi" w:cstheme="majorBidi"/>
                <w:bCs/>
                <w:lang w:eastAsia="en-US"/>
              </w:rPr>
              <w:t xml:space="preserve"> women and children’s desks are found in Blue Nile State</w:t>
            </w:r>
          </w:p>
        </w:tc>
        <w:tc>
          <w:tcPr>
            <w:tcW w:w="1618" w:type="dxa"/>
            <w:tcBorders>
              <w:top w:val="single" w:sz="4" w:space="0" w:color="auto"/>
              <w:left w:val="single" w:sz="4" w:space="0" w:color="auto"/>
              <w:bottom w:val="single" w:sz="4" w:space="0" w:color="auto"/>
              <w:right w:val="single" w:sz="4" w:space="0" w:color="auto"/>
            </w:tcBorders>
            <w:shd w:val="clear" w:color="auto" w:fill="EEECE1"/>
          </w:tcPr>
          <w:p w14:paraId="71EAC1E6" w14:textId="6EF54D9B" w:rsidR="0054110F" w:rsidRPr="00DB1738" w:rsidRDefault="0074405E">
            <w:pPr>
              <w:rPr>
                <w:rFonts w:asciiTheme="majorBidi" w:hAnsiTheme="majorBidi" w:cstheme="majorBidi"/>
                <w:b/>
                <w:lang w:eastAsia="en-US"/>
              </w:rPr>
            </w:pPr>
            <w:r w:rsidRPr="00DB1738">
              <w:rPr>
                <w:rStyle w:val="Hyperlink0"/>
                <w:rFonts w:asciiTheme="majorBidi" w:hAnsiTheme="majorBidi" w:cstheme="majorBidi"/>
              </w:rPr>
              <w:t xml:space="preserve">4 gender desks established, one per police station in 3 localities (2 in Kurmuk, 1 in Baw and 1 in </w:t>
            </w:r>
            <w:r w:rsidR="00DB4646" w:rsidRPr="00DB1738">
              <w:rPr>
                <w:rStyle w:val="Hyperlink0"/>
                <w:rFonts w:asciiTheme="majorBidi" w:hAnsiTheme="majorBidi" w:cstheme="majorBidi"/>
              </w:rPr>
              <w:t>G</w:t>
            </w:r>
            <w:r w:rsidR="00DB4646">
              <w:rPr>
                <w:rStyle w:val="Hyperlink0"/>
                <w:rFonts w:asciiTheme="majorBidi" w:hAnsiTheme="majorBidi" w:cstheme="majorBidi"/>
              </w:rPr>
              <w:t>e</w:t>
            </w:r>
            <w:r w:rsidR="00DB4646" w:rsidRPr="00DB1738">
              <w:rPr>
                <w:rStyle w:val="Hyperlink0"/>
                <w:rFonts w:asciiTheme="majorBidi" w:hAnsiTheme="majorBidi" w:cstheme="majorBidi"/>
              </w:rPr>
              <w:t>issan</w:t>
            </w:r>
            <w:r w:rsidRPr="00DB1738">
              <w:rPr>
                <w:rStyle w:val="Hyperlink0"/>
                <w:rFonts w:asciiTheme="majorBidi" w:hAnsiTheme="majorBidi" w:cstheme="majorBidi"/>
              </w:rPr>
              <w:t>)</w:t>
            </w:r>
          </w:p>
        </w:tc>
        <w:tc>
          <w:tcPr>
            <w:tcW w:w="1438" w:type="dxa"/>
            <w:tcBorders>
              <w:left w:val="single" w:sz="4" w:space="0" w:color="auto"/>
            </w:tcBorders>
          </w:tcPr>
          <w:p w14:paraId="561D85FF" w14:textId="77777777" w:rsidR="0054110F" w:rsidRPr="00DB1738" w:rsidRDefault="0054110F">
            <w:pPr>
              <w:rPr>
                <w:rFonts w:asciiTheme="majorBidi" w:hAnsiTheme="majorBidi" w:cstheme="majorBidi"/>
                <w:b/>
                <w:lang w:eastAsia="en-US"/>
              </w:rPr>
            </w:pPr>
          </w:p>
        </w:tc>
        <w:tc>
          <w:tcPr>
            <w:tcW w:w="2157" w:type="dxa"/>
            <w:tcBorders>
              <w:bottom w:val="single" w:sz="4" w:space="0" w:color="auto"/>
              <w:right w:val="single" w:sz="4" w:space="0" w:color="auto"/>
            </w:tcBorders>
          </w:tcPr>
          <w:p w14:paraId="7FDFD006" w14:textId="77777777" w:rsidR="0054110F" w:rsidRPr="00DB1738" w:rsidRDefault="0030220E">
            <w:pPr>
              <w:rPr>
                <w:rFonts w:asciiTheme="majorBidi" w:hAnsiTheme="majorBidi" w:cstheme="majorBidi"/>
                <w:bCs/>
                <w:lang w:eastAsia="en-US"/>
              </w:rPr>
            </w:pPr>
            <w:r w:rsidRPr="00DB1738">
              <w:rPr>
                <w:rFonts w:asciiTheme="majorBidi" w:hAnsiTheme="majorBidi" w:cstheme="majorBidi"/>
                <w:bCs/>
                <w:lang w:eastAsia="en-US"/>
              </w:rPr>
              <w:t>Police Family and Child Protection Unit is selected and informed on their role in implementing this activity</w:t>
            </w:r>
          </w:p>
          <w:p w14:paraId="52C17D7C" w14:textId="77777777" w:rsidR="0030220E" w:rsidRPr="00DB1738" w:rsidRDefault="0030220E">
            <w:pPr>
              <w:rPr>
                <w:rFonts w:asciiTheme="majorBidi" w:hAnsiTheme="majorBidi" w:cstheme="majorBidi"/>
                <w:bCs/>
                <w:lang w:eastAsia="en-US"/>
              </w:rPr>
            </w:pPr>
          </w:p>
          <w:p w14:paraId="45AA61C7" w14:textId="3D4A3AEC" w:rsidR="0030220E" w:rsidRPr="00DB1738" w:rsidRDefault="0030220E">
            <w:pPr>
              <w:rPr>
                <w:rFonts w:asciiTheme="majorBidi" w:hAnsiTheme="majorBidi" w:cstheme="majorBidi"/>
                <w:bCs/>
                <w:lang w:eastAsia="en-US"/>
              </w:rPr>
            </w:pPr>
            <w:r w:rsidRPr="00DB1738">
              <w:rPr>
                <w:rFonts w:asciiTheme="majorBidi" w:hAnsiTheme="majorBidi" w:cstheme="majorBidi"/>
                <w:bCs/>
                <w:lang w:eastAsia="en-US"/>
              </w:rPr>
              <w:t xml:space="preserve">Guidelines for implementation of </w:t>
            </w:r>
            <w:r w:rsidRPr="00DB1738">
              <w:rPr>
                <w:rFonts w:asciiTheme="majorBidi" w:hAnsiTheme="majorBidi" w:cstheme="majorBidi"/>
                <w:bCs/>
                <w:lang w:eastAsia="en-US"/>
              </w:rPr>
              <w:lastRenderedPageBreak/>
              <w:t xml:space="preserve">gender and children’s desks are developed </w:t>
            </w:r>
          </w:p>
        </w:tc>
        <w:tc>
          <w:tcPr>
            <w:tcW w:w="4762" w:type="dxa"/>
            <w:tcBorders>
              <w:top w:val="single" w:sz="4" w:space="0" w:color="auto"/>
              <w:left w:val="single" w:sz="4" w:space="0" w:color="auto"/>
              <w:bottom w:val="single" w:sz="4" w:space="0" w:color="auto"/>
              <w:right w:val="single" w:sz="4" w:space="0" w:color="auto"/>
            </w:tcBorders>
          </w:tcPr>
          <w:p w14:paraId="3475D67A" w14:textId="7ABD4579" w:rsidR="0054110F" w:rsidRPr="00DB1738" w:rsidRDefault="0030220E">
            <w:pPr>
              <w:rPr>
                <w:rFonts w:asciiTheme="majorBidi" w:hAnsiTheme="majorBidi" w:cstheme="majorBidi"/>
                <w:bCs/>
                <w:lang w:eastAsia="en-US"/>
              </w:rPr>
            </w:pPr>
            <w:r w:rsidRPr="00DB1738">
              <w:rPr>
                <w:rFonts w:asciiTheme="majorBidi" w:hAnsiTheme="majorBidi" w:cstheme="majorBidi"/>
                <w:bCs/>
                <w:lang w:eastAsia="en-US"/>
              </w:rPr>
              <w:lastRenderedPageBreak/>
              <w:t>Project is at inception phase</w:t>
            </w:r>
          </w:p>
        </w:tc>
      </w:tr>
      <w:tr w:rsidR="0054110F" w:rsidRPr="00DB1738" w14:paraId="1E6E1AFF" w14:textId="77777777" w:rsidTr="003B5000">
        <w:trPr>
          <w:trHeight w:val="467"/>
        </w:trPr>
        <w:tc>
          <w:tcPr>
            <w:tcW w:w="1527" w:type="dxa"/>
            <w:vMerge/>
            <w:tcBorders>
              <w:bottom w:val="nil"/>
            </w:tcBorders>
          </w:tcPr>
          <w:p w14:paraId="3FA3C782" w14:textId="77777777" w:rsidR="0054110F" w:rsidRPr="00DB1738" w:rsidRDefault="0054110F">
            <w:pPr>
              <w:rPr>
                <w:rFonts w:asciiTheme="majorBidi" w:hAnsiTheme="majorBidi" w:cstheme="majorBidi"/>
                <w:b/>
                <w:lang w:eastAsia="en-US"/>
              </w:rPr>
            </w:pPr>
          </w:p>
        </w:tc>
        <w:tc>
          <w:tcPr>
            <w:tcW w:w="2066" w:type="dxa"/>
            <w:tcBorders>
              <w:bottom w:val="single" w:sz="4" w:space="0" w:color="auto"/>
              <w:right w:val="single" w:sz="4" w:space="0" w:color="auto"/>
            </w:tcBorders>
            <w:shd w:val="clear" w:color="auto" w:fill="EEECE1"/>
          </w:tcPr>
          <w:p w14:paraId="44BB3A63" w14:textId="77777777" w:rsidR="0054110F" w:rsidRPr="00DB1738" w:rsidRDefault="00BD237C">
            <w:pPr>
              <w:jc w:val="both"/>
              <w:rPr>
                <w:rFonts w:asciiTheme="majorBidi" w:hAnsiTheme="majorBidi" w:cstheme="majorBidi"/>
                <w:lang w:eastAsia="en-US"/>
              </w:rPr>
            </w:pPr>
            <w:r w:rsidRPr="00DB1738">
              <w:rPr>
                <w:rFonts w:asciiTheme="majorBidi" w:hAnsiTheme="majorBidi" w:cstheme="majorBidi"/>
                <w:lang w:eastAsia="en-US"/>
              </w:rPr>
              <w:t>Indicator 1.2.4a</w:t>
            </w:r>
          </w:p>
          <w:p w14:paraId="0D676AB3" w14:textId="77777777" w:rsidR="00BD237C" w:rsidRPr="00DB1738" w:rsidRDefault="00BD237C">
            <w:pPr>
              <w:pStyle w:val="SzvegtrzsA"/>
              <w:rPr>
                <w:rStyle w:val="Egyiksem"/>
                <w:rFonts w:asciiTheme="majorBidi" w:eastAsia="Calibri Light" w:hAnsiTheme="majorBidi" w:cstheme="majorBidi"/>
                <w:color w:val="auto"/>
                <w:sz w:val="22"/>
                <w:szCs w:val="22"/>
                <w:bdr w:val="none" w:sz="0" w:space="0" w:color="auto"/>
                <w:lang w:eastAsia="zh-CN"/>
                <w14:textOutline w14:w="0" w14:cap="rnd" w14:cmpd="sng" w14:algn="ctr">
                  <w14:noFill/>
                  <w14:prstDash w14:val="solid"/>
                  <w14:bevel/>
                </w14:textOutline>
              </w:rPr>
            </w:pPr>
            <w:r w:rsidRPr="00DB1738">
              <w:rPr>
                <w:rStyle w:val="Hyperlink0"/>
                <w:rFonts w:asciiTheme="majorBidi" w:hAnsiTheme="majorBidi" w:cstheme="majorBidi"/>
                <w:color w:val="auto"/>
              </w:rPr>
              <w:t xml:space="preserve">Number of reports received by police officers from victims/survivors of gender-based violence </w:t>
            </w:r>
          </w:p>
          <w:p w14:paraId="09299BCC" w14:textId="5DBBC52D" w:rsidR="00BD237C" w:rsidRPr="00DB1738" w:rsidRDefault="00BD237C">
            <w:pPr>
              <w:jc w:val="both"/>
              <w:rPr>
                <w:rFonts w:asciiTheme="majorBidi" w:hAnsiTheme="majorBidi" w:cstheme="majorBidi"/>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EEECE1"/>
          </w:tcPr>
          <w:p w14:paraId="1C4AA539" w14:textId="2F91579C" w:rsidR="0054110F" w:rsidRPr="00DB1738" w:rsidRDefault="00B75713">
            <w:pPr>
              <w:rPr>
                <w:rFonts w:asciiTheme="majorBidi" w:hAnsiTheme="majorBidi" w:cstheme="majorBidi"/>
                <w:bCs/>
                <w:lang w:eastAsia="en-US"/>
              </w:rPr>
            </w:pPr>
            <w:r>
              <w:rPr>
                <w:rFonts w:asciiTheme="majorBidi" w:hAnsiTheme="majorBidi" w:cstheme="majorBidi"/>
                <w:bCs/>
                <w:lang w:eastAsia="en-US"/>
              </w:rPr>
              <w:t>0</w:t>
            </w:r>
            <w:r w:rsidR="00B72857" w:rsidRPr="00DB1738">
              <w:rPr>
                <w:rFonts w:asciiTheme="majorBidi" w:hAnsiTheme="majorBidi" w:cstheme="majorBidi"/>
                <w:bCs/>
                <w:lang w:eastAsia="en-US"/>
              </w:rPr>
              <w:t xml:space="preserve"> </w:t>
            </w:r>
          </w:p>
        </w:tc>
        <w:tc>
          <w:tcPr>
            <w:tcW w:w="1618" w:type="dxa"/>
            <w:tcBorders>
              <w:top w:val="single" w:sz="4" w:space="0" w:color="auto"/>
              <w:left w:val="single" w:sz="4" w:space="0" w:color="auto"/>
            </w:tcBorders>
            <w:shd w:val="clear" w:color="auto" w:fill="EEECE1"/>
          </w:tcPr>
          <w:p w14:paraId="76B13373" w14:textId="3B1E5A42" w:rsidR="0054110F" w:rsidRPr="00DB1738" w:rsidRDefault="00B72857">
            <w:pPr>
              <w:rPr>
                <w:rFonts w:asciiTheme="majorBidi" w:hAnsiTheme="majorBidi" w:cstheme="majorBidi"/>
                <w:b/>
                <w:lang w:eastAsia="en-US"/>
              </w:rPr>
            </w:pPr>
            <w:r w:rsidRPr="00DB1738">
              <w:rPr>
                <w:rStyle w:val="Hyperlink0"/>
                <w:rFonts w:asciiTheme="majorBidi" w:hAnsiTheme="majorBidi" w:cstheme="majorBidi"/>
              </w:rPr>
              <w:t xml:space="preserve">600 reports received from victims/survivors of gender-based violence in 4 targeted police stations in 3 localities of Kurmuk, Baw and </w:t>
            </w:r>
            <w:r w:rsidR="00DB4646" w:rsidRPr="00DB1738">
              <w:rPr>
                <w:rStyle w:val="Hyperlink0"/>
                <w:rFonts w:asciiTheme="majorBidi" w:hAnsiTheme="majorBidi" w:cstheme="majorBidi"/>
              </w:rPr>
              <w:t>G</w:t>
            </w:r>
            <w:r w:rsidR="00DB4646">
              <w:rPr>
                <w:rStyle w:val="Hyperlink0"/>
                <w:rFonts w:asciiTheme="majorBidi" w:hAnsiTheme="majorBidi" w:cstheme="majorBidi"/>
              </w:rPr>
              <w:t>e</w:t>
            </w:r>
            <w:r w:rsidR="00DB4646" w:rsidRPr="00DB1738">
              <w:rPr>
                <w:rStyle w:val="Hyperlink0"/>
                <w:rFonts w:asciiTheme="majorBidi" w:hAnsiTheme="majorBidi" w:cstheme="majorBidi"/>
              </w:rPr>
              <w:t>issan</w:t>
            </w:r>
          </w:p>
        </w:tc>
        <w:tc>
          <w:tcPr>
            <w:tcW w:w="1438" w:type="dxa"/>
            <w:tcBorders>
              <w:right w:val="single" w:sz="4" w:space="0" w:color="auto"/>
            </w:tcBorders>
          </w:tcPr>
          <w:p w14:paraId="070FC861" w14:textId="77777777" w:rsidR="0054110F" w:rsidRPr="00DB1738" w:rsidRDefault="0054110F">
            <w:pPr>
              <w:rPr>
                <w:rFonts w:asciiTheme="majorBidi" w:hAnsiTheme="majorBidi" w:cstheme="majorBidi"/>
                <w:b/>
                <w:lang w:eastAsia="en-US"/>
              </w:rPr>
            </w:pPr>
          </w:p>
        </w:tc>
        <w:tc>
          <w:tcPr>
            <w:tcW w:w="2157" w:type="dxa"/>
            <w:tcBorders>
              <w:top w:val="single" w:sz="4" w:space="0" w:color="auto"/>
              <w:left w:val="single" w:sz="4" w:space="0" w:color="auto"/>
              <w:bottom w:val="single" w:sz="4" w:space="0" w:color="auto"/>
              <w:right w:val="single" w:sz="4" w:space="0" w:color="auto"/>
            </w:tcBorders>
          </w:tcPr>
          <w:p w14:paraId="0386DF9F" w14:textId="4A86B5DD" w:rsidR="0054110F" w:rsidRPr="00DB1738" w:rsidRDefault="00B72857">
            <w:pPr>
              <w:rPr>
                <w:rFonts w:asciiTheme="majorBidi" w:hAnsiTheme="majorBidi" w:cstheme="majorBidi"/>
                <w:bCs/>
                <w:lang w:eastAsia="en-US"/>
              </w:rPr>
            </w:pPr>
            <w:r w:rsidRPr="00DB1738">
              <w:rPr>
                <w:rFonts w:asciiTheme="majorBidi" w:hAnsiTheme="majorBidi" w:cstheme="majorBidi"/>
                <w:bCs/>
                <w:lang w:eastAsia="en-US"/>
              </w:rPr>
              <w:t>Both the Ministry of Social Development and Police</w:t>
            </w:r>
            <w:r w:rsidR="00211311" w:rsidRPr="00DB1738">
              <w:rPr>
                <w:rFonts w:asciiTheme="majorBidi" w:hAnsiTheme="majorBidi" w:cstheme="majorBidi"/>
                <w:bCs/>
                <w:lang w:eastAsia="en-US"/>
              </w:rPr>
              <w:t xml:space="preserve"> </w:t>
            </w:r>
            <w:r w:rsidRPr="00DB1738">
              <w:rPr>
                <w:rFonts w:asciiTheme="majorBidi" w:hAnsiTheme="majorBidi" w:cstheme="majorBidi"/>
                <w:bCs/>
                <w:lang w:eastAsia="en-US"/>
              </w:rPr>
              <w:t>Family and Child Protection Units are selected to implement this activity</w:t>
            </w:r>
          </w:p>
        </w:tc>
        <w:tc>
          <w:tcPr>
            <w:tcW w:w="4762" w:type="dxa"/>
            <w:tcBorders>
              <w:top w:val="single" w:sz="4" w:space="0" w:color="auto"/>
              <w:left w:val="single" w:sz="4" w:space="0" w:color="auto"/>
            </w:tcBorders>
          </w:tcPr>
          <w:p w14:paraId="683D9AF2" w14:textId="4CD12169" w:rsidR="0054110F" w:rsidRPr="00DB1738" w:rsidRDefault="00211311">
            <w:pPr>
              <w:rPr>
                <w:rFonts w:asciiTheme="majorBidi" w:hAnsiTheme="majorBidi" w:cstheme="majorBidi"/>
                <w:b/>
                <w:lang w:eastAsia="en-US"/>
              </w:rPr>
            </w:pPr>
            <w:r w:rsidRPr="00DB1738">
              <w:rPr>
                <w:rFonts w:asciiTheme="majorBidi" w:hAnsiTheme="majorBidi" w:cstheme="majorBidi"/>
                <w:bCs/>
                <w:lang w:eastAsia="en-US"/>
              </w:rPr>
              <w:t>Project is at inception phase</w:t>
            </w:r>
          </w:p>
        </w:tc>
      </w:tr>
      <w:tr w:rsidR="00BD237C" w:rsidRPr="00DB1738" w14:paraId="6DF0A461" w14:textId="77777777" w:rsidTr="003B5000">
        <w:trPr>
          <w:trHeight w:val="2483"/>
        </w:trPr>
        <w:tc>
          <w:tcPr>
            <w:tcW w:w="1527" w:type="dxa"/>
            <w:tcBorders>
              <w:top w:val="nil"/>
              <w:right w:val="single" w:sz="4" w:space="0" w:color="auto"/>
            </w:tcBorders>
          </w:tcPr>
          <w:p w14:paraId="2E85A3E9" w14:textId="77777777" w:rsidR="00BD237C" w:rsidRPr="00DB1738" w:rsidRDefault="00BD237C" w:rsidP="001E5353">
            <w:pPr>
              <w:rPr>
                <w:rFonts w:asciiTheme="majorBidi" w:hAnsiTheme="majorBidi" w:cstheme="majorBidi"/>
                <w:b/>
                <w:lang w:eastAsia="en-US"/>
              </w:rPr>
            </w:pPr>
          </w:p>
        </w:tc>
        <w:tc>
          <w:tcPr>
            <w:tcW w:w="2066" w:type="dxa"/>
            <w:tcBorders>
              <w:top w:val="single" w:sz="4" w:space="0" w:color="auto"/>
              <w:left w:val="single" w:sz="4" w:space="0" w:color="auto"/>
              <w:bottom w:val="single" w:sz="4" w:space="0" w:color="auto"/>
              <w:right w:val="single" w:sz="4" w:space="0" w:color="auto"/>
            </w:tcBorders>
            <w:shd w:val="clear" w:color="auto" w:fill="EEECE1"/>
          </w:tcPr>
          <w:p w14:paraId="442166F0" w14:textId="77777777" w:rsidR="00BD237C" w:rsidRPr="00DB1738" w:rsidRDefault="00BD237C" w:rsidP="001E5353">
            <w:pPr>
              <w:jc w:val="both"/>
              <w:rPr>
                <w:rFonts w:asciiTheme="majorBidi" w:hAnsiTheme="majorBidi" w:cstheme="majorBidi"/>
                <w:lang w:eastAsia="en-US"/>
              </w:rPr>
            </w:pPr>
            <w:r w:rsidRPr="00DB1738">
              <w:rPr>
                <w:rFonts w:asciiTheme="majorBidi" w:hAnsiTheme="majorBidi" w:cstheme="majorBidi"/>
                <w:lang w:eastAsia="en-US"/>
              </w:rPr>
              <w:t>Indicator 1.2.4b</w:t>
            </w:r>
          </w:p>
          <w:p w14:paraId="57EDF257" w14:textId="020EE299" w:rsidR="00BD237C" w:rsidRPr="00DB1738" w:rsidRDefault="00BD237C" w:rsidP="001E5353">
            <w:pPr>
              <w:pStyle w:val="SzvegtrzsA"/>
              <w:rPr>
                <w:rFonts w:asciiTheme="majorBidi" w:hAnsiTheme="majorBidi" w:cstheme="majorBidi"/>
                <w:color w:val="auto"/>
              </w:rPr>
            </w:pPr>
            <w:r w:rsidRPr="00DB1738">
              <w:rPr>
                <w:rFonts w:asciiTheme="majorBidi" w:eastAsia="Times New Roman" w:hAnsiTheme="majorBidi" w:cstheme="majorBidi"/>
                <w:color w:val="auto"/>
              </w:rPr>
              <w:t>Percent decrease in perception of GBV in project sites during project period</w:t>
            </w:r>
          </w:p>
        </w:tc>
        <w:tc>
          <w:tcPr>
            <w:tcW w:w="1528" w:type="dxa"/>
            <w:tcBorders>
              <w:top w:val="single" w:sz="4" w:space="0" w:color="auto"/>
              <w:left w:val="single" w:sz="4" w:space="0" w:color="auto"/>
            </w:tcBorders>
            <w:shd w:val="clear" w:color="auto" w:fill="EEECE1"/>
          </w:tcPr>
          <w:p w14:paraId="5E76E57F" w14:textId="5B93349D" w:rsidR="00BD237C" w:rsidRPr="00DB1738" w:rsidRDefault="00211311" w:rsidP="001E5353">
            <w:pPr>
              <w:rPr>
                <w:rFonts w:asciiTheme="majorBidi" w:hAnsiTheme="majorBidi" w:cstheme="majorBidi"/>
                <w:bCs/>
                <w:lang w:eastAsia="en-US"/>
              </w:rPr>
            </w:pPr>
            <w:r w:rsidRPr="00DB1738">
              <w:rPr>
                <w:rFonts w:asciiTheme="majorBidi" w:hAnsiTheme="majorBidi" w:cstheme="majorBidi"/>
                <w:bCs/>
                <w:lang w:eastAsia="en-US"/>
              </w:rPr>
              <w:t>0% and will be clear during project period based on assessments</w:t>
            </w:r>
          </w:p>
        </w:tc>
        <w:tc>
          <w:tcPr>
            <w:tcW w:w="1618" w:type="dxa"/>
            <w:shd w:val="clear" w:color="auto" w:fill="EEECE1"/>
          </w:tcPr>
          <w:p w14:paraId="124F1693" w14:textId="647B31C0" w:rsidR="00BD237C" w:rsidRPr="00DB1738" w:rsidRDefault="00211311" w:rsidP="001E5353">
            <w:pPr>
              <w:rPr>
                <w:rFonts w:asciiTheme="majorBidi" w:hAnsiTheme="majorBidi" w:cstheme="majorBidi"/>
                <w:b/>
                <w:lang w:eastAsia="en-US"/>
              </w:rPr>
            </w:pPr>
            <w:r w:rsidRPr="00DB1738">
              <w:rPr>
                <w:rFonts w:asciiTheme="majorBidi" w:hAnsiTheme="majorBidi" w:cstheme="majorBidi"/>
              </w:rPr>
              <w:t>30% decrease from baseline report</w:t>
            </w:r>
          </w:p>
        </w:tc>
        <w:tc>
          <w:tcPr>
            <w:tcW w:w="1438" w:type="dxa"/>
          </w:tcPr>
          <w:p w14:paraId="7F21CC48" w14:textId="77777777" w:rsidR="00BD237C" w:rsidRPr="00DB1738" w:rsidRDefault="00BD237C" w:rsidP="001E5353">
            <w:pPr>
              <w:rPr>
                <w:rFonts w:asciiTheme="majorBidi" w:hAnsiTheme="majorBidi" w:cstheme="majorBidi"/>
                <w:b/>
                <w:lang w:eastAsia="en-US"/>
              </w:rPr>
            </w:pPr>
          </w:p>
        </w:tc>
        <w:tc>
          <w:tcPr>
            <w:tcW w:w="2157" w:type="dxa"/>
            <w:tcBorders>
              <w:top w:val="single" w:sz="4" w:space="0" w:color="auto"/>
            </w:tcBorders>
          </w:tcPr>
          <w:p w14:paraId="4EA6DFEA" w14:textId="6185A7B9" w:rsidR="00BD237C" w:rsidRPr="00DB1738" w:rsidRDefault="00211311" w:rsidP="001E5353">
            <w:pPr>
              <w:rPr>
                <w:rFonts w:asciiTheme="majorBidi" w:hAnsiTheme="majorBidi" w:cstheme="majorBidi"/>
                <w:bCs/>
                <w:lang w:eastAsia="en-US"/>
              </w:rPr>
            </w:pPr>
            <w:r w:rsidRPr="00DB1738">
              <w:rPr>
                <w:rFonts w:asciiTheme="majorBidi" w:hAnsiTheme="majorBidi" w:cstheme="majorBidi"/>
                <w:bCs/>
                <w:lang w:eastAsia="en-US"/>
              </w:rPr>
              <w:t>Police Family and Child Protection Units are selected as implementing Partner and will monitor the perception during project period</w:t>
            </w:r>
          </w:p>
        </w:tc>
        <w:tc>
          <w:tcPr>
            <w:tcW w:w="4762" w:type="dxa"/>
          </w:tcPr>
          <w:p w14:paraId="72E8F44A" w14:textId="311A213F" w:rsidR="00BD237C" w:rsidRPr="00DB1738" w:rsidRDefault="00211311" w:rsidP="001E5353">
            <w:pPr>
              <w:rPr>
                <w:rFonts w:asciiTheme="majorBidi" w:hAnsiTheme="majorBidi" w:cstheme="majorBidi"/>
                <w:b/>
                <w:lang w:eastAsia="en-US"/>
              </w:rPr>
            </w:pPr>
            <w:r w:rsidRPr="00DB1738">
              <w:rPr>
                <w:rFonts w:asciiTheme="majorBidi" w:hAnsiTheme="majorBidi" w:cstheme="majorBidi"/>
                <w:bCs/>
                <w:lang w:eastAsia="en-US"/>
              </w:rPr>
              <w:t>Project is at inception phase</w:t>
            </w:r>
          </w:p>
        </w:tc>
      </w:tr>
      <w:tr w:rsidR="00751324" w:rsidRPr="00DB1738" w14:paraId="27DD6D97" w14:textId="77777777" w:rsidTr="003B5000">
        <w:trPr>
          <w:trHeight w:val="422"/>
        </w:trPr>
        <w:tc>
          <w:tcPr>
            <w:tcW w:w="1527" w:type="dxa"/>
            <w:vMerge w:val="restart"/>
          </w:tcPr>
          <w:p w14:paraId="2E4B8C07" w14:textId="77777777" w:rsidR="00751324" w:rsidRPr="00DB1738" w:rsidRDefault="00751324" w:rsidP="001E5353">
            <w:pPr>
              <w:rPr>
                <w:rFonts w:asciiTheme="majorBidi" w:hAnsiTheme="majorBidi" w:cstheme="majorBidi"/>
                <w:lang w:eastAsia="en-US"/>
              </w:rPr>
            </w:pPr>
            <w:r w:rsidRPr="00DB1738">
              <w:rPr>
                <w:rFonts w:asciiTheme="majorBidi" w:hAnsiTheme="majorBidi" w:cstheme="majorBidi"/>
                <w:lang w:eastAsia="en-US"/>
              </w:rPr>
              <w:t>Output 1.3</w:t>
            </w:r>
          </w:p>
          <w:p w14:paraId="2347C4C8" w14:textId="77777777" w:rsidR="00751324" w:rsidRPr="00DB1738" w:rsidRDefault="00751324" w:rsidP="001E5353">
            <w:pPr>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066" w:type="dxa"/>
            <w:tcBorders>
              <w:top w:val="single" w:sz="4" w:space="0" w:color="auto"/>
            </w:tcBorders>
            <w:shd w:val="clear" w:color="auto" w:fill="EEECE1"/>
          </w:tcPr>
          <w:p w14:paraId="1354F723" w14:textId="77777777" w:rsidR="00751324" w:rsidRPr="00DB1738" w:rsidRDefault="00751324" w:rsidP="001E5353">
            <w:pPr>
              <w:jc w:val="both"/>
              <w:rPr>
                <w:rFonts w:asciiTheme="majorBidi" w:hAnsiTheme="majorBidi" w:cstheme="majorBidi"/>
                <w:lang w:eastAsia="en-US"/>
              </w:rPr>
            </w:pPr>
            <w:r w:rsidRPr="00DB1738">
              <w:rPr>
                <w:rFonts w:asciiTheme="majorBidi" w:hAnsiTheme="majorBidi" w:cstheme="majorBidi"/>
                <w:lang w:eastAsia="en-US"/>
              </w:rPr>
              <w:t>Indicator 1.3.1</w:t>
            </w:r>
          </w:p>
          <w:p w14:paraId="3D99C252" w14:textId="77777777" w:rsidR="00751324" w:rsidRPr="00DB1738" w:rsidRDefault="00751324" w:rsidP="001E5353">
            <w:pPr>
              <w:jc w:val="both"/>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25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528" w:type="dxa"/>
            <w:shd w:val="clear" w:color="auto" w:fill="EEECE1"/>
          </w:tcPr>
          <w:p w14:paraId="4EC09E01"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618" w:type="dxa"/>
            <w:shd w:val="clear" w:color="auto" w:fill="EEECE1"/>
          </w:tcPr>
          <w:p w14:paraId="4E7A5A83"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438" w:type="dxa"/>
          </w:tcPr>
          <w:p w14:paraId="46EF3EBD"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6346A8C2"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28C4FAFC"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1C5B14C3" w14:textId="77777777" w:rsidTr="003B5000">
        <w:trPr>
          <w:trHeight w:val="422"/>
        </w:trPr>
        <w:tc>
          <w:tcPr>
            <w:tcW w:w="1527" w:type="dxa"/>
            <w:vMerge/>
          </w:tcPr>
          <w:p w14:paraId="74C1FDBD" w14:textId="77777777" w:rsidR="00751324" w:rsidRPr="00DB1738" w:rsidRDefault="00751324">
            <w:pPr>
              <w:rPr>
                <w:rFonts w:asciiTheme="majorBidi" w:hAnsiTheme="majorBidi" w:cstheme="majorBidi"/>
                <w:b/>
                <w:lang w:eastAsia="en-US"/>
              </w:rPr>
            </w:pPr>
          </w:p>
        </w:tc>
        <w:tc>
          <w:tcPr>
            <w:tcW w:w="2066" w:type="dxa"/>
            <w:shd w:val="clear" w:color="auto" w:fill="EEECE1"/>
          </w:tcPr>
          <w:p w14:paraId="51302B3A" w14:textId="77777777" w:rsidR="00751324" w:rsidRPr="00DB1738" w:rsidRDefault="00751324">
            <w:pPr>
              <w:jc w:val="both"/>
              <w:rPr>
                <w:rFonts w:asciiTheme="majorBidi" w:hAnsiTheme="majorBidi" w:cstheme="majorBidi"/>
                <w:lang w:eastAsia="en-US"/>
              </w:rPr>
            </w:pPr>
            <w:r w:rsidRPr="00DB1738">
              <w:rPr>
                <w:rFonts w:asciiTheme="majorBidi" w:hAnsiTheme="majorBidi" w:cstheme="majorBidi"/>
                <w:lang w:eastAsia="en-US"/>
              </w:rPr>
              <w:t>Indicator 1.3.2</w:t>
            </w:r>
          </w:p>
          <w:p w14:paraId="3FF73BBE" w14:textId="77777777" w:rsidR="00751324" w:rsidRPr="00DB1738" w:rsidRDefault="00751324">
            <w:pPr>
              <w:jc w:val="both"/>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25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528" w:type="dxa"/>
            <w:shd w:val="clear" w:color="auto" w:fill="EEECE1"/>
          </w:tcPr>
          <w:p w14:paraId="0ABBC28A" w14:textId="77777777" w:rsidR="00751324" w:rsidRPr="00DB1738" w:rsidRDefault="0075132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618" w:type="dxa"/>
            <w:shd w:val="clear" w:color="auto" w:fill="EEECE1"/>
          </w:tcPr>
          <w:p w14:paraId="6022EBCB" w14:textId="77777777" w:rsidR="00751324" w:rsidRPr="00DB1738" w:rsidRDefault="0075132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438" w:type="dxa"/>
          </w:tcPr>
          <w:p w14:paraId="36BCA569"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7E227EBD" w14:textId="77777777" w:rsidR="00751324" w:rsidRPr="00DB1738" w:rsidRDefault="0075132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0C651173" w14:textId="77777777" w:rsidR="00751324" w:rsidRPr="00DB1738" w:rsidRDefault="0075132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326C7CCF" w14:textId="77777777" w:rsidTr="003B5000">
        <w:trPr>
          <w:trHeight w:val="422"/>
        </w:trPr>
        <w:tc>
          <w:tcPr>
            <w:tcW w:w="1527" w:type="dxa"/>
            <w:vMerge w:val="restart"/>
          </w:tcPr>
          <w:p w14:paraId="6D384837" w14:textId="77777777" w:rsidR="00751324" w:rsidRPr="00DB1738" w:rsidRDefault="00751324" w:rsidP="001E5353">
            <w:pPr>
              <w:rPr>
                <w:rFonts w:asciiTheme="majorBidi" w:hAnsiTheme="majorBidi" w:cstheme="majorBidi"/>
                <w:lang w:eastAsia="en-US"/>
              </w:rPr>
            </w:pPr>
            <w:r w:rsidRPr="00DB1738">
              <w:rPr>
                <w:rFonts w:asciiTheme="majorBidi" w:hAnsiTheme="majorBidi" w:cstheme="majorBidi"/>
                <w:lang w:eastAsia="en-US"/>
              </w:rPr>
              <w:t>Output 1.4</w:t>
            </w:r>
          </w:p>
          <w:p w14:paraId="23375BD8" w14:textId="77777777" w:rsidR="00751324" w:rsidRPr="00DB1738" w:rsidRDefault="00751324" w:rsidP="001E5353">
            <w:pPr>
              <w:rPr>
                <w:rFonts w:asciiTheme="majorBidi" w:hAnsiTheme="majorBidi" w:cstheme="majorBidi"/>
                <w:lang w:eastAsia="en-US"/>
              </w:rPr>
            </w:pPr>
            <w:r w:rsidRPr="00DB1738">
              <w:rPr>
                <w:rFonts w:asciiTheme="majorBidi" w:hAnsiTheme="majorBidi" w:cstheme="majorBidi"/>
                <w:b/>
                <w:lang w:eastAsia="en-US"/>
              </w:rPr>
              <w:lastRenderedPageBreak/>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066" w:type="dxa"/>
            <w:shd w:val="clear" w:color="auto" w:fill="EEECE1"/>
          </w:tcPr>
          <w:p w14:paraId="1DCB3CAC" w14:textId="77777777" w:rsidR="00751324" w:rsidRPr="00DB1738" w:rsidRDefault="00751324" w:rsidP="001E5353">
            <w:pPr>
              <w:jc w:val="both"/>
              <w:rPr>
                <w:rFonts w:asciiTheme="majorBidi" w:hAnsiTheme="majorBidi" w:cstheme="majorBidi"/>
                <w:lang w:eastAsia="en-US"/>
              </w:rPr>
            </w:pPr>
            <w:r w:rsidRPr="00DB1738">
              <w:rPr>
                <w:rFonts w:asciiTheme="majorBidi" w:hAnsiTheme="majorBidi" w:cstheme="majorBidi"/>
                <w:lang w:eastAsia="en-US"/>
              </w:rPr>
              <w:lastRenderedPageBreak/>
              <w:t>Indicator 1.4.1</w:t>
            </w:r>
          </w:p>
          <w:p w14:paraId="18E345BD" w14:textId="77777777" w:rsidR="00751324" w:rsidRPr="00DB1738" w:rsidRDefault="00751324" w:rsidP="001E5353">
            <w:pPr>
              <w:jc w:val="both"/>
              <w:rPr>
                <w:rFonts w:asciiTheme="majorBidi" w:hAnsiTheme="majorBidi" w:cstheme="majorBidi"/>
                <w:lang w:eastAsia="en-US"/>
              </w:rPr>
            </w:pPr>
            <w:r w:rsidRPr="00DB1738">
              <w:rPr>
                <w:rFonts w:asciiTheme="majorBidi" w:hAnsiTheme="majorBidi" w:cstheme="majorBidi"/>
                <w:b/>
                <w:lang w:eastAsia="en-US"/>
              </w:rPr>
              <w:lastRenderedPageBreak/>
              <w:fldChar w:fldCharType="begin">
                <w:ffData>
                  <w:name w:val=""/>
                  <w:enabled/>
                  <w:calcOnExit w:val="0"/>
                  <w:textInput>
                    <w:maxLength w:val="25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528" w:type="dxa"/>
            <w:shd w:val="clear" w:color="auto" w:fill="EEECE1"/>
          </w:tcPr>
          <w:p w14:paraId="61F7206D"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lastRenderedPageBreak/>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618" w:type="dxa"/>
            <w:shd w:val="clear" w:color="auto" w:fill="EEECE1"/>
          </w:tcPr>
          <w:p w14:paraId="60A3DB59"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438" w:type="dxa"/>
          </w:tcPr>
          <w:p w14:paraId="0922D8CD"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18E3E06E"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79259906"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3918BC28" w14:textId="77777777" w:rsidTr="003B5000">
        <w:trPr>
          <w:trHeight w:val="422"/>
        </w:trPr>
        <w:tc>
          <w:tcPr>
            <w:tcW w:w="1527" w:type="dxa"/>
            <w:vMerge/>
          </w:tcPr>
          <w:p w14:paraId="06FCCDF8" w14:textId="77777777" w:rsidR="00751324" w:rsidRPr="00DB1738" w:rsidRDefault="00751324">
            <w:pPr>
              <w:rPr>
                <w:rFonts w:asciiTheme="majorBidi" w:hAnsiTheme="majorBidi" w:cstheme="majorBidi"/>
                <w:b/>
                <w:lang w:eastAsia="en-US"/>
              </w:rPr>
            </w:pPr>
          </w:p>
        </w:tc>
        <w:tc>
          <w:tcPr>
            <w:tcW w:w="2066" w:type="dxa"/>
            <w:shd w:val="clear" w:color="auto" w:fill="EEECE1"/>
          </w:tcPr>
          <w:p w14:paraId="2B76627C" w14:textId="77777777" w:rsidR="00751324" w:rsidRPr="00DB1738" w:rsidRDefault="00751324">
            <w:pPr>
              <w:jc w:val="both"/>
              <w:rPr>
                <w:rFonts w:asciiTheme="majorBidi" w:hAnsiTheme="majorBidi" w:cstheme="majorBidi"/>
                <w:lang w:eastAsia="en-US"/>
              </w:rPr>
            </w:pPr>
            <w:r w:rsidRPr="00DB1738">
              <w:rPr>
                <w:rFonts w:asciiTheme="majorBidi" w:hAnsiTheme="majorBidi" w:cstheme="majorBidi"/>
                <w:lang w:eastAsia="en-US"/>
              </w:rPr>
              <w:t>Indicator 1.4.2</w:t>
            </w:r>
          </w:p>
          <w:p w14:paraId="77ACFC25" w14:textId="77777777" w:rsidR="00751324" w:rsidRPr="00DB1738" w:rsidRDefault="00751324">
            <w:pPr>
              <w:jc w:val="both"/>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25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528" w:type="dxa"/>
            <w:shd w:val="clear" w:color="auto" w:fill="EEECE1"/>
          </w:tcPr>
          <w:p w14:paraId="4252141F"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618" w:type="dxa"/>
            <w:shd w:val="clear" w:color="auto" w:fill="EEECE1"/>
          </w:tcPr>
          <w:p w14:paraId="61DACCB1"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1438" w:type="dxa"/>
          </w:tcPr>
          <w:p w14:paraId="21EB7D91"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623CE04A"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54757510"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r>
      <w:tr w:rsidR="00751324" w:rsidRPr="00DB1738" w14:paraId="44809174" w14:textId="77777777" w:rsidTr="003B5000">
        <w:trPr>
          <w:trHeight w:val="422"/>
        </w:trPr>
        <w:tc>
          <w:tcPr>
            <w:tcW w:w="1527" w:type="dxa"/>
            <w:vMerge w:val="restart"/>
          </w:tcPr>
          <w:p w14:paraId="04F7201A"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t>Outcome 2</w:t>
            </w:r>
          </w:p>
          <w:p w14:paraId="1797498F" w14:textId="1017B165" w:rsidR="00751324" w:rsidRPr="00DB1738" w:rsidRDefault="008529D8" w:rsidP="001E5353">
            <w:pPr>
              <w:rPr>
                <w:rFonts w:asciiTheme="majorBidi" w:hAnsiTheme="majorBidi" w:cstheme="majorBidi"/>
                <w:bCs/>
                <w:lang w:eastAsia="en-US"/>
              </w:rPr>
            </w:pPr>
            <w:r w:rsidRPr="00DB1738">
              <w:rPr>
                <w:rFonts w:asciiTheme="majorBidi" w:hAnsiTheme="majorBidi" w:cstheme="majorBidi"/>
                <w:bCs/>
                <w:lang w:eastAsia="en-US"/>
              </w:rPr>
              <w:t xml:space="preserve">Local-level governance and conflict resolution mechanisms are strengthened through gender-responsive inclusive and participatory processes in selected conflict affected communities.  </w:t>
            </w:r>
          </w:p>
          <w:p w14:paraId="21EDAAB3" w14:textId="77777777" w:rsidR="00751324" w:rsidRPr="00DB1738" w:rsidRDefault="00751324" w:rsidP="001E5353">
            <w:pPr>
              <w:rPr>
                <w:rFonts w:asciiTheme="majorBidi" w:hAnsiTheme="majorBidi" w:cstheme="majorBidi"/>
                <w:b/>
                <w:lang w:eastAsia="en-US"/>
              </w:rPr>
            </w:pPr>
          </w:p>
        </w:tc>
        <w:tc>
          <w:tcPr>
            <w:tcW w:w="2066" w:type="dxa"/>
            <w:shd w:val="clear" w:color="auto" w:fill="EEECE1"/>
          </w:tcPr>
          <w:p w14:paraId="35BA4DE6" w14:textId="77777777" w:rsidR="00751324" w:rsidRPr="00DB1738" w:rsidRDefault="00751324" w:rsidP="001E5353">
            <w:pPr>
              <w:jc w:val="both"/>
              <w:rPr>
                <w:rFonts w:asciiTheme="majorBidi" w:hAnsiTheme="majorBidi" w:cstheme="majorBidi"/>
                <w:lang w:eastAsia="en-US"/>
              </w:rPr>
            </w:pPr>
            <w:r w:rsidRPr="00DB1738">
              <w:rPr>
                <w:rFonts w:asciiTheme="majorBidi" w:hAnsiTheme="majorBidi" w:cstheme="majorBidi"/>
                <w:lang w:eastAsia="en-US"/>
              </w:rPr>
              <w:t>Indicator 2.1</w:t>
            </w:r>
          </w:p>
          <w:p w14:paraId="474B4539" w14:textId="77FD30CE" w:rsidR="00751324" w:rsidRPr="00DB1738" w:rsidRDefault="00D13F08" w:rsidP="001E5353">
            <w:pPr>
              <w:rPr>
                <w:rFonts w:asciiTheme="majorBidi" w:hAnsiTheme="majorBidi" w:cstheme="majorBidi"/>
                <w:bCs/>
                <w:lang w:eastAsia="en-US"/>
              </w:rPr>
            </w:pPr>
            <w:r w:rsidRPr="00DB1738">
              <w:rPr>
                <w:rFonts w:asciiTheme="majorBidi" w:hAnsiTheme="majorBidi" w:cstheme="majorBidi"/>
                <w:bCs/>
                <w:lang w:eastAsia="en-US"/>
              </w:rPr>
              <w:t xml:space="preserve">Number </w:t>
            </w:r>
            <w:r w:rsidR="008529D8" w:rsidRPr="00DB1738">
              <w:rPr>
                <w:rFonts w:asciiTheme="majorBidi" w:hAnsiTheme="majorBidi" w:cstheme="majorBidi"/>
                <w:bCs/>
                <w:lang w:eastAsia="en-US"/>
              </w:rPr>
              <w:t xml:space="preserve">of disputes related to natural resource use, access and control submitted and resolved (fully or partially) for arbitration to local conflict mechanism or authorities </w:t>
            </w:r>
          </w:p>
        </w:tc>
        <w:tc>
          <w:tcPr>
            <w:tcW w:w="1528" w:type="dxa"/>
            <w:shd w:val="clear" w:color="auto" w:fill="EEECE1"/>
          </w:tcPr>
          <w:p w14:paraId="45235BAE" w14:textId="474639C2" w:rsidR="00751324" w:rsidRPr="00DB1738" w:rsidRDefault="00D13F08" w:rsidP="001E5353">
            <w:pPr>
              <w:rPr>
                <w:rFonts w:asciiTheme="majorBidi" w:hAnsiTheme="majorBidi" w:cstheme="majorBidi"/>
                <w:bCs/>
                <w:lang w:eastAsia="en-US"/>
              </w:rPr>
            </w:pPr>
            <w:r w:rsidRPr="00DB1738">
              <w:rPr>
                <w:rFonts w:asciiTheme="majorBidi" w:hAnsiTheme="majorBidi" w:cstheme="majorBidi"/>
                <w:bCs/>
                <w:lang w:eastAsia="en-US"/>
              </w:rPr>
              <w:t>Baseline: TBD</w:t>
            </w:r>
          </w:p>
          <w:p w14:paraId="2DAB7F4A" w14:textId="6E045B8A" w:rsidR="00D13F08" w:rsidRPr="00DB1738" w:rsidRDefault="00D13F08" w:rsidP="001E5353">
            <w:pPr>
              <w:rPr>
                <w:rFonts w:asciiTheme="majorBidi" w:hAnsiTheme="majorBidi" w:cstheme="majorBidi"/>
                <w:bCs/>
              </w:rPr>
            </w:pPr>
          </w:p>
        </w:tc>
        <w:tc>
          <w:tcPr>
            <w:tcW w:w="1618" w:type="dxa"/>
            <w:shd w:val="clear" w:color="auto" w:fill="EEECE1"/>
          </w:tcPr>
          <w:p w14:paraId="273EFCB8" w14:textId="6243B942" w:rsidR="00751324" w:rsidRPr="00DB1738" w:rsidRDefault="00483808" w:rsidP="001E5353">
            <w:pPr>
              <w:rPr>
                <w:rFonts w:asciiTheme="majorBidi" w:hAnsiTheme="majorBidi" w:cstheme="majorBidi"/>
                <w:bCs/>
              </w:rPr>
            </w:pPr>
            <w:r>
              <w:rPr>
                <w:rFonts w:asciiTheme="majorBidi" w:hAnsiTheme="majorBidi" w:cstheme="majorBidi"/>
                <w:bCs/>
                <w:lang w:eastAsia="en-US"/>
              </w:rPr>
              <w:t>TBD</w:t>
            </w:r>
            <w:r w:rsidR="00D13F08" w:rsidRPr="00DB1738">
              <w:rPr>
                <w:rFonts w:asciiTheme="majorBidi" w:hAnsiTheme="majorBidi" w:cstheme="majorBidi"/>
                <w:bCs/>
                <w:lang w:eastAsia="en-US"/>
              </w:rPr>
              <w:t xml:space="preserve"> </w:t>
            </w:r>
          </w:p>
        </w:tc>
        <w:tc>
          <w:tcPr>
            <w:tcW w:w="1438" w:type="dxa"/>
          </w:tcPr>
          <w:p w14:paraId="3671F995"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4D80A1B2" w14:textId="08BE64A7" w:rsidR="00751324" w:rsidRPr="00DB1738" w:rsidRDefault="00D13F08" w:rsidP="001E5353">
            <w:pPr>
              <w:rPr>
                <w:rFonts w:asciiTheme="majorBidi" w:hAnsiTheme="majorBidi" w:cstheme="majorBidi"/>
                <w:bCs/>
              </w:rPr>
            </w:pPr>
            <w:proofErr w:type="spellStart"/>
            <w:r w:rsidRPr="00DB1738">
              <w:rPr>
                <w:rFonts w:asciiTheme="majorBidi" w:hAnsiTheme="majorBidi" w:cstheme="majorBidi"/>
                <w:bCs/>
                <w:lang w:eastAsia="en-US"/>
              </w:rPr>
              <w:t>ToRs</w:t>
            </w:r>
            <w:proofErr w:type="spellEnd"/>
            <w:r w:rsidRPr="00DB1738">
              <w:rPr>
                <w:rFonts w:asciiTheme="majorBidi" w:hAnsiTheme="majorBidi" w:cstheme="majorBidi"/>
                <w:bCs/>
                <w:lang w:eastAsia="en-US"/>
              </w:rPr>
              <w:t xml:space="preserve"> to engage implementing partners developed</w:t>
            </w:r>
          </w:p>
        </w:tc>
        <w:tc>
          <w:tcPr>
            <w:tcW w:w="4762" w:type="dxa"/>
          </w:tcPr>
          <w:p w14:paraId="5AC7F7F6" w14:textId="0B280741" w:rsidR="00751324" w:rsidRPr="00DB1738" w:rsidRDefault="00D13F08" w:rsidP="001E5353">
            <w:pPr>
              <w:rPr>
                <w:rFonts w:asciiTheme="majorBidi" w:hAnsiTheme="majorBidi" w:cstheme="majorBidi"/>
                <w:bCs/>
              </w:rPr>
            </w:pPr>
            <w:r w:rsidRPr="00DB1738">
              <w:rPr>
                <w:rFonts w:asciiTheme="majorBidi" w:hAnsiTheme="majorBidi" w:cstheme="majorBidi"/>
                <w:bCs/>
                <w:lang w:eastAsia="en-US"/>
              </w:rPr>
              <w:t>Project at inception phase</w:t>
            </w:r>
          </w:p>
        </w:tc>
      </w:tr>
      <w:tr w:rsidR="00751324" w:rsidRPr="00DB1738" w14:paraId="1F38D121" w14:textId="77777777" w:rsidTr="003B5000">
        <w:trPr>
          <w:trHeight w:val="422"/>
        </w:trPr>
        <w:tc>
          <w:tcPr>
            <w:tcW w:w="1527" w:type="dxa"/>
            <w:vMerge/>
          </w:tcPr>
          <w:p w14:paraId="1358D700" w14:textId="77777777" w:rsidR="00751324" w:rsidRPr="00DB1738" w:rsidRDefault="00751324">
            <w:pPr>
              <w:rPr>
                <w:rFonts w:asciiTheme="majorBidi" w:hAnsiTheme="majorBidi" w:cstheme="majorBidi"/>
                <w:lang w:eastAsia="en-US"/>
              </w:rPr>
            </w:pPr>
          </w:p>
        </w:tc>
        <w:tc>
          <w:tcPr>
            <w:tcW w:w="2066" w:type="dxa"/>
            <w:shd w:val="clear" w:color="auto" w:fill="EEECE1"/>
          </w:tcPr>
          <w:p w14:paraId="523CD5E5" w14:textId="77777777" w:rsidR="00751324" w:rsidRPr="00DB1738" w:rsidRDefault="00751324">
            <w:pPr>
              <w:jc w:val="both"/>
              <w:rPr>
                <w:rFonts w:asciiTheme="majorBidi" w:hAnsiTheme="majorBidi" w:cstheme="majorBidi"/>
                <w:lang w:eastAsia="en-US"/>
              </w:rPr>
            </w:pPr>
            <w:r w:rsidRPr="00DB1738">
              <w:rPr>
                <w:rFonts w:asciiTheme="majorBidi" w:hAnsiTheme="majorBidi" w:cstheme="majorBidi"/>
                <w:lang w:eastAsia="en-US"/>
              </w:rPr>
              <w:t>Indicator 2.2</w:t>
            </w:r>
          </w:p>
          <w:p w14:paraId="02E68331" w14:textId="19AAFF04" w:rsidR="00751324" w:rsidRPr="00DB1738" w:rsidRDefault="00575C6A">
            <w:pPr>
              <w:rPr>
                <w:rFonts w:asciiTheme="majorBidi" w:hAnsiTheme="majorBidi" w:cstheme="majorBidi"/>
                <w:bCs/>
                <w:lang w:eastAsia="en-US"/>
              </w:rPr>
            </w:pPr>
            <w:r w:rsidRPr="00DB1738">
              <w:rPr>
                <w:rFonts w:asciiTheme="majorBidi" w:hAnsiTheme="majorBidi" w:cstheme="majorBidi"/>
                <w:bCs/>
                <w:lang w:eastAsia="en-US"/>
              </w:rPr>
              <w:t>P</w:t>
            </w:r>
            <w:r w:rsidR="00D13F08" w:rsidRPr="00DB1738">
              <w:rPr>
                <w:rFonts w:asciiTheme="majorBidi" w:hAnsiTheme="majorBidi" w:cstheme="majorBidi"/>
                <w:bCs/>
                <w:lang w:eastAsia="en-US"/>
              </w:rPr>
              <w:t xml:space="preserve">ercentage of population who reports having positive perception of other livelihood and natural resource user groups, disaggregated by sex/age/group </w:t>
            </w:r>
          </w:p>
        </w:tc>
        <w:tc>
          <w:tcPr>
            <w:tcW w:w="1528" w:type="dxa"/>
            <w:shd w:val="clear" w:color="auto" w:fill="EEECE1"/>
          </w:tcPr>
          <w:p w14:paraId="34F7000F" w14:textId="77777777" w:rsidR="00D13F08" w:rsidRPr="00DB1738" w:rsidRDefault="00D13F08">
            <w:pPr>
              <w:rPr>
                <w:rFonts w:asciiTheme="majorBidi" w:hAnsiTheme="majorBidi" w:cstheme="majorBidi"/>
                <w:bCs/>
                <w:lang w:eastAsia="en-US"/>
              </w:rPr>
            </w:pPr>
            <w:r w:rsidRPr="00DB1738">
              <w:rPr>
                <w:rFonts w:asciiTheme="majorBidi" w:hAnsiTheme="majorBidi" w:cstheme="majorBidi"/>
                <w:bCs/>
                <w:lang w:eastAsia="en-US"/>
              </w:rPr>
              <w:t>Baseline: TBD</w:t>
            </w:r>
          </w:p>
          <w:p w14:paraId="6043AFD6" w14:textId="4DED01A6" w:rsidR="00751324" w:rsidRPr="00DB1738" w:rsidRDefault="00751324">
            <w:pPr>
              <w:rPr>
                <w:rFonts w:asciiTheme="majorBidi" w:hAnsiTheme="majorBidi" w:cstheme="majorBidi"/>
              </w:rPr>
            </w:pPr>
          </w:p>
        </w:tc>
        <w:tc>
          <w:tcPr>
            <w:tcW w:w="1618" w:type="dxa"/>
            <w:shd w:val="clear" w:color="auto" w:fill="EEECE1"/>
          </w:tcPr>
          <w:p w14:paraId="1FBD9810" w14:textId="2DB48495" w:rsidR="00751324" w:rsidRPr="00DB1738" w:rsidRDefault="001E5353">
            <w:pPr>
              <w:rPr>
                <w:rFonts w:asciiTheme="majorBidi" w:hAnsiTheme="majorBidi" w:cstheme="majorBidi"/>
              </w:rPr>
            </w:pPr>
            <w:r w:rsidRPr="00DB1738">
              <w:rPr>
                <w:rFonts w:asciiTheme="majorBidi" w:hAnsiTheme="majorBidi" w:cstheme="majorBidi"/>
                <w:bCs/>
                <w:lang w:eastAsia="en-US"/>
              </w:rPr>
              <w:t xml:space="preserve"> Target: 60%</w:t>
            </w:r>
          </w:p>
        </w:tc>
        <w:tc>
          <w:tcPr>
            <w:tcW w:w="1438" w:type="dxa"/>
          </w:tcPr>
          <w:p w14:paraId="477F56D5" w14:textId="77777777" w:rsidR="00751324" w:rsidRPr="00DB1738" w:rsidRDefault="0075132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7B330BFB" w14:textId="77777777" w:rsidR="00751324" w:rsidRPr="00DB1738" w:rsidRDefault="0075132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705F9DE2" w14:textId="470B57F5" w:rsidR="00751324" w:rsidRPr="00DB1738" w:rsidRDefault="00043043">
            <w:pPr>
              <w:rPr>
                <w:rFonts w:asciiTheme="majorBidi" w:hAnsiTheme="majorBidi" w:cstheme="majorBidi"/>
              </w:rPr>
            </w:pPr>
            <w:r w:rsidRPr="00DB1738">
              <w:rPr>
                <w:rFonts w:asciiTheme="majorBidi" w:hAnsiTheme="majorBidi" w:cstheme="majorBidi"/>
                <w:bCs/>
                <w:lang w:eastAsia="en-US"/>
              </w:rPr>
              <w:t>Project at inception phase</w:t>
            </w:r>
          </w:p>
        </w:tc>
      </w:tr>
      <w:tr w:rsidR="00575C6A" w:rsidRPr="00DB1738" w14:paraId="69B651BE" w14:textId="77777777" w:rsidTr="003B5000">
        <w:trPr>
          <w:trHeight w:val="422"/>
        </w:trPr>
        <w:tc>
          <w:tcPr>
            <w:tcW w:w="1527" w:type="dxa"/>
            <w:vMerge/>
          </w:tcPr>
          <w:p w14:paraId="61BB935D" w14:textId="77777777" w:rsidR="00575C6A" w:rsidRPr="00DB1738" w:rsidRDefault="00575C6A">
            <w:pPr>
              <w:rPr>
                <w:rFonts w:asciiTheme="majorBidi" w:hAnsiTheme="majorBidi" w:cstheme="majorBidi"/>
                <w:lang w:eastAsia="en-US"/>
              </w:rPr>
            </w:pPr>
          </w:p>
        </w:tc>
        <w:tc>
          <w:tcPr>
            <w:tcW w:w="2066" w:type="dxa"/>
            <w:shd w:val="clear" w:color="auto" w:fill="EEECE1"/>
          </w:tcPr>
          <w:p w14:paraId="74112F59" w14:textId="41D8E15B" w:rsidR="00575C6A" w:rsidRPr="00DB1738" w:rsidRDefault="00575C6A">
            <w:pPr>
              <w:jc w:val="both"/>
              <w:rPr>
                <w:rFonts w:asciiTheme="majorBidi" w:hAnsiTheme="majorBidi" w:cstheme="majorBidi"/>
                <w:lang w:eastAsia="en-US"/>
              </w:rPr>
            </w:pPr>
            <w:r w:rsidRPr="00DB1738">
              <w:rPr>
                <w:rFonts w:asciiTheme="majorBidi" w:hAnsiTheme="majorBidi" w:cstheme="majorBidi"/>
                <w:lang w:eastAsia="en-US"/>
              </w:rPr>
              <w:t>Indicator 2.3</w:t>
            </w:r>
          </w:p>
          <w:p w14:paraId="384A4716" w14:textId="4FE86F31" w:rsidR="00575C6A" w:rsidRPr="00DB1738" w:rsidRDefault="00575C6A">
            <w:pPr>
              <w:rPr>
                <w:rFonts w:asciiTheme="majorBidi" w:hAnsiTheme="majorBidi" w:cstheme="majorBidi"/>
                <w:lang w:eastAsia="en-US"/>
              </w:rPr>
            </w:pPr>
            <w:r w:rsidRPr="00DB1738">
              <w:rPr>
                <w:rFonts w:asciiTheme="majorBidi" w:hAnsiTheme="majorBidi" w:cstheme="majorBidi"/>
                <w:bCs/>
                <w:lang w:eastAsia="en-US"/>
              </w:rPr>
              <w:t xml:space="preserve">Percentage of population who </w:t>
            </w:r>
            <w:r w:rsidRPr="00DB1738">
              <w:rPr>
                <w:rFonts w:asciiTheme="majorBidi" w:hAnsiTheme="majorBidi" w:cstheme="majorBidi"/>
                <w:bCs/>
                <w:lang w:eastAsia="en-US"/>
              </w:rPr>
              <w:lastRenderedPageBreak/>
              <w:t>reports that their interest is being addressed in the peace process in Blue Nile through governance mechanisms, disaggregated by sex/age/group</w:t>
            </w:r>
          </w:p>
          <w:p w14:paraId="52525DFF" w14:textId="193A2DDE" w:rsidR="00575C6A" w:rsidRPr="00DB1738" w:rsidRDefault="00575C6A">
            <w:pPr>
              <w:jc w:val="both"/>
              <w:rPr>
                <w:rFonts w:asciiTheme="majorBidi" w:hAnsiTheme="majorBidi" w:cstheme="majorBidi"/>
                <w:lang w:eastAsia="en-US"/>
              </w:rPr>
            </w:pPr>
          </w:p>
        </w:tc>
        <w:tc>
          <w:tcPr>
            <w:tcW w:w="1528" w:type="dxa"/>
            <w:shd w:val="clear" w:color="auto" w:fill="EEECE1"/>
          </w:tcPr>
          <w:p w14:paraId="388C7B8F" w14:textId="77777777" w:rsidR="00575C6A" w:rsidRPr="00DB1738" w:rsidRDefault="00575C6A">
            <w:pPr>
              <w:rPr>
                <w:rFonts w:asciiTheme="majorBidi" w:hAnsiTheme="majorBidi" w:cstheme="majorBidi"/>
                <w:bCs/>
                <w:lang w:eastAsia="en-US"/>
              </w:rPr>
            </w:pPr>
            <w:r w:rsidRPr="00DB1738">
              <w:rPr>
                <w:rFonts w:asciiTheme="majorBidi" w:hAnsiTheme="majorBidi" w:cstheme="majorBidi"/>
                <w:bCs/>
                <w:lang w:eastAsia="en-US"/>
              </w:rPr>
              <w:lastRenderedPageBreak/>
              <w:t>Baseline: TBD</w:t>
            </w:r>
          </w:p>
          <w:p w14:paraId="3CECD26F" w14:textId="509BC6A3" w:rsidR="00575C6A" w:rsidRPr="00DB1738" w:rsidRDefault="00575C6A">
            <w:pPr>
              <w:rPr>
                <w:rFonts w:asciiTheme="majorBidi" w:hAnsiTheme="majorBidi" w:cstheme="majorBidi"/>
              </w:rPr>
            </w:pPr>
          </w:p>
        </w:tc>
        <w:tc>
          <w:tcPr>
            <w:tcW w:w="1618" w:type="dxa"/>
            <w:shd w:val="clear" w:color="auto" w:fill="EEECE1"/>
          </w:tcPr>
          <w:p w14:paraId="6451BB26" w14:textId="528F5870" w:rsidR="001E5353" w:rsidRPr="00DB1738" w:rsidRDefault="001E5353" w:rsidP="001E5353">
            <w:pPr>
              <w:rPr>
                <w:rFonts w:asciiTheme="majorBidi" w:hAnsiTheme="majorBidi" w:cstheme="majorBidi"/>
              </w:rPr>
            </w:pPr>
            <w:r w:rsidRPr="00DB1738">
              <w:rPr>
                <w:rFonts w:asciiTheme="majorBidi" w:hAnsiTheme="majorBidi" w:cstheme="majorBidi"/>
                <w:bCs/>
                <w:lang w:eastAsia="en-US"/>
              </w:rPr>
              <w:lastRenderedPageBreak/>
              <w:t>Target: 60%</w:t>
            </w:r>
          </w:p>
        </w:tc>
        <w:tc>
          <w:tcPr>
            <w:tcW w:w="1438" w:type="dxa"/>
          </w:tcPr>
          <w:p w14:paraId="2E857DF1" w14:textId="77777777" w:rsidR="00575C6A" w:rsidRPr="00DB1738" w:rsidRDefault="00575C6A"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523D57EC" w14:textId="77777777" w:rsidR="00575C6A" w:rsidRPr="00DB1738" w:rsidRDefault="00575C6A"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1662DC9E" w14:textId="62A54C4B" w:rsidR="00575C6A" w:rsidRPr="00DB1738" w:rsidRDefault="00043043" w:rsidP="001E5353">
            <w:pPr>
              <w:rPr>
                <w:rFonts w:asciiTheme="majorBidi" w:hAnsiTheme="majorBidi" w:cstheme="majorBidi"/>
              </w:rPr>
            </w:pPr>
            <w:r w:rsidRPr="00DB1738">
              <w:rPr>
                <w:rFonts w:asciiTheme="majorBidi" w:hAnsiTheme="majorBidi" w:cstheme="majorBidi"/>
                <w:bCs/>
                <w:lang w:eastAsia="en-US"/>
              </w:rPr>
              <w:t>Project at inception phase</w:t>
            </w:r>
          </w:p>
        </w:tc>
      </w:tr>
      <w:tr w:rsidR="00751324" w:rsidRPr="00DB1738" w14:paraId="249EBBA2" w14:textId="77777777" w:rsidTr="003B5000">
        <w:trPr>
          <w:trHeight w:val="422"/>
        </w:trPr>
        <w:tc>
          <w:tcPr>
            <w:tcW w:w="1527" w:type="dxa"/>
            <w:vMerge w:val="restart"/>
          </w:tcPr>
          <w:p w14:paraId="126AD6A5" w14:textId="77777777" w:rsidR="00751324" w:rsidRPr="00DB1738" w:rsidRDefault="00751324" w:rsidP="001E5353">
            <w:pPr>
              <w:rPr>
                <w:rFonts w:asciiTheme="majorBidi" w:hAnsiTheme="majorBidi" w:cstheme="majorBidi"/>
                <w:lang w:eastAsia="en-US"/>
              </w:rPr>
            </w:pPr>
            <w:r w:rsidRPr="00DB1738">
              <w:rPr>
                <w:rFonts w:asciiTheme="majorBidi" w:hAnsiTheme="majorBidi" w:cstheme="majorBidi"/>
                <w:lang w:eastAsia="en-US"/>
              </w:rPr>
              <w:t>Output 2.1</w:t>
            </w:r>
          </w:p>
          <w:p w14:paraId="27B92BA5" w14:textId="77777777" w:rsidR="00751324" w:rsidRPr="00DB1738" w:rsidRDefault="00751324" w:rsidP="001E5353">
            <w:pPr>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p w14:paraId="05CC1929" w14:textId="77777777" w:rsidR="00751324" w:rsidRPr="00DB1738" w:rsidRDefault="00751324" w:rsidP="001E5353">
            <w:pPr>
              <w:rPr>
                <w:rFonts w:asciiTheme="majorBidi" w:hAnsiTheme="majorBidi" w:cstheme="majorBidi"/>
                <w:b/>
                <w:lang w:eastAsia="en-US"/>
              </w:rPr>
            </w:pPr>
          </w:p>
        </w:tc>
        <w:tc>
          <w:tcPr>
            <w:tcW w:w="2066" w:type="dxa"/>
            <w:shd w:val="clear" w:color="auto" w:fill="EEECE1"/>
          </w:tcPr>
          <w:p w14:paraId="01EDE090" w14:textId="7A6CB900" w:rsidR="00751324" w:rsidRPr="00DB1738" w:rsidRDefault="00043043" w:rsidP="001E5353">
            <w:pPr>
              <w:jc w:val="both"/>
              <w:rPr>
                <w:rFonts w:asciiTheme="majorBidi" w:hAnsiTheme="majorBidi" w:cstheme="majorBidi"/>
                <w:lang w:eastAsia="en-US"/>
              </w:rPr>
            </w:pPr>
            <w:r w:rsidRPr="00DB1738">
              <w:rPr>
                <w:rFonts w:asciiTheme="majorBidi" w:hAnsiTheme="majorBidi" w:cstheme="majorBidi"/>
                <w:lang w:eastAsia="en-US"/>
              </w:rPr>
              <w:t>Indicator 2.1.1</w:t>
            </w:r>
          </w:p>
          <w:p w14:paraId="1DCC9D4D" w14:textId="38023A73" w:rsidR="00751324" w:rsidRPr="00DB1738" w:rsidRDefault="00465C09" w:rsidP="001E5353">
            <w:pPr>
              <w:rPr>
                <w:rFonts w:asciiTheme="majorBidi" w:hAnsiTheme="majorBidi" w:cstheme="majorBidi"/>
                <w:lang w:eastAsia="en-US"/>
              </w:rPr>
            </w:pPr>
            <w:r w:rsidRPr="00DB1738">
              <w:rPr>
                <w:rFonts w:asciiTheme="majorBidi" w:hAnsiTheme="majorBidi" w:cstheme="majorBidi"/>
                <w:bCs/>
                <w:lang w:eastAsia="en-US"/>
              </w:rPr>
              <w:t>Number of integrated gender climate-security assessments completed</w:t>
            </w:r>
          </w:p>
        </w:tc>
        <w:tc>
          <w:tcPr>
            <w:tcW w:w="1528" w:type="dxa"/>
            <w:shd w:val="clear" w:color="auto" w:fill="EEECE1"/>
          </w:tcPr>
          <w:p w14:paraId="6FB8031B" w14:textId="788596C8" w:rsidR="00465C09" w:rsidRPr="00DB1738" w:rsidRDefault="00465C09" w:rsidP="001E5353">
            <w:pPr>
              <w:rPr>
                <w:rFonts w:asciiTheme="majorBidi" w:hAnsiTheme="majorBidi" w:cstheme="majorBidi"/>
                <w:bCs/>
                <w:lang w:eastAsia="en-US"/>
              </w:rPr>
            </w:pPr>
            <w:r w:rsidRPr="00DB1738">
              <w:rPr>
                <w:rFonts w:asciiTheme="majorBidi" w:hAnsiTheme="majorBidi" w:cstheme="majorBidi"/>
                <w:bCs/>
                <w:lang w:eastAsia="en-US"/>
              </w:rPr>
              <w:t>Baseline: 0</w:t>
            </w:r>
          </w:p>
          <w:p w14:paraId="4DBB5429" w14:textId="46955EE7" w:rsidR="00751324" w:rsidRPr="00DB1738" w:rsidRDefault="00751324" w:rsidP="001E5353">
            <w:pPr>
              <w:rPr>
                <w:rFonts w:asciiTheme="majorBidi" w:hAnsiTheme="majorBidi" w:cstheme="majorBidi"/>
                <w:bCs/>
              </w:rPr>
            </w:pPr>
          </w:p>
        </w:tc>
        <w:tc>
          <w:tcPr>
            <w:tcW w:w="1618" w:type="dxa"/>
            <w:shd w:val="clear" w:color="auto" w:fill="EEECE1"/>
          </w:tcPr>
          <w:p w14:paraId="26989ACA" w14:textId="4E0037B1" w:rsidR="00751324" w:rsidRPr="00DB1738" w:rsidRDefault="00D35255" w:rsidP="001E5353">
            <w:pPr>
              <w:rPr>
                <w:rFonts w:asciiTheme="majorBidi" w:hAnsiTheme="majorBidi" w:cstheme="majorBidi"/>
              </w:rPr>
            </w:pPr>
            <w:r w:rsidRPr="00DB1738">
              <w:rPr>
                <w:rFonts w:asciiTheme="majorBidi" w:hAnsiTheme="majorBidi" w:cstheme="majorBidi"/>
                <w:bCs/>
                <w:lang w:eastAsia="en-US"/>
              </w:rPr>
              <w:t>Target: 1</w:t>
            </w:r>
          </w:p>
        </w:tc>
        <w:tc>
          <w:tcPr>
            <w:tcW w:w="1438" w:type="dxa"/>
          </w:tcPr>
          <w:p w14:paraId="4776EE74" w14:textId="77777777" w:rsidR="00751324" w:rsidRPr="00DB1738" w:rsidRDefault="00751324" w:rsidP="001E5353">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38A6C563" w14:textId="77777777" w:rsidR="00751324" w:rsidRPr="00DB1738" w:rsidRDefault="00751324"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70EF3A5B" w14:textId="46C93DB3" w:rsidR="00751324" w:rsidRPr="00DB1738" w:rsidRDefault="00043043" w:rsidP="001E5353">
            <w:pPr>
              <w:rPr>
                <w:rFonts w:asciiTheme="majorBidi" w:hAnsiTheme="majorBidi" w:cstheme="majorBidi"/>
              </w:rPr>
            </w:pPr>
            <w:r w:rsidRPr="00DB1738">
              <w:rPr>
                <w:rFonts w:asciiTheme="majorBidi" w:hAnsiTheme="majorBidi" w:cstheme="majorBidi"/>
                <w:bCs/>
                <w:lang w:eastAsia="en-US"/>
              </w:rPr>
              <w:t>Project at inception phase</w:t>
            </w:r>
          </w:p>
        </w:tc>
      </w:tr>
      <w:tr w:rsidR="00043043" w:rsidRPr="00DB1738" w14:paraId="072EAFE9" w14:textId="77777777" w:rsidTr="003B5000">
        <w:trPr>
          <w:trHeight w:val="458"/>
        </w:trPr>
        <w:tc>
          <w:tcPr>
            <w:tcW w:w="1527" w:type="dxa"/>
            <w:vMerge/>
          </w:tcPr>
          <w:p w14:paraId="7890F204" w14:textId="77777777" w:rsidR="00043043" w:rsidRPr="00DB1738" w:rsidRDefault="00043043">
            <w:pPr>
              <w:rPr>
                <w:rFonts w:asciiTheme="majorBidi" w:hAnsiTheme="majorBidi" w:cstheme="majorBidi"/>
                <w:b/>
                <w:lang w:eastAsia="en-US"/>
              </w:rPr>
            </w:pPr>
          </w:p>
        </w:tc>
        <w:tc>
          <w:tcPr>
            <w:tcW w:w="2066" w:type="dxa"/>
            <w:shd w:val="clear" w:color="auto" w:fill="EEECE1"/>
          </w:tcPr>
          <w:p w14:paraId="6BA17E2F" w14:textId="3150DE2F" w:rsidR="00043043" w:rsidRPr="00DB1738" w:rsidRDefault="00043043">
            <w:pPr>
              <w:jc w:val="both"/>
              <w:rPr>
                <w:rFonts w:asciiTheme="majorBidi" w:hAnsiTheme="majorBidi" w:cstheme="majorBidi"/>
                <w:lang w:eastAsia="en-US"/>
              </w:rPr>
            </w:pPr>
            <w:r w:rsidRPr="00DB1738">
              <w:rPr>
                <w:rFonts w:asciiTheme="majorBidi" w:hAnsiTheme="majorBidi" w:cstheme="majorBidi"/>
                <w:lang w:eastAsia="en-US"/>
              </w:rPr>
              <w:t>Indicator 2.1.2</w:t>
            </w:r>
          </w:p>
          <w:p w14:paraId="2D72BF4C" w14:textId="066888F8" w:rsidR="00043043" w:rsidRPr="00DB1738" w:rsidRDefault="00043043">
            <w:pPr>
              <w:rPr>
                <w:rFonts w:asciiTheme="majorBidi" w:hAnsiTheme="majorBidi" w:cstheme="majorBidi"/>
                <w:lang w:eastAsia="en-US"/>
              </w:rPr>
            </w:pPr>
            <w:r w:rsidRPr="00DB1738">
              <w:rPr>
                <w:rFonts w:asciiTheme="majorBidi" w:hAnsiTheme="majorBidi" w:cstheme="majorBidi"/>
                <w:bCs/>
                <w:lang w:eastAsia="en-US"/>
              </w:rPr>
              <w:t xml:space="preserve">Number of participatory and inclusive processes/structures established </w:t>
            </w:r>
          </w:p>
        </w:tc>
        <w:tc>
          <w:tcPr>
            <w:tcW w:w="1528" w:type="dxa"/>
            <w:shd w:val="clear" w:color="auto" w:fill="EEECE1"/>
          </w:tcPr>
          <w:p w14:paraId="1A79B912" w14:textId="77777777" w:rsidR="00043043" w:rsidRPr="00DB1738" w:rsidRDefault="00043043">
            <w:pPr>
              <w:rPr>
                <w:rFonts w:asciiTheme="majorBidi" w:hAnsiTheme="majorBidi" w:cstheme="majorBidi"/>
                <w:bCs/>
                <w:lang w:eastAsia="en-US"/>
              </w:rPr>
            </w:pPr>
            <w:r w:rsidRPr="00DB1738">
              <w:rPr>
                <w:rFonts w:asciiTheme="majorBidi" w:hAnsiTheme="majorBidi" w:cstheme="majorBidi"/>
                <w:bCs/>
                <w:lang w:eastAsia="en-US"/>
              </w:rPr>
              <w:t>Baseline: 0</w:t>
            </w:r>
          </w:p>
          <w:p w14:paraId="26218194" w14:textId="3804B7D7" w:rsidR="00043043" w:rsidRPr="00DB1738" w:rsidRDefault="00043043">
            <w:pPr>
              <w:rPr>
                <w:rFonts w:asciiTheme="majorBidi" w:hAnsiTheme="majorBidi" w:cstheme="majorBidi"/>
              </w:rPr>
            </w:pPr>
          </w:p>
        </w:tc>
        <w:tc>
          <w:tcPr>
            <w:tcW w:w="1618" w:type="dxa"/>
            <w:shd w:val="clear" w:color="auto" w:fill="EEECE1"/>
          </w:tcPr>
          <w:p w14:paraId="6E74E2BB" w14:textId="25ED0E78" w:rsidR="00043043" w:rsidRPr="00DB1738" w:rsidRDefault="00D35255">
            <w:pPr>
              <w:rPr>
                <w:rFonts w:asciiTheme="majorBidi" w:hAnsiTheme="majorBidi" w:cstheme="majorBidi"/>
              </w:rPr>
            </w:pPr>
            <w:r w:rsidRPr="00DB1738">
              <w:rPr>
                <w:rFonts w:asciiTheme="majorBidi" w:hAnsiTheme="majorBidi" w:cstheme="majorBidi"/>
                <w:bCs/>
                <w:lang w:eastAsia="en-US"/>
              </w:rPr>
              <w:t>Target: 6</w:t>
            </w:r>
          </w:p>
        </w:tc>
        <w:tc>
          <w:tcPr>
            <w:tcW w:w="1438" w:type="dxa"/>
          </w:tcPr>
          <w:p w14:paraId="152B0337" w14:textId="0857A8A2" w:rsidR="00043043" w:rsidRPr="00DB1738" w:rsidRDefault="00043043">
            <w:pPr>
              <w:rPr>
                <w:rFonts w:asciiTheme="majorBidi" w:hAnsiTheme="majorBidi" w:cstheme="majorBidi"/>
                <w:bCs/>
                <w:lang w:eastAsia="en-US"/>
              </w:rPr>
            </w:pPr>
          </w:p>
        </w:tc>
        <w:tc>
          <w:tcPr>
            <w:tcW w:w="2157" w:type="dxa"/>
          </w:tcPr>
          <w:p w14:paraId="2E272262" w14:textId="77777777" w:rsidR="00043043" w:rsidRPr="00DB1738" w:rsidRDefault="0004304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2E5ED56E" w14:textId="017EDE05" w:rsidR="00043043" w:rsidRPr="00DB1738" w:rsidRDefault="00043043">
            <w:pPr>
              <w:rPr>
                <w:rFonts w:asciiTheme="majorBidi" w:hAnsiTheme="majorBidi" w:cstheme="majorBidi"/>
              </w:rPr>
            </w:pPr>
            <w:r w:rsidRPr="00DB1738">
              <w:rPr>
                <w:rFonts w:asciiTheme="majorBidi" w:hAnsiTheme="majorBidi" w:cstheme="majorBidi"/>
                <w:bCs/>
                <w:lang w:eastAsia="en-US"/>
              </w:rPr>
              <w:t>Project at inception phase</w:t>
            </w:r>
          </w:p>
        </w:tc>
      </w:tr>
      <w:tr w:rsidR="00043043" w:rsidRPr="00DB1738" w14:paraId="7E4F2C87" w14:textId="77777777" w:rsidTr="003B5000">
        <w:trPr>
          <w:trHeight w:val="512"/>
        </w:trPr>
        <w:tc>
          <w:tcPr>
            <w:tcW w:w="1527" w:type="dxa"/>
            <w:vMerge w:val="restart"/>
          </w:tcPr>
          <w:p w14:paraId="251F340B" w14:textId="77777777" w:rsidR="00043043" w:rsidRPr="00DB1738" w:rsidRDefault="00043043" w:rsidP="001E5353">
            <w:pPr>
              <w:rPr>
                <w:rFonts w:asciiTheme="majorBidi" w:hAnsiTheme="majorBidi" w:cstheme="majorBidi"/>
                <w:b/>
                <w:lang w:eastAsia="en-US"/>
              </w:rPr>
            </w:pPr>
          </w:p>
          <w:p w14:paraId="107122F4" w14:textId="77777777" w:rsidR="00043043" w:rsidRPr="00DB1738" w:rsidRDefault="00043043" w:rsidP="001E5353">
            <w:pPr>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066" w:type="dxa"/>
            <w:shd w:val="clear" w:color="auto" w:fill="EEECE1"/>
          </w:tcPr>
          <w:p w14:paraId="5F56A11D" w14:textId="1D0B29D6" w:rsidR="00043043" w:rsidRPr="00DB1738" w:rsidRDefault="00043043" w:rsidP="001E5353">
            <w:pPr>
              <w:jc w:val="both"/>
              <w:rPr>
                <w:rFonts w:asciiTheme="majorBidi" w:hAnsiTheme="majorBidi" w:cstheme="majorBidi"/>
                <w:lang w:eastAsia="en-US"/>
              </w:rPr>
            </w:pPr>
            <w:r w:rsidRPr="00DB1738">
              <w:rPr>
                <w:rFonts w:asciiTheme="majorBidi" w:hAnsiTheme="majorBidi" w:cstheme="majorBidi"/>
                <w:lang w:eastAsia="en-US"/>
              </w:rPr>
              <w:t>Indicator 2.</w:t>
            </w:r>
            <w:r w:rsidR="00413A40" w:rsidRPr="00DB1738">
              <w:rPr>
                <w:rFonts w:asciiTheme="majorBidi" w:hAnsiTheme="majorBidi" w:cstheme="majorBidi"/>
                <w:lang w:eastAsia="en-US"/>
              </w:rPr>
              <w:t>1</w:t>
            </w:r>
            <w:r w:rsidRPr="00DB1738">
              <w:rPr>
                <w:rFonts w:asciiTheme="majorBidi" w:hAnsiTheme="majorBidi" w:cstheme="majorBidi"/>
                <w:lang w:eastAsia="en-US"/>
              </w:rPr>
              <w:t>.</w:t>
            </w:r>
            <w:r w:rsidR="00413A40" w:rsidRPr="00DB1738">
              <w:rPr>
                <w:rFonts w:asciiTheme="majorBidi" w:hAnsiTheme="majorBidi" w:cstheme="majorBidi"/>
                <w:lang w:eastAsia="en-US"/>
              </w:rPr>
              <w:t>3</w:t>
            </w:r>
          </w:p>
          <w:p w14:paraId="196FB166" w14:textId="5050C7E4" w:rsidR="00043043" w:rsidRPr="00DB1738" w:rsidRDefault="00043043" w:rsidP="001E5353">
            <w:pPr>
              <w:rPr>
                <w:rFonts w:asciiTheme="majorBidi" w:hAnsiTheme="majorBidi" w:cstheme="majorBidi"/>
                <w:bCs/>
                <w:lang w:eastAsia="en-US"/>
              </w:rPr>
            </w:pPr>
            <w:r w:rsidRPr="00DB1738">
              <w:rPr>
                <w:rFonts w:asciiTheme="majorBidi" w:hAnsiTheme="majorBidi" w:cstheme="majorBidi"/>
                <w:bCs/>
                <w:lang w:eastAsia="en-US"/>
              </w:rPr>
              <w:t xml:space="preserve">Percentage of women and youth in the established </w:t>
            </w:r>
            <w:r w:rsidRPr="00DB1738">
              <w:rPr>
                <w:rFonts w:asciiTheme="majorBidi" w:hAnsiTheme="majorBidi" w:cstheme="majorBidi"/>
                <w:bCs/>
                <w:lang w:eastAsia="en-US"/>
              </w:rPr>
              <w:lastRenderedPageBreak/>
              <w:t>processes or structures</w:t>
            </w:r>
          </w:p>
        </w:tc>
        <w:tc>
          <w:tcPr>
            <w:tcW w:w="1528" w:type="dxa"/>
            <w:shd w:val="clear" w:color="auto" w:fill="EEECE1"/>
          </w:tcPr>
          <w:p w14:paraId="39A2D11E" w14:textId="77777777" w:rsidR="00043043" w:rsidRPr="00DB1738" w:rsidRDefault="00043043" w:rsidP="001E5353">
            <w:pPr>
              <w:rPr>
                <w:rFonts w:asciiTheme="majorBidi" w:hAnsiTheme="majorBidi" w:cstheme="majorBidi"/>
                <w:bCs/>
                <w:lang w:eastAsia="en-US"/>
              </w:rPr>
            </w:pPr>
            <w:r w:rsidRPr="00DB1738">
              <w:rPr>
                <w:rFonts w:asciiTheme="majorBidi" w:hAnsiTheme="majorBidi" w:cstheme="majorBidi"/>
                <w:bCs/>
                <w:lang w:eastAsia="en-US"/>
              </w:rPr>
              <w:lastRenderedPageBreak/>
              <w:t>Baseline: 0</w:t>
            </w:r>
          </w:p>
          <w:p w14:paraId="6CF5640D" w14:textId="258C3049" w:rsidR="00043043" w:rsidRPr="00DB1738" w:rsidRDefault="00043043" w:rsidP="001E5353">
            <w:pPr>
              <w:rPr>
                <w:rFonts w:asciiTheme="majorBidi" w:hAnsiTheme="majorBidi" w:cstheme="majorBidi"/>
              </w:rPr>
            </w:pPr>
          </w:p>
        </w:tc>
        <w:tc>
          <w:tcPr>
            <w:tcW w:w="1618" w:type="dxa"/>
            <w:shd w:val="clear" w:color="auto" w:fill="EEECE1"/>
          </w:tcPr>
          <w:p w14:paraId="1D0C4A4D" w14:textId="00059C2E" w:rsidR="00043043" w:rsidRPr="00DB1738" w:rsidRDefault="00D35255" w:rsidP="001E5353">
            <w:pPr>
              <w:rPr>
                <w:rFonts w:asciiTheme="majorBidi" w:hAnsiTheme="majorBidi" w:cstheme="majorBidi"/>
              </w:rPr>
            </w:pPr>
            <w:r w:rsidRPr="00DB1738">
              <w:rPr>
                <w:rFonts w:asciiTheme="majorBidi" w:hAnsiTheme="majorBidi" w:cstheme="majorBidi"/>
                <w:bCs/>
                <w:lang w:eastAsia="en-US"/>
              </w:rPr>
              <w:t>Target: 60% women and 60% youth</w:t>
            </w:r>
          </w:p>
        </w:tc>
        <w:tc>
          <w:tcPr>
            <w:tcW w:w="1438" w:type="dxa"/>
          </w:tcPr>
          <w:p w14:paraId="7B8B1DF2" w14:textId="05CAA024" w:rsidR="00043043" w:rsidRPr="00DB1738" w:rsidRDefault="00043043" w:rsidP="001E5353">
            <w:pPr>
              <w:rPr>
                <w:rFonts w:asciiTheme="majorBidi" w:hAnsiTheme="majorBidi" w:cstheme="majorBidi"/>
                <w:bCs/>
                <w:lang w:eastAsia="en-US"/>
              </w:rPr>
            </w:pPr>
          </w:p>
        </w:tc>
        <w:tc>
          <w:tcPr>
            <w:tcW w:w="2157" w:type="dxa"/>
          </w:tcPr>
          <w:p w14:paraId="2308D30A" w14:textId="77777777" w:rsidR="00043043" w:rsidRPr="00DB1738" w:rsidRDefault="00043043" w:rsidP="001E535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2494DF81" w14:textId="0A78F48B" w:rsidR="00043043" w:rsidRPr="00DB1738" w:rsidRDefault="00043043" w:rsidP="001E5353">
            <w:pPr>
              <w:rPr>
                <w:rFonts w:asciiTheme="majorBidi" w:hAnsiTheme="majorBidi" w:cstheme="majorBidi"/>
              </w:rPr>
            </w:pPr>
            <w:r w:rsidRPr="00DB1738">
              <w:rPr>
                <w:rFonts w:asciiTheme="majorBidi" w:hAnsiTheme="majorBidi" w:cstheme="majorBidi"/>
                <w:bCs/>
                <w:lang w:eastAsia="en-US"/>
              </w:rPr>
              <w:t>Project at inception phase</w:t>
            </w:r>
          </w:p>
        </w:tc>
      </w:tr>
      <w:tr w:rsidR="00043043" w:rsidRPr="00DB1738" w14:paraId="6D235372" w14:textId="77777777" w:rsidTr="003B5000">
        <w:trPr>
          <w:trHeight w:val="458"/>
        </w:trPr>
        <w:tc>
          <w:tcPr>
            <w:tcW w:w="1527" w:type="dxa"/>
            <w:vMerge/>
          </w:tcPr>
          <w:p w14:paraId="3E6C40FD" w14:textId="77777777" w:rsidR="00043043" w:rsidRPr="00DB1738" w:rsidRDefault="00043043">
            <w:pPr>
              <w:rPr>
                <w:rFonts w:asciiTheme="majorBidi" w:hAnsiTheme="majorBidi" w:cstheme="majorBidi"/>
                <w:b/>
                <w:lang w:eastAsia="en-US"/>
              </w:rPr>
            </w:pPr>
          </w:p>
        </w:tc>
        <w:tc>
          <w:tcPr>
            <w:tcW w:w="2066" w:type="dxa"/>
            <w:shd w:val="clear" w:color="auto" w:fill="EEECE1"/>
          </w:tcPr>
          <w:p w14:paraId="5A05ECD2" w14:textId="5D4A29DF" w:rsidR="00043043" w:rsidRPr="00DB1738" w:rsidRDefault="00043043">
            <w:pPr>
              <w:jc w:val="both"/>
              <w:rPr>
                <w:rFonts w:asciiTheme="majorBidi" w:hAnsiTheme="majorBidi" w:cstheme="majorBidi"/>
                <w:lang w:eastAsia="en-US"/>
              </w:rPr>
            </w:pPr>
            <w:r w:rsidRPr="00DB1738">
              <w:rPr>
                <w:rFonts w:asciiTheme="majorBidi" w:hAnsiTheme="majorBidi" w:cstheme="majorBidi"/>
                <w:lang w:eastAsia="en-US"/>
              </w:rPr>
              <w:t>Indicator 2.</w:t>
            </w:r>
            <w:r w:rsidR="00413A40" w:rsidRPr="00DB1738">
              <w:rPr>
                <w:rFonts w:asciiTheme="majorBidi" w:hAnsiTheme="majorBidi" w:cstheme="majorBidi"/>
                <w:lang w:eastAsia="en-US"/>
              </w:rPr>
              <w:t>1</w:t>
            </w:r>
            <w:r w:rsidRPr="00DB1738">
              <w:rPr>
                <w:rFonts w:asciiTheme="majorBidi" w:hAnsiTheme="majorBidi" w:cstheme="majorBidi"/>
                <w:lang w:eastAsia="en-US"/>
              </w:rPr>
              <w:t>.</w:t>
            </w:r>
            <w:r w:rsidR="00413A40" w:rsidRPr="00DB1738">
              <w:rPr>
                <w:rFonts w:asciiTheme="majorBidi" w:hAnsiTheme="majorBidi" w:cstheme="majorBidi"/>
                <w:lang w:eastAsia="en-US"/>
              </w:rPr>
              <w:t>3</w:t>
            </w:r>
          </w:p>
          <w:p w14:paraId="305B15FF" w14:textId="2C76C7A5" w:rsidR="00043043" w:rsidRPr="00DB1738" w:rsidRDefault="00043043">
            <w:pPr>
              <w:rPr>
                <w:rFonts w:asciiTheme="majorBidi" w:hAnsiTheme="majorBidi" w:cstheme="majorBidi"/>
                <w:lang w:eastAsia="en-US"/>
              </w:rPr>
            </w:pPr>
            <w:r w:rsidRPr="00DB1738">
              <w:rPr>
                <w:rFonts w:asciiTheme="majorBidi" w:hAnsiTheme="majorBidi" w:cstheme="majorBidi"/>
                <w:bCs/>
                <w:lang w:eastAsia="en-US"/>
              </w:rPr>
              <w:t>Percentage of women and youth in the established processes or structures</w:t>
            </w:r>
            <w:r w:rsidR="00083F81" w:rsidRPr="00DB1738">
              <w:rPr>
                <w:rFonts w:asciiTheme="majorBidi" w:hAnsiTheme="majorBidi" w:cstheme="majorBidi"/>
                <w:bCs/>
                <w:lang w:eastAsia="en-US"/>
              </w:rPr>
              <w:t xml:space="preserve"> who feel their voice matters, is </w:t>
            </w:r>
            <w:r w:rsidR="00196D02" w:rsidRPr="00DB1738">
              <w:rPr>
                <w:rFonts w:asciiTheme="majorBidi" w:hAnsiTheme="majorBidi" w:cstheme="majorBidi"/>
                <w:bCs/>
                <w:lang w:eastAsia="en-US"/>
              </w:rPr>
              <w:t>heard,</w:t>
            </w:r>
            <w:r w:rsidR="00083F81" w:rsidRPr="00DB1738">
              <w:rPr>
                <w:rFonts w:asciiTheme="majorBidi" w:hAnsiTheme="majorBidi" w:cstheme="majorBidi"/>
                <w:bCs/>
                <w:lang w:eastAsia="en-US"/>
              </w:rPr>
              <w:t xml:space="preserve"> and has impact</w:t>
            </w:r>
          </w:p>
        </w:tc>
        <w:tc>
          <w:tcPr>
            <w:tcW w:w="1528" w:type="dxa"/>
            <w:shd w:val="clear" w:color="auto" w:fill="EEECE1"/>
          </w:tcPr>
          <w:p w14:paraId="1F173BFF" w14:textId="77777777" w:rsidR="00083F81" w:rsidRPr="00DB1738" w:rsidRDefault="00083F81">
            <w:pPr>
              <w:rPr>
                <w:rFonts w:asciiTheme="majorBidi" w:hAnsiTheme="majorBidi" w:cstheme="majorBidi"/>
                <w:bCs/>
                <w:lang w:eastAsia="en-US"/>
              </w:rPr>
            </w:pPr>
            <w:r w:rsidRPr="00DB1738">
              <w:rPr>
                <w:rFonts w:asciiTheme="majorBidi" w:hAnsiTheme="majorBidi" w:cstheme="majorBidi"/>
                <w:bCs/>
                <w:lang w:eastAsia="en-US"/>
              </w:rPr>
              <w:t>Baseline: 0</w:t>
            </w:r>
          </w:p>
          <w:p w14:paraId="3167AC15" w14:textId="7D755E49" w:rsidR="00043043" w:rsidRPr="00DB1738" w:rsidRDefault="00043043">
            <w:pPr>
              <w:rPr>
                <w:rFonts w:asciiTheme="majorBidi" w:hAnsiTheme="majorBidi" w:cstheme="majorBidi"/>
              </w:rPr>
            </w:pPr>
          </w:p>
        </w:tc>
        <w:tc>
          <w:tcPr>
            <w:tcW w:w="1618" w:type="dxa"/>
            <w:shd w:val="clear" w:color="auto" w:fill="EEECE1"/>
          </w:tcPr>
          <w:p w14:paraId="7141704D" w14:textId="79C7238E" w:rsidR="00043043" w:rsidRPr="00DB1738" w:rsidRDefault="00D35255">
            <w:pPr>
              <w:rPr>
                <w:rFonts w:asciiTheme="majorBidi" w:hAnsiTheme="majorBidi" w:cstheme="majorBidi"/>
              </w:rPr>
            </w:pPr>
            <w:r w:rsidRPr="00DB1738">
              <w:rPr>
                <w:rFonts w:asciiTheme="majorBidi" w:hAnsiTheme="majorBidi" w:cstheme="majorBidi"/>
                <w:bCs/>
                <w:lang w:eastAsia="en-US"/>
              </w:rPr>
              <w:t>Target: 60% women and 60% youth</w:t>
            </w:r>
          </w:p>
        </w:tc>
        <w:tc>
          <w:tcPr>
            <w:tcW w:w="1438" w:type="dxa"/>
          </w:tcPr>
          <w:p w14:paraId="767E2F88" w14:textId="4C383B29" w:rsidR="00043043" w:rsidRPr="00DB1738" w:rsidRDefault="00043043">
            <w:pPr>
              <w:rPr>
                <w:rFonts w:asciiTheme="majorBidi" w:hAnsiTheme="majorBidi" w:cstheme="majorBidi"/>
                <w:bCs/>
                <w:lang w:eastAsia="en-US"/>
              </w:rPr>
            </w:pPr>
          </w:p>
        </w:tc>
        <w:tc>
          <w:tcPr>
            <w:tcW w:w="2157" w:type="dxa"/>
          </w:tcPr>
          <w:p w14:paraId="61F27475" w14:textId="77777777" w:rsidR="00043043" w:rsidRPr="00DB1738" w:rsidRDefault="00043043">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2D6A96AE" w14:textId="661AE13A" w:rsidR="00043043" w:rsidRPr="00DB1738" w:rsidRDefault="00043043">
            <w:pPr>
              <w:rPr>
                <w:rFonts w:asciiTheme="majorBidi" w:hAnsiTheme="majorBidi" w:cstheme="majorBidi"/>
              </w:rPr>
            </w:pPr>
            <w:r w:rsidRPr="00DB1738">
              <w:rPr>
                <w:rFonts w:asciiTheme="majorBidi" w:hAnsiTheme="majorBidi" w:cstheme="majorBidi"/>
                <w:bCs/>
                <w:lang w:eastAsia="en-US"/>
              </w:rPr>
              <w:t>Project at inception phase</w:t>
            </w:r>
          </w:p>
        </w:tc>
      </w:tr>
      <w:tr w:rsidR="007D4CC4" w:rsidRPr="00DB1738" w14:paraId="3AA4D706" w14:textId="77777777" w:rsidTr="003B5000">
        <w:trPr>
          <w:trHeight w:val="458"/>
        </w:trPr>
        <w:tc>
          <w:tcPr>
            <w:tcW w:w="1527" w:type="dxa"/>
            <w:vMerge w:val="restart"/>
          </w:tcPr>
          <w:p w14:paraId="7F452C21" w14:textId="77777777" w:rsidR="007D4CC4" w:rsidRPr="00DB1738" w:rsidRDefault="007D4CC4" w:rsidP="007D4CC4">
            <w:pPr>
              <w:rPr>
                <w:rFonts w:asciiTheme="majorBidi" w:hAnsiTheme="majorBidi" w:cstheme="majorBidi"/>
                <w:b/>
                <w:lang w:eastAsia="en-US"/>
              </w:rPr>
            </w:pPr>
          </w:p>
          <w:p w14:paraId="6C53AAED" w14:textId="77777777" w:rsidR="007D4CC4" w:rsidRPr="00DB1738" w:rsidRDefault="007D4CC4" w:rsidP="007D4CC4">
            <w:pPr>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066" w:type="dxa"/>
            <w:shd w:val="clear" w:color="auto" w:fill="EEECE1"/>
          </w:tcPr>
          <w:p w14:paraId="16901F28" w14:textId="5B80A582" w:rsidR="007D4CC4" w:rsidRPr="00DB1738" w:rsidRDefault="007D4CC4" w:rsidP="007D4CC4">
            <w:pPr>
              <w:jc w:val="both"/>
              <w:rPr>
                <w:rFonts w:asciiTheme="majorBidi" w:hAnsiTheme="majorBidi" w:cstheme="majorBidi"/>
                <w:lang w:eastAsia="en-US"/>
              </w:rPr>
            </w:pPr>
            <w:r w:rsidRPr="00DB1738">
              <w:rPr>
                <w:rFonts w:asciiTheme="majorBidi" w:hAnsiTheme="majorBidi" w:cstheme="majorBidi"/>
                <w:lang w:eastAsia="en-US"/>
              </w:rPr>
              <w:t>Indicator 2.1.</w:t>
            </w:r>
            <w:r w:rsidR="00420F7F">
              <w:rPr>
                <w:rFonts w:asciiTheme="majorBidi" w:hAnsiTheme="majorBidi" w:cstheme="majorBidi"/>
                <w:lang w:eastAsia="en-US"/>
              </w:rPr>
              <w:t>4</w:t>
            </w:r>
          </w:p>
          <w:p w14:paraId="75E71B06" w14:textId="77777777" w:rsidR="00420F7F" w:rsidRDefault="007D4CC4" w:rsidP="007D4CC4">
            <w:pPr>
              <w:jc w:val="both"/>
              <w:rPr>
                <w:rFonts w:asciiTheme="majorBidi" w:hAnsiTheme="majorBidi" w:cstheme="majorBidi"/>
                <w:bCs/>
                <w:lang w:eastAsia="en-US"/>
              </w:rPr>
            </w:pPr>
            <w:r w:rsidRPr="00DB1738">
              <w:rPr>
                <w:rFonts w:asciiTheme="majorBidi" w:hAnsiTheme="majorBidi" w:cstheme="majorBidi"/>
                <w:bCs/>
                <w:lang w:eastAsia="en-US"/>
              </w:rPr>
              <w:t>Percentage of participants who feel their specific concerns and needs are reflected and addressed in the participatory environmental action plans, disaggregated by sex/age/groups</w:t>
            </w:r>
          </w:p>
          <w:p w14:paraId="555802C1" w14:textId="648CC455"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 xml:space="preserve"> </w:t>
            </w:r>
          </w:p>
        </w:tc>
        <w:tc>
          <w:tcPr>
            <w:tcW w:w="1528" w:type="dxa"/>
            <w:shd w:val="clear" w:color="auto" w:fill="EEECE1"/>
          </w:tcPr>
          <w:p w14:paraId="2900EB05" w14:textId="77777777"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Baseline: 0</w:t>
            </w:r>
          </w:p>
          <w:p w14:paraId="2C6E832D" w14:textId="411A35BB" w:rsidR="007D4CC4" w:rsidRPr="00DB1738" w:rsidRDefault="007D4CC4" w:rsidP="007D4CC4">
            <w:pPr>
              <w:rPr>
                <w:rFonts w:asciiTheme="majorBidi" w:hAnsiTheme="majorBidi" w:cstheme="majorBidi"/>
              </w:rPr>
            </w:pPr>
          </w:p>
        </w:tc>
        <w:tc>
          <w:tcPr>
            <w:tcW w:w="1618" w:type="dxa"/>
            <w:shd w:val="clear" w:color="auto" w:fill="EEECE1"/>
          </w:tcPr>
          <w:p w14:paraId="26AB1FC1" w14:textId="40807DD8"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 xml:space="preserve">Target: </w:t>
            </w:r>
            <w:r w:rsidR="00420F7F">
              <w:rPr>
                <w:rFonts w:asciiTheme="majorBidi" w:hAnsiTheme="majorBidi" w:cstheme="majorBidi"/>
                <w:bCs/>
                <w:lang w:eastAsia="en-US"/>
              </w:rPr>
              <w:t>90%</w:t>
            </w:r>
          </w:p>
        </w:tc>
        <w:tc>
          <w:tcPr>
            <w:tcW w:w="1438" w:type="dxa"/>
          </w:tcPr>
          <w:p w14:paraId="0DEDF0C1" w14:textId="244266C4" w:rsidR="007D4CC4" w:rsidRPr="00DB1738" w:rsidRDefault="007D4CC4" w:rsidP="007D4CC4">
            <w:pPr>
              <w:jc w:val="both"/>
              <w:rPr>
                <w:rFonts w:asciiTheme="majorBidi" w:hAnsiTheme="majorBidi" w:cstheme="majorBidi"/>
                <w:bCs/>
                <w:lang w:eastAsia="en-US"/>
              </w:rPr>
            </w:pPr>
          </w:p>
        </w:tc>
        <w:tc>
          <w:tcPr>
            <w:tcW w:w="2157" w:type="dxa"/>
          </w:tcPr>
          <w:p w14:paraId="7C39D415" w14:textId="77777777" w:rsidR="007D4CC4" w:rsidRPr="00DB1738" w:rsidRDefault="007D4CC4" w:rsidP="007D4CC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518A1DC4" w14:textId="345241A8"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Project at inception phase</w:t>
            </w:r>
          </w:p>
        </w:tc>
      </w:tr>
      <w:tr w:rsidR="007D4CC4" w:rsidRPr="00DB1738" w14:paraId="2DE8412A" w14:textId="77777777" w:rsidTr="003B5000">
        <w:trPr>
          <w:trHeight w:val="458"/>
        </w:trPr>
        <w:tc>
          <w:tcPr>
            <w:tcW w:w="1527" w:type="dxa"/>
            <w:vMerge/>
          </w:tcPr>
          <w:p w14:paraId="60D9CD74" w14:textId="77777777" w:rsidR="007D4CC4" w:rsidRPr="00DB1738" w:rsidRDefault="007D4CC4" w:rsidP="007D4CC4">
            <w:pPr>
              <w:rPr>
                <w:rFonts w:asciiTheme="majorBidi" w:hAnsiTheme="majorBidi" w:cstheme="majorBidi"/>
                <w:b/>
                <w:lang w:eastAsia="en-US"/>
              </w:rPr>
            </w:pPr>
          </w:p>
        </w:tc>
        <w:tc>
          <w:tcPr>
            <w:tcW w:w="2066" w:type="dxa"/>
            <w:shd w:val="clear" w:color="auto" w:fill="EEECE1"/>
          </w:tcPr>
          <w:p w14:paraId="1EABD7E6" w14:textId="5D65A670" w:rsidR="007D4CC4" w:rsidRDefault="007D4CC4" w:rsidP="007D4CC4">
            <w:pPr>
              <w:jc w:val="both"/>
              <w:rPr>
                <w:rFonts w:asciiTheme="majorBidi" w:hAnsiTheme="majorBidi" w:cstheme="majorBidi"/>
                <w:lang w:eastAsia="en-US"/>
              </w:rPr>
            </w:pPr>
            <w:r w:rsidRPr="00DB1738">
              <w:rPr>
                <w:rFonts w:asciiTheme="majorBidi" w:hAnsiTheme="majorBidi" w:cstheme="majorBidi"/>
                <w:lang w:eastAsia="en-US"/>
              </w:rPr>
              <w:t>Indicator 2.1.5</w:t>
            </w:r>
          </w:p>
          <w:p w14:paraId="41865697" w14:textId="6C031245" w:rsidR="007D4CC4" w:rsidRPr="00DB1738" w:rsidRDefault="00420F7F" w:rsidP="00326063">
            <w:pPr>
              <w:jc w:val="both"/>
              <w:rPr>
                <w:rFonts w:asciiTheme="majorBidi" w:hAnsiTheme="majorBidi" w:cstheme="majorBidi"/>
                <w:bCs/>
                <w:lang w:eastAsia="en-US"/>
              </w:rPr>
            </w:pPr>
            <w:r w:rsidRPr="00DB1738">
              <w:rPr>
                <w:rFonts w:asciiTheme="majorBidi" w:hAnsiTheme="majorBidi" w:cstheme="majorBidi"/>
                <w:bCs/>
                <w:lang w:eastAsia="en-US"/>
              </w:rPr>
              <w:t xml:space="preserve">Number of prioritized actions implemented to address key </w:t>
            </w:r>
            <w:r w:rsidRPr="00DB1738">
              <w:rPr>
                <w:rFonts w:asciiTheme="majorBidi" w:hAnsiTheme="majorBidi" w:cstheme="majorBidi"/>
                <w:bCs/>
                <w:lang w:eastAsia="en-US"/>
              </w:rPr>
              <w:lastRenderedPageBreak/>
              <w:t>community concerns linked to natural resource</w:t>
            </w:r>
            <w:r w:rsidRPr="00DB1738">
              <w:rPr>
                <w:rFonts w:asciiTheme="majorBidi" w:hAnsiTheme="majorBidi" w:cstheme="majorBidi"/>
                <w:b/>
                <w:lang w:eastAsia="en-US"/>
              </w:rPr>
              <w:t xml:space="preserve">s   </w:t>
            </w:r>
          </w:p>
        </w:tc>
        <w:tc>
          <w:tcPr>
            <w:tcW w:w="1528" w:type="dxa"/>
            <w:shd w:val="clear" w:color="auto" w:fill="EEECE1"/>
          </w:tcPr>
          <w:p w14:paraId="703EDCF1" w14:textId="77777777"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lastRenderedPageBreak/>
              <w:t>Baseline: 0</w:t>
            </w:r>
          </w:p>
          <w:p w14:paraId="59B4B5FF" w14:textId="0A18C815" w:rsidR="007D4CC4" w:rsidRPr="00DB1738" w:rsidRDefault="007D4CC4" w:rsidP="007D4CC4">
            <w:pPr>
              <w:rPr>
                <w:rFonts w:asciiTheme="majorBidi" w:hAnsiTheme="majorBidi" w:cstheme="majorBidi"/>
              </w:rPr>
            </w:pPr>
          </w:p>
        </w:tc>
        <w:tc>
          <w:tcPr>
            <w:tcW w:w="1618" w:type="dxa"/>
            <w:shd w:val="clear" w:color="auto" w:fill="EEECE1"/>
          </w:tcPr>
          <w:p w14:paraId="04B6DAFF" w14:textId="1BB77212"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 xml:space="preserve">Target: </w:t>
            </w:r>
            <w:r w:rsidR="00420F7F">
              <w:rPr>
                <w:rFonts w:asciiTheme="majorBidi" w:hAnsiTheme="majorBidi" w:cstheme="majorBidi"/>
                <w:bCs/>
                <w:lang w:eastAsia="en-US"/>
              </w:rPr>
              <w:t xml:space="preserve">At least 6 (At least 1 </w:t>
            </w:r>
            <w:r w:rsidR="00326063">
              <w:rPr>
                <w:rFonts w:asciiTheme="majorBidi" w:hAnsiTheme="majorBidi" w:cstheme="majorBidi"/>
                <w:bCs/>
                <w:lang w:eastAsia="en-US"/>
              </w:rPr>
              <w:t>per community</w:t>
            </w:r>
            <w:r w:rsidR="00420F7F">
              <w:rPr>
                <w:rFonts w:asciiTheme="majorBidi" w:hAnsiTheme="majorBidi" w:cstheme="majorBidi"/>
                <w:bCs/>
                <w:lang w:eastAsia="en-US"/>
              </w:rPr>
              <w:t xml:space="preserve">) </w:t>
            </w:r>
          </w:p>
        </w:tc>
        <w:tc>
          <w:tcPr>
            <w:tcW w:w="1438" w:type="dxa"/>
          </w:tcPr>
          <w:p w14:paraId="75FC1691" w14:textId="010F4635" w:rsidR="007D4CC4" w:rsidRPr="00DB1738" w:rsidRDefault="007D4CC4" w:rsidP="007D4CC4">
            <w:pPr>
              <w:rPr>
                <w:rFonts w:asciiTheme="majorBidi" w:hAnsiTheme="majorBidi" w:cstheme="majorBidi"/>
                <w:b/>
                <w:lang w:eastAsia="en-US"/>
              </w:rPr>
            </w:pPr>
          </w:p>
        </w:tc>
        <w:tc>
          <w:tcPr>
            <w:tcW w:w="2157" w:type="dxa"/>
          </w:tcPr>
          <w:p w14:paraId="62FA9FC6" w14:textId="77777777" w:rsidR="007D4CC4" w:rsidRPr="00DB1738" w:rsidRDefault="007D4CC4" w:rsidP="007D4CC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43D06CBC" w14:textId="3B14FD47"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Project at inception phase</w:t>
            </w:r>
          </w:p>
        </w:tc>
      </w:tr>
      <w:tr w:rsidR="007D4CC4" w:rsidRPr="00DB1738" w14:paraId="11E86A4A" w14:textId="77777777" w:rsidTr="003B5000">
        <w:trPr>
          <w:trHeight w:val="458"/>
        </w:trPr>
        <w:tc>
          <w:tcPr>
            <w:tcW w:w="1527" w:type="dxa"/>
          </w:tcPr>
          <w:p w14:paraId="4218AC11" w14:textId="77777777" w:rsidR="007D4CC4" w:rsidRPr="00DB1738" w:rsidRDefault="007D4CC4" w:rsidP="007D4CC4">
            <w:pPr>
              <w:rPr>
                <w:rFonts w:asciiTheme="majorBidi" w:hAnsiTheme="majorBidi" w:cstheme="majorBidi"/>
                <w:b/>
                <w:lang w:eastAsia="en-US"/>
              </w:rPr>
            </w:pPr>
          </w:p>
          <w:p w14:paraId="2B5ACBA6" w14:textId="77777777" w:rsidR="007D4CC4" w:rsidRPr="00DB1738" w:rsidRDefault="007D4CC4" w:rsidP="007D4CC4">
            <w:pPr>
              <w:rPr>
                <w:rFonts w:asciiTheme="majorBidi" w:hAnsiTheme="majorBidi" w:cstheme="majorBidi"/>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066" w:type="dxa"/>
            <w:shd w:val="clear" w:color="auto" w:fill="EEECE1"/>
          </w:tcPr>
          <w:p w14:paraId="55437279" w14:textId="09E1E2A6" w:rsidR="007D4CC4" w:rsidRPr="00DB1738" w:rsidRDefault="007D4CC4" w:rsidP="007D4CC4">
            <w:pPr>
              <w:jc w:val="both"/>
              <w:rPr>
                <w:rFonts w:asciiTheme="majorBidi" w:hAnsiTheme="majorBidi" w:cstheme="majorBidi"/>
                <w:lang w:eastAsia="en-US"/>
              </w:rPr>
            </w:pPr>
            <w:r w:rsidRPr="00DB1738">
              <w:rPr>
                <w:rFonts w:asciiTheme="majorBidi" w:hAnsiTheme="majorBidi" w:cstheme="majorBidi"/>
                <w:lang w:eastAsia="en-US"/>
              </w:rPr>
              <w:t>Indicator 2.1.6</w:t>
            </w:r>
          </w:p>
          <w:p w14:paraId="178B7DA0" w14:textId="43244CE8" w:rsidR="007D4CC4" w:rsidRPr="00DB1738" w:rsidRDefault="007D4CC4" w:rsidP="007D4CC4">
            <w:pPr>
              <w:rPr>
                <w:rFonts w:asciiTheme="majorBidi" w:hAnsiTheme="majorBidi" w:cstheme="majorBidi"/>
                <w:lang w:eastAsia="en-US"/>
              </w:rPr>
            </w:pPr>
            <w:r w:rsidRPr="00DB1738">
              <w:rPr>
                <w:rFonts w:asciiTheme="majorBidi" w:hAnsiTheme="majorBidi" w:cstheme="majorBidi"/>
                <w:bCs/>
                <w:lang w:eastAsia="en-US"/>
              </w:rPr>
              <w:t xml:space="preserve">Number of </w:t>
            </w:r>
            <w:r w:rsidR="00326063">
              <w:rPr>
                <w:rFonts w:asciiTheme="majorBidi" w:hAnsiTheme="majorBidi" w:cstheme="majorBidi"/>
                <w:bCs/>
                <w:lang w:eastAsia="en-US"/>
              </w:rPr>
              <w:t>workshops conducted with local and state level authorities to share experiences and advocate for natural resources management priorities at the community level.</w:t>
            </w:r>
            <w:r w:rsidR="00326063" w:rsidRPr="00DB1738">
              <w:rPr>
                <w:rFonts w:asciiTheme="majorBidi" w:hAnsiTheme="majorBidi" w:cstheme="majorBidi"/>
                <w:bCs/>
                <w:lang w:eastAsia="en-US"/>
              </w:rPr>
              <w:t xml:space="preserve"> </w:t>
            </w:r>
          </w:p>
        </w:tc>
        <w:tc>
          <w:tcPr>
            <w:tcW w:w="1528" w:type="dxa"/>
            <w:shd w:val="clear" w:color="auto" w:fill="EEECE1"/>
          </w:tcPr>
          <w:p w14:paraId="0F3AE181" w14:textId="77777777"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Baseline: 0</w:t>
            </w:r>
          </w:p>
          <w:p w14:paraId="5D5F2BA7" w14:textId="1F419087" w:rsidR="007D4CC4" w:rsidRPr="00DB1738" w:rsidRDefault="007D4CC4" w:rsidP="007D4CC4">
            <w:pPr>
              <w:rPr>
                <w:rFonts w:asciiTheme="majorBidi" w:hAnsiTheme="majorBidi" w:cstheme="majorBidi"/>
              </w:rPr>
            </w:pPr>
          </w:p>
        </w:tc>
        <w:tc>
          <w:tcPr>
            <w:tcW w:w="1618" w:type="dxa"/>
            <w:shd w:val="clear" w:color="auto" w:fill="EEECE1"/>
          </w:tcPr>
          <w:p w14:paraId="271A9F47" w14:textId="1DE2F841"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 xml:space="preserve">Target: </w:t>
            </w:r>
            <w:r w:rsidR="00326063">
              <w:rPr>
                <w:rFonts w:asciiTheme="majorBidi" w:hAnsiTheme="majorBidi" w:cstheme="majorBidi"/>
                <w:bCs/>
                <w:lang w:eastAsia="en-US"/>
              </w:rPr>
              <w:t>4</w:t>
            </w:r>
          </w:p>
        </w:tc>
        <w:tc>
          <w:tcPr>
            <w:tcW w:w="1438" w:type="dxa"/>
          </w:tcPr>
          <w:p w14:paraId="435D3910" w14:textId="234586E6" w:rsidR="007D4CC4" w:rsidRPr="00DB1738" w:rsidRDefault="007D4CC4" w:rsidP="007D4CC4">
            <w:pPr>
              <w:jc w:val="both"/>
              <w:rPr>
                <w:rFonts w:asciiTheme="majorBidi" w:hAnsiTheme="majorBidi" w:cstheme="majorBidi"/>
                <w:bCs/>
                <w:lang w:eastAsia="en-US"/>
              </w:rPr>
            </w:pPr>
          </w:p>
        </w:tc>
        <w:tc>
          <w:tcPr>
            <w:tcW w:w="2157" w:type="dxa"/>
          </w:tcPr>
          <w:p w14:paraId="6A630595" w14:textId="77777777" w:rsidR="007D4CC4" w:rsidRPr="00DB1738" w:rsidRDefault="007D4CC4" w:rsidP="007D4CC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73DA1F1C" w14:textId="4CC1DFF6"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Project at inception phase</w:t>
            </w:r>
          </w:p>
        </w:tc>
      </w:tr>
      <w:tr w:rsidR="007D4CC4" w:rsidRPr="00DB1738" w14:paraId="6FC08761" w14:textId="77777777" w:rsidTr="003B5000">
        <w:trPr>
          <w:trHeight w:val="458"/>
        </w:trPr>
        <w:tc>
          <w:tcPr>
            <w:tcW w:w="1527" w:type="dxa"/>
            <w:vMerge w:val="restart"/>
          </w:tcPr>
          <w:p w14:paraId="2E2A8743" w14:textId="272BB245"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Output 2.2</w:t>
            </w:r>
          </w:p>
          <w:p w14:paraId="3093CEE3" w14:textId="77777777" w:rsidR="007D4CC4" w:rsidRPr="00DB1738" w:rsidRDefault="007D4CC4" w:rsidP="007D4CC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066" w:type="dxa"/>
            <w:shd w:val="clear" w:color="auto" w:fill="EEECE1"/>
          </w:tcPr>
          <w:p w14:paraId="2B4CBF0E" w14:textId="77777777" w:rsidR="007D4CC4" w:rsidRPr="00DB1738" w:rsidRDefault="007D4CC4" w:rsidP="007D4CC4">
            <w:pPr>
              <w:jc w:val="both"/>
              <w:rPr>
                <w:rFonts w:asciiTheme="majorBidi" w:hAnsiTheme="majorBidi" w:cstheme="majorBidi"/>
                <w:lang w:eastAsia="en-US"/>
              </w:rPr>
            </w:pPr>
            <w:r w:rsidRPr="00DB1738">
              <w:rPr>
                <w:rFonts w:asciiTheme="majorBidi" w:hAnsiTheme="majorBidi" w:cstheme="majorBidi"/>
                <w:lang w:eastAsia="en-US"/>
              </w:rPr>
              <w:t>Indicator 2.2.1</w:t>
            </w:r>
          </w:p>
          <w:p w14:paraId="6256071D" w14:textId="027EC80B"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Number of local peacebuilding centers established/capacitated to support women’s full and meaningful participation</w:t>
            </w:r>
          </w:p>
        </w:tc>
        <w:tc>
          <w:tcPr>
            <w:tcW w:w="1528" w:type="dxa"/>
            <w:shd w:val="clear" w:color="auto" w:fill="EEECE1"/>
          </w:tcPr>
          <w:p w14:paraId="3B5BEB41" w14:textId="77777777"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Baseline: 0</w:t>
            </w:r>
          </w:p>
          <w:p w14:paraId="195BD01C" w14:textId="36FC23F1" w:rsidR="007D4CC4" w:rsidRPr="00DB1738" w:rsidRDefault="007D4CC4" w:rsidP="007D4CC4">
            <w:pPr>
              <w:rPr>
                <w:rFonts w:asciiTheme="majorBidi" w:hAnsiTheme="majorBidi" w:cstheme="majorBidi"/>
              </w:rPr>
            </w:pPr>
          </w:p>
        </w:tc>
        <w:tc>
          <w:tcPr>
            <w:tcW w:w="1618" w:type="dxa"/>
            <w:shd w:val="clear" w:color="auto" w:fill="EEECE1"/>
          </w:tcPr>
          <w:p w14:paraId="724B7D36" w14:textId="78C4E812" w:rsidR="007D4CC4" w:rsidRPr="00DB1738" w:rsidRDefault="007D4CC4" w:rsidP="007D4CC4">
            <w:pPr>
              <w:rPr>
                <w:rFonts w:asciiTheme="majorBidi" w:hAnsiTheme="majorBidi" w:cstheme="majorBidi"/>
                <w:bCs/>
              </w:rPr>
            </w:pPr>
            <w:r w:rsidRPr="00DB1738">
              <w:rPr>
                <w:rFonts w:asciiTheme="majorBidi" w:hAnsiTheme="majorBidi" w:cstheme="majorBidi"/>
                <w:bCs/>
                <w:lang w:eastAsia="en-US"/>
              </w:rPr>
              <w:t>Target: 6</w:t>
            </w:r>
          </w:p>
        </w:tc>
        <w:tc>
          <w:tcPr>
            <w:tcW w:w="1438" w:type="dxa"/>
          </w:tcPr>
          <w:p w14:paraId="550F85EA" w14:textId="1ABEA80C" w:rsidR="007D4CC4" w:rsidRPr="00DB1738" w:rsidRDefault="007D4CC4" w:rsidP="007D4CC4">
            <w:pPr>
              <w:rPr>
                <w:rFonts w:asciiTheme="majorBidi" w:hAnsiTheme="majorBidi" w:cstheme="majorBidi"/>
                <w:b/>
                <w:lang w:eastAsia="en-US"/>
              </w:rPr>
            </w:pPr>
          </w:p>
        </w:tc>
        <w:tc>
          <w:tcPr>
            <w:tcW w:w="2157" w:type="dxa"/>
          </w:tcPr>
          <w:p w14:paraId="4F91413E" w14:textId="77777777" w:rsidR="007D4CC4" w:rsidRPr="00DB1738" w:rsidRDefault="007D4CC4" w:rsidP="007D4CC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1280BC32" w14:textId="04DDC279"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Project at inception phase</w:t>
            </w:r>
          </w:p>
        </w:tc>
      </w:tr>
      <w:tr w:rsidR="007D4CC4" w:rsidRPr="00DB1738" w14:paraId="52A82D51" w14:textId="77777777" w:rsidTr="003B5000">
        <w:trPr>
          <w:trHeight w:val="458"/>
        </w:trPr>
        <w:tc>
          <w:tcPr>
            <w:tcW w:w="1527" w:type="dxa"/>
            <w:vMerge/>
          </w:tcPr>
          <w:p w14:paraId="48167D70" w14:textId="77777777" w:rsidR="007D4CC4" w:rsidRPr="00DB1738" w:rsidRDefault="007D4CC4" w:rsidP="007D4CC4">
            <w:pPr>
              <w:rPr>
                <w:rFonts w:asciiTheme="majorBidi" w:hAnsiTheme="majorBidi" w:cstheme="majorBidi"/>
                <w:lang w:eastAsia="en-US"/>
              </w:rPr>
            </w:pPr>
          </w:p>
        </w:tc>
        <w:tc>
          <w:tcPr>
            <w:tcW w:w="2066" w:type="dxa"/>
            <w:shd w:val="clear" w:color="auto" w:fill="EEECE1"/>
          </w:tcPr>
          <w:p w14:paraId="0AA2EB76" w14:textId="77777777" w:rsidR="007D4CC4" w:rsidRPr="00DB1738" w:rsidRDefault="007D4CC4" w:rsidP="007D4CC4">
            <w:pPr>
              <w:jc w:val="both"/>
              <w:rPr>
                <w:rFonts w:asciiTheme="majorBidi" w:hAnsiTheme="majorBidi" w:cstheme="majorBidi"/>
                <w:lang w:eastAsia="en-US"/>
              </w:rPr>
            </w:pPr>
            <w:r w:rsidRPr="00DB1738">
              <w:rPr>
                <w:rFonts w:asciiTheme="majorBidi" w:hAnsiTheme="majorBidi" w:cstheme="majorBidi"/>
                <w:lang w:eastAsia="en-US"/>
              </w:rPr>
              <w:t>Indicator 2.2.2</w:t>
            </w:r>
          </w:p>
          <w:p w14:paraId="52048A2A" w14:textId="23618BC8" w:rsidR="007D4CC4" w:rsidRPr="00DB1738" w:rsidRDefault="007D4CC4" w:rsidP="007D4CC4">
            <w:pPr>
              <w:jc w:val="both"/>
              <w:rPr>
                <w:rFonts w:asciiTheme="majorBidi" w:hAnsiTheme="majorBidi" w:cstheme="majorBidi"/>
                <w:lang w:eastAsia="en-US"/>
              </w:rPr>
            </w:pPr>
            <w:r w:rsidRPr="00DB1738">
              <w:rPr>
                <w:rFonts w:asciiTheme="majorBidi" w:hAnsiTheme="majorBidi" w:cstheme="majorBidi"/>
                <w:bCs/>
                <w:lang w:eastAsia="en-US"/>
              </w:rPr>
              <w:t xml:space="preserve">Percent of peacebuilding </w:t>
            </w:r>
            <w:r w:rsidRPr="00DB1738">
              <w:rPr>
                <w:rFonts w:asciiTheme="majorBidi" w:hAnsiTheme="majorBidi" w:cstheme="majorBidi"/>
                <w:bCs/>
                <w:lang w:eastAsia="en-US"/>
              </w:rPr>
              <w:lastRenderedPageBreak/>
              <w:t>centers members who are women</w:t>
            </w:r>
          </w:p>
        </w:tc>
        <w:tc>
          <w:tcPr>
            <w:tcW w:w="1528" w:type="dxa"/>
            <w:shd w:val="clear" w:color="auto" w:fill="EEECE1"/>
          </w:tcPr>
          <w:p w14:paraId="37BA1708" w14:textId="77777777"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lastRenderedPageBreak/>
              <w:t>Baseline: 0</w:t>
            </w:r>
          </w:p>
          <w:p w14:paraId="13353B90" w14:textId="4E12233D" w:rsidR="007D4CC4" w:rsidRPr="00DB1738" w:rsidRDefault="007D4CC4" w:rsidP="007D4CC4">
            <w:pPr>
              <w:rPr>
                <w:rFonts w:asciiTheme="majorBidi" w:hAnsiTheme="majorBidi" w:cstheme="majorBidi"/>
              </w:rPr>
            </w:pPr>
          </w:p>
        </w:tc>
        <w:tc>
          <w:tcPr>
            <w:tcW w:w="1618" w:type="dxa"/>
            <w:shd w:val="clear" w:color="auto" w:fill="EEECE1"/>
          </w:tcPr>
          <w:p w14:paraId="7C3AAFAB" w14:textId="6FE68DEC"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Target: 50%</w:t>
            </w:r>
          </w:p>
        </w:tc>
        <w:tc>
          <w:tcPr>
            <w:tcW w:w="1438" w:type="dxa"/>
          </w:tcPr>
          <w:p w14:paraId="72722156" w14:textId="6D60D5EF" w:rsidR="007D4CC4" w:rsidRPr="00DB1738" w:rsidRDefault="007D4CC4" w:rsidP="007D4CC4">
            <w:pPr>
              <w:rPr>
                <w:rFonts w:asciiTheme="majorBidi" w:hAnsiTheme="majorBidi" w:cstheme="majorBidi"/>
                <w:b/>
                <w:lang w:eastAsia="en-US"/>
              </w:rPr>
            </w:pPr>
            <w:r w:rsidRPr="00DB1738">
              <w:rPr>
                <w:rFonts w:asciiTheme="majorBidi" w:hAnsiTheme="majorBidi" w:cstheme="majorBidi"/>
                <w:bCs/>
                <w:lang w:eastAsia="en-US"/>
              </w:rPr>
              <w:t xml:space="preserve"> </w:t>
            </w:r>
          </w:p>
        </w:tc>
        <w:tc>
          <w:tcPr>
            <w:tcW w:w="2157" w:type="dxa"/>
          </w:tcPr>
          <w:p w14:paraId="1F75E7F1" w14:textId="77777777" w:rsidR="007D4CC4" w:rsidRPr="00DB1738" w:rsidRDefault="007D4CC4" w:rsidP="007D4CC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094FBA3B" w14:textId="4F0DC54B"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Project at inception phase</w:t>
            </w:r>
          </w:p>
        </w:tc>
      </w:tr>
      <w:tr w:rsidR="007D4CC4" w:rsidRPr="00DB1738" w14:paraId="5629B6B6" w14:textId="77777777" w:rsidTr="003B5000">
        <w:trPr>
          <w:trHeight w:val="458"/>
        </w:trPr>
        <w:tc>
          <w:tcPr>
            <w:tcW w:w="1527" w:type="dxa"/>
            <w:vMerge/>
          </w:tcPr>
          <w:p w14:paraId="18DF6BFF" w14:textId="77777777" w:rsidR="007D4CC4" w:rsidRPr="00DB1738" w:rsidRDefault="007D4CC4" w:rsidP="007D4CC4">
            <w:pPr>
              <w:rPr>
                <w:rFonts w:asciiTheme="majorBidi" w:hAnsiTheme="majorBidi" w:cstheme="majorBidi"/>
                <w:lang w:eastAsia="en-US"/>
              </w:rPr>
            </w:pPr>
          </w:p>
        </w:tc>
        <w:tc>
          <w:tcPr>
            <w:tcW w:w="2066" w:type="dxa"/>
            <w:shd w:val="clear" w:color="auto" w:fill="EEECE1"/>
          </w:tcPr>
          <w:p w14:paraId="4E3EDADF" w14:textId="5E569D25" w:rsidR="007D4CC4" w:rsidRPr="00DB1738" w:rsidRDefault="007D4CC4" w:rsidP="007D4CC4">
            <w:pPr>
              <w:jc w:val="both"/>
              <w:rPr>
                <w:rFonts w:asciiTheme="majorBidi" w:hAnsiTheme="majorBidi" w:cstheme="majorBidi"/>
                <w:lang w:eastAsia="en-US"/>
              </w:rPr>
            </w:pPr>
            <w:r w:rsidRPr="00DB1738">
              <w:rPr>
                <w:rFonts w:asciiTheme="majorBidi" w:hAnsiTheme="majorBidi" w:cstheme="majorBidi"/>
                <w:lang w:eastAsia="en-US"/>
              </w:rPr>
              <w:t>Indicator 2.2.3</w:t>
            </w:r>
          </w:p>
          <w:p w14:paraId="5C5F708E" w14:textId="3BD7788C"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Number of women-led dialogue forums with state level peace building institutions</w:t>
            </w:r>
          </w:p>
        </w:tc>
        <w:tc>
          <w:tcPr>
            <w:tcW w:w="1528" w:type="dxa"/>
            <w:shd w:val="clear" w:color="auto" w:fill="EEECE1"/>
          </w:tcPr>
          <w:p w14:paraId="10A264A5" w14:textId="77777777" w:rsidR="007D4CC4" w:rsidRPr="00DB1738" w:rsidRDefault="007D4CC4" w:rsidP="007D4CC4">
            <w:pPr>
              <w:rPr>
                <w:rFonts w:asciiTheme="majorBidi" w:hAnsiTheme="majorBidi" w:cstheme="majorBidi"/>
                <w:bCs/>
                <w:lang w:eastAsia="en-US"/>
              </w:rPr>
            </w:pPr>
            <w:r w:rsidRPr="00DB1738">
              <w:rPr>
                <w:rFonts w:asciiTheme="majorBidi" w:hAnsiTheme="majorBidi" w:cstheme="majorBidi"/>
                <w:bCs/>
                <w:lang w:eastAsia="en-US"/>
              </w:rPr>
              <w:t>Baseline: 0</w:t>
            </w:r>
          </w:p>
          <w:p w14:paraId="546DE5BB" w14:textId="19C7AAFC" w:rsidR="007D4CC4" w:rsidRPr="00DB1738" w:rsidRDefault="007D4CC4" w:rsidP="007D4CC4">
            <w:pPr>
              <w:rPr>
                <w:rFonts w:asciiTheme="majorBidi" w:hAnsiTheme="majorBidi" w:cstheme="majorBidi"/>
              </w:rPr>
            </w:pPr>
          </w:p>
        </w:tc>
        <w:tc>
          <w:tcPr>
            <w:tcW w:w="1618" w:type="dxa"/>
            <w:shd w:val="clear" w:color="auto" w:fill="EEECE1"/>
          </w:tcPr>
          <w:p w14:paraId="1713113A" w14:textId="374A2E3D"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Target: 6</w:t>
            </w:r>
            <w:r w:rsidR="0038618A">
              <w:rPr>
                <w:rFonts w:asciiTheme="majorBidi" w:hAnsiTheme="majorBidi" w:cstheme="majorBidi"/>
                <w:bCs/>
                <w:lang w:eastAsia="en-US"/>
              </w:rPr>
              <w:t xml:space="preserve"> (2 in Kurmuk, 2 in Baw and 2 in Geissan)</w:t>
            </w:r>
          </w:p>
        </w:tc>
        <w:tc>
          <w:tcPr>
            <w:tcW w:w="1438" w:type="dxa"/>
          </w:tcPr>
          <w:p w14:paraId="51888CD3" w14:textId="77777777" w:rsidR="007D4CC4" w:rsidRPr="00DB1738" w:rsidRDefault="007D4CC4" w:rsidP="007D4CC4">
            <w:pPr>
              <w:rPr>
                <w:rFonts w:asciiTheme="majorBidi" w:hAnsiTheme="majorBidi" w:cstheme="majorBidi"/>
                <w:b/>
                <w:lang w:eastAsia="en-US"/>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2157" w:type="dxa"/>
          </w:tcPr>
          <w:p w14:paraId="7E8F61AD" w14:textId="77777777" w:rsidR="007D4CC4" w:rsidRPr="00DB1738" w:rsidRDefault="007D4CC4" w:rsidP="007D4CC4">
            <w:pPr>
              <w:rPr>
                <w:rFonts w:asciiTheme="majorBidi" w:hAnsiTheme="majorBidi" w:cstheme="majorBidi"/>
              </w:rPr>
            </w:pPr>
            <w:r w:rsidRPr="00DB1738">
              <w:rPr>
                <w:rFonts w:asciiTheme="majorBidi" w:hAnsiTheme="majorBidi" w:cstheme="majorBidi"/>
                <w:b/>
                <w:lang w:eastAsia="en-US"/>
              </w:rPr>
              <w:fldChar w:fldCharType="begin">
                <w:ffData>
                  <w:name w:val=""/>
                  <w:enabled/>
                  <w:calcOnExit w:val="0"/>
                  <w:textInput>
                    <w:maxLength w:val="300"/>
                  </w:textInput>
                </w:ffData>
              </w:fldChar>
            </w:r>
            <w:r w:rsidRPr="00DB1738">
              <w:rPr>
                <w:rFonts w:asciiTheme="majorBidi" w:hAnsiTheme="majorBidi" w:cstheme="majorBidi"/>
                <w:b/>
                <w:lang w:eastAsia="en-US"/>
              </w:rPr>
              <w:instrText xml:space="preserve"> FORMTEXT </w:instrText>
            </w:r>
            <w:r w:rsidRPr="00DB1738">
              <w:rPr>
                <w:rFonts w:asciiTheme="majorBidi" w:hAnsiTheme="majorBidi" w:cstheme="majorBidi"/>
                <w:b/>
                <w:lang w:eastAsia="en-US"/>
              </w:rPr>
            </w:r>
            <w:r w:rsidRPr="00DB1738">
              <w:rPr>
                <w:rFonts w:asciiTheme="majorBidi" w:hAnsiTheme="majorBidi" w:cstheme="majorBidi"/>
                <w:b/>
                <w:lang w:eastAsia="en-US"/>
              </w:rPr>
              <w:fldChar w:fldCharType="separate"/>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noProof/>
                <w:lang w:eastAsia="en-US"/>
              </w:rPr>
              <w:t> </w:t>
            </w:r>
            <w:r w:rsidRPr="00DB1738">
              <w:rPr>
                <w:rFonts w:asciiTheme="majorBidi" w:hAnsiTheme="majorBidi" w:cstheme="majorBidi"/>
                <w:b/>
                <w:lang w:eastAsia="en-US"/>
              </w:rPr>
              <w:fldChar w:fldCharType="end"/>
            </w:r>
          </w:p>
        </w:tc>
        <w:tc>
          <w:tcPr>
            <w:tcW w:w="4762" w:type="dxa"/>
          </w:tcPr>
          <w:p w14:paraId="5DA320AF" w14:textId="58B98EC9" w:rsidR="007D4CC4" w:rsidRPr="00DB1738" w:rsidRDefault="007D4CC4" w:rsidP="007D4CC4">
            <w:pPr>
              <w:rPr>
                <w:rFonts w:asciiTheme="majorBidi" w:hAnsiTheme="majorBidi" w:cstheme="majorBidi"/>
              </w:rPr>
            </w:pPr>
            <w:r w:rsidRPr="00DB1738">
              <w:rPr>
                <w:rFonts w:asciiTheme="majorBidi" w:hAnsiTheme="majorBidi" w:cstheme="majorBidi"/>
                <w:bCs/>
                <w:lang w:eastAsia="en-US"/>
              </w:rPr>
              <w:t>Project at inception phase</w:t>
            </w:r>
          </w:p>
        </w:tc>
      </w:tr>
    </w:tbl>
    <w:p w14:paraId="0916B1C4" w14:textId="17A28D1E" w:rsidR="00B652A1" w:rsidRPr="00DB1738" w:rsidRDefault="00E0649B" w:rsidP="00FA49A7">
      <w:pPr>
        <w:tabs>
          <w:tab w:val="left" w:pos="0"/>
        </w:tabs>
        <w:rPr>
          <w:rFonts w:asciiTheme="majorBidi" w:hAnsiTheme="majorBidi" w:cstheme="majorBidi"/>
        </w:rPr>
      </w:pPr>
      <w:r>
        <w:rPr>
          <w:rFonts w:asciiTheme="majorBidi" w:hAnsiTheme="majorBidi" w:cstheme="majorBidi"/>
        </w:rPr>
        <w:br w:type="textWrapping" w:clear="all"/>
      </w:r>
      <w:bookmarkEnd w:id="16"/>
    </w:p>
    <w:sectPr w:rsidR="00B652A1" w:rsidRPr="00DB1738" w:rsidSect="00764B7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B039" w14:textId="77777777" w:rsidR="00A3728D" w:rsidRDefault="00A3728D" w:rsidP="00E76CA1">
      <w:r>
        <w:separator/>
      </w:r>
    </w:p>
  </w:endnote>
  <w:endnote w:type="continuationSeparator" w:id="0">
    <w:p w14:paraId="03481479" w14:textId="77777777" w:rsidR="00A3728D" w:rsidRDefault="00A3728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1779E9" w:rsidRDefault="001779E9">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1779E9" w:rsidRDefault="00177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8A82" w14:textId="77777777" w:rsidR="00A3728D" w:rsidRDefault="00A3728D" w:rsidP="00E76CA1">
      <w:r>
        <w:separator/>
      </w:r>
    </w:p>
  </w:footnote>
  <w:footnote w:type="continuationSeparator" w:id="0">
    <w:p w14:paraId="7F6B5FF1" w14:textId="77777777" w:rsidR="00A3728D" w:rsidRDefault="00A3728D"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8C5"/>
    <w:multiLevelType w:val="hybridMultilevel"/>
    <w:tmpl w:val="306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5C7D"/>
    <w:multiLevelType w:val="hybridMultilevel"/>
    <w:tmpl w:val="30E4E63A"/>
    <w:lvl w:ilvl="0" w:tplc="F31AD310">
      <w:start w:val="1"/>
      <w:numFmt w:val="lowerLetter"/>
      <w:lvlText w:val="%1)"/>
      <w:lvlJc w:val="left"/>
      <w:pPr>
        <w:ind w:left="-450" w:hanging="360"/>
      </w:pPr>
      <w:rPr>
        <w:rFonts w:hint="default"/>
        <w:color w:val="0070C0"/>
      </w:rPr>
    </w:lvl>
    <w:lvl w:ilvl="1" w:tplc="20000019" w:tentative="1">
      <w:start w:val="1"/>
      <w:numFmt w:val="lowerLetter"/>
      <w:lvlText w:val="%2."/>
      <w:lvlJc w:val="left"/>
      <w:pPr>
        <w:ind w:left="270" w:hanging="360"/>
      </w:pPr>
    </w:lvl>
    <w:lvl w:ilvl="2" w:tplc="2000001B" w:tentative="1">
      <w:start w:val="1"/>
      <w:numFmt w:val="lowerRoman"/>
      <w:lvlText w:val="%3."/>
      <w:lvlJc w:val="right"/>
      <w:pPr>
        <w:ind w:left="990" w:hanging="180"/>
      </w:pPr>
    </w:lvl>
    <w:lvl w:ilvl="3" w:tplc="2000000F" w:tentative="1">
      <w:start w:val="1"/>
      <w:numFmt w:val="decimal"/>
      <w:lvlText w:val="%4."/>
      <w:lvlJc w:val="left"/>
      <w:pPr>
        <w:ind w:left="1710" w:hanging="360"/>
      </w:pPr>
    </w:lvl>
    <w:lvl w:ilvl="4" w:tplc="20000019" w:tentative="1">
      <w:start w:val="1"/>
      <w:numFmt w:val="lowerLetter"/>
      <w:lvlText w:val="%5."/>
      <w:lvlJc w:val="left"/>
      <w:pPr>
        <w:ind w:left="2430" w:hanging="360"/>
      </w:pPr>
    </w:lvl>
    <w:lvl w:ilvl="5" w:tplc="2000001B" w:tentative="1">
      <w:start w:val="1"/>
      <w:numFmt w:val="lowerRoman"/>
      <w:lvlText w:val="%6."/>
      <w:lvlJc w:val="right"/>
      <w:pPr>
        <w:ind w:left="3150" w:hanging="180"/>
      </w:pPr>
    </w:lvl>
    <w:lvl w:ilvl="6" w:tplc="2000000F" w:tentative="1">
      <w:start w:val="1"/>
      <w:numFmt w:val="decimal"/>
      <w:lvlText w:val="%7."/>
      <w:lvlJc w:val="left"/>
      <w:pPr>
        <w:ind w:left="3870" w:hanging="360"/>
      </w:pPr>
    </w:lvl>
    <w:lvl w:ilvl="7" w:tplc="20000019" w:tentative="1">
      <w:start w:val="1"/>
      <w:numFmt w:val="lowerLetter"/>
      <w:lvlText w:val="%8."/>
      <w:lvlJc w:val="left"/>
      <w:pPr>
        <w:ind w:left="4590" w:hanging="360"/>
      </w:pPr>
    </w:lvl>
    <w:lvl w:ilvl="8" w:tplc="2000001B" w:tentative="1">
      <w:start w:val="1"/>
      <w:numFmt w:val="lowerRoman"/>
      <w:lvlText w:val="%9."/>
      <w:lvlJc w:val="right"/>
      <w:pPr>
        <w:ind w:left="531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312FCD"/>
    <w:multiLevelType w:val="hybridMultilevel"/>
    <w:tmpl w:val="F5B0F8D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1F4725"/>
    <w:multiLevelType w:val="hybridMultilevel"/>
    <w:tmpl w:val="546E91AE"/>
    <w:lvl w:ilvl="0" w:tplc="1972AF8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721325"/>
    <w:multiLevelType w:val="hybridMultilevel"/>
    <w:tmpl w:val="1E085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6FA0500"/>
    <w:multiLevelType w:val="hybridMultilevel"/>
    <w:tmpl w:val="064C0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DD6312D"/>
    <w:multiLevelType w:val="hybridMultilevel"/>
    <w:tmpl w:val="EB781B8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79871D3"/>
    <w:multiLevelType w:val="hybridMultilevel"/>
    <w:tmpl w:val="0F72C42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CE53066"/>
    <w:multiLevelType w:val="hybridMultilevel"/>
    <w:tmpl w:val="E5D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23B3A"/>
    <w:multiLevelType w:val="hybridMultilevel"/>
    <w:tmpl w:val="BC2A412E"/>
    <w:lvl w:ilvl="0" w:tplc="11FC530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
  </w:num>
  <w:num w:numId="5">
    <w:abstractNumId w:val="6"/>
  </w:num>
  <w:num w:numId="6">
    <w:abstractNumId w:val="4"/>
  </w:num>
  <w:num w:numId="7">
    <w:abstractNumId w:val="8"/>
  </w:num>
  <w:num w:numId="8">
    <w:abstractNumId w:val="9"/>
  </w:num>
  <w:num w:numId="9">
    <w:abstractNumId w:val="7"/>
  </w:num>
  <w:num w:numId="10">
    <w:abstractNumId w:val="13"/>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2"/>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974"/>
    <w:rsid w:val="00006DBE"/>
    <w:rsid w:val="00006EC0"/>
    <w:rsid w:val="00010EB0"/>
    <w:rsid w:val="0001109A"/>
    <w:rsid w:val="00011AF9"/>
    <w:rsid w:val="00013D36"/>
    <w:rsid w:val="00013D69"/>
    <w:rsid w:val="00014B13"/>
    <w:rsid w:val="00016056"/>
    <w:rsid w:val="00022F1B"/>
    <w:rsid w:val="00025EFA"/>
    <w:rsid w:val="00030007"/>
    <w:rsid w:val="00031640"/>
    <w:rsid w:val="00034A4C"/>
    <w:rsid w:val="00043043"/>
    <w:rsid w:val="00045C24"/>
    <w:rsid w:val="00050759"/>
    <w:rsid w:val="00051541"/>
    <w:rsid w:val="00051F71"/>
    <w:rsid w:val="0005216F"/>
    <w:rsid w:val="00052745"/>
    <w:rsid w:val="00052DE5"/>
    <w:rsid w:val="00053740"/>
    <w:rsid w:val="0005421A"/>
    <w:rsid w:val="000554F8"/>
    <w:rsid w:val="00063017"/>
    <w:rsid w:val="000731D0"/>
    <w:rsid w:val="0007469C"/>
    <w:rsid w:val="00075D98"/>
    <w:rsid w:val="000774AD"/>
    <w:rsid w:val="0008134A"/>
    <w:rsid w:val="00081A97"/>
    <w:rsid w:val="0008233D"/>
    <w:rsid w:val="00082738"/>
    <w:rsid w:val="00083F81"/>
    <w:rsid w:val="00084F64"/>
    <w:rsid w:val="00091432"/>
    <w:rsid w:val="00091CFD"/>
    <w:rsid w:val="00092442"/>
    <w:rsid w:val="000957C6"/>
    <w:rsid w:val="000A3F17"/>
    <w:rsid w:val="000A40D4"/>
    <w:rsid w:val="000A45F4"/>
    <w:rsid w:val="000A4660"/>
    <w:rsid w:val="000A4DE6"/>
    <w:rsid w:val="000A51DA"/>
    <w:rsid w:val="000A539E"/>
    <w:rsid w:val="000A6719"/>
    <w:rsid w:val="000A7985"/>
    <w:rsid w:val="000B4E5C"/>
    <w:rsid w:val="000B7954"/>
    <w:rsid w:val="000C1E6D"/>
    <w:rsid w:val="000C7715"/>
    <w:rsid w:val="000C7EA0"/>
    <w:rsid w:val="000D4F4B"/>
    <w:rsid w:val="000E05AE"/>
    <w:rsid w:val="000E15C4"/>
    <w:rsid w:val="000E25B6"/>
    <w:rsid w:val="000E4B9F"/>
    <w:rsid w:val="000E6A96"/>
    <w:rsid w:val="000E6E99"/>
    <w:rsid w:val="000F05A2"/>
    <w:rsid w:val="000F13B1"/>
    <w:rsid w:val="000F2F3D"/>
    <w:rsid w:val="00102C0E"/>
    <w:rsid w:val="0010682A"/>
    <w:rsid w:val="001116BD"/>
    <w:rsid w:val="00112741"/>
    <w:rsid w:val="00112E8A"/>
    <w:rsid w:val="00113D2B"/>
    <w:rsid w:val="00113EC4"/>
    <w:rsid w:val="00116449"/>
    <w:rsid w:val="0011666C"/>
    <w:rsid w:val="00116FDD"/>
    <w:rsid w:val="00121B2D"/>
    <w:rsid w:val="0012689E"/>
    <w:rsid w:val="001307FA"/>
    <w:rsid w:val="00131824"/>
    <w:rsid w:val="00133AFE"/>
    <w:rsid w:val="001354D8"/>
    <w:rsid w:val="00135A18"/>
    <w:rsid w:val="00136B32"/>
    <w:rsid w:val="00141CDB"/>
    <w:rsid w:val="001444EE"/>
    <w:rsid w:val="00144C7C"/>
    <w:rsid w:val="00144F19"/>
    <w:rsid w:val="00145766"/>
    <w:rsid w:val="001458E9"/>
    <w:rsid w:val="00147FB9"/>
    <w:rsid w:val="001521E5"/>
    <w:rsid w:val="00153CD9"/>
    <w:rsid w:val="00156AFA"/>
    <w:rsid w:val="00156C4C"/>
    <w:rsid w:val="00157BF2"/>
    <w:rsid w:val="00160729"/>
    <w:rsid w:val="001607B2"/>
    <w:rsid w:val="0016088D"/>
    <w:rsid w:val="00161D02"/>
    <w:rsid w:val="0016600B"/>
    <w:rsid w:val="00166E01"/>
    <w:rsid w:val="00176F10"/>
    <w:rsid w:val="001779E9"/>
    <w:rsid w:val="0018095F"/>
    <w:rsid w:val="0018313E"/>
    <w:rsid w:val="0018446E"/>
    <w:rsid w:val="00185425"/>
    <w:rsid w:val="00186529"/>
    <w:rsid w:val="001868BA"/>
    <w:rsid w:val="00192F1D"/>
    <w:rsid w:val="00194D4C"/>
    <w:rsid w:val="001959E6"/>
    <w:rsid w:val="00196AA8"/>
    <w:rsid w:val="00196D02"/>
    <w:rsid w:val="001A1E86"/>
    <w:rsid w:val="001A3157"/>
    <w:rsid w:val="001A374F"/>
    <w:rsid w:val="001A4786"/>
    <w:rsid w:val="001B00DA"/>
    <w:rsid w:val="001B1314"/>
    <w:rsid w:val="001B1EAF"/>
    <w:rsid w:val="001B458D"/>
    <w:rsid w:val="001B54AC"/>
    <w:rsid w:val="001B5D16"/>
    <w:rsid w:val="001B6DFD"/>
    <w:rsid w:val="001C3112"/>
    <w:rsid w:val="001C4484"/>
    <w:rsid w:val="001C46E9"/>
    <w:rsid w:val="001C5691"/>
    <w:rsid w:val="001C56B8"/>
    <w:rsid w:val="001C5B82"/>
    <w:rsid w:val="001D1C14"/>
    <w:rsid w:val="001D575F"/>
    <w:rsid w:val="001D6683"/>
    <w:rsid w:val="001D67F9"/>
    <w:rsid w:val="001E1485"/>
    <w:rsid w:val="001E411D"/>
    <w:rsid w:val="001E5353"/>
    <w:rsid w:val="001E647A"/>
    <w:rsid w:val="001E660A"/>
    <w:rsid w:val="001F308A"/>
    <w:rsid w:val="0020130A"/>
    <w:rsid w:val="00205EB7"/>
    <w:rsid w:val="00206D45"/>
    <w:rsid w:val="0020791D"/>
    <w:rsid w:val="00211311"/>
    <w:rsid w:val="002114D9"/>
    <w:rsid w:val="00212917"/>
    <w:rsid w:val="002129DA"/>
    <w:rsid w:val="0021550A"/>
    <w:rsid w:val="00215F41"/>
    <w:rsid w:val="00217A2E"/>
    <w:rsid w:val="00217EB6"/>
    <w:rsid w:val="002200A0"/>
    <w:rsid w:val="002247C2"/>
    <w:rsid w:val="00225972"/>
    <w:rsid w:val="00230B00"/>
    <w:rsid w:val="002322E6"/>
    <w:rsid w:val="00233827"/>
    <w:rsid w:val="00234A5E"/>
    <w:rsid w:val="00236072"/>
    <w:rsid w:val="0023672E"/>
    <w:rsid w:val="00236AB3"/>
    <w:rsid w:val="0024001B"/>
    <w:rsid w:val="002436F0"/>
    <w:rsid w:val="0024447B"/>
    <w:rsid w:val="00245E73"/>
    <w:rsid w:val="00246135"/>
    <w:rsid w:val="00247F4E"/>
    <w:rsid w:val="00251E92"/>
    <w:rsid w:val="0025220B"/>
    <w:rsid w:val="0025292D"/>
    <w:rsid w:val="00252B39"/>
    <w:rsid w:val="002544B3"/>
    <w:rsid w:val="00254AC2"/>
    <w:rsid w:val="00255050"/>
    <w:rsid w:val="0025525B"/>
    <w:rsid w:val="002570A5"/>
    <w:rsid w:val="00257191"/>
    <w:rsid w:val="00257569"/>
    <w:rsid w:val="00262B56"/>
    <w:rsid w:val="00264F42"/>
    <w:rsid w:val="002703B1"/>
    <w:rsid w:val="002723EF"/>
    <w:rsid w:val="0027242A"/>
    <w:rsid w:val="00272A58"/>
    <w:rsid w:val="00273AD0"/>
    <w:rsid w:val="00274DF7"/>
    <w:rsid w:val="00276FB8"/>
    <w:rsid w:val="00280113"/>
    <w:rsid w:val="00281E81"/>
    <w:rsid w:val="002822AF"/>
    <w:rsid w:val="00282BD9"/>
    <w:rsid w:val="00286F66"/>
    <w:rsid w:val="00287878"/>
    <w:rsid w:val="00290151"/>
    <w:rsid w:val="00291343"/>
    <w:rsid w:val="002922D8"/>
    <w:rsid w:val="002940E8"/>
    <w:rsid w:val="00296C15"/>
    <w:rsid w:val="002A1877"/>
    <w:rsid w:val="002A4D17"/>
    <w:rsid w:val="002A7878"/>
    <w:rsid w:val="002B2194"/>
    <w:rsid w:val="002B2A78"/>
    <w:rsid w:val="002B3207"/>
    <w:rsid w:val="002B346A"/>
    <w:rsid w:val="002B351E"/>
    <w:rsid w:val="002B4426"/>
    <w:rsid w:val="002B55E4"/>
    <w:rsid w:val="002B5F4F"/>
    <w:rsid w:val="002B740B"/>
    <w:rsid w:val="002C147D"/>
    <w:rsid w:val="002C187A"/>
    <w:rsid w:val="002C20A8"/>
    <w:rsid w:val="002C4F8E"/>
    <w:rsid w:val="002C5DD0"/>
    <w:rsid w:val="002C6FF8"/>
    <w:rsid w:val="002C7051"/>
    <w:rsid w:val="002C7373"/>
    <w:rsid w:val="002D2FBB"/>
    <w:rsid w:val="002D31C3"/>
    <w:rsid w:val="002D4247"/>
    <w:rsid w:val="002D68D7"/>
    <w:rsid w:val="002E10E6"/>
    <w:rsid w:val="002E1896"/>
    <w:rsid w:val="002E1CED"/>
    <w:rsid w:val="002E5250"/>
    <w:rsid w:val="002E61AA"/>
    <w:rsid w:val="002E6F58"/>
    <w:rsid w:val="002E745D"/>
    <w:rsid w:val="002F10F6"/>
    <w:rsid w:val="002F15D9"/>
    <w:rsid w:val="002F26EC"/>
    <w:rsid w:val="002F3810"/>
    <w:rsid w:val="002F42EA"/>
    <w:rsid w:val="0030220E"/>
    <w:rsid w:val="003040D8"/>
    <w:rsid w:val="0030455E"/>
    <w:rsid w:val="00304F98"/>
    <w:rsid w:val="00305626"/>
    <w:rsid w:val="00311F64"/>
    <w:rsid w:val="00314B52"/>
    <w:rsid w:val="003166CC"/>
    <w:rsid w:val="00316D58"/>
    <w:rsid w:val="003212BB"/>
    <w:rsid w:val="00321C92"/>
    <w:rsid w:val="003235DF"/>
    <w:rsid w:val="00323ABC"/>
    <w:rsid w:val="0032459C"/>
    <w:rsid w:val="00324A7C"/>
    <w:rsid w:val="00324B99"/>
    <w:rsid w:val="00324FE5"/>
    <w:rsid w:val="00325A13"/>
    <w:rsid w:val="00325C62"/>
    <w:rsid w:val="00326063"/>
    <w:rsid w:val="003262FE"/>
    <w:rsid w:val="00332045"/>
    <w:rsid w:val="00333EC9"/>
    <w:rsid w:val="0033515C"/>
    <w:rsid w:val="003357B8"/>
    <w:rsid w:val="00336BF8"/>
    <w:rsid w:val="00342356"/>
    <w:rsid w:val="00342D11"/>
    <w:rsid w:val="00343425"/>
    <w:rsid w:val="0034386B"/>
    <w:rsid w:val="003462FB"/>
    <w:rsid w:val="00346D73"/>
    <w:rsid w:val="003473C6"/>
    <w:rsid w:val="00356390"/>
    <w:rsid w:val="0035676B"/>
    <w:rsid w:val="003618B4"/>
    <w:rsid w:val="0036386A"/>
    <w:rsid w:val="00366549"/>
    <w:rsid w:val="00372156"/>
    <w:rsid w:val="003722AE"/>
    <w:rsid w:val="00372CC2"/>
    <w:rsid w:val="00373D83"/>
    <w:rsid w:val="0037561F"/>
    <w:rsid w:val="00380849"/>
    <w:rsid w:val="003818DB"/>
    <w:rsid w:val="003834CD"/>
    <w:rsid w:val="00383908"/>
    <w:rsid w:val="00385701"/>
    <w:rsid w:val="0038618A"/>
    <w:rsid w:val="00391614"/>
    <w:rsid w:val="00391E59"/>
    <w:rsid w:val="003933E8"/>
    <w:rsid w:val="00394C27"/>
    <w:rsid w:val="003958A1"/>
    <w:rsid w:val="00396550"/>
    <w:rsid w:val="003966E6"/>
    <w:rsid w:val="003968D7"/>
    <w:rsid w:val="003A008D"/>
    <w:rsid w:val="003A4A4E"/>
    <w:rsid w:val="003A613D"/>
    <w:rsid w:val="003A6341"/>
    <w:rsid w:val="003A691A"/>
    <w:rsid w:val="003A73D0"/>
    <w:rsid w:val="003B3A5F"/>
    <w:rsid w:val="003B5000"/>
    <w:rsid w:val="003B5338"/>
    <w:rsid w:val="003C1C85"/>
    <w:rsid w:val="003C474B"/>
    <w:rsid w:val="003C5283"/>
    <w:rsid w:val="003C579A"/>
    <w:rsid w:val="003C5CC6"/>
    <w:rsid w:val="003C7389"/>
    <w:rsid w:val="003D06FD"/>
    <w:rsid w:val="003D11E6"/>
    <w:rsid w:val="003D12C7"/>
    <w:rsid w:val="003D228B"/>
    <w:rsid w:val="003D43B5"/>
    <w:rsid w:val="003D4CD7"/>
    <w:rsid w:val="003D4D7C"/>
    <w:rsid w:val="003D68FF"/>
    <w:rsid w:val="003E0C76"/>
    <w:rsid w:val="003E5765"/>
    <w:rsid w:val="003E70BD"/>
    <w:rsid w:val="003F08B1"/>
    <w:rsid w:val="003F1A73"/>
    <w:rsid w:val="003F21BE"/>
    <w:rsid w:val="003F36FB"/>
    <w:rsid w:val="003F5D6F"/>
    <w:rsid w:val="003F660A"/>
    <w:rsid w:val="004017BD"/>
    <w:rsid w:val="00401A68"/>
    <w:rsid w:val="00402083"/>
    <w:rsid w:val="004023AC"/>
    <w:rsid w:val="00402514"/>
    <w:rsid w:val="00403EFC"/>
    <w:rsid w:val="0040513F"/>
    <w:rsid w:val="00405DE7"/>
    <w:rsid w:val="00411A5F"/>
    <w:rsid w:val="00413A40"/>
    <w:rsid w:val="00413EAF"/>
    <w:rsid w:val="00414097"/>
    <w:rsid w:val="00414AD5"/>
    <w:rsid w:val="00420F7F"/>
    <w:rsid w:val="004213AF"/>
    <w:rsid w:val="00425AF8"/>
    <w:rsid w:val="00426089"/>
    <w:rsid w:val="00431034"/>
    <w:rsid w:val="00437FF5"/>
    <w:rsid w:val="004404F2"/>
    <w:rsid w:val="004514EC"/>
    <w:rsid w:val="00453092"/>
    <w:rsid w:val="004541E9"/>
    <w:rsid w:val="004543B2"/>
    <w:rsid w:val="0046101E"/>
    <w:rsid w:val="00461944"/>
    <w:rsid w:val="00464188"/>
    <w:rsid w:val="00465C09"/>
    <w:rsid w:val="00466E2E"/>
    <w:rsid w:val="00467927"/>
    <w:rsid w:val="00470EC3"/>
    <w:rsid w:val="004745EC"/>
    <w:rsid w:val="0047576C"/>
    <w:rsid w:val="0047681A"/>
    <w:rsid w:val="00477CF8"/>
    <w:rsid w:val="00480286"/>
    <w:rsid w:val="00480A02"/>
    <w:rsid w:val="0048168F"/>
    <w:rsid w:val="00483808"/>
    <w:rsid w:val="00483B17"/>
    <w:rsid w:val="00483ED3"/>
    <w:rsid w:val="00484092"/>
    <w:rsid w:val="00484169"/>
    <w:rsid w:val="004908F0"/>
    <w:rsid w:val="00495AC5"/>
    <w:rsid w:val="004965A3"/>
    <w:rsid w:val="00496716"/>
    <w:rsid w:val="004A1072"/>
    <w:rsid w:val="004A210E"/>
    <w:rsid w:val="004A49E6"/>
    <w:rsid w:val="004A7154"/>
    <w:rsid w:val="004A74C4"/>
    <w:rsid w:val="004B063C"/>
    <w:rsid w:val="004B1E1E"/>
    <w:rsid w:val="004B5601"/>
    <w:rsid w:val="004B5B20"/>
    <w:rsid w:val="004C0C0A"/>
    <w:rsid w:val="004C3DC3"/>
    <w:rsid w:val="004C4F3B"/>
    <w:rsid w:val="004C5B40"/>
    <w:rsid w:val="004D141E"/>
    <w:rsid w:val="004E056B"/>
    <w:rsid w:val="004E0719"/>
    <w:rsid w:val="004E171E"/>
    <w:rsid w:val="004E33A8"/>
    <w:rsid w:val="004E3B3E"/>
    <w:rsid w:val="004E3BD7"/>
    <w:rsid w:val="004E6614"/>
    <w:rsid w:val="004F016F"/>
    <w:rsid w:val="004F162C"/>
    <w:rsid w:val="004F24F8"/>
    <w:rsid w:val="004F281E"/>
    <w:rsid w:val="004F7D22"/>
    <w:rsid w:val="00505758"/>
    <w:rsid w:val="0050612A"/>
    <w:rsid w:val="005076EE"/>
    <w:rsid w:val="005103D2"/>
    <w:rsid w:val="005129DA"/>
    <w:rsid w:val="00513612"/>
    <w:rsid w:val="00513D8E"/>
    <w:rsid w:val="00515EEF"/>
    <w:rsid w:val="005174D6"/>
    <w:rsid w:val="0051786C"/>
    <w:rsid w:val="005208FF"/>
    <w:rsid w:val="00521468"/>
    <w:rsid w:val="005216B2"/>
    <w:rsid w:val="00526655"/>
    <w:rsid w:val="00526735"/>
    <w:rsid w:val="00526B32"/>
    <w:rsid w:val="00527E52"/>
    <w:rsid w:val="00531246"/>
    <w:rsid w:val="0053126F"/>
    <w:rsid w:val="00531BE2"/>
    <w:rsid w:val="00532B03"/>
    <w:rsid w:val="00535054"/>
    <w:rsid w:val="005357D9"/>
    <w:rsid w:val="00536175"/>
    <w:rsid w:val="0054110F"/>
    <w:rsid w:val="0054176A"/>
    <w:rsid w:val="00541F2E"/>
    <w:rsid w:val="00542523"/>
    <w:rsid w:val="0054416C"/>
    <w:rsid w:val="00544390"/>
    <w:rsid w:val="00544781"/>
    <w:rsid w:val="005460E0"/>
    <w:rsid w:val="00546F5F"/>
    <w:rsid w:val="005470AF"/>
    <w:rsid w:val="00550982"/>
    <w:rsid w:val="0055185F"/>
    <w:rsid w:val="00552BDD"/>
    <w:rsid w:val="00553A7C"/>
    <w:rsid w:val="00553D53"/>
    <w:rsid w:val="00554CE6"/>
    <w:rsid w:val="00560361"/>
    <w:rsid w:val="0056086D"/>
    <w:rsid w:val="00561C6B"/>
    <w:rsid w:val="0057086A"/>
    <w:rsid w:val="005718ED"/>
    <w:rsid w:val="00575C6A"/>
    <w:rsid w:val="0058153F"/>
    <w:rsid w:val="0058301B"/>
    <w:rsid w:val="00590937"/>
    <w:rsid w:val="0059166A"/>
    <w:rsid w:val="00592733"/>
    <w:rsid w:val="00593B59"/>
    <w:rsid w:val="00595DBA"/>
    <w:rsid w:val="005A2661"/>
    <w:rsid w:val="005A26F8"/>
    <w:rsid w:val="005A56E0"/>
    <w:rsid w:val="005A5D0A"/>
    <w:rsid w:val="005C0ECE"/>
    <w:rsid w:val="005C187A"/>
    <w:rsid w:val="005C1FC7"/>
    <w:rsid w:val="005C4963"/>
    <w:rsid w:val="005C4BBA"/>
    <w:rsid w:val="005C6153"/>
    <w:rsid w:val="005C68B4"/>
    <w:rsid w:val="005D2343"/>
    <w:rsid w:val="005D545C"/>
    <w:rsid w:val="005E2330"/>
    <w:rsid w:val="005E3B28"/>
    <w:rsid w:val="005F0CC2"/>
    <w:rsid w:val="005F1E5B"/>
    <w:rsid w:val="005F3703"/>
    <w:rsid w:val="005F439F"/>
    <w:rsid w:val="005F77DA"/>
    <w:rsid w:val="00603820"/>
    <w:rsid w:val="00605275"/>
    <w:rsid w:val="006073A2"/>
    <w:rsid w:val="006073AB"/>
    <w:rsid w:val="0060796B"/>
    <w:rsid w:val="006100F5"/>
    <w:rsid w:val="00613361"/>
    <w:rsid w:val="0061467E"/>
    <w:rsid w:val="00615B7F"/>
    <w:rsid w:val="00615C30"/>
    <w:rsid w:val="006170C5"/>
    <w:rsid w:val="00617970"/>
    <w:rsid w:val="00622D5C"/>
    <w:rsid w:val="00623D50"/>
    <w:rsid w:val="00624881"/>
    <w:rsid w:val="00624B2F"/>
    <w:rsid w:val="00624F31"/>
    <w:rsid w:val="00626B3F"/>
    <w:rsid w:val="00627A1C"/>
    <w:rsid w:val="00632971"/>
    <w:rsid w:val="00635112"/>
    <w:rsid w:val="00635C9B"/>
    <w:rsid w:val="0063736B"/>
    <w:rsid w:val="00641F8D"/>
    <w:rsid w:val="00643A9E"/>
    <w:rsid w:val="00646FF7"/>
    <w:rsid w:val="00647393"/>
    <w:rsid w:val="00647ED7"/>
    <w:rsid w:val="006500AC"/>
    <w:rsid w:val="00651323"/>
    <w:rsid w:val="00656A65"/>
    <w:rsid w:val="006578BB"/>
    <w:rsid w:val="00657A0F"/>
    <w:rsid w:val="00663CB1"/>
    <w:rsid w:val="006645BE"/>
    <w:rsid w:val="006648F5"/>
    <w:rsid w:val="00664EA0"/>
    <w:rsid w:val="006673EC"/>
    <w:rsid w:val="0067044E"/>
    <w:rsid w:val="00670D17"/>
    <w:rsid w:val="00671040"/>
    <w:rsid w:val="0067321D"/>
    <w:rsid w:val="006734B3"/>
    <w:rsid w:val="0067356E"/>
    <w:rsid w:val="00673BC8"/>
    <w:rsid w:val="00673D6E"/>
    <w:rsid w:val="006809C2"/>
    <w:rsid w:val="006811AD"/>
    <w:rsid w:val="00685EBF"/>
    <w:rsid w:val="006907EE"/>
    <w:rsid w:val="00691C2F"/>
    <w:rsid w:val="006947B7"/>
    <w:rsid w:val="006969E7"/>
    <w:rsid w:val="006A07CA"/>
    <w:rsid w:val="006A207B"/>
    <w:rsid w:val="006A2BA3"/>
    <w:rsid w:val="006A2E42"/>
    <w:rsid w:val="006A5032"/>
    <w:rsid w:val="006A5604"/>
    <w:rsid w:val="006A5B0E"/>
    <w:rsid w:val="006B4DED"/>
    <w:rsid w:val="006C1819"/>
    <w:rsid w:val="006C29FB"/>
    <w:rsid w:val="006C3CAC"/>
    <w:rsid w:val="006C530B"/>
    <w:rsid w:val="006C5475"/>
    <w:rsid w:val="006C5908"/>
    <w:rsid w:val="006D0366"/>
    <w:rsid w:val="006D27A2"/>
    <w:rsid w:val="006D3593"/>
    <w:rsid w:val="006D3F0B"/>
    <w:rsid w:val="006D5799"/>
    <w:rsid w:val="006D60AB"/>
    <w:rsid w:val="006D6B92"/>
    <w:rsid w:val="006E0127"/>
    <w:rsid w:val="006E10BF"/>
    <w:rsid w:val="006E2489"/>
    <w:rsid w:val="006E403D"/>
    <w:rsid w:val="006E4DA8"/>
    <w:rsid w:val="006E5FCF"/>
    <w:rsid w:val="006E7CF8"/>
    <w:rsid w:val="006F0257"/>
    <w:rsid w:val="006F0654"/>
    <w:rsid w:val="006F0B62"/>
    <w:rsid w:val="006F0F2D"/>
    <w:rsid w:val="006F1516"/>
    <w:rsid w:val="006F4A07"/>
    <w:rsid w:val="006F5BB0"/>
    <w:rsid w:val="006F690E"/>
    <w:rsid w:val="006F74C9"/>
    <w:rsid w:val="007051FC"/>
    <w:rsid w:val="007065B1"/>
    <w:rsid w:val="007071E4"/>
    <w:rsid w:val="007073F6"/>
    <w:rsid w:val="007118F5"/>
    <w:rsid w:val="0071286E"/>
    <w:rsid w:val="00712A9B"/>
    <w:rsid w:val="007133CF"/>
    <w:rsid w:val="00713A4E"/>
    <w:rsid w:val="0071506D"/>
    <w:rsid w:val="00715EC6"/>
    <w:rsid w:val="00717773"/>
    <w:rsid w:val="00720431"/>
    <w:rsid w:val="00725B2C"/>
    <w:rsid w:val="00726CAA"/>
    <w:rsid w:val="007308CD"/>
    <w:rsid w:val="007317AD"/>
    <w:rsid w:val="00734278"/>
    <w:rsid w:val="00740B1E"/>
    <w:rsid w:val="0074108E"/>
    <w:rsid w:val="00741135"/>
    <w:rsid w:val="00742238"/>
    <w:rsid w:val="00742F27"/>
    <w:rsid w:val="00742FDD"/>
    <w:rsid w:val="007435E3"/>
    <w:rsid w:val="0074405E"/>
    <w:rsid w:val="00744AB6"/>
    <w:rsid w:val="00744E4E"/>
    <w:rsid w:val="007451EC"/>
    <w:rsid w:val="00745803"/>
    <w:rsid w:val="00747B64"/>
    <w:rsid w:val="00751279"/>
    <w:rsid w:val="00751324"/>
    <w:rsid w:val="00751DAF"/>
    <w:rsid w:val="00753159"/>
    <w:rsid w:val="00756557"/>
    <w:rsid w:val="007569BB"/>
    <w:rsid w:val="00761508"/>
    <w:rsid w:val="007626C9"/>
    <w:rsid w:val="00764773"/>
    <w:rsid w:val="00764B72"/>
    <w:rsid w:val="00764B9C"/>
    <w:rsid w:val="0076624E"/>
    <w:rsid w:val="00766254"/>
    <w:rsid w:val="007712FB"/>
    <w:rsid w:val="007717E2"/>
    <w:rsid w:val="00771978"/>
    <w:rsid w:val="007720F4"/>
    <w:rsid w:val="00773D91"/>
    <w:rsid w:val="007740D4"/>
    <w:rsid w:val="007756B0"/>
    <w:rsid w:val="00777D08"/>
    <w:rsid w:val="00781084"/>
    <w:rsid w:val="00781287"/>
    <w:rsid w:val="00781D55"/>
    <w:rsid w:val="00782E30"/>
    <w:rsid w:val="00785E5E"/>
    <w:rsid w:val="00785F31"/>
    <w:rsid w:val="0078600B"/>
    <w:rsid w:val="00787F2F"/>
    <w:rsid w:val="00790676"/>
    <w:rsid w:val="00790B21"/>
    <w:rsid w:val="00791410"/>
    <w:rsid w:val="00791E7E"/>
    <w:rsid w:val="007937AE"/>
    <w:rsid w:val="00793DE6"/>
    <w:rsid w:val="00793E8B"/>
    <w:rsid w:val="007958F2"/>
    <w:rsid w:val="007A1B5F"/>
    <w:rsid w:val="007A4F3E"/>
    <w:rsid w:val="007A5985"/>
    <w:rsid w:val="007A777F"/>
    <w:rsid w:val="007B10F6"/>
    <w:rsid w:val="007B1BE5"/>
    <w:rsid w:val="007B368E"/>
    <w:rsid w:val="007B5D05"/>
    <w:rsid w:val="007B64E7"/>
    <w:rsid w:val="007C288F"/>
    <w:rsid w:val="007C2ACB"/>
    <w:rsid w:val="007C304F"/>
    <w:rsid w:val="007C78D3"/>
    <w:rsid w:val="007D127B"/>
    <w:rsid w:val="007D2DD6"/>
    <w:rsid w:val="007D4427"/>
    <w:rsid w:val="007D4CC4"/>
    <w:rsid w:val="007D5138"/>
    <w:rsid w:val="007D6A05"/>
    <w:rsid w:val="007D6E52"/>
    <w:rsid w:val="007E0572"/>
    <w:rsid w:val="007E1330"/>
    <w:rsid w:val="007E3ACB"/>
    <w:rsid w:val="007E3EB8"/>
    <w:rsid w:val="007E4FA1"/>
    <w:rsid w:val="007E7BE8"/>
    <w:rsid w:val="007F43B1"/>
    <w:rsid w:val="007F4C86"/>
    <w:rsid w:val="007F5EC6"/>
    <w:rsid w:val="007F6F6D"/>
    <w:rsid w:val="007F7257"/>
    <w:rsid w:val="007F7897"/>
    <w:rsid w:val="00801153"/>
    <w:rsid w:val="00801773"/>
    <w:rsid w:val="008056C6"/>
    <w:rsid w:val="00805ADB"/>
    <w:rsid w:val="00805E2D"/>
    <w:rsid w:val="00806E99"/>
    <w:rsid w:val="00807483"/>
    <w:rsid w:val="00812452"/>
    <w:rsid w:val="00816DBB"/>
    <w:rsid w:val="00817132"/>
    <w:rsid w:val="0083461E"/>
    <w:rsid w:val="00834A9F"/>
    <w:rsid w:val="008364E5"/>
    <w:rsid w:val="00837B04"/>
    <w:rsid w:val="0084221C"/>
    <w:rsid w:val="00842C3A"/>
    <w:rsid w:val="0084393C"/>
    <w:rsid w:val="00843DB4"/>
    <w:rsid w:val="00847A89"/>
    <w:rsid w:val="008529D8"/>
    <w:rsid w:val="00853068"/>
    <w:rsid w:val="00855BEB"/>
    <w:rsid w:val="0086088E"/>
    <w:rsid w:val="00861669"/>
    <w:rsid w:val="008632DB"/>
    <w:rsid w:val="008640A5"/>
    <w:rsid w:val="0086555B"/>
    <w:rsid w:val="00865821"/>
    <w:rsid w:val="00865FA0"/>
    <w:rsid w:val="008664A8"/>
    <w:rsid w:val="00866E96"/>
    <w:rsid w:val="0087187F"/>
    <w:rsid w:val="00874634"/>
    <w:rsid w:val="00875EA5"/>
    <w:rsid w:val="0088066E"/>
    <w:rsid w:val="00881D4B"/>
    <w:rsid w:val="00884945"/>
    <w:rsid w:val="00891AE7"/>
    <w:rsid w:val="008A1155"/>
    <w:rsid w:val="008A2721"/>
    <w:rsid w:val="008A3181"/>
    <w:rsid w:val="008A3611"/>
    <w:rsid w:val="008B1B75"/>
    <w:rsid w:val="008B3518"/>
    <w:rsid w:val="008B4489"/>
    <w:rsid w:val="008B5A12"/>
    <w:rsid w:val="008B7E23"/>
    <w:rsid w:val="008C2DFA"/>
    <w:rsid w:val="008C782A"/>
    <w:rsid w:val="008D14EE"/>
    <w:rsid w:val="008D42F2"/>
    <w:rsid w:val="008E0E15"/>
    <w:rsid w:val="008E1083"/>
    <w:rsid w:val="008E3872"/>
    <w:rsid w:val="008E729D"/>
    <w:rsid w:val="008F128C"/>
    <w:rsid w:val="008F2E1D"/>
    <w:rsid w:val="008F5112"/>
    <w:rsid w:val="008F6703"/>
    <w:rsid w:val="008F7199"/>
    <w:rsid w:val="008F7593"/>
    <w:rsid w:val="00900D78"/>
    <w:rsid w:val="00901C1E"/>
    <w:rsid w:val="00901DE4"/>
    <w:rsid w:val="00910FE1"/>
    <w:rsid w:val="0091229B"/>
    <w:rsid w:val="00912D25"/>
    <w:rsid w:val="00915C96"/>
    <w:rsid w:val="00915D77"/>
    <w:rsid w:val="0091679B"/>
    <w:rsid w:val="00916DF8"/>
    <w:rsid w:val="0091758E"/>
    <w:rsid w:val="009216A8"/>
    <w:rsid w:val="00921C68"/>
    <w:rsid w:val="00925CBC"/>
    <w:rsid w:val="0092673B"/>
    <w:rsid w:val="0093134E"/>
    <w:rsid w:val="00931786"/>
    <w:rsid w:val="00932B66"/>
    <w:rsid w:val="009354C8"/>
    <w:rsid w:val="00935A45"/>
    <w:rsid w:val="00935AF3"/>
    <w:rsid w:val="00936C5E"/>
    <w:rsid w:val="00937ABE"/>
    <w:rsid w:val="009402DD"/>
    <w:rsid w:val="0094196C"/>
    <w:rsid w:val="00942D99"/>
    <w:rsid w:val="00945925"/>
    <w:rsid w:val="00945ECC"/>
    <w:rsid w:val="00952DE4"/>
    <w:rsid w:val="009568EF"/>
    <w:rsid w:val="00956B79"/>
    <w:rsid w:val="0096028C"/>
    <w:rsid w:val="00962138"/>
    <w:rsid w:val="00965F6B"/>
    <w:rsid w:val="00970F4C"/>
    <w:rsid w:val="0097130A"/>
    <w:rsid w:val="00974D94"/>
    <w:rsid w:val="009774FE"/>
    <w:rsid w:val="009832F8"/>
    <w:rsid w:val="009839DA"/>
    <w:rsid w:val="00985E49"/>
    <w:rsid w:val="00991418"/>
    <w:rsid w:val="009936D8"/>
    <w:rsid w:val="00994476"/>
    <w:rsid w:val="00994B0E"/>
    <w:rsid w:val="0099700D"/>
    <w:rsid w:val="00997347"/>
    <w:rsid w:val="00997FF4"/>
    <w:rsid w:val="009A012A"/>
    <w:rsid w:val="009A0AF0"/>
    <w:rsid w:val="009A1798"/>
    <w:rsid w:val="009A1CD3"/>
    <w:rsid w:val="009A44A4"/>
    <w:rsid w:val="009A4A5D"/>
    <w:rsid w:val="009A4EBF"/>
    <w:rsid w:val="009A5BDC"/>
    <w:rsid w:val="009A5EEF"/>
    <w:rsid w:val="009B13AA"/>
    <w:rsid w:val="009B18EB"/>
    <w:rsid w:val="009B5D1A"/>
    <w:rsid w:val="009B6E0E"/>
    <w:rsid w:val="009C153E"/>
    <w:rsid w:val="009C28DE"/>
    <w:rsid w:val="009C2C5E"/>
    <w:rsid w:val="009C5F5D"/>
    <w:rsid w:val="009C78B1"/>
    <w:rsid w:val="009D05EB"/>
    <w:rsid w:val="009D0838"/>
    <w:rsid w:val="009D0C9F"/>
    <w:rsid w:val="009D10B2"/>
    <w:rsid w:val="009D2543"/>
    <w:rsid w:val="009D64E4"/>
    <w:rsid w:val="009E20F1"/>
    <w:rsid w:val="009E38EA"/>
    <w:rsid w:val="009E5594"/>
    <w:rsid w:val="009E598A"/>
    <w:rsid w:val="009E6792"/>
    <w:rsid w:val="009F1BBE"/>
    <w:rsid w:val="009F2D01"/>
    <w:rsid w:val="009F517D"/>
    <w:rsid w:val="009F6554"/>
    <w:rsid w:val="009F7F98"/>
    <w:rsid w:val="00A02F58"/>
    <w:rsid w:val="00A032AE"/>
    <w:rsid w:val="00A076FF"/>
    <w:rsid w:val="00A10DAC"/>
    <w:rsid w:val="00A12758"/>
    <w:rsid w:val="00A224B2"/>
    <w:rsid w:val="00A31988"/>
    <w:rsid w:val="00A34FE2"/>
    <w:rsid w:val="00A35FDA"/>
    <w:rsid w:val="00A360E8"/>
    <w:rsid w:val="00A36160"/>
    <w:rsid w:val="00A3728D"/>
    <w:rsid w:val="00A4100C"/>
    <w:rsid w:val="00A41736"/>
    <w:rsid w:val="00A43163"/>
    <w:rsid w:val="00A43428"/>
    <w:rsid w:val="00A4395F"/>
    <w:rsid w:val="00A43B9C"/>
    <w:rsid w:val="00A4581B"/>
    <w:rsid w:val="00A45BD4"/>
    <w:rsid w:val="00A46B06"/>
    <w:rsid w:val="00A471E3"/>
    <w:rsid w:val="00A47DDA"/>
    <w:rsid w:val="00A509C6"/>
    <w:rsid w:val="00A52A49"/>
    <w:rsid w:val="00A532A5"/>
    <w:rsid w:val="00A53C94"/>
    <w:rsid w:val="00A53DBD"/>
    <w:rsid w:val="00A54EC4"/>
    <w:rsid w:val="00A55D9B"/>
    <w:rsid w:val="00A56DD8"/>
    <w:rsid w:val="00A6017D"/>
    <w:rsid w:val="00A64309"/>
    <w:rsid w:val="00A64A02"/>
    <w:rsid w:val="00A64A32"/>
    <w:rsid w:val="00A656C0"/>
    <w:rsid w:val="00A66688"/>
    <w:rsid w:val="00A76B60"/>
    <w:rsid w:val="00A7715E"/>
    <w:rsid w:val="00A77540"/>
    <w:rsid w:val="00A81DF0"/>
    <w:rsid w:val="00A8266F"/>
    <w:rsid w:val="00A843B5"/>
    <w:rsid w:val="00A855EA"/>
    <w:rsid w:val="00A86B3F"/>
    <w:rsid w:val="00A86F4D"/>
    <w:rsid w:val="00A9067B"/>
    <w:rsid w:val="00A90E80"/>
    <w:rsid w:val="00A91FCD"/>
    <w:rsid w:val="00A941CB"/>
    <w:rsid w:val="00A96579"/>
    <w:rsid w:val="00A965EB"/>
    <w:rsid w:val="00A9791E"/>
    <w:rsid w:val="00AA184A"/>
    <w:rsid w:val="00AA1DFA"/>
    <w:rsid w:val="00AA2296"/>
    <w:rsid w:val="00AA363D"/>
    <w:rsid w:val="00AA7C77"/>
    <w:rsid w:val="00AB1368"/>
    <w:rsid w:val="00AB37F4"/>
    <w:rsid w:val="00AB6561"/>
    <w:rsid w:val="00AB6BAD"/>
    <w:rsid w:val="00AC319A"/>
    <w:rsid w:val="00AC433F"/>
    <w:rsid w:val="00AC4B04"/>
    <w:rsid w:val="00AC5D55"/>
    <w:rsid w:val="00AD0A31"/>
    <w:rsid w:val="00AD1B06"/>
    <w:rsid w:val="00AD249D"/>
    <w:rsid w:val="00AD5982"/>
    <w:rsid w:val="00AD5C22"/>
    <w:rsid w:val="00AD6104"/>
    <w:rsid w:val="00AD6C55"/>
    <w:rsid w:val="00AD73D3"/>
    <w:rsid w:val="00AD7803"/>
    <w:rsid w:val="00AE0D84"/>
    <w:rsid w:val="00AE136E"/>
    <w:rsid w:val="00AE4BF4"/>
    <w:rsid w:val="00AE7060"/>
    <w:rsid w:val="00AE7780"/>
    <w:rsid w:val="00AF2D89"/>
    <w:rsid w:val="00AF4685"/>
    <w:rsid w:val="00AF7DA4"/>
    <w:rsid w:val="00B00EBD"/>
    <w:rsid w:val="00B0369C"/>
    <w:rsid w:val="00B0370E"/>
    <w:rsid w:val="00B03E68"/>
    <w:rsid w:val="00B04E15"/>
    <w:rsid w:val="00B05E35"/>
    <w:rsid w:val="00B124BD"/>
    <w:rsid w:val="00B12FB8"/>
    <w:rsid w:val="00B21955"/>
    <w:rsid w:val="00B22316"/>
    <w:rsid w:val="00B22390"/>
    <w:rsid w:val="00B231C2"/>
    <w:rsid w:val="00B244A1"/>
    <w:rsid w:val="00B2476D"/>
    <w:rsid w:val="00B24F72"/>
    <w:rsid w:val="00B27419"/>
    <w:rsid w:val="00B329B9"/>
    <w:rsid w:val="00B33D33"/>
    <w:rsid w:val="00B37406"/>
    <w:rsid w:val="00B404DF"/>
    <w:rsid w:val="00B40EA4"/>
    <w:rsid w:val="00B419C8"/>
    <w:rsid w:val="00B4227A"/>
    <w:rsid w:val="00B436D6"/>
    <w:rsid w:val="00B43B8D"/>
    <w:rsid w:val="00B43D4C"/>
    <w:rsid w:val="00B43EEA"/>
    <w:rsid w:val="00B43F6D"/>
    <w:rsid w:val="00B442A2"/>
    <w:rsid w:val="00B46712"/>
    <w:rsid w:val="00B51B8B"/>
    <w:rsid w:val="00B56CE4"/>
    <w:rsid w:val="00B6401E"/>
    <w:rsid w:val="00B652A1"/>
    <w:rsid w:val="00B702C0"/>
    <w:rsid w:val="00B71030"/>
    <w:rsid w:val="00B72857"/>
    <w:rsid w:val="00B735DD"/>
    <w:rsid w:val="00B737D1"/>
    <w:rsid w:val="00B7459B"/>
    <w:rsid w:val="00B749E2"/>
    <w:rsid w:val="00B74CE9"/>
    <w:rsid w:val="00B7553C"/>
    <w:rsid w:val="00B75713"/>
    <w:rsid w:val="00B75C20"/>
    <w:rsid w:val="00B82635"/>
    <w:rsid w:val="00B82C51"/>
    <w:rsid w:val="00B86A6B"/>
    <w:rsid w:val="00B914EF"/>
    <w:rsid w:val="00B91F39"/>
    <w:rsid w:val="00B932DD"/>
    <w:rsid w:val="00B94246"/>
    <w:rsid w:val="00B97A74"/>
    <w:rsid w:val="00BA2E61"/>
    <w:rsid w:val="00BA3F55"/>
    <w:rsid w:val="00BA4F96"/>
    <w:rsid w:val="00BA5D85"/>
    <w:rsid w:val="00BA6688"/>
    <w:rsid w:val="00BA6F4B"/>
    <w:rsid w:val="00BA70F8"/>
    <w:rsid w:val="00BA754B"/>
    <w:rsid w:val="00BB033E"/>
    <w:rsid w:val="00BB45C5"/>
    <w:rsid w:val="00BB690D"/>
    <w:rsid w:val="00BC06F9"/>
    <w:rsid w:val="00BC1A5D"/>
    <w:rsid w:val="00BC34D3"/>
    <w:rsid w:val="00BC6808"/>
    <w:rsid w:val="00BC71E1"/>
    <w:rsid w:val="00BD1D86"/>
    <w:rsid w:val="00BD237C"/>
    <w:rsid w:val="00BD2962"/>
    <w:rsid w:val="00BD37EC"/>
    <w:rsid w:val="00BD5D49"/>
    <w:rsid w:val="00BD618F"/>
    <w:rsid w:val="00BD643D"/>
    <w:rsid w:val="00BE0051"/>
    <w:rsid w:val="00BE28AA"/>
    <w:rsid w:val="00BE41D3"/>
    <w:rsid w:val="00BE720A"/>
    <w:rsid w:val="00BE7698"/>
    <w:rsid w:val="00BF1BFB"/>
    <w:rsid w:val="00BF41E2"/>
    <w:rsid w:val="00BF43F8"/>
    <w:rsid w:val="00BF5A0D"/>
    <w:rsid w:val="00BF6EF2"/>
    <w:rsid w:val="00BF7F90"/>
    <w:rsid w:val="00C03118"/>
    <w:rsid w:val="00C07A0C"/>
    <w:rsid w:val="00C107F6"/>
    <w:rsid w:val="00C12D6A"/>
    <w:rsid w:val="00C13590"/>
    <w:rsid w:val="00C145CF"/>
    <w:rsid w:val="00C14AA1"/>
    <w:rsid w:val="00C2189E"/>
    <w:rsid w:val="00C221D7"/>
    <w:rsid w:val="00C2331C"/>
    <w:rsid w:val="00C24556"/>
    <w:rsid w:val="00C24F0E"/>
    <w:rsid w:val="00C25691"/>
    <w:rsid w:val="00C26F3A"/>
    <w:rsid w:val="00C27302"/>
    <w:rsid w:val="00C30188"/>
    <w:rsid w:val="00C30F72"/>
    <w:rsid w:val="00C312C0"/>
    <w:rsid w:val="00C31B0C"/>
    <w:rsid w:val="00C33438"/>
    <w:rsid w:val="00C41926"/>
    <w:rsid w:val="00C41951"/>
    <w:rsid w:val="00C42FB9"/>
    <w:rsid w:val="00C43824"/>
    <w:rsid w:val="00C44EF5"/>
    <w:rsid w:val="00C52BDA"/>
    <w:rsid w:val="00C55E8E"/>
    <w:rsid w:val="00C578BE"/>
    <w:rsid w:val="00C61129"/>
    <w:rsid w:val="00C640B2"/>
    <w:rsid w:val="00C70E7A"/>
    <w:rsid w:val="00C7157B"/>
    <w:rsid w:val="00C72CF8"/>
    <w:rsid w:val="00C74E37"/>
    <w:rsid w:val="00C77FA4"/>
    <w:rsid w:val="00C846A4"/>
    <w:rsid w:val="00C847EE"/>
    <w:rsid w:val="00C853D5"/>
    <w:rsid w:val="00C87FE7"/>
    <w:rsid w:val="00C93B7F"/>
    <w:rsid w:val="00C94651"/>
    <w:rsid w:val="00C9531E"/>
    <w:rsid w:val="00C96336"/>
    <w:rsid w:val="00C97D31"/>
    <w:rsid w:val="00CA18AB"/>
    <w:rsid w:val="00CA1B43"/>
    <w:rsid w:val="00CA6C99"/>
    <w:rsid w:val="00CB02F7"/>
    <w:rsid w:val="00CB25A2"/>
    <w:rsid w:val="00CB4B5C"/>
    <w:rsid w:val="00CB5277"/>
    <w:rsid w:val="00CC2015"/>
    <w:rsid w:val="00CC26EB"/>
    <w:rsid w:val="00CC59E5"/>
    <w:rsid w:val="00CC72B0"/>
    <w:rsid w:val="00CD0D00"/>
    <w:rsid w:val="00CD1412"/>
    <w:rsid w:val="00CD2F67"/>
    <w:rsid w:val="00CD3754"/>
    <w:rsid w:val="00CD5E04"/>
    <w:rsid w:val="00CD5E74"/>
    <w:rsid w:val="00CD77E3"/>
    <w:rsid w:val="00CE0239"/>
    <w:rsid w:val="00CE04C5"/>
    <w:rsid w:val="00CE132D"/>
    <w:rsid w:val="00CE3BEA"/>
    <w:rsid w:val="00CE499C"/>
    <w:rsid w:val="00CF04AE"/>
    <w:rsid w:val="00CF073D"/>
    <w:rsid w:val="00CF0D47"/>
    <w:rsid w:val="00CF3FF8"/>
    <w:rsid w:val="00D03D06"/>
    <w:rsid w:val="00D06A43"/>
    <w:rsid w:val="00D079BC"/>
    <w:rsid w:val="00D12CC9"/>
    <w:rsid w:val="00D13235"/>
    <w:rsid w:val="00D13792"/>
    <w:rsid w:val="00D13F08"/>
    <w:rsid w:val="00D14F49"/>
    <w:rsid w:val="00D21E2D"/>
    <w:rsid w:val="00D22B42"/>
    <w:rsid w:val="00D26972"/>
    <w:rsid w:val="00D30647"/>
    <w:rsid w:val="00D32179"/>
    <w:rsid w:val="00D3351A"/>
    <w:rsid w:val="00D34147"/>
    <w:rsid w:val="00D35255"/>
    <w:rsid w:val="00D36077"/>
    <w:rsid w:val="00D36AF6"/>
    <w:rsid w:val="00D36E09"/>
    <w:rsid w:val="00D41969"/>
    <w:rsid w:val="00D44632"/>
    <w:rsid w:val="00D5552B"/>
    <w:rsid w:val="00D557FD"/>
    <w:rsid w:val="00D569A1"/>
    <w:rsid w:val="00D632A3"/>
    <w:rsid w:val="00D65589"/>
    <w:rsid w:val="00D6583A"/>
    <w:rsid w:val="00D65BB5"/>
    <w:rsid w:val="00D6788F"/>
    <w:rsid w:val="00D70EC5"/>
    <w:rsid w:val="00D72B3A"/>
    <w:rsid w:val="00D72F88"/>
    <w:rsid w:val="00D74AC9"/>
    <w:rsid w:val="00D755D9"/>
    <w:rsid w:val="00D76947"/>
    <w:rsid w:val="00D82C29"/>
    <w:rsid w:val="00D84A39"/>
    <w:rsid w:val="00D85131"/>
    <w:rsid w:val="00D87528"/>
    <w:rsid w:val="00D9481E"/>
    <w:rsid w:val="00DA0056"/>
    <w:rsid w:val="00DA064C"/>
    <w:rsid w:val="00DA2795"/>
    <w:rsid w:val="00DA2CD8"/>
    <w:rsid w:val="00DA5354"/>
    <w:rsid w:val="00DA7B93"/>
    <w:rsid w:val="00DB1738"/>
    <w:rsid w:val="00DB4646"/>
    <w:rsid w:val="00DB6381"/>
    <w:rsid w:val="00DB67F6"/>
    <w:rsid w:val="00DB758A"/>
    <w:rsid w:val="00DB7F8C"/>
    <w:rsid w:val="00DC1151"/>
    <w:rsid w:val="00DC3579"/>
    <w:rsid w:val="00DC3612"/>
    <w:rsid w:val="00DC4D0A"/>
    <w:rsid w:val="00DC5066"/>
    <w:rsid w:val="00DC5495"/>
    <w:rsid w:val="00DD1182"/>
    <w:rsid w:val="00DD3553"/>
    <w:rsid w:val="00DE2383"/>
    <w:rsid w:val="00DE7902"/>
    <w:rsid w:val="00DF3624"/>
    <w:rsid w:val="00DF4C0F"/>
    <w:rsid w:val="00DF5EB7"/>
    <w:rsid w:val="00DF5FD1"/>
    <w:rsid w:val="00DF6A23"/>
    <w:rsid w:val="00E005F1"/>
    <w:rsid w:val="00E021C1"/>
    <w:rsid w:val="00E03492"/>
    <w:rsid w:val="00E04A24"/>
    <w:rsid w:val="00E0564D"/>
    <w:rsid w:val="00E0649B"/>
    <w:rsid w:val="00E07987"/>
    <w:rsid w:val="00E10926"/>
    <w:rsid w:val="00E13590"/>
    <w:rsid w:val="00E22422"/>
    <w:rsid w:val="00E26A1B"/>
    <w:rsid w:val="00E27D9B"/>
    <w:rsid w:val="00E31B37"/>
    <w:rsid w:val="00E33CB7"/>
    <w:rsid w:val="00E34912"/>
    <w:rsid w:val="00E34CB9"/>
    <w:rsid w:val="00E3516D"/>
    <w:rsid w:val="00E3564C"/>
    <w:rsid w:val="00E35E72"/>
    <w:rsid w:val="00E41079"/>
    <w:rsid w:val="00E4141D"/>
    <w:rsid w:val="00E42721"/>
    <w:rsid w:val="00E42862"/>
    <w:rsid w:val="00E43490"/>
    <w:rsid w:val="00E44AF0"/>
    <w:rsid w:val="00E5082E"/>
    <w:rsid w:val="00E513CC"/>
    <w:rsid w:val="00E51A66"/>
    <w:rsid w:val="00E5415A"/>
    <w:rsid w:val="00E5487E"/>
    <w:rsid w:val="00E54C30"/>
    <w:rsid w:val="00E55349"/>
    <w:rsid w:val="00E55557"/>
    <w:rsid w:val="00E602F9"/>
    <w:rsid w:val="00E62ED2"/>
    <w:rsid w:val="00E65013"/>
    <w:rsid w:val="00E658A1"/>
    <w:rsid w:val="00E671FC"/>
    <w:rsid w:val="00E7214E"/>
    <w:rsid w:val="00E75D3B"/>
    <w:rsid w:val="00E76BB5"/>
    <w:rsid w:val="00E76CA1"/>
    <w:rsid w:val="00E76F75"/>
    <w:rsid w:val="00E83A40"/>
    <w:rsid w:val="00E84BB9"/>
    <w:rsid w:val="00E84FA2"/>
    <w:rsid w:val="00E876A0"/>
    <w:rsid w:val="00E877CA"/>
    <w:rsid w:val="00E928D7"/>
    <w:rsid w:val="00E945B1"/>
    <w:rsid w:val="00E95B23"/>
    <w:rsid w:val="00E97C4A"/>
    <w:rsid w:val="00EA0448"/>
    <w:rsid w:val="00EA1424"/>
    <w:rsid w:val="00EB1536"/>
    <w:rsid w:val="00EB1C20"/>
    <w:rsid w:val="00EB20D8"/>
    <w:rsid w:val="00EB2B6A"/>
    <w:rsid w:val="00EB4C46"/>
    <w:rsid w:val="00EC18C3"/>
    <w:rsid w:val="00EC19E1"/>
    <w:rsid w:val="00EC3396"/>
    <w:rsid w:val="00EC5F32"/>
    <w:rsid w:val="00EC5F36"/>
    <w:rsid w:val="00EC612C"/>
    <w:rsid w:val="00EC67DA"/>
    <w:rsid w:val="00EC6E52"/>
    <w:rsid w:val="00ED1554"/>
    <w:rsid w:val="00ED6371"/>
    <w:rsid w:val="00ED6399"/>
    <w:rsid w:val="00ED7365"/>
    <w:rsid w:val="00ED773F"/>
    <w:rsid w:val="00ED7825"/>
    <w:rsid w:val="00ED7FBD"/>
    <w:rsid w:val="00EE0A91"/>
    <w:rsid w:val="00EE28CD"/>
    <w:rsid w:val="00EE45FD"/>
    <w:rsid w:val="00EE5DF0"/>
    <w:rsid w:val="00EE6B58"/>
    <w:rsid w:val="00EF0C05"/>
    <w:rsid w:val="00EF10E8"/>
    <w:rsid w:val="00EF34F7"/>
    <w:rsid w:val="00EF3746"/>
    <w:rsid w:val="00F01444"/>
    <w:rsid w:val="00F05682"/>
    <w:rsid w:val="00F065BD"/>
    <w:rsid w:val="00F106F9"/>
    <w:rsid w:val="00F11CDD"/>
    <w:rsid w:val="00F17161"/>
    <w:rsid w:val="00F177AC"/>
    <w:rsid w:val="00F20F55"/>
    <w:rsid w:val="00F2227D"/>
    <w:rsid w:val="00F2233A"/>
    <w:rsid w:val="00F23BAB"/>
    <w:rsid w:val="00F23D0F"/>
    <w:rsid w:val="00F2629E"/>
    <w:rsid w:val="00F32725"/>
    <w:rsid w:val="00F34857"/>
    <w:rsid w:val="00F3653F"/>
    <w:rsid w:val="00F36B57"/>
    <w:rsid w:val="00F43449"/>
    <w:rsid w:val="00F434C7"/>
    <w:rsid w:val="00F44119"/>
    <w:rsid w:val="00F47793"/>
    <w:rsid w:val="00F50A8D"/>
    <w:rsid w:val="00F52B84"/>
    <w:rsid w:val="00F54ED8"/>
    <w:rsid w:val="00F5504F"/>
    <w:rsid w:val="00F554FC"/>
    <w:rsid w:val="00F5554C"/>
    <w:rsid w:val="00F5578A"/>
    <w:rsid w:val="00F63B1C"/>
    <w:rsid w:val="00F63FBE"/>
    <w:rsid w:val="00F65ED1"/>
    <w:rsid w:val="00F71684"/>
    <w:rsid w:val="00F71CF4"/>
    <w:rsid w:val="00F725EA"/>
    <w:rsid w:val="00F75EBF"/>
    <w:rsid w:val="00F76C54"/>
    <w:rsid w:val="00F76F11"/>
    <w:rsid w:val="00F773B2"/>
    <w:rsid w:val="00F80B98"/>
    <w:rsid w:val="00F80D1F"/>
    <w:rsid w:val="00F81B93"/>
    <w:rsid w:val="00F84319"/>
    <w:rsid w:val="00F858BA"/>
    <w:rsid w:val="00F86077"/>
    <w:rsid w:val="00F86697"/>
    <w:rsid w:val="00F87DBD"/>
    <w:rsid w:val="00F90494"/>
    <w:rsid w:val="00F90BC0"/>
    <w:rsid w:val="00F90F70"/>
    <w:rsid w:val="00F92DC8"/>
    <w:rsid w:val="00FA0393"/>
    <w:rsid w:val="00FA1F56"/>
    <w:rsid w:val="00FA2ECD"/>
    <w:rsid w:val="00FA49A7"/>
    <w:rsid w:val="00FA49E7"/>
    <w:rsid w:val="00FA6619"/>
    <w:rsid w:val="00FA703B"/>
    <w:rsid w:val="00FA7982"/>
    <w:rsid w:val="00FB1CB1"/>
    <w:rsid w:val="00FB27F5"/>
    <w:rsid w:val="00FB32C9"/>
    <w:rsid w:val="00FB3CDE"/>
    <w:rsid w:val="00FB5C17"/>
    <w:rsid w:val="00FC14D4"/>
    <w:rsid w:val="00FC1C72"/>
    <w:rsid w:val="00FC5060"/>
    <w:rsid w:val="00FC7475"/>
    <w:rsid w:val="00FD00AA"/>
    <w:rsid w:val="00FD0B1C"/>
    <w:rsid w:val="00FD2745"/>
    <w:rsid w:val="00FD7A4A"/>
    <w:rsid w:val="00FE2242"/>
    <w:rsid w:val="00FE3BEA"/>
    <w:rsid w:val="00FE41B0"/>
    <w:rsid w:val="00FE63C1"/>
    <w:rsid w:val="00FF054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56"/>
  </w:style>
  <w:style w:type="paragraph" w:styleId="Heading1">
    <w:name w:val="heading 1"/>
    <w:basedOn w:val="Normal"/>
    <w:next w:val="Normal"/>
    <w:link w:val="Heading1Char"/>
    <w:uiPriority w:val="9"/>
    <w:qFormat/>
    <w:rsid w:val="00262B56"/>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62B56"/>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62B56"/>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62B56"/>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62B56"/>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62B56"/>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62B5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2B5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2B5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Cs w:val="28"/>
      <w:lang w:val="en-GB" w:eastAsia="en-US"/>
    </w:rPr>
  </w:style>
  <w:style w:type="character" w:customStyle="1" w:styleId="Heading1Char">
    <w:name w:val="Heading 1 Char"/>
    <w:basedOn w:val="DefaultParagraphFont"/>
    <w:link w:val="Heading1"/>
    <w:uiPriority w:val="9"/>
    <w:rsid w:val="00262B5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62B56"/>
    <w:rPr>
      <w:rFonts w:asciiTheme="majorHAnsi" w:eastAsiaTheme="majorEastAsia" w:hAnsiTheme="majorHAnsi" w:cstheme="majorBidi"/>
      <w:b/>
      <w:bCs/>
      <w:smallCaps/>
      <w:color w:val="000000" w:themeColor="text1"/>
      <w:sz w:val="28"/>
      <w:szCs w:val="28"/>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262B56"/>
    <w:pPr>
      <w:spacing w:after="0" w:line="240" w:lineRule="auto"/>
    </w:pPr>
  </w:style>
  <w:style w:type="character" w:customStyle="1" w:styleId="Egyiksem">
    <w:name w:val="Egyik sem"/>
    <w:rsid w:val="005F1E5B"/>
  </w:style>
  <w:style w:type="paragraph" w:customStyle="1" w:styleId="SzvegtrzsA">
    <w:name w:val="Szövegtörzs A"/>
    <w:rsid w:val="0054110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12700" w14:cap="flat" w14:cmpd="sng" w14:algn="ctr">
        <w14:noFill/>
        <w14:prstDash w14:val="solid"/>
        <w14:miter w14:lim="400000"/>
      </w14:textOutline>
    </w:rPr>
  </w:style>
  <w:style w:type="character" w:customStyle="1" w:styleId="Hyperlink0">
    <w:name w:val="Hyperlink.0"/>
    <w:basedOn w:val="Egyiksem"/>
    <w:rsid w:val="0054110F"/>
    <w:rPr>
      <w:lang w:val="en-US"/>
    </w:rPr>
  </w:style>
  <w:style w:type="character" w:customStyle="1" w:styleId="Heading3Char">
    <w:name w:val="Heading 3 Char"/>
    <w:basedOn w:val="DefaultParagraphFont"/>
    <w:link w:val="Heading3"/>
    <w:uiPriority w:val="9"/>
    <w:semiHidden/>
    <w:rsid w:val="00262B5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62B5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62B5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62B5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62B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2B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2B5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62B5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62B5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62B5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62B5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62B56"/>
    <w:rPr>
      <w:color w:val="5A5A5A" w:themeColor="text1" w:themeTint="A5"/>
      <w:spacing w:val="10"/>
    </w:rPr>
  </w:style>
  <w:style w:type="character" w:styleId="Strong">
    <w:name w:val="Strong"/>
    <w:basedOn w:val="DefaultParagraphFont"/>
    <w:uiPriority w:val="22"/>
    <w:qFormat/>
    <w:rsid w:val="00262B56"/>
    <w:rPr>
      <w:b/>
      <w:bCs/>
      <w:color w:val="000000" w:themeColor="text1"/>
    </w:rPr>
  </w:style>
  <w:style w:type="character" w:styleId="Emphasis">
    <w:name w:val="Emphasis"/>
    <w:basedOn w:val="DefaultParagraphFont"/>
    <w:uiPriority w:val="20"/>
    <w:qFormat/>
    <w:rsid w:val="00262B56"/>
    <w:rPr>
      <w:i/>
      <w:iCs/>
      <w:color w:val="auto"/>
    </w:rPr>
  </w:style>
  <w:style w:type="paragraph" w:styleId="Quote">
    <w:name w:val="Quote"/>
    <w:basedOn w:val="Normal"/>
    <w:next w:val="Normal"/>
    <w:link w:val="QuoteChar"/>
    <w:uiPriority w:val="29"/>
    <w:qFormat/>
    <w:rsid w:val="00262B56"/>
    <w:pPr>
      <w:spacing w:before="160"/>
      <w:ind w:left="720" w:right="720"/>
    </w:pPr>
    <w:rPr>
      <w:i/>
      <w:iCs/>
      <w:color w:val="000000" w:themeColor="text1"/>
    </w:rPr>
  </w:style>
  <w:style w:type="character" w:customStyle="1" w:styleId="QuoteChar">
    <w:name w:val="Quote Char"/>
    <w:basedOn w:val="DefaultParagraphFont"/>
    <w:link w:val="Quote"/>
    <w:uiPriority w:val="29"/>
    <w:rsid w:val="00262B56"/>
    <w:rPr>
      <w:i/>
      <w:iCs/>
      <w:color w:val="000000" w:themeColor="text1"/>
    </w:rPr>
  </w:style>
  <w:style w:type="paragraph" w:styleId="IntenseQuote">
    <w:name w:val="Intense Quote"/>
    <w:basedOn w:val="Normal"/>
    <w:next w:val="Normal"/>
    <w:link w:val="IntenseQuoteChar"/>
    <w:uiPriority w:val="30"/>
    <w:qFormat/>
    <w:rsid w:val="00262B5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62B56"/>
    <w:rPr>
      <w:color w:val="000000" w:themeColor="text1"/>
      <w:shd w:val="clear" w:color="auto" w:fill="F2F2F2" w:themeFill="background1" w:themeFillShade="F2"/>
    </w:rPr>
  </w:style>
  <w:style w:type="character" w:styleId="SubtleEmphasis">
    <w:name w:val="Subtle Emphasis"/>
    <w:basedOn w:val="DefaultParagraphFont"/>
    <w:uiPriority w:val="19"/>
    <w:qFormat/>
    <w:rsid w:val="00262B56"/>
    <w:rPr>
      <w:i/>
      <w:iCs/>
      <w:color w:val="404040" w:themeColor="text1" w:themeTint="BF"/>
    </w:rPr>
  </w:style>
  <w:style w:type="character" w:styleId="IntenseEmphasis">
    <w:name w:val="Intense Emphasis"/>
    <w:basedOn w:val="DefaultParagraphFont"/>
    <w:uiPriority w:val="21"/>
    <w:qFormat/>
    <w:rsid w:val="00262B56"/>
    <w:rPr>
      <w:b/>
      <w:bCs/>
      <w:i/>
      <w:iCs/>
      <w:caps/>
    </w:rPr>
  </w:style>
  <w:style w:type="character" w:styleId="SubtleReference">
    <w:name w:val="Subtle Reference"/>
    <w:basedOn w:val="DefaultParagraphFont"/>
    <w:uiPriority w:val="31"/>
    <w:qFormat/>
    <w:rsid w:val="00262B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62B56"/>
    <w:rPr>
      <w:b/>
      <w:bCs/>
      <w:smallCaps/>
      <w:u w:val="single"/>
    </w:rPr>
  </w:style>
  <w:style w:type="character" w:styleId="BookTitle">
    <w:name w:val="Book Title"/>
    <w:basedOn w:val="DefaultParagraphFont"/>
    <w:uiPriority w:val="33"/>
    <w:qFormat/>
    <w:rsid w:val="00262B56"/>
    <w:rPr>
      <w:b w:val="0"/>
      <w:bCs w:val="0"/>
      <w:smallCaps/>
      <w:spacing w:val="5"/>
    </w:rPr>
  </w:style>
  <w:style w:type="paragraph" w:styleId="TOCHeading">
    <w:name w:val="TOC Heading"/>
    <w:basedOn w:val="Heading1"/>
    <w:next w:val="Normal"/>
    <w:uiPriority w:val="39"/>
    <w:semiHidden/>
    <w:unhideWhenUsed/>
    <w:qFormat/>
    <w:rsid w:val="00262B56"/>
    <w:pPr>
      <w:outlineLvl w:val="9"/>
    </w:pPr>
  </w:style>
  <w:style w:type="character" w:styleId="UnresolvedMention">
    <w:name w:val="Unresolved Mention"/>
    <w:basedOn w:val="DefaultParagraphFont"/>
    <w:uiPriority w:val="99"/>
    <w:semiHidden/>
    <w:unhideWhenUsed/>
    <w:rsid w:val="00F9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271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2</cp:revision>
  <cp:lastPrinted>2014-02-10T17:12:00Z</cp:lastPrinted>
  <dcterms:created xsi:type="dcterms:W3CDTF">2021-11-25T12:50:00Z</dcterms:created>
  <dcterms:modified xsi:type="dcterms:W3CDTF">2021-11-25T12:50:00Z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