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77777777" w:rsidR="00E76CA1" w:rsidRPr="00627A1C" w:rsidRDefault="00E76CA1" w:rsidP="00826923">
      <w:pPr>
        <w:rPr>
          <w:b/>
        </w:rPr>
      </w:pPr>
      <w:bookmarkStart w:id="0" w:name="_Hlk85615424"/>
      <w:bookmarkEnd w:id="0"/>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7C963C18" w:rsidR="000F43A8" w:rsidRPr="00143CA2" w:rsidRDefault="000F43A8" w:rsidP="000F43A8">
      <w:pPr>
        <w:jc w:val="center"/>
        <w:rPr>
          <w:b/>
          <w:bCs/>
          <w:caps/>
          <w:lang w:val="fr-FR"/>
        </w:rPr>
      </w:pPr>
      <w:proofErr w:type="gramStart"/>
      <w:r w:rsidRPr="00136BFF">
        <w:rPr>
          <w:b/>
          <w:bCs/>
          <w:caps/>
          <w:lang w:val="fr-FR"/>
        </w:rPr>
        <w:t>PAYS:</w:t>
      </w:r>
      <w:proofErr w:type="gramEnd"/>
      <w:r w:rsidRPr="00136BFF">
        <w:rPr>
          <w:bCs/>
          <w:iCs/>
          <w:snapToGrid w:val="0"/>
          <w:szCs w:val="28"/>
          <w:lang w:val="fr-FR"/>
        </w:rPr>
        <w:t xml:space="preserve"> </w:t>
      </w:r>
      <w:r w:rsidR="00143CA2" w:rsidRPr="00143CA2">
        <w:rPr>
          <w:bCs/>
          <w:iCs/>
          <w:snapToGrid w:val="0"/>
          <w:szCs w:val="28"/>
          <w:lang w:val="fr-FR"/>
        </w:rPr>
        <w:t>M</w:t>
      </w:r>
      <w:r w:rsidR="00143CA2">
        <w:rPr>
          <w:bCs/>
          <w:iCs/>
          <w:snapToGrid w:val="0"/>
          <w:szCs w:val="28"/>
          <w:lang w:val="fr-FR"/>
        </w:rPr>
        <w:t>AURITANIE</w:t>
      </w:r>
    </w:p>
    <w:p w14:paraId="35B8BCCA" w14:textId="238E038B" w:rsidR="000F43A8" w:rsidRPr="001948EA" w:rsidRDefault="000F43A8" w:rsidP="000F43A8">
      <w:pPr>
        <w:jc w:val="center"/>
        <w:rPr>
          <w:b/>
          <w:bCs/>
          <w:caps/>
          <w:sz w:val="22"/>
          <w:szCs w:val="22"/>
          <w:lang w:val="fr-FR"/>
        </w:rPr>
      </w:pPr>
      <w:r w:rsidRPr="001948EA">
        <w:rPr>
          <w:b/>
          <w:bCs/>
          <w:caps/>
          <w:sz w:val="22"/>
          <w:szCs w:val="22"/>
          <w:lang w:val="fr-FR"/>
        </w:rPr>
        <w:t xml:space="preserve">TYPE DE </w:t>
      </w:r>
      <w:proofErr w:type="gramStart"/>
      <w:r w:rsidRPr="001948EA">
        <w:rPr>
          <w:b/>
          <w:bCs/>
          <w:caps/>
          <w:sz w:val="22"/>
          <w:szCs w:val="22"/>
          <w:lang w:val="fr-FR"/>
        </w:rPr>
        <w:t>RAPPORT:</w:t>
      </w:r>
      <w:proofErr w:type="gramEnd"/>
      <w:r w:rsidRPr="001948EA">
        <w:rPr>
          <w:b/>
          <w:bCs/>
          <w:caps/>
          <w:sz w:val="22"/>
          <w:szCs w:val="22"/>
          <w:lang w:val="fr-FR"/>
        </w:rPr>
        <w:t xml:space="preserve"> SEMESTRIEL, annuEl OU FINAL</w:t>
      </w:r>
      <w:r w:rsidR="00143CA2">
        <w:rPr>
          <w:b/>
          <w:bCs/>
          <w:caps/>
          <w:sz w:val="22"/>
          <w:szCs w:val="22"/>
          <w:lang w:val="fr-FR"/>
        </w:rPr>
        <w:t> : ANNUEL</w:t>
      </w:r>
    </w:p>
    <w:p w14:paraId="0B2F56D8" w14:textId="1A043C80" w:rsidR="000554F8" w:rsidRDefault="00500587" w:rsidP="000F43A8">
      <w:pPr>
        <w:jc w:val="center"/>
        <w:rPr>
          <w:bCs/>
          <w:iCs/>
          <w:snapToGrid w:val="0"/>
          <w:szCs w:val="28"/>
        </w:rPr>
      </w:pPr>
      <w:r>
        <w:rPr>
          <w:b/>
          <w:bCs/>
          <w:caps/>
        </w:rPr>
        <w:t>ANNEE</w:t>
      </w:r>
      <w:r w:rsidR="000F43A8">
        <w:rPr>
          <w:b/>
          <w:bCs/>
          <w:caps/>
        </w:rPr>
        <w:t xml:space="preserve"> DE RAPPORT:</w:t>
      </w:r>
      <w:r w:rsidR="000F43A8" w:rsidRPr="00143CA2">
        <w:rPr>
          <w:b/>
          <w:caps/>
        </w:rPr>
        <w:t xml:space="preserve"> </w:t>
      </w:r>
      <w:r w:rsidR="00143CA2" w:rsidRPr="00143CA2">
        <w:rPr>
          <w:b/>
          <w:iCs/>
          <w:snapToGrid w:val="0"/>
          <w:szCs w:val="28"/>
        </w:rPr>
        <w:t>2021</w:t>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143CA2" w14:paraId="26E9F2DE" w14:textId="77777777" w:rsidTr="00F23D0F">
        <w:trPr>
          <w:trHeight w:val="422"/>
        </w:trPr>
        <w:tc>
          <w:tcPr>
            <w:tcW w:w="10080" w:type="dxa"/>
            <w:gridSpan w:val="2"/>
          </w:tcPr>
          <w:p w14:paraId="11EF4F5F" w14:textId="1F6BDCA9" w:rsidR="000F43A8" w:rsidRPr="00143CA2"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w:t>
            </w:r>
            <w:proofErr w:type="gramStart"/>
            <w:r w:rsidRPr="00136BFF">
              <w:rPr>
                <w:rFonts w:ascii="Times New Roman" w:hAnsi="Times New Roman" w:cs="Times New Roman"/>
                <w:b/>
                <w:sz w:val="24"/>
                <w:szCs w:val="24"/>
                <w:lang w:val="fr-FR"/>
              </w:rPr>
              <w:t>projet:</w:t>
            </w:r>
            <w:proofErr w:type="gramEnd"/>
            <w:r w:rsidRPr="00136BFF">
              <w:rPr>
                <w:rFonts w:ascii="Times New Roman" w:hAnsi="Times New Roman" w:cs="Times New Roman"/>
                <w:b/>
                <w:sz w:val="24"/>
                <w:szCs w:val="24"/>
                <w:lang w:val="fr-FR"/>
              </w:rPr>
              <w:t xml:space="preserve"> </w:t>
            </w:r>
            <w:r w:rsidR="00143CA2" w:rsidRPr="00143CA2">
              <w:rPr>
                <w:b/>
                <w:i/>
                <w:iCs/>
                <w:sz w:val="20"/>
                <w:szCs w:val="20"/>
                <w:lang w:val="fr-FR"/>
              </w:rPr>
              <w:t xml:space="preserve">Consolidation de la paix à travers l’engagement des </w:t>
            </w:r>
            <w:r w:rsidR="00325F5B">
              <w:rPr>
                <w:b/>
                <w:i/>
                <w:iCs/>
                <w:sz w:val="20"/>
                <w:szCs w:val="20"/>
                <w:lang w:val="fr-FR"/>
              </w:rPr>
              <w:t>femmes</w:t>
            </w:r>
            <w:r w:rsidR="00325F5B" w:rsidRPr="00143CA2">
              <w:rPr>
                <w:b/>
                <w:i/>
                <w:iCs/>
                <w:sz w:val="20"/>
                <w:szCs w:val="20"/>
                <w:lang w:val="fr-FR"/>
              </w:rPr>
              <w:t xml:space="preserve"> </w:t>
            </w:r>
            <w:r w:rsidR="00143CA2" w:rsidRPr="00143CA2">
              <w:rPr>
                <w:b/>
                <w:i/>
                <w:iCs/>
                <w:sz w:val="20"/>
                <w:szCs w:val="20"/>
                <w:lang w:val="fr-FR"/>
              </w:rPr>
              <w:t>et de</w:t>
            </w:r>
            <w:r w:rsidR="00325F5B">
              <w:rPr>
                <w:b/>
                <w:i/>
                <w:iCs/>
                <w:sz w:val="20"/>
                <w:szCs w:val="20"/>
                <w:lang w:val="fr-FR"/>
              </w:rPr>
              <w:t xml:space="preserve"> la jeunesse et le renforcement des capacités des communautés </w:t>
            </w:r>
            <w:r w:rsidR="00143CA2" w:rsidRPr="00143CA2">
              <w:rPr>
                <w:b/>
                <w:i/>
                <w:iCs/>
                <w:sz w:val="20"/>
                <w:szCs w:val="20"/>
                <w:lang w:val="fr-FR"/>
              </w:rPr>
              <w:t xml:space="preserve">dans la région du </w:t>
            </w:r>
            <w:r w:rsidR="00143CA2" w:rsidRPr="008E4C11">
              <w:rPr>
                <w:b/>
                <w:i/>
                <w:iCs/>
                <w:sz w:val="20"/>
                <w:szCs w:val="20"/>
                <w:lang w:val="fr-FR"/>
              </w:rPr>
              <w:t>Hodh Chargui</w:t>
            </w:r>
          </w:p>
          <w:p w14:paraId="24C4A490" w14:textId="53A7780F" w:rsidR="00793DE6" w:rsidRPr="000F43A8" w:rsidRDefault="000F43A8" w:rsidP="000F43A8">
            <w:pPr>
              <w:rPr>
                <w:b/>
                <w:lang w:val="fr-FR"/>
              </w:rPr>
            </w:pPr>
            <w:r>
              <w:rPr>
                <w:b/>
                <w:lang w:val="fr-FR"/>
              </w:rPr>
              <w:t>Numéro</w:t>
            </w:r>
            <w:r w:rsidRPr="003C62F7">
              <w:rPr>
                <w:b/>
                <w:lang w:val="fr-FR"/>
              </w:rPr>
              <w:t xml:space="preserve"> Projet / MPTF </w:t>
            </w:r>
            <w:proofErr w:type="gramStart"/>
            <w:r w:rsidRPr="003C62F7">
              <w:rPr>
                <w:b/>
                <w:lang w:val="fr-FR"/>
              </w:rPr>
              <w:t>Gateway</w:t>
            </w:r>
            <w:r w:rsidR="00793DE6" w:rsidRPr="000F43A8">
              <w:rPr>
                <w:b/>
                <w:lang w:val="fr-FR"/>
              </w:rPr>
              <w:t>:</w:t>
            </w:r>
            <w:proofErr w:type="gramEnd"/>
            <w:r w:rsidR="00793DE6" w:rsidRPr="000F43A8">
              <w:rPr>
                <w:b/>
                <w:lang w:val="fr-FR"/>
              </w:rPr>
              <w:t xml:space="preserve"> </w:t>
            </w:r>
            <w:r w:rsidR="00CA4A80">
              <w:rPr>
                <w:b/>
              </w:rPr>
              <w:fldChar w:fldCharType="begin">
                <w:ffData>
                  <w:name w:val="projtype"/>
                  <w:enabled/>
                  <w:calcOnExit w:val="0"/>
                  <w:ddList>
                    <w:listEntry w:val="PRF"/>
                    <w:listEntry w:val="Veuillez sélectionner"/>
                    <w:listEntry w:val="IRF"/>
                  </w:ddList>
                </w:ffData>
              </w:fldChar>
            </w:r>
            <w:bookmarkStart w:id="1" w:name="projtype"/>
            <w:r w:rsidR="00CA4A80">
              <w:rPr>
                <w:b/>
              </w:rPr>
              <w:instrText xml:space="preserve"> FORMDROPDOWN </w:instrText>
            </w:r>
            <w:r w:rsidR="00A81B1F">
              <w:rPr>
                <w:b/>
              </w:rPr>
            </w:r>
            <w:r w:rsidR="00A81B1F">
              <w:rPr>
                <w:b/>
              </w:rPr>
              <w:fldChar w:fldCharType="separate"/>
            </w:r>
            <w:r w:rsidR="00CA4A80">
              <w:rPr>
                <w:b/>
              </w:rPr>
              <w:fldChar w:fldCharType="end"/>
            </w:r>
            <w:bookmarkEnd w:id="1"/>
            <w:r w:rsidR="00A43B9C" w:rsidRPr="000F43A8">
              <w:rPr>
                <w:b/>
                <w:lang w:val="fr-FR"/>
              </w:rPr>
              <w:t xml:space="preserve">   </w:t>
            </w:r>
            <w:r w:rsidR="00A43B9C" w:rsidRPr="00627A1C">
              <w:rPr>
                <w:b/>
              </w:rPr>
              <w:fldChar w:fldCharType="begin">
                <w:ffData>
                  <w:name w:val="Text39"/>
                  <w:enabled/>
                  <w:calcOnExit w:val="0"/>
                  <w:textInput/>
                </w:ffData>
              </w:fldChar>
            </w:r>
            <w:bookmarkStart w:id="2" w:name="Text39"/>
            <w:r w:rsidR="00A43B9C" w:rsidRPr="000F43A8">
              <w:rPr>
                <w:b/>
                <w:lang w:val="fr-FR"/>
              </w:rPr>
              <w:instrText xml:space="preserve"> FORMTEXT </w:instrText>
            </w:r>
            <w:r w:rsidR="00A43B9C" w:rsidRPr="00627A1C">
              <w:rPr>
                <w:b/>
              </w:rPr>
            </w:r>
            <w:r w:rsidR="00A43B9C" w:rsidRPr="00627A1C">
              <w:rPr>
                <w:b/>
              </w:rPr>
              <w:fldChar w:fldCharType="separate"/>
            </w:r>
            <w:r w:rsidR="00A43B9C" w:rsidRPr="00627A1C">
              <w:rPr>
                <w:b/>
                <w:noProof/>
              </w:rPr>
              <w:t> </w:t>
            </w:r>
            <w:r w:rsidR="00A43B9C" w:rsidRPr="00627A1C">
              <w:rPr>
                <w:b/>
                <w:noProof/>
              </w:rPr>
              <w:t> </w:t>
            </w:r>
            <w:r w:rsidR="00A43B9C" w:rsidRPr="00627A1C">
              <w:rPr>
                <w:b/>
                <w:noProof/>
              </w:rPr>
              <w:t> </w:t>
            </w:r>
            <w:r w:rsidR="00A43B9C" w:rsidRPr="00627A1C">
              <w:rPr>
                <w:b/>
                <w:noProof/>
              </w:rPr>
              <w:t> </w:t>
            </w:r>
            <w:r w:rsidR="00A43B9C" w:rsidRPr="00627A1C">
              <w:rPr>
                <w:b/>
                <w:noProof/>
              </w:rPr>
              <w:t> </w:t>
            </w:r>
            <w:r w:rsidR="00A43B9C" w:rsidRPr="00627A1C">
              <w:rPr>
                <w:b/>
              </w:rPr>
              <w:fldChar w:fldCharType="end"/>
            </w:r>
            <w:bookmarkEnd w:id="2"/>
          </w:p>
        </w:tc>
      </w:tr>
      <w:tr w:rsidR="00A43B9C" w:rsidRPr="00627A1C" w14:paraId="27B16979" w14:textId="77777777" w:rsidTr="00A43B9C">
        <w:trPr>
          <w:trHeight w:val="422"/>
        </w:trPr>
        <w:tc>
          <w:tcPr>
            <w:tcW w:w="4163" w:type="dxa"/>
          </w:tcPr>
          <w:p w14:paraId="7816FE38"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14:paraId="2523A6CD" w14:textId="0E0EAA95" w:rsidR="000F43A8" w:rsidRPr="0069221B" w:rsidRDefault="00AD267A" w:rsidP="000F43A8">
            <w:pPr>
              <w:tabs>
                <w:tab w:val="left" w:pos="0"/>
              </w:tabs>
              <w:suppressAutoHyphens/>
              <w:rPr>
                <w:b/>
                <w:spacing w:val="-3"/>
                <w:lang w:val="fr-FR"/>
              </w:rPr>
            </w:pPr>
            <w:r>
              <w:fldChar w:fldCharType="begin">
                <w:ffData>
                  <w:name w:val=""/>
                  <w:enabled/>
                  <w:calcOnExit w:val="0"/>
                  <w:checkBox>
                    <w:sizeAuto/>
                    <w:default w:val="1"/>
                  </w:checkBox>
                </w:ffData>
              </w:fldChar>
            </w:r>
            <w:r w:rsidRPr="00AD267A">
              <w:rPr>
                <w:lang w:val="fr-CM"/>
              </w:rPr>
              <w:instrText xml:space="preserve"> FORMCHECKBOX </w:instrText>
            </w:r>
            <w:r w:rsidR="00A81B1F">
              <w:fldChar w:fldCharType="separate"/>
            </w:r>
            <w:r>
              <w:fldChar w:fldCharType="end"/>
            </w:r>
            <w:r w:rsidR="000F43A8" w:rsidRPr="0069221B">
              <w:rPr>
                <w:lang w:val="fr-FR"/>
              </w:rPr>
              <w:tab/>
            </w:r>
            <w:r w:rsidR="000F43A8" w:rsidRPr="0069221B">
              <w:rPr>
                <w:lang w:val="fr-FR"/>
              </w:rPr>
              <w:tab/>
            </w:r>
            <w:r w:rsidR="000F43A8" w:rsidRPr="0069221B">
              <w:rPr>
                <w:spacing w:val="-3"/>
                <w:lang w:val="fr-FR"/>
              </w:rPr>
              <w:t>Fonds fiduciaire pays</w:t>
            </w:r>
            <w:r w:rsidR="000F43A8" w:rsidRPr="0069221B">
              <w:rPr>
                <w:b/>
                <w:spacing w:val="-3"/>
                <w:lang w:val="fr-FR"/>
              </w:rPr>
              <w:t xml:space="preserve"> </w:t>
            </w:r>
          </w:p>
          <w:p w14:paraId="63C2D512" w14:textId="2E65ED44" w:rsidR="000F43A8" w:rsidRDefault="00AD267A" w:rsidP="000F43A8">
            <w:pPr>
              <w:tabs>
                <w:tab w:val="left" w:pos="0"/>
              </w:tabs>
              <w:suppressAutoHyphens/>
              <w:rPr>
                <w:b/>
                <w:lang w:val="fr-FR"/>
              </w:rPr>
            </w:pPr>
            <w:r>
              <w:fldChar w:fldCharType="begin">
                <w:ffData>
                  <w:name w:val="Check1"/>
                  <w:enabled/>
                  <w:calcOnExit w:val="0"/>
                  <w:checkBox>
                    <w:sizeAuto/>
                    <w:default w:val="0"/>
                  </w:checkBox>
                </w:ffData>
              </w:fldChar>
            </w:r>
            <w:bookmarkStart w:id="3" w:name="Check1"/>
            <w:r w:rsidRPr="00AD267A">
              <w:rPr>
                <w:lang w:val="fr-CM"/>
              </w:rPr>
              <w:instrText xml:space="preserve"> FORMCHECKBOX </w:instrText>
            </w:r>
            <w:r w:rsidR="00A81B1F">
              <w:fldChar w:fldCharType="separate"/>
            </w:r>
            <w:r>
              <w:fldChar w:fldCharType="end"/>
            </w:r>
            <w:bookmarkEnd w:id="3"/>
            <w:r w:rsidR="000F43A8" w:rsidRPr="0069221B">
              <w:rPr>
                <w:lang w:val="fr-FR"/>
              </w:rPr>
              <w:tab/>
            </w:r>
            <w:r w:rsidR="000F43A8" w:rsidRPr="0069221B">
              <w:rPr>
                <w:lang w:val="fr-FR"/>
              </w:rPr>
              <w:tab/>
              <w:t>Fonds fiduciaire régional</w:t>
            </w:r>
            <w:r w:rsidR="000F43A8"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proofErr w:type="gramStart"/>
            <w:r w:rsidRPr="0069221B">
              <w:rPr>
                <w:rFonts w:ascii="Times New Roman" w:hAnsi="Times New Roman" w:cs="Times New Roman"/>
                <w:b/>
                <w:sz w:val="24"/>
                <w:szCs w:val="24"/>
                <w:lang w:val="fr-FR"/>
              </w:rPr>
              <w:t>fiduciaire:</w:t>
            </w:r>
            <w:proofErr w:type="gramEnd"/>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77777777"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proofErr w:type="gramStart"/>
            <w:r w:rsidR="000F43A8" w:rsidRPr="000F43A8">
              <w:rPr>
                <w:b/>
                <w:bCs/>
                <w:iCs/>
                <w:lang w:val="fr-FR"/>
              </w:rPr>
              <w:t>récipiendaire</w:t>
            </w:r>
            <w:r w:rsidRPr="000F43A8">
              <w:rPr>
                <w:b/>
                <w:bCs/>
                <w:iCs/>
                <w:lang w:val="fr-FR"/>
              </w:rPr>
              <w:t>:</w:t>
            </w:r>
            <w:proofErr w:type="gramEnd"/>
            <w:r w:rsidRPr="000F43A8">
              <w:rPr>
                <w:b/>
                <w:bCs/>
                <w:iCs/>
                <w:lang w:val="fr-FR"/>
              </w:rPr>
              <w:t xml:space="preserve"> </w:t>
            </w:r>
          </w:p>
          <w:p w14:paraId="2FF52B1A" w14:textId="77777777" w:rsidR="00A43B9C" w:rsidRPr="000F43A8" w:rsidRDefault="00A43B9C" w:rsidP="00A43B9C">
            <w:pPr>
              <w:rPr>
                <w:b/>
                <w:bCs/>
                <w:iCs/>
                <w:lang w:val="fr-FR"/>
              </w:rPr>
            </w:pPr>
          </w:p>
          <w:p w14:paraId="6B8358E3" w14:textId="42E7895B" w:rsidR="00A43B9C" w:rsidRPr="00627A1C" w:rsidRDefault="00CA4A80"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Pr>
                <w:rFonts w:ascii="Times New Roman" w:hAnsi="Times New Roman" w:cs="Times New Roman"/>
                <w:b/>
                <w:sz w:val="24"/>
                <w:szCs w:val="24"/>
              </w:rPr>
              <w:instrText xml:space="preserve"> FORMDROPDOWN </w:instrText>
            </w:r>
            <w:r w:rsidR="00A81B1F">
              <w:rPr>
                <w:rFonts w:ascii="Times New Roman" w:hAnsi="Times New Roman" w:cs="Times New Roman"/>
                <w:b/>
                <w:sz w:val="24"/>
                <w:szCs w:val="24"/>
              </w:rPr>
            </w:r>
            <w:r w:rsidR="00A81B1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proofErr w:type="gramStart"/>
            <w:r w:rsidR="009F760F">
              <w:rPr>
                <w:rFonts w:ascii="Times New Roman" w:hAnsi="Times New Roman" w:cs="Times New Roman"/>
                <w:b/>
                <w:sz w:val="24"/>
                <w:szCs w:val="24"/>
              </w:rPr>
              <w:t>OIM</w:t>
            </w:r>
            <w:r w:rsidR="009F760F"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t>(</w:t>
            </w:r>
            <w:proofErr w:type="spellStart"/>
            <w:proofErr w:type="gramEnd"/>
            <w:r w:rsidR="000F43A8">
              <w:rPr>
                <w:rFonts w:ascii="Times New Roman" w:hAnsi="Times New Roman" w:cs="Times New Roman"/>
                <w:b/>
                <w:sz w:val="24"/>
                <w:szCs w:val="24"/>
              </w:rPr>
              <w:t>Agence</w:t>
            </w:r>
            <w:proofErr w:type="spellEnd"/>
            <w:r w:rsidR="000F43A8">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coordinatrice</w:t>
            </w:r>
            <w:proofErr w:type="spellEnd"/>
            <w:r w:rsidR="00A43B9C" w:rsidRPr="00627A1C">
              <w:rPr>
                <w:rFonts w:ascii="Times New Roman" w:hAnsi="Times New Roman" w:cs="Times New Roman"/>
                <w:b/>
                <w:sz w:val="24"/>
                <w:szCs w:val="24"/>
              </w:rPr>
              <w:t>)</w:t>
            </w:r>
          </w:p>
          <w:p w14:paraId="28F5F181" w14:textId="5B1D9969" w:rsidR="00A43B9C" w:rsidRPr="00627A1C" w:rsidRDefault="00CA4A80"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RUNO"/>
                    <w:listEntry w:val="NUNO"/>
                    <w:listEntry w:val="Veuillez sélectionner"/>
                  </w:ddList>
                </w:ffData>
              </w:fldChar>
            </w:r>
            <w:r>
              <w:rPr>
                <w:rFonts w:ascii="Times New Roman" w:hAnsi="Times New Roman" w:cs="Times New Roman"/>
                <w:b/>
                <w:sz w:val="24"/>
                <w:szCs w:val="24"/>
              </w:rPr>
              <w:instrText xml:space="preserve"> FORMDROPDOWN </w:instrText>
            </w:r>
            <w:r w:rsidR="00A81B1F">
              <w:rPr>
                <w:rFonts w:ascii="Times New Roman" w:hAnsi="Times New Roman" w:cs="Times New Roman"/>
                <w:b/>
                <w:sz w:val="24"/>
                <w:szCs w:val="24"/>
              </w:rPr>
            </w:r>
            <w:r w:rsidR="00A81B1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9F760F">
              <w:rPr>
                <w:rFonts w:ascii="Times New Roman" w:hAnsi="Times New Roman" w:cs="Times New Roman"/>
                <w:b/>
                <w:sz w:val="24"/>
                <w:szCs w:val="24"/>
              </w:rPr>
              <w:t>UNHCR</w:t>
            </w:r>
          </w:p>
          <w:p w14:paraId="0673E8AA" w14:textId="30372DAE" w:rsidR="00A43B9C" w:rsidRPr="00627A1C" w:rsidRDefault="00A43B9C" w:rsidP="00A43B9C">
            <w:pPr>
              <w:pStyle w:val="Textedebulles"/>
              <w:numPr>
                <w:ilvl w:val="12"/>
                <w:numId w:val="0"/>
              </w:numPr>
              <w:tabs>
                <w:tab w:val="left" w:pos="-720"/>
                <w:tab w:val="left" w:pos="4500"/>
              </w:tabs>
              <w:rPr>
                <w:rFonts w:ascii="Times New Roman" w:hAnsi="Times New Roman" w:cs="Times New Roman"/>
                <w:b/>
                <w:sz w:val="24"/>
                <w:szCs w:val="24"/>
              </w:rPr>
            </w:pPr>
          </w:p>
        </w:tc>
      </w:tr>
      <w:tr w:rsidR="00793DE6" w:rsidRPr="00C33254" w14:paraId="72CE853D" w14:textId="77777777" w:rsidTr="00F23D0F">
        <w:trPr>
          <w:trHeight w:val="368"/>
        </w:trPr>
        <w:tc>
          <w:tcPr>
            <w:tcW w:w="10080" w:type="dxa"/>
            <w:gridSpan w:val="2"/>
          </w:tcPr>
          <w:p w14:paraId="5C2804C5" w14:textId="19C96397" w:rsidR="00793DE6" w:rsidRPr="00BC25D8" w:rsidRDefault="000F43A8" w:rsidP="00F23D0F">
            <w:pPr>
              <w:rPr>
                <w:b/>
                <w:bCs/>
                <w:iCs/>
                <w:lang w:val="fr-FR"/>
              </w:rPr>
            </w:pPr>
            <w:r w:rsidRPr="000F43A8">
              <w:rPr>
                <w:b/>
                <w:bCs/>
                <w:iCs/>
                <w:lang w:val="fr-FR"/>
              </w:rPr>
              <w:t xml:space="preserve">Date du premier transfert de </w:t>
            </w:r>
            <w:proofErr w:type="gramStart"/>
            <w:r w:rsidRPr="000F43A8">
              <w:rPr>
                <w:b/>
                <w:bCs/>
                <w:iCs/>
                <w:lang w:val="fr-FR"/>
              </w:rPr>
              <w:t>fonds</w:t>
            </w:r>
            <w:r w:rsidR="00793DE6" w:rsidRPr="000F43A8">
              <w:rPr>
                <w:b/>
                <w:bCs/>
                <w:iCs/>
                <w:lang w:val="fr-FR"/>
              </w:rPr>
              <w:t>:</w:t>
            </w:r>
            <w:proofErr w:type="gramEnd"/>
            <w:r w:rsidR="00793DE6" w:rsidRPr="000F43A8">
              <w:rPr>
                <w:b/>
                <w:bCs/>
                <w:iCs/>
                <w:lang w:val="fr-FR"/>
              </w:rPr>
              <w:t xml:space="preserve"> </w:t>
            </w:r>
            <w:r w:rsidR="00BC25D8" w:rsidRPr="002D24DD">
              <w:rPr>
                <w:bCs/>
                <w:iCs/>
                <w:snapToGrid w:val="0"/>
                <w:lang w:val="fr-FR"/>
              </w:rPr>
              <w:t>2</w:t>
            </w:r>
            <w:r w:rsidR="00BC25D8">
              <w:rPr>
                <w:bCs/>
                <w:iCs/>
                <w:snapToGrid w:val="0"/>
                <w:lang w:val="fr-FR"/>
              </w:rPr>
              <w:t>4 Septembre 2020</w:t>
            </w:r>
          </w:p>
          <w:p w14:paraId="064BF427" w14:textId="5B8C105F" w:rsidR="004D141E" w:rsidRPr="000F43A8" w:rsidRDefault="000F43A8" w:rsidP="00F23D0F">
            <w:pPr>
              <w:rPr>
                <w:bCs/>
                <w:iCs/>
                <w:snapToGrid w:val="0"/>
                <w:lang w:val="fr-FR"/>
              </w:rPr>
            </w:pPr>
            <w:r w:rsidRPr="000F43A8">
              <w:rPr>
                <w:b/>
                <w:bCs/>
                <w:iCs/>
                <w:lang w:val="fr-FR"/>
              </w:rPr>
              <w:t xml:space="preserve">Date de fin de </w:t>
            </w:r>
            <w:proofErr w:type="gramStart"/>
            <w:r w:rsidRPr="000F43A8">
              <w:rPr>
                <w:b/>
                <w:bCs/>
                <w:iCs/>
                <w:lang w:val="fr-FR"/>
              </w:rPr>
              <w:t>projet</w:t>
            </w:r>
            <w:r w:rsidR="00793DE6" w:rsidRPr="000F43A8">
              <w:rPr>
                <w:b/>
                <w:bCs/>
                <w:iCs/>
                <w:lang w:val="fr-FR"/>
              </w:rPr>
              <w:t>:</w:t>
            </w:r>
            <w:proofErr w:type="gramEnd"/>
            <w:r w:rsidR="00793DE6" w:rsidRPr="000F43A8">
              <w:rPr>
                <w:b/>
                <w:bCs/>
                <w:iCs/>
                <w:lang w:val="fr-FR"/>
              </w:rPr>
              <w:t xml:space="preserve"> </w:t>
            </w:r>
            <w:r w:rsidR="009A7124" w:rsidRPr="009A7124">
              <w:rPr>
                <w:bCs/>
                <w:iCs/>
                <w:snapToGrid w:val="0"/>
                <w:lang w:val="fr-FR"/>
              </w:rPr>
              <w:t>Mars 2022</w:t>
            </w:r>
            <w:r w:rsidR="0025220B" w:rsidRPr="000F43A8">
              <w:rPr>
                <w:bCs/>
                <w:iCs/>
                <w:snapToGrid w:val="0"/>
                <w:lang w:val="fr-FR"/>
              </w:rPr>
              <w:t xml:space="preserve">     </w:t>
            </w:r>
          </w:p>
          <w:p w14:paraId="2AE235F0" w14:textId="4F75D457" w:rsidR="00793DE6" w:rsidRPr="00BF4E1E" w:rsidRDefault="000F43A8" w:rsidP="000F43A8">
            <w:pPr>
              <w:rPr>
                <w:bCs/>
                <w:iCs/>
                <w:snapToGrid w:val="0"/>
                <w:lang w:val="fr-FR"/>
              </w:rPr>
            </w:pPr>
            <w:r w:rsidRPr="000F43A8">
              <w:rPr>
                <w:b/>
                <w:iCs/>
                <w:snapToGrid w:val="0"/>
                <w:lang w:val="fr-FR"/>
              </w:rPr>
              <w:t xml:space="preserve">Le projet est-il dans ces six derniers mois de mise en </w:t>
            </w:r>
            <w:proofErr w:type="gramStart"/>
            <w:r w:rsidRPr="000F43A8">
              <w:rPr>
                <w:b/>
                <w:iCs/>
                <w:snapToGrid w:val="0"/>
                <w:lang w:val="fr-FR"/>
              </w:rPr>
              <w:t>œuvre</w:t>
            </w:r>
            <w:r w:rsidR="0025220B" w:rsidRPr="000F43A8">
              <w:rPr>
                <w:b/>
                <w:iCs/>
                <w:snapToGrid w:val="0"/>
                <w:lang w:val="fr-FR"/>
              </w:rPr>
              <w:t>?</w:t>
            </w:r>
            <w:proofErr w:type="gramEnd"/>
            <w:r w:rsidR="0025220B" w:rsidRPr="000F43A8">
              <w:rPr>
                <w:bCs/>
                <w:iCs/>
                <w:snapToGrid w:val="0"/>
                <w:lang w:val="fr-FR"/>
              </w:rPr>
              <w:t xml:space="preserve"> </w:t>
            </w:r>
            <w:proofErr w:type="spellStart"/>
            <w:r w:rsidR="009A7124">
              <w:rPr>
                <w:bCs/>
                <w:iCs/>
                <w:snapToGrid w:val="0"/>
              </w:rPr>
              <w:t>Oui</w:t>
            </w:r>
            <w:proofErr w:type="spellEnd"/>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proofErr w:type="gramStart"/>
            <w:r>
              <w:rPr>
                <w:b/>
                <w:bCs/>
                <w:iCs/>
                <w:lang w:val="fr-FR"/>
              </w:rPr>
              <w:t>PBF</w:t>
            </w:r>
            <w:r w:rsidRPr="005D721B">
              <w:rPr>
                <w:b/>
                <w:bCs/>
                <w:iCs/>
                <w:lang w:val="fr-FR"/>
              </w:rPr>
              <w:t>:</w:t>
            </w:r>
            <w:proofErr w:type="gramEnd"/>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A81B1F">
              <w:rPr>
                <w:lang w:val="fr-FR"/>
              </w:rPr>
            </w:r>
            <w:r w:rsidR="00A81B1F">
              <w:rPr>
                <w:lang w:val="fr-FR"/>
              </w:rPr>
              <w:fldChar w:fldCharType="separate"/>
            </w:r>
            <w:r w:rsidRPr="005D721B">
              <w:rPr>
                <w:lang w:val="fr-FR"/>
              </w:rPr>
              <w:fldChar w:fldCharType="end"/>
            </w:r>
            <w:r w:rsidRPr="005D721B">
              <w:rPr>
                <w:lang w:val="fr-FR"/>
              </w:rPr>
              <w:t xml:space="preserve"> Initiative de promotion du genre</w:t>
            </w:r>
          </w:p>
          <w:p w14:paraId="347330FA" w14:textId="4B0BF03B" w:rsidR="000F43A8" w:rsidRPr="005D721B" w:rsidRDefault="00AD267A"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A81B1F">
              <w:rPr>
                <w:lang w:val="fr-FR"/>
              </w:rPr>
            </w:r>
            <w:r w:rsidR="00A81B1F">
              <w:rPr>
                <w:lang w:val="fr-FR"/>
              </w:rPr>
              <w:fldChar w:fldCharType="separate"/>
            </w:r>
            <w:r>
              <w:rPr>
                <w:lang w:val="fr-FR"/>
              </w:rPr>
              <w:fldChar w:fldCharType="end"/>
            </w:r>
            <w:r w:rsidR="000F43A8"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A81B1F">
              <w:rPr>
                <w:lang w:val="fr-FR"/>
              </w:rPr>
            </w:r>
            <w:r w:rsidR="00A81B1F">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A81B1F">
              <w:rPr>
                <w:lang w:val="fr-FR"/>
              </w:rPr>
            </w:r>
            <w:r w:rsidR="00A81B1F">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A81B1F"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proofErr w:type="gramStart"/>
            <w:r w:rsidR="00793DE6" w:rsidRPr="000F43A8">
              <w:rPr>
                <w:b/>
                <w:bCs/>
                <w:iCs/>
                <w:lang w:val="fr-FR"/>
              </w:rPr>
              <w:t>):</w:t>
            </w:r>
            <w:proofErr w:type="gramEnd"/>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4"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4"/>
          <w:p w14:paraId="61353E95" w14:textId="7C40CD12" w:rsidR="00793DE6" w:rsidRPr="007C7B57" w:rsidRDefault="009A7124" w:rsidP="00F23D0F">
            <w:pPr>
              <w:rPr>
                <w:iCs/>
                <w:lang w:val="fr-FR"/>
              </w:rPr>
            </w:pPr>
            <w:r w:rsidRPr="0082605A">
              <w:rPr>
                <w:bCs/>
                <w:iCs/>
                <w:snapToGrid w:val="0"/>
                <w:lang w:val="fr-FR"/>
              </w:rPr>
              <w:t>OIM</w:t>
            </w:r>
            <w:r w:rsidR="00006EC0" w:rsidRPr="007C7B57">
              <w:rPr>
                <w:bCs/>
                <w:iCs/>
                <w:snapToGrid w:val="0"/>
                <w:lang w:val="fr-FR"/>
              </w:rPr>
              <w:t xml:space="preserve">   </w:t>
            </w:r>
            <w:r w:rsidR="00006EC0" w:rsidRPr="007C7B57">
              <w:rPr>
                <w:b/>
                <w:bCs/>
                <w:iCs/>
                <w:lang w:val="fr-FR"/>
              </w:rPr>
              <w:t xml:space="preserve">                                   </w:t>
            </w:r>
            <w:r w:rsidR="000F43A8" w:rsidRPr="007C7B57">
              <w:rPr>
                <w:b/>
                <w:bCs/>
                <w:iCs/>
                <w:lang w:val="fr-FR"/>
              </w:rPr>
              <w:t xml:space="preserve">            </w:t>
            </w:r>
            <w:r w:rsidR="00006EC0" w:rsidRPr="007C7B57">
              <w:rPr>
                <w:b/>
                <w:bCs/>
                <w:iCs/>
                <w:lang w:val="fr-FR"/>
              </w:rPr>
              <w:t xml:space="preserve">      </w:t>
            </w:r>
            <w:r w:rsidR="00793DE6" w:rsidRPr="007C7B57">
              <w:rPr>
                <w:iCs/>
                <w:lang w:val="fr-FR"/>
              </w:rPr>
              <w:t xml:space="preserve">$ </w:t>
            </w:r>
            <w:r w:rsidRPr="0082605A">
              <w:rPr>
                <w:bCs/>
                <w:iCs/>
                <w:snapToGrid w:val="0"/>
                <w:lang w:val="fr-FR"/>
              </w:rPr>
              <w:t>800 000</w:t>
            </w:r>
          </w:p>
          <w:p w14:paraId="52AEBA43" w14:textId="78A99343" w:rsidR="00793DE6" w:rsidRPr="007C7B57" w:rsidRDefault="009A7124" w:rsidP="00F23D0F">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82605A">
              <w:rPr>
                <w:rFonts w:ascii="Times New Roman" w:hAnsi="Times New Roman" w:cs="Times New Roman"/>
                <w:bCs/>
                <w:iCs/>
                <w:snapToGrid w:val="0"/>
                <w:sz w:val="24"/>
                <w:szCs w:val="24"/>
                <w:lang w:val="fr-FR"/>
              </w:rPr>
              <w:t>HCR</w:t>
            </w:r>
            <w:r w:rsidR="00C12D6A"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Pr="0082605A">
              <w:rPr>
                <w:rFonts w:ascii="Times New Roman" w:hAnsi="Times New Roman" w:cs="Times New Roman"/>
                <w:bCs/>
                <w:iCs/>
                <w:snapToGrid w:val="0"/>
                <w:sz w:val="24"/>
                <w:szCs w:val="24"/>
                <w:lang w:val="fr-FR"/>
              </w:rPr>
              <w:t>700 000</w:t>
            </w:r>
          </w:p>
          <w:p w14:paraId="7AA2D079" w14:textId="1C83797D" w:rsidR="00793DE6" w:rsidRPr="007C7B57"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proofErr w:type="gramStart"/>
            <w:r w:rsidR="00793DE6" w:rsidRPr="007C7B57">
              <w:rPr>
                <w:rFonts w:ascii="Times New Roman" w:hAnsi="Times New Roman" w:cs="Times New Roman"/>
                <w:sz w:val="24"/>
                <w:szCs w:val="24"/>
                <w:lang w:val="fr-FR"/>
              </w:rPr>
              <w:t>Total:</w:t>
            </w:r>
            <w:proofErr w:type="gramEnd"/>
            <w:r w:rsidRPr="007C7B57">
              <w:rPr>
                <w:rFonts w:ascii="Times New Roman" w:hAnsi="Times New Roman" w:cs="Times New Roman"/>
                <w:sz w:val="24"/>
                <w:szCs w:val="24"/>
                <w:lang w:val="fr-FR"/>
              </w:rPr>
              <w:t xml:space="preserve"> $ </w:t>
            </w:r>
            <w:r w:rsidR="00237E45" w:rsidRPr="0082605A">
              <w:rPr>
                <w:rFonts w:ascii="Times New Roman" w:hAnsi="Times New Roman" w:cs="Times New Roman"/>
                <w:bCs/>
                <w:iCs/>
                <w:snapToGrid w:val="0"/>
                <w:sz w:val="24"/>
                <w:szCs w:val="24"/>
                <w:lang w:val="fr-FR"/>
              </w:rPr>
              <w:t>1 500 000</w:t>
            </w:r>
            <w:r w:rsidR="00C12D6A" w:rsidRPr="007C7B57">
              <w:rPr>
                <w:rFonts w:ascii="Times New Roman" w:hAnsi="Times New Roman" w:cs="Times New Roman"/>
                <w:bCs/>
                <w:iCs/>
                <w:snapToGrid w:val="0"/>
                <w:sz w:val="24"/>
                <w:szCs w:val="24"/>
                <w:lang w:val="fr-FR"/>
              </w:rPr>
              <w:t xml:space="preserve"> </w:t>
            </w:r>
          </w:p>
          <w:p w14:paraId="5324AF29" w14:textId="00739F35" w:rsidR="001C56B8" w:rsidRPr="009B12A4" w:rsidRDefault="000F43A8" w:rsidP="001A3157">
            <w:pPr>
              <w:pStyle w:val="Textedebulles"/>
              <w:numPr>
                <w:ilvl w:val="12"/>
                <w:numId w:val="0"/>
              </w:numPr>
              <w:tabs>
                <w:tab w:val="left" w:pos="-720"/>
                <w:tab w:val="left" w:pos="4500"/>
              </w:tabs>
              <w:suppressAutoHyphens/>
              <w:rPr>
                <w:rFonts w:ascii="Times New Roman" w:hAnsi="Times New Roman" w:cs="Times New Roman"/>
                <w:b/>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total du </w:t>
            </w:r>
            <w:proofErr w:type="gramStart"/>
            <w:r>
              <w:rPr>
                <w:rFonts w:ascii="Times New Roman" w:hAnsi="Times New Roman" w:cs="Times New Roman"/>
                <w:bCs/>
                <w:iCs/>
                <w:snapToGrid w:val="0"/>
                <w:sz w:val="24"/>
                <w:szCs w:val="24"/>
                <w:lang w:val="fr-FR"/>
              </w:rPr>
              <w:t>projet</w:t>
            </w:r>
            <w:r w:rsidR="001C56B8" w:rsidRPr="000F43A8">
              <w:rPr>
                <w:rFonts w:ascii="Times New Roman" w:hAnsi="Times New Roman" w:cs="Times New Roman"/>
                <w:bCs/>
                <w:iCs/>
                <w:snapToGrid w:val="0"/>
                <w:sz w:val="24"/>
                <w:szCs w:val="24"/>
                <w:lang w:val="fr-FR"/>
              </w:rPr>
              <w:t>:</w:t>
            </w:r>
            <w:proofErr w:type="gramEnd"/>
            <w:r w:rsidR="001C56B8" w:rsidRPr="000F43A8">
              <w:rPr>
                <w:rFonts w:ascii="Times New Roman" w:hAnsi="Times New Roman" w:cs="Times New Roman"/>
                <w:bCs/>
                <w:iCs/>
                <w:snapToGrid w:val="0"/>
                <w:sz w:val="24"/>
                <w:szCs w:val="24"/>
                <w:lang w:val="fr-FR"/>
              </w:rPr>
              <w:t xml:space="preserve"> </w:t>
            </w:r>
            <w:r w:rsidR="008E4C11" w:rsidRPr="009B12A4">
              <w:rPr>
                <w:rFonts w:ascii="Times New Roman" w:hAnsi="Times New Roman" w:cs="Times New Roman"/>
                <w:b/>
                <w:iCs/>
                <w:snapToGrid w:val="0"/>
                <w:sz w:val="24"/>
                <w:szCs w:val="24"/>
                <w:lang w:val="fr-FR"/>
              </w:rPr>
              <w:t>653.899 $ soit 43.59%</w:t>
            </w:r>
            <w:r w:rsidR="009B12A4">
              <w:rPr>
                <w:rFonts w:ascii="Times New Roman" w:hAnsi="Times New Roman" w:cs="Times New Roman"/>
                <w:b/>
                <w:iCs/>
                <w:snapToGrid w:val="0"/>
                <w:sz w:val="24"/>
                <w:szCs w:val="24"/>
                <w:lang w:val="fr-FR"/>
              </w:rPr>
              <w:t xml:space="preserve"> du budget</w:t>
            </w:r>
          </w:p>
          <w:p w14:paraId="4160A5D1" w14:textId="77777777" w:rsidR="00826923" w:rsidRP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77777777" w:rsidR="00006EC0" w:rsidRPr="000F43A8" w:rsidRDefault="000F43A8"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roofErr w:type="spellStart"/>
            <w:r w:rsidRPr="000F43A8">
              <w:rPr>
                <w:rFonts w:ascii="Times New Roman" w:hAnsi="Times New Roman" w:cs="Times New Roman"/>
                <w:b/>
                <w:bCs/>
                <w:sz w:val="24"/>
                <w:szCs w:val="24"/>
                <w:lang w:val="fr-FR"/>
              </w:rPr>
              <w:t>Budgetisation</w:t>
            </w:r>
            <w:proofErr w:type="spellEnd"/>
            <w:r w:rsidRPr="000F43A8">
              <w:rPr>
                <w:rFonts w:ascii="Times New Roman" w:hAnsi="Times New Roman" w:cs="Times New Roman"/>
                <w:b/>
                <w:bCs/>
                <w:sz w:val="24"/>
                <w:szCs w:val="24"/>
                <w:lang w:val="fr-FR"/>
              </w:rPr>
              <w:t xml:space="preserve"> sensible au </w:t>
            </w:r>
            <w:proofErr w:type="gramStart"/>
            <w:r w:rsidRPr="000F43A8">
              <w:rPr>
                <w:rFonts w:ascii="Times New Roman" w:hAnsi="Times New Roman" w:cs="Times New Roman"/>
                <w:b/>
                <w:bCs/>
                <w:sz w:val="24"/>
                <w:szCs w:val="24"/>
                <w:lang w:val="fr-FR"/>
              </w:rPr>
              <w:t>genre</w:t>
            </w:r>
            <w:r w:rsidR="00006EC0" w:rsidRPr="000F43A8">
              <w:rPr>
                <w:rFonts w:ascii="Times New Roman" w:hAnsi="Times New Roman" w:cs="Times New Roman"/>
                <w:b/>
                <w:bCs/>
                <w:sz w:val="24"/>
                <w:szCs w:val="24"/>
                <w:lang w:val="fr-FR"/>
              </w:rPr>
              <w:t>:</w:t>
            </w:r>
            <w:proofErr w:type="gramEnd"/>
          </w:p>
          <w:p w14:paraId="70C2EA9C" w14:textId="240BF2BC" w:rsidR="00970F4C" w:rsidRPr="009B12A4"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femmes</w:t>
            </w:r>
            <w:r w:rsidR="00AD267A">
              <w:rPr>
                <w:lang w:val="fr-FR"/>
              </w:rPr>
              <w:t xml:space="preserve"> </w:t>
            </w:r>
            <w:r w:rsidR="00970F4C" w:rsidRPr="000F43A8">
              <w:rPr>
                <w:lang w:val="fr-FR"/>
              </w:rPr>
              <w:t xml:space="preserve">: </w:t>
            </w:r>
            <w:r w:rsidR="009B12A4" w:rsidRPr="009B12A4">
              <w:rPr>
                <w:b/>
                <w:bCs/>
                <w:lang w:val="fr-FR"/>
              </w:rPr>
              <w:t>440,194</w:t>
            </w:r>
            <w:r w:rsidR="009B12A4">
              <w:rPr>
                <w:b/>
                <w:bCs/>
                <w:lang w:val="fr-FR"/>
              </w:rPr>
              <w:t xml:space="preserve"> $</w:t>
            </w:r>
            <w:r w:rsidR="009B12A4" w:rsidRPr="009B12A4">
              <w:rPr>
                <w:b/>
                <w:bCs/>
                <w:lang w:val="fr-FR"/>
              </w:rPr>
              <w:t xml:space="preserve"> soit 29% du budget</w:t>
            </w:r>
          </w:p>
          <w:p w14:paraId="00AF6414" w14:textId="796BCDF7" w:rsidR="00006EC0" w:rsidRPr="009B12A4"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femmes</w:t>
            </w:r>
            <w:r w:rsidR="00AD267A">
              <w:rPr>
                <w:lang w:val="fr-FR"/>
              </w:rPr>
              <w:t xml:space="preserve"> </w:t>
            </w:r>
            <w:r w:rsidR="00006EC0" w:rsidRPr="000F43A8">
              <w:rPr>
                <w:lang w:val="fr-FR"/>
              </w:rPr>
              <w:t xml:space="preserve">: </w:t>
            </w:r>
            <w:r w:rsidR="009B12A4" w:rsidRPr="009B12A4">
              <w:rPr>
                <w:b/>
                <w:bCs/>
                <w:lang w:val="fr-FR"/>
              </w:rPr>
              <w:t>189,630 $ soit 29% du budget</w:t>
            </w:r>
          </w:p>
          <w:p w14:paraId="639EFB0D" w14:textId="77777777" w:rsidR="00952DE4" w:rsidRPr="000F43A8"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A81B1F" w14:paraId="0DF7F010" w14:textId="77777777" w:rsidTr="00F23D0F">
        <w:trPr>
          <w:trHeight w:val="1124"/>
        </w:trPr>
        <w:tc>
          <w:tcPr>
            <w:tcW w:w="10080" w:type="dxa"/>
            <w:gridSpan w:val="2"/>
          </w:tcPr>
          <w:p w14:paraId="0084A294" w14:textId="7FF309AB" w:rsidR="009B18EB" w:rsidRPr="000F43A8" w:rsidRDefault="000F43A8" w:rsidP="00F23D0F">
            <w:pPr>
              <w:rPr>
                <w:b/>
                <w:bCs/>
                <w:iCs/>
                <w:lang w:val="fr-FR"/>
              </w:rPr>
            </w:pPr>
            <w:r w:rsidRPr="000F43A8">
              <w:rPr>
                <w:b/>
                <w:bCs/>
                <w:iCs/>
                <w:lang w:val="fr-FR"/>
              </w:rPr>
              <w:t xml:space="preserve">Marquer de genre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CF723C">
              <w:rPr>
                <w:b/>
                <w:bCs/>
                <w:iCs/>
              </w:rPr>
              <w:fldChar w:fldCharType="begin">
                <w:ffData>
                  <w:name w:val="gendermarker"/>
                  <w:enabled/>
                  <w:calcOnExit w:val="0"/>
                  <w:ddList>
                    <w:listEntry w:val="GM2"/>
                    <w:listEntry w:val="Veuillez sélectionner"/>
                    <w:listEntry w:val="GM3"/>
                    <w:listEntry w:val="GM1"/>
                  </w:ddList>
                </w:ffData>
              </w:fldChar>
            </w:r>
            <w:r w:rsidR="00CF723C" w:rsidRPr="002D24DD">
              <w:rPr>
                <w:b/>
                <w:bCs/>
                <w:iCs/>
                <w:lang w:val="fr-FR"/>
              </w:rPr>
              <w:instrText xml:space="preserve"> </w:instrText>
            </w:r>
            <w:bookmarkStart w:id="5" w:name="gendermarker"/>
            <w:r w:rsidR="00CF723C" w:rsidRPr="002D24DD">
              <w:rPr>
                <w:b/>
                <w:bCs/>
                <w:iCs/>
                <w:lang w:val="fr-FR"/>
              </w:rPr>
              <w:instrText xml:space="preserve">FORMDROPDOWN </w:instrText>
            </w:r>
            <w:r w:rsidR="00A81B1F">
              <w:rPr>
                <w:b/>
                <w:bCs/>
                <w:iCs/>
              </w:rPr>
            </w:r>
            <w:r w:rsidR="00A81B1F">
              <w:rPr>
                <w:b/>
                <w:bCs/>
                <w:iCs/>
              </w:rPr>
              <w:fldChar w:fldCharType="separate"/>
            </w:r>
            <w:r w:rsidR="00CF723C">
              <w:rPr>
                <w:b/>
                <w:bCs/>
                <w:iCs/>
              </w:rPr>
              <w:fldChar w:fldCharType="end"/>
            </w:r>
            <w:bookmarkEnd w:id="5"/>
          </w:p>
          <w:p w14:paraId="7B5DB9E4" w14:textId="013B1F09" w:rsidR="009B18EB" w:rsidRPr="000F43A8" w:rsidRDefault="000F43A8" w:rsidP="00F23D0F">
            <w:pPr>
              <w:rPr>
                <w:b/>
                <w:bCs/>
                <w:iCs/>
                <w:lang w:val="fr-FR"/>
              </w:rPr>
            </w:pPr>
            <w:r w:rsidRPr="000F43A8">
              <w:rPr>
                <w:b/>
                <w:bCs/>
                <w:iCs/>
                <w:lang w:val="fr-FR"/>
              </w:rPr>
              <w:t xml:space="preserve">Marquer de risque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671F24">
              <w:rPr>
                <w:b/>
                <w:bCs/>
                <w:iCs/>
                <w:lang w:val="fr-FR"/>
              </w:rPr>
              <w:t>1</w:t>
            </w:r>
          </w:p>
          <w:p w14:paraId="55B14D86" w14:textId="3FAC5A69"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proofErr w:type="gramStart"/>
            <w:r>
              <w:rPr>
                <w:b/>
                <w:bCs/>
                <w:iCs/>
                <w:lang w:val="fr-FR"/>
              </w:rPr>
              <w:t>)</w:t>
            </w:r>
            <w:r w:rsidR="009B18EB" w:rsidRPr="000F43A8">
              <w:rPr>
                <w:b/>
                <w:bCs/>
                <w:iCs/>
                <w:lang w:val="fr-FR"/>
              </w:rPr>
              <w:t>:</w:t>
            </w:r>
            <w:proofErr w:type="gramEnd"/>
            <w:r w:rsidR="009B18EB" w:rsidRPr="000F43A8">
              <w:rPr>
                <w:b/>
                <w:bCs/>
                <w:iCs/>
                <w:lang w:val="fr-FR"/>
              </w:rPr>
              <w:t xml:space="preserve"> </w:t>
            </w:r>
            <w:r w:rsidR="00CF723C">
              <w:rPr>
                <w:b/>
                <w:bCs/>
                <w:iCs/>
              </w:rPr>
              <w:fldChar w:fldCharType="begin">
                <w:ffData>
                  <w:name w:val="focusarea"/>
                  <w:enabled/>
                  <w:calcOnExit w:val="0"/>
                  <w:ddList>
                    <w:listEntry w:val="(2.3) Prévention/gestion des conflits"/>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6" w:name="focusarea"/>
            <w:r w:rsidR="00CF723C" w:rsidRPr="002D24DD">
              <w:rPr>
                <w:b/>
                <w:bCs/>
                <w:iCs/>
                <w:lang w:val="fr-FR"/>
              </w:rPr>
              <w:instrText xml:space="preserve"> FORMDROPDOWN </w:instrText>
            </w:r>
            <w:r w:rsidR="00A81B1F">
              <w:rPr>
                <w:b/>
                <w:bCs/>
                <w:iCs/>
              </w:rPr>
            </w:r>
            <w:r w:rsidR="00A81B1F">
              <w:rPr>
                <w:b/>
                <w:bCs/>
                <w:iCs/>
              </w:rPr>
              <w:fldChar w:fldCharType="separate"/>
            </w:r>
            <w:r w:rsidR="00CF723C">
              <w:rPr>
                <w:b/>
                <w:bCs/>
                <w:iCs/>
              </w:rPr>
              <w:fldChar w:fldCharType="end"/>
            </w:r>
            <w:bookmarkEnd w:id="6"/>
          </w:p>
        </w:tc>
      </w:tr>
      <w:tr w:rsidR="00793DE6" w:rsidRPr="00A81B1F" w14:paraId="27192C5C" w14:textId="77777777" w:rsidTr="00F23D0F">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t xml:space="preserve">Préparation du </w:t>
            </w:r>
            <w:proofErr w:type="gramStart"/>
            <w:r w:rsidRPr="00136BFF">
              <w:rPr>
                <w:b/>
                <w:bCs/>
                <w:sz w:val="22"/>
                <w:lang w:val="fr-FR"/>
              </w:rPr>
              <w:t>rapport:</w:t>
            </w:r>
            <w:proofErr w:type="gramEnd"/>
          </w:p>
          <w:p w14:paraId="43FCACD6" w14:textId="69C7585C" w:rsidR="000F43A8" w:rsidRPr="00826923" w:rsidRDefault="000F43A8" w:rsidP="000F43A8">
            <w:pPr>
              <w:rPr>
                <w:lang w:val="fr-FR"/>
              </w:rPr>
            </w:pPr>
            <w:r w:rsidRPr="00826923">
              <w:rPr>
                <w:lang w:val="fr-FR"/>
              </w:rPr>
              <w:t xml:space="preserve">Rapport préparé </w:t>
            </w:r>
            <w:proofErr w:type="gramStart"/>
            <w:r w:rsidRPr="00826923">
              <w:rPr>
                <w:lang w:val="fr-FR"/>
              </w:rPr>
              <w:t>par:</w:t>
            </w:r>
            <w:proofErr w:type="gramEnd"/>
            <w:r w:rsidRPr="00826923">
              <w:rPr>
                <w:lang w:val="fr-FR"/>
              </w:rPr>
              <w:t xml:space="preserve"> </w:t>
            </w:r>
            <w:r w:rsidR="009B12A4">
              <w:rPr>
                <w:lang w:val="fr-FR"/>
              </w:rPr>
              <w:t>OIM et HCR</w:t>
            </w:r>
          </w:p>
          <w:p w14:paraId="4F7F6063" w14:textId="77777777" w:rsidR="000F43A8" w:rsidRPr="00826923" w:rsidRDefault="000F43A8" w:rsidP="000F43A8">
            <w:pPr>
              <w:rPr>
                <w:lang w:val="fr-FR"/>
              </w:rPr>
            </w:pPr>
            <w:r w:rsidRPr="00826923">
              <w:rPr>
                <w:lang w:val="fr-FR"/>
              </w:rPr>
              <w:t xml:space="preserve">Rapport approuvé </w:t>
            </w:r>
            <w:proofErr w:type="gramStart"/>
            <w:r w:rsidRPr="00826923">
              <w:rPr>
                <w:lang w:val="fr-FR"/>
              </w:rPr>
              <w:t>par:</w:t>
            </w:r>
            <w:proofErr w:type="gramEnd"/>
            <w:r w:rsidRPr="00826923">
              <w:rPr>
                <w:lang w:val="fr-FR"/>
              </w:rPr>
              <w:t xml:space="preserve"> </w:t>
            </w:r>
            <w:r w:rsidRPr="00826923">
              <w:rPr>
                <w:lang w:val="fr-FR"/>
              </w:rPr>
              <w:fldChar w:fldCharType="begin">
                <w:ffData>
                  <w:name w:val="Text11"/>
                  <w:enabled/>
                  <w:calcOnExit w:val="0"/>
                  <w:textInput>
                    <w:format w:val="FIRST CAPITAL"/>
                  </w:textInput>
                </w:ffData>
              </w:fldChar>
            </w:r>
            <w:r w:rsidRPr="00826923">
              <w:rPr>
                <w:lang w:val="fr-FR"/>
              </w:rPr>
              <w:instrText xml:space="preserve"> FORMTEXT </w:instrText>
            </w:r>
            <w:r w:rsidRPr="00826923">
              <w:rPr>
                <w:lang w:val="fr-FR"/>
              </w:rPr>
            </w:r>
            <w:r w:rsidRPr="00826923">
              <w:rPr>
                <w:lang w:val="fr-FR"/>
              </w:rPr>
              <w:fldChar w:fldCharType="separate"/>
            </w:r>
            <w:r w:rsidRPr="00826923">
              <w:rPr>
                <w:lang w:val="fr-FR"/>
              </w:rPr>
              <w:t> </w:t>
            </w:r>
            <w:r w:rsidRPr="00826923">
              <w:rPr>
                <w:lang w:val="fr-FR"/>
              </w:rPr>
              <w:t> </w:t>
            </w:r>
            <w:r w:rsidRPr="00826923">
              <w:rPr>
                <w:lang w:val="fr-FR"/>
              </w:rPr>
              <w:t> </w:t>
            </w:r>
            <w:r w:rsidRPr="00826923">
              <w:rPr>
                <w:lang w:val="fr-FR"/>
              </w:rPr>
              <w:t> </w:t>
            </w:r>
            <w:r w:rsidRPr="00826923">
              <w:rPr>
                <w:lang w:val="fr-FR"/>
              </w:rPr>
              <w:t> </w:t>
            </w:r>
            <w:r w:rsidRPr="00826923">
              <w:rPr>
                <w:lang w:val="fr-FR"/>
              </w:rPr>
              <w:fldChar w:fldCharType="end"/>
            </w:r>
          </w:p>
          <w:p w14:paraId="64A19D37" w14:textId="77777777" w:rsidR="000F43A8" w:rsidRPr="000F43A8" w:rsidRDefault="000F43A8" w:rsidP="000F43A8">
            <w:pPr>
              <w:rPr>
                <w:lang w:val="fr-FR"/>
              </w:rPr>
            </w:pPr>
            <w:r w:rsidRPr="00826923">
              <w:rPr>
                <w:lang w:val="fr-FR"/>
              </w:rPr>
              <w:t xml:space="preserve">Le Secrétariat PBF a-t-il revu le </w:t>
            </w:r>
            <w:proofErr w:type="gramStart"/>
            <w:r w:rsidRPr="00826923">
              <w:rPr>
                <w:lang w:val="fr-FR"/>
              </w:rPr>
              <w:t>rapport</w:t>
            </w:r>
            <w:r w:rsidRPr="00136BFF">
              <w:rPr>
                <w:sz w:val="22"/>
                <w:lang w:val="fr-FR"/>
              </w:rPr>
              <w:t>:</w:t>
            </w:r>
            <w:proofErr w:type="gramEnd"/>
            <w:r w:rsidRPr="00136BFF">
              <w:rPr>
                <w:sz w:val="22"/>
                <w:lang w:val="fr-FR"/>
              </w:rPr>
              <w:t xml:space="preserve"> </w:t>
            </w:r>
            <w:r w:rsidR="00280FEA">
              <w:fldChar w:fldCharType="begin">
                <w:ffData>
                  <w:name w:val="secretariatreview"/>
                  <w:enabled/>
                  <w:calcOnExit w:val="0"/>
                  <w:ddList>
                    <w:listEntry w:val="Veuillez sélectionner"/>
                    <w:listEntry w:val="Oui"/>
                    <w:listEntry w:val="Non"/>
                  </w:ddList>
                </w:ffData>
              </w:fldChar>
            </w:r>
            <w:bookmarkStart w:id="7" w:name="secretariatreview"/>
            <w:r w:rsidR="00280FEA" w:rsidRPr="00280FEA">
              <w:rPr>
                <w:lang w:val="fr-FR"/>
              </w:rPr>
              <w:instrText xml:space="preserve"> FORMDROPDOWN </w:instrText>
            </w:r>
            <w:r w:rsidR="00A81B1F">
              <w:fldChar w:fldCharType="separate"/>
            </w:r>
            <w:r w:rsidR="00280FEA">
              <w:fldChar w:fldCharType="end"/>
            </w:r>
            <w:bookmarkEnd w:id="7"/>
          </w:p>
        </w:tc>
      </w:tr>
    </w:tbl>
    <w:p w14:paraId="0BC7960C" w14:textId="77777777" w:rsidR="00272A58" w:rsidRPr="0082605A" w:rsidRDefault="00272A58" w:rsidP="00E76CA1">
      <w:pPr>
        <w:rPr>
          <w:b/>
          <w:lang w:val="fr-FR"/>
        </w:rPr>
        <w:sectPr w:rsidR="00272A58" w:rsidRPr="0082605A" w:rsidSect="0078600B">
          <w:headerReference w:type="default" r:id="rId13"/>
          <w:footerReference w:type="default" r:id="rId14"/>
          <w:pgSz w:w="11906" w:h="16838"/>
          <w:pgMar w:top="1440" w:right="1800" w:bottom="1440" w:left="180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lastRenderedPageBreak/>
        <w:t xml:space="preserve">NOTES POUR REMPLIR LE </w:t>
      </w:r>
      <w:proofErr w:type="gramStart"/>
      <w:r w:rsidRPr="00F778A1">
        <w:rPr>
          <w:b/>
          <w:i/>
          <w:iCs/>
          <w:lang w:val="fr-FR"/>
        </w:rPr>
        <w:t>RAPPORT:</w:t>
      </w:r>
      <w:proofErr w:type="gramEnd"/>
    </w:p>
    <w:p w14:paraId="1C4D2EEE" w14:textId="77777777" w:rsidR="00F778A1" w:rsidRPr="00F778A1" w:rsidRDefault="00F778A1" w:rsidP="00AE3769">
      <w:pPr>
        <w:numPr>
          <w:ilvl w:val="0"/>
          <w:numId w:val="1"/>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AE3769">
      <w:pPr>
        <w:numPr>
          <w:ilvl w:val="0"/>
          <w:numId w:val="1"/>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AE3769">
      <w:pPr>
        <w:numPr>
          <w:ilvl w:val="0"/>
          <w:numId w:val="1"/>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05335C3E" w:rsidR="00F778A1" w:rsidRDefault="00BF4E1E" w:rsidP="00AE3769">
      <w:pPr>
        <w:numPr>
          <w:ilvl w:val="0"/>
          <w:numId w:val="1"/>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1E6656F8" w14:textId="73649FFB" w:rsidR="00C955F4" w:rsidRPr="00F778A1" w:rsidRDefault="00C955F4" w:rsidP="00AE3769">
      <w:pPr>
        <w:numPr>
          <w:ilvl w:val="0"/>
          <w:numId w:val="1"/>
        </w:numPr>
        <w:ind w:left="-810" w:hanging="90"/>
        <w:jc w:val="both"/>
        <w:rPr>
          <w:i/>
          <w:iCs/>
          <w:lang w:val="fr-FR"/>
        </w:rPr>
      </w:pPr>
      <w:r>
        <w:rPr>
          <w:i/>
          <w:iCs/>
          <w:lang w:val="fr-FR"/>
        </w:rPr>
        <w:t xml:space="preserve"> </w:t>
      </w:r>
      <w:r>
        <w:rPr>
          <w:i/>
          <w:iCs/>
          <w:lang w:val="fr-FR"/>
        </w:rPr>
        <w:tab/>
      </w:r>
      <w:r>
        <w:rPr>
          <w:i/>
          <w:iCs/>
          <w:lang w:val="fr-FR"/>
        </w:rPr>
        <w:tab/>
      </w: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COVID-19 et répond</w:t>
      </w:r>
      <w:r w:rsidR="001B4FC7">
        <w:rPr>
          <w:i/>
          <w:iCs/>
          <w:lang w:val="fr-FR"/>
        </w:rPr>
        <w:t>ez</w:t>
      </w:r>
      <w:r w:rsidRPr="00C955F4">
        <w:rPr>
          <w:i/>
          <w:iCs/>
          <w:lang w:val="fr-FR"/>
        </w:rPr>
        <w:t xml:space="preserve"> à la section IV.</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6AEE221" w14:textId="47C43D1E" w:rsidR="00F778A1" w:rsidRPr="00A8473A" w:rsidRDefault="00F778A1" w:rsidP="00F778A1">
      <w:pPr>
        <w:ind w:left="-810"/>
        <w:rPr>
          <w:i/>
          <w:lang w:val="fr-FR"/>
        </w:rPr>
      </w:pPr>
      <w:r w:rsidRPr="00A8473A">
        <w:rPr>
          <w:i/>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proofErr w:type="gramStart"/>
      <w:r w:rsidRPr="00A8473A">
        <w:rPr>
          <w:i/>
          <w:lang w:val="fr-FR"/>
        </w:rPr>
        <w:t>):</w:t>
      </w:r>
      <w:proofErr w:type="gramEnd"/>
      <w:r w:rsidRPr="00A8473A">
        <w:rPr>
          <w:i/>
          <w:lang w:val="fr-FR"/>
        </w:rPr>
        <w:t xml:space="preserve"> </w:t>
      </w:r>
    </w:p>
    <w:p w14:paraId="4E6974C6" w14:textId="77777777" w:rsidR="00143CA2" w:rsidRPr="00E6089D" w:rsidRDefault="00143CA2" w:rsidP="00F778A1">
      <w:pPr>
        <w:ind w:left="-810"/>
        <w:rPr>
          <w:bCs/>
          <w:iCs/>
          <w:lang w:val="fr-FR"/>
        </w:rPr>
      </w:pPr>
    </w:p>
    <w:p w14:paraId="7056F230" w14:textId="77777777" w:rsidR="00C414A9" w:rsidRDefault="00143CA2" w:rsidP="00C414A9">
      <w:pPr>
        <w:ind w:left="-810"/>
        <w:jc w:val="both"/>
        <w:rPr>
          <w:bCs/>
          <w:iCs/>
          <w:lang w:val="fr-FR"/>
        </w:rPr>
      </w:pPr>
      <w:r w:rsidRPr="002D24DD">
        <w:rPr>
          <w:bCs/>
          <w:iCs/>
          <w:lang w:val="fr-FR"/>
        </w:rPr>
        <w:t xml:space="preserve">Le projet est sur la bonne voie grâce à une planification bien établie et une bonne collaboration entre les deux agences. </w:t>
      </w:r>
    </w:p>
    <w:p w14:paraId="3C04C5E6" w14:textId="2E6219F3" w:rsidR="00900303" w:rsidRPr="008952CF" w:rsidRDefault="00575FBC" w:rsidP="008952CF">
      <w:pPr>
        <w:ind w:left="-810"/>
        <w:jc w:val="both"/>
        <w:rPr>
          <w:bCs/>
          <w:iCs/>
          <w:lang w:val="fr-FR"/>
        </w:rPr>
      </w:pPr>
      <w:r w:rsidRPr="002D24DD">
        <w:rPr>
          <w:bCs/>
          <w:iCs/>
          <w:lang w:val="fr-FR"/>
        </w:rPr>
        <w:t xml:space="preserve">Dans le cadre du projet, </w:t>
      </w:r>
      <w:r w:rsidR="00CE1F6A" w:rsidRPr="002D24DD">
        <w:rPr>
          <w:bCs/>
          <w:iCs/>
          <w:lang w:val="fr-FR"/>
        </w:rPr>
        <w:t>diverses activités</w:t>
      </w:r>
      <w:r w:rsidR="00143CA2" w:rsidRPr="002D24DD">
        <w:rPr>
          <w:bCs/>
          <w:iCs/>
          <w:lang w:val="fr-FR"/>
        </w:rPr>
        <w:t xml:space="preserve"> ont été achevées</w:t>
      </w:r>
      <w:r w:rsidR="00331F3B" w:rsidRPr="002D24DD">
        <w:rPr>
          <w:bCs/>
          <w:iCs/>
          <w:lang w:val="fr-FR"/>
        </w:rPr>
        <w:t xml:space="preserve"> et</w:t>
      </w:r>
      <w:r w:rsidR="00143CA2" w:rsidRPr="002D24DD">
        <w:rPr>
          <w:bCs/>
          <w:iCs/>
          <w:lang w:val="fr-FR"/>
        </w:rPr>
        <w:t xml:space="preserve"> d’autres sont en cours </w:t>
      </w:r>
      <w:r w:rsidR="00732925" w:rsidRPr="002D24DD">
        <w:rPr>
          <w:bCs/>
          <w:iCs/>
          <w:lang w:val="fr-FR"/>
        </w:rPr>
        <w:t xml:space="preserve">de finalisation ou </w:t>
      </w:r>
      <w:r w:rsidR="00143CA2" w:rsidRPr="002D24DD">
        <w:rPr>
          <w:bCs/>
          <w:iCs/>
          <w:lang w:val="fr-FR"/>
        </w:rPr>
        <w:t xml:space="preserve">de réalisation. </w:t>
      </w:r>
      <w:r w:rsidR="00331F3B" w:rsidRPr="002D24DD">
        <w:rPr>
          <w:bCs/>
          <w:iCs/>
          <w:lang w:val="fr-FR"/>
        </w:rPr>
        <w:t xml:space="preserve">Pour le </w:t>
      </w:r>
      <w:r w:rsidR="00143CA2" w:rsidRPr="002D24DD">
        <w:rPr>
          <w:bCs/>
          <w:iCs/>
          <w:lang w:val="fr-FR"/>
        </w:rPr>
        <w:t xml:space="preserve">premier résultat, </w:t>
      </w:r>
      <w:r w:rsidR="000F4C90">
        <w:rPr>
          <w:bCs/>
          <w:iCs/>
          <w:lang w:val="fr-FR"/>
        </w:rPr>
        <w:t>66</w:t>
      </w:r>
      <w:r w:rsidR="00143CA2" w:rsidRPr="002D24DD">
        <w:rPr>
          <w:bCs/>
          <w:iCs/>
          <w:lang w:val="fr-FR"/>
        </w:rPr>
        <w:t xml:space="preserve"> comités villageois ont été redynamisés</w:t>
      </w:r>
      <w:r w:rsidR="00B72150">
        <w:rPr>
          <w:bCs/>
          <w:iCs/>
          <w:lang w:val="fr-FR"/>
        </w:rPr>
        <w:t xml:space="preserve"> (Activité 1.1.1)</w:t>
      </w:r>
      <w:r w:rsidR="00143CA2" w:rsidRPr="002D24DD">
        <w:rPr>
          <w:bCs/>
          <w:iCs/>
          <w:lang w:val="fr-FR"/>
        </w:rPr>
        <w:t xml:space="preserve"> et deux ateliers </w:t>
      </w:r>
      <w:r w:rsidR="00EA789E" w:rsidRPr="002D24DD">
        <w:rPr>
          <w:bCs/>
          <w:iCs/>
          <w:lang w:val="fr-FR"/>
        </w:rPr>
        <w:t xml:space="preserve">communaux </w:t>
      </w:r>
      <w:r w:rsidR="00143CA2" w:rsidRPr="002D24DD">
        <w:rPr>
          <w:bCs/>
          <w:iCs/>
          <w:lang w:val="fr-FR"/>
        </w:rPr>
        <w:t>de formations des comités villageois</w:t>
      </w:r>
      <w:r w:rsidR="00BF3813" w:rsidRPr="002D24DD">
        <w:rPr>
          <w:bCs/>
          <w:iCs/>
          <w:lang w:val="fr-FR"/>
        </w:rPr>
        <w:t xml:space="preserve"> </w:t>
      </w:r>
      <w:bookmarkStart w:id="8" w:name="_Hlk84239872"/>
      <w:r w:rsidR="00143CA2" w:rsidRPr="002D24DD">
        <w:rPr>
          <w:bCs/>
          <w:iCs/>
          <w:lang w:val="fr-FR"/>
        </w:rPr>
        <w:t>sur la gestion des frontières, la gestion des crises, la prévention de l’extrémisme violent</w:t>
      </w:r>
      <w:r w:rsidR="006F54DE">
        <w:rPr>
          <w:bCs/>
          <w:iCs/>
          <w:lang w:val="fr-FR"/>
        </w:rPr>
        <w:t xml:space="preserve"> </w:t>
      </w:r>
      <w:r w:rsidR="00A92AA8">
        <w:rPr>
          <w:bCs/>
          <w:iCs/>
          <w:lang w:val="fr-FR"/>
        </w:rPr>
        <w:t>(PEV)</w:t>
      </w:r>
      <w:r w:rsidR="00143CA2" w:rsidRPr="002D24DD">
        <w:rPr>
          <w:bCs/>
          <w:iCs/>
          <w:lang w:val="fr-FR"/>
        </w:rPr>
        <w:t xml:space="preserve"> et le leadership communautaire</w:t>
      </w:r>
      <w:bookmarkEnd w:id="8"/>
      <w:r w:rsidR="00143CA2" w:rsidRPr="002D24DD">
        <w:rPr>
          <w:bCs/>
          <w:iCs/>
          <w:lang w:val="fr-FR"/>
        </w:rPr>
        <w:t xml:space="preserve"> ont été réalisées </w:t>
      </w:r>
      <w:r w:rsidR="00BE6A9C" w:rsidRPr="002D24DD">
        <w:rPr>
          <w:bCs/>
          <w:iCs/>
          <w:lang w:val="fr-FR"/>
        </w:rPr>
        <w:t xml:space="preserve">le 13 et 27 </w:t>
      </w:r>
      <w:r w:rsidR="006F54DE" w:rsidRPr="006F54DE">
        <w:rPr>
          <w:bCs/>
          <w:iCs/>
          <w:lang w:val="fr-FR"/>
        </w:rPr>
        <w:t>septembre</w:t>
      </w:r>
      <w:r w:rsidR="00143260" w:rsidRPr="002D24DD">
        <w:rPr>
          <w:bCs/>
          <w:iCs/>
          <w:lang w:val="fr-FR"/>
        </w:rPr>
        <w:t xml:space="preserve"> </w:t>
      </w:r>
      <w:r w:rsidR="00900303" w:rsidRPr="002D24DD">
        <w:rPr>
          <w:bCs/>
          <w:iCs/>
          <w:lang w:val="fr-FR"/>
        </w:rPr>
        <w:t>2021</w:t>
      </w:r>
      <w:r w:rsidR="00B72150">
        <w:rPr>
          <w:bCs/>
          <w:iCs/>
          <w:lang w:val="fr-FR"/>
        </w:rPr>
        <w:t xml:space="preserve"> (Activité 1.1.2)</w:t>
      </w:r>
      <w:r w:rsidR="00900303" w:rsidRPr="002D24DD">
        <w:rPr>
          <w:bCs/>
          <w:iCs/>
          <w:lang w:val="fr-FR"/>
        </w:rPr>
        <w:t>.</w:t>
      </w:r>
      <w:r w:rsidR="00143CA2" w:rsidRPr="002D24DD">
        <w:rPr>
          <w:bCs/>
          <w:iCs/>
          <w:lang w:val="fr-FR"/>
        </w:rPr>
        <w:t xml:space="preserve"> </w:t>
      </w:r>
      <w:r w:rsidR="00BF3813" w:rsidRPr="002D24DD">
        <w:rPr>
          <w:bCs/>
          <w:iCs/>
          <w:lang w:val="fr-FR"/>
        </w:rPr>
        <w:t xml:space="preserve">D’autre part, </w:t>
      </w:r>
      <w:r w:rsidR="004225A5">
        <w:rPr>
          <w:bCs/>
          <w:iCs/>
          <w:lang w:val="fr-FR"/>
        </w:rPr>
        <w:t>15</w:t>
      </w:r>
      <w:r w:rsidR="00127F6B" w:rsidRPr="002D24DD">
        <w:rPr>
          <w:bCs/>
          <w:iCs/>
          <w:lang w:val="fr-FR"/>
        </w:rPr>
        <w:t xml:space="preserve"> jeunes</w:t>
      </w:r>
      <w:r w:rsidR="00143CA2" w:rsidRPr="002D24DD">
        <w:rPr>
          <w:bCs/>
          <w:iCs/>
          <w:lang w:val="fr-FR"/>
        </w:rPr>
        <w:t xml:space="preserve"> </w:t>
      </w:r>
      <w:r w:rsidR="006A5062">
        <w:rPr>
          <w:bCs/>
          <w:iCs/>
          <w:lang w:val="fr-FR"/>
        </w:rPr>
        <w:t>hommes </w:t>
      </w:r>
      <w:r w:rsidR="004225A5">
        <w:rPr>
          <w:bCs/>
          <w:iCs/>
          <w:lang w:val="fr-FR"/>
        </w:rPr>
        <w:t xml:space="preserve">et 32 </w:t>
      </w:r>
      <w:r w:rsidR="00127F6B" w:rsidRPr="002D24DD">
        <w:rPr>
          <w:bCs/>
          <w:iCs/>
          <w:lang w:val="fr-FR"/>
        </w:rPr>
        <w:t>femmes</w:t>
      </w:r>
      <w:r w:rsidR="00143CA2" w:rsidRPr="002D24DD">
        <w:rPr>
          <w:bCs/>
          <w:iCs/>
          <w:lang w:val="fr-FR"/>
        </w:rPr>
        <w:t xml:space="preserve"> déjà inclus dans les comités villageois ont été formés sur le leadership communautaire lors d’un atelier</w:t>
      </w:r>
      <w:r w:rsidR="00331F3B" w:rsidRPr="002D24DD">
        <w:rPr>
          <w:bCs/>
          <w:iCs/>
          <w:lang w:val="fr-FR"/>
        </w:rPr>
        <w:t xml:space="preserve"> réalisé le</w:t>
      </w:r>
      <w:r w:rsidR="005D6212" w:rsidRPr="002D24DD">
        <w:rPr>
          <w:bCs/>
          <w:iCs/>
          <w:lang w:val="fr-FR"/>
        </w:rPr>
        <w:t xml:space="preserve"> 17</w:t>
      </w:r>
      <w:r w:rsidR="00143CA2" w:rsidRPr="002D24DD">
        <w:rPr>
          <w:bCs/>
          <w:iCs/>
          <w:lang w:val="fr-FR"/>
        </w:rPr>
        <w:t xml:space="preserve"> </w:t>
      </w:r>
      <w:r w:rsidR="006F54DE">
        <w:rPr>
          <w:bCs/>
          <w:iCs/>
          <w:lang w:val="fr-FR"/>
        </w:rPr>
        <w:t>s</w:t>
      </w:r>
      <w:r w:rsidR="00143CA2" w:rsidRPr="002D24DD">
        <w:rPr>
          <w:bCs/>
          <w:iCs/>
          <w:lang w:val="fr-FR"/>
        </w:rPr>
        <w:t>eptembre</w:t>
      </w:r>
      <w:r w:rsidR="005D6212" w:rsidRPr="002D24DD">
        <w:rPr>
          <w:bCs/>
          <w:iCs/>
          <w:lang w:val="fr-FR"/>
        </w:rPr>
        <w:t xml:space="preserve"> 2021 à Bassikounou</w:t>
      </w:r>
      <w:r w:rsidR="006A5062">
        <w:rPr>
          <w:bCs/>
          <w:iCs/>
          <w:lang w:val="fr-FR"/>
        </w:rPr>
        <w:t xml:space="preserve"> (Activité 1.1.3)</w:t>
      </w:r>
      <w:r w:rsidR="00143CA2" w:rsidRPr="002D24DD">
        <w:rPr>
          <w:bCs/>
          <w:iCs/>
          <w:lang w:val="fr-FR"/>
        </w:rPr>
        <w:t>. Un atelier auprès de la commission régionale de gestion des frontières</w:t>
      </w:r>
      <w:r w:rsidR="00CA4AC4">
        <w:rPr>
          <w:bCs/>
          <w:iCs/>
          <w:lang w:val="fr-FR"/>
        </w:rPr>
        <w:t xml:space="preserve"> (CRGF)</w:t>
      </w:r>
      <w:r w:rsidR="00143CA2" w:rsidRPr="002D24DD">
        <w:rPr>
          <w:bCs/>
          <w:iCs/>
          <w:lang w:val="fr-FR"/>
        </w:rPr>
        <w:t xml:space="preserve"> a</w:t>
      </w:r>
      <w:r w:rsidR="00CE1F6A" w:rsidRPr="002D24DD">
        <w:rPr>
          <w:bCs/>
          <w:iCs/>
          <w:lang w:val="fr-FR"/>
        </w:rPr>
        <w:t xml:space="preserve"> également</w:t>
      </w:r>
      <w:r w:rsidR="00143CA2" w:rsidRPr="002D24DD">
        <w:rPr>
          <w:bCs/>
          <w:iCs/>
          <w:lang w:val="fr-FR"/>
        </w:rPr>
        <w:t xml:space="preserve"> </w:t>
      </w:r>
      <w:r w:rsidR="009A6F6A" w:rsidRPr="002D24DD">
        <w:rPr>
          <w:bCs/>
          <w:iCs/>
          <w:lang w:val="fr-FR"/>
        </w:rPr>
        <w:t xml:space="preserve">été </w:t>
      </w:r>
      <w:r w:rsidR="00143CA2" w:rsidRPr="002D24DD">
        <w:rPr>
          <w:bCs/>
          <w:iCs/>
          <w:lang w:val="fr-FR"/>
        </w:rPr>
        <w:t xml:space="preserve">réalisé à Nema en </w:t>
      </w:r>
      <w:r w:rsidR="006F54DE">
        <w:rPr>
          <w:bCs/>
          <w:iCs/>
          <w:lang w:val="fr-FR"/>
        </w:rPr>
        <w:t>j</w:t>
      </w:r>
      <w:r w:rsidR="00143CA2" w:rsidRPr="002D24DD">
        <w:rPr>
          <w:bCs/>
          <w:iCs/>
          <w:lang w:val="fr-FR"/>
        </w:rPr>
        <w:t>uin</w:t>
      </w:r>
      <w:r w:rsidR="003F1647" w:rsidRPr="002D24DD">
        <w:rPr>
          <w:bCs/>
          <w:iCs/>
          <w:lang w:val="fr-FR"/>
        </w:rPr>
        <w:t xml:space="preserve"> 2021</w:t>
      </w:r>
      <w:r w:rsidR="00143CA2" w:rsidRPr="002D24DD">
        <w:rPr>
          <w:bCs/>
          <w:iCs/>
          <w:lang w:val="fr-FR"/>
        </w:rPr>
        <w:t xml:space="preserve">, et </w:t>
      </w:r>
      <w:r w:rsidR="00F27957" w:rsidRPr="002D24DD">
        <w:rPr>
          <w:bCs/>
          <w:iCs/>
          <w:lang w:val="fr-FR"/>
        </w:rPr>
        <w:t>a</w:t>
      </w:r>
      <w:r w:rsidR="00143CA2" w:rsidRPr="002D24DD">
        <w:rPr>
          <w:bCs/>
          <w:iCs/>
          <w:lang w:val="fr-FR"/>
        </w:rPr>
        <w:t xml:space="preserve"> permis de créer un comité ad hoc</w:t>
      </w:r>
      <w:r w:rsidR="009A6F6A" w:rsidRPr="002D24DD">
        <w:rPr>
          <w:bCs/>
          <w:iCs/>
          <w:lang w:val="fr-FR"/>
        </w:rPr>
        <w:t xml:space="preserve"> sous la décis</w:t>
      </w:r>
      <w:r w:rsidR="00E643BB">
        <w:rPr>
          <w:bCs/>
          <w:iCs/>
          <w:lang w:val="fr-FR"/>
        </w:rPr>
        <w:t>i</w:t>
      </w:r>
      <w:r w:rsidR="009A6F6A" w:rsidRPr="002D24DD">
        <w:rPr>
          <w:bCs/>
          <w:iCs/>
          <w:lang w:val="fr-FR"/>
        </w:rPr>
        <w:t>on du Wali</w:t>
      </w:r>
      <w:r w:rsidR="00E76987" w:rsidRPr="002D24DD">
        <w:rPr>
          <w:bCs/>
          <w:iCs/>
          <w:lang w:val="fr-FR"/>
        </w:rPr>
        <w:t xml:space="preserve"> </w:t>
      </w:r>
      <w:r w:rsidR="00E76987" w:rsidRPr="002D24DD">
        <w:rPr>
          <w:bCs/>
          <w:i/>
          <w:lang w:val="fr-FR"/>
        </w:rPr>
        <w:t>(</w:t>
      </w:r>
      <w:r w:rsidR="009A6F6A" w:rsidRPr="002D24DD">
        <w:rPr>
          <w:bCs/>
          <w:i/>
          <w:lang w:val="fr-FR"/>
        </w:rPr>
        <w:t>Annexe 1</w:t>
      </w:r>
      <w:r w:rsidR="00E76987" w:rsidRPr="002D24DD">
        <w:rPr>
          <w:bCs/>
          <w:i/>
          <w:lang w:val="fr-FR"/>
        </w:rPr>
        <w:t>)</w:t>
      </w:r>
      <w:r w:rsidR="00E76987" w:rsidRPr="002D24DD">
        <w:rPr>
          <w:bCs/>
          <w:iCs/>
          <w:lang w:val="fr-FR"/>
        </w:rPr>
        <w:t xml:space="preserve"> </w:t>
      </w:r>
      <w:r w:rsidR="00143CA2" w:rsidRPr="002D24DD">
        <w:rPr>
          <w:bCs/>
          <w:iCs/>
          <w:lang w:val="fr-FR"/>
        </w:rPr>
        <w:t>chargé du développement du cadre de coopération entre la CRGF et les comités villageois</w:t>
      </w:r>
      <w:r w:rsidR="006E548E">
        <w:rPr>
          <w:bCs/>
          <w:iCs/>
          <w:lang w:val="fr-FR"/>
        </w:rPr>
        <w:t xml:space="preserve"> (Activité 1.3.1)</w:t>
      </w:r>
      <w:r w:rsidR="00143CA2" w:rsidRPr="002D24DD">
        <w:rPr>
          <w:bCs/>
          <w:iCs/>
          <w:lang w:val="fr-FR"/>
        </w:rPr>
        <w:t>.</w:t>
      </w:r>
      <w:r w:rsidR="00CE1F6A" w:rsidRPr="002D24DD">
        <w:rPr>
          <w:bCs/>
          <w:iCs/>
          <w:lang w:val="fr-FR"/>
        </w:rPr>
        <w:t xml:space="preserve"> Des réunions de ce comité ad hoc </w:t>
      </w:r>
      <w:r w:rsidR="004E59BF" w:rsidRPr="002D24DD">
        <w:rPr>
          <w:bCs/>
          <w:iCs/>
          <w:lang w:val="fr-FR"/>
        </w:rPr>
        <w:t>seront programmés</w:t>
      </w:r>
      <w:r w:rsidR="00E76987" w:rsidRPr="002D24DD">
        <w:rPr>
          <w:bCs/>
          <w:iCs/>
          <w:lang w:val="fr-FR"/>
        </w:rPr>
        <w:t xml:space="preserve"> </w:t>
      </w:r>
      <w:r w:rsidR="004225A5">
        <w:rPr>
          <w:bCs/>
          <w:iCs/>
          <w:lang w:val="fr-FR"/>
        </w:rPr>
        <w:t>début novembre</w:t>
      </w:r>
      <w:r w:rsidR="004E59BF" w:rsidRPr="002D24DD">
        <w:rPr>
          <w:bCs/>
          <w:iCs/>
          <w:lang w:val="fr-FR"/>
        </w:rPr>
        <w:t xml:space="preserve"> </w:t>
      </w:r>
      <w:r w:rsidR="00CE1F6A" w:rsidRPr="002D24DD">
        <w:rPr>
          <w:bCs/>
          <w:iCs/>
          <w:lang w:val="fr-FR"/>
        </w:rPr>
        <w:t>pour finaliser le cadre de coopération</w:t>
      </w:r>
      <w:r w:rsidR="009A6F6A" w:rsidRPr="002D24DD">
        <w:rPr>
          <w:bCs/>
          <w:iCs/>
          <w:lang w:val="fr-FR"/>
        </w:rPr>
        <w:t xml:space="preserve"> </w:t>
      </w:r>
      <w:r w:rsidR="005F1EAD">
        <w:rPr>
          <w:bCs/>
          <w:iCs/>
          <w:lang w:val="fr-FR"/>
        </w:rPr>
        <w:t>(Activité 1.3.</w:t>
      </w:r>
      <w:r w:rsidR="008952CF">
        <w:rPr>
          <w:bCs/>
          <w:iCs/>
          <w:lang w:val="fr-FR"/>
        </w:rPr>
        <w:t>1</w:t>
      </w:r>
      <w:r w:rsidR="005F1EAD">
        <w:rPr>
          <w:bCs/>
          <w:iCs/>
          <w:lang w:val="fr-FR"/>
        </w:rPr>
        <w:t>)</w:t>
      </w:r>
      <w:r w:rsidR="005B62F0">
        <w:rPr>
          <w:bCs/>
          <w:iCs/>
          <w:lang w:val="fr-FR"/>
        </w:rPr>
        <w:t>.</w:t>
      </w:r>
    </w:p>
    <w:p w14:paraId="7DF840FF" w14:textId="77777777" w:rsidR="004E59BF" w:rsidRPr="008952CF" w:rsidRDefault="004E59BF" w:rsidP="008952CF">
      <w:pPr>
        <w:ind w:left="-810"/>
        <w:jc w:val="both"/>
        <w:rPr>
          <w:bCs/>
          <w:iCs/>
          <w:lang w:val="fr-FR"/>
        </w:rPr>
      </w:pPr>
    </w:p>
    <w:p w14:paraId="702DD954" w14:textId="731F1A21" w:rsidR="00F778A1" w:rsidRPr="002D24DD" w:rsidRDefault="00143CA2" w:rsidP="008952CF">
      <w:pPr>
        <w:ind w:left="-810"/>
        <w:jc w:val="both"/>
        <w:rPr>
          <w:bCs/>
          <w:iCs/>
          <w:lang w:val="fr-FR"/>
        </w:rPr>
      </w:pPr>
      <w:r w:rsidRPr="008952CF">
        <w:rPr>
          <w:bCs/>
          <w:iCs/>
          <w:lang w:val="fr-FR"/>
        </w:rPr>
        <w:t>Dans le cadre du second résultat, l’étude sur les vulnérabilités de la jeunesse a été finalisé</w:t>
      </w:r>
      <w:r w:rsidR="006F54DE">
        <w:rPr>
          <w:bCs/>
          <w:iCs/>
          <w:lang w:val="fr-FR"/>
        </w:rPr>
        <w:t>e</w:t>
      </w:r>
      <w:r w:rsidRPr="002D24DD">
        <w:rPr>
          <w:bCs/>
          <w:iCs/>
          <w:lang w:val="fr-FR"/>
        </w:rPr>
        <w:t xml:space="preserve"> et un atelier de restitution de l’étude a eu lieu </w:t>
      </w:r>
      <w:r w:rsidR="00CE1F6A" w:rsidRPr="002D24DD">
        <w:rPr>
          <w:bCs/>
          <w:iCs/>
          <w:lang w:val="fr-FR"/>
        </w:rPr>
        <w:t xml:space="preserve">le </w:t>
      </w:r>
      <w:r w:rsidR="00FC453E" w:rsidRPr="002D24DD">
        <w:rPr>
          <w:bCs/>
          <w:iCs/>
          <w:lang w:val="fr-FR"/>
        </w:rPr>
        <w:t xml:space="preserve">31 </w:t>
      </w:r>
      <w:r w:rsidR="006F54DE">
        <w:rPr>
          <w:bCs/>
          <w:iCs/>
          <w:lang w:val="fr-FR"/>
        </w:rPr>
        <w:t>j</w:t>
      </w:r>
      <w:r w:rsidR="00FC453E" w:rsidRPr="002D24DD">
        <w:rPr>
          <w:bCs/>
          <w:iCs/>
          <w:lang w:val="fr-FR"/>
        </w:rPr>
        <w:t>uillet</w:t>
      </w:r>
      <w:r w:rsidR="00CE1F6A" w:rsidRPr="002D24DD">
        <w:rPr>
          <w:bCs/>
          <w:iCs/>
          <w:lang w:val="fr-FR"/>
        </w:rPr>
        <w:t xml:space="preserve"> 2021</w:t>
      </w:r>
      <w:r w:rsidR="003D1E13">
        <w:rPr>
          <w:bCs/>
          <w:iCs/>
          <w:lang w:val="fr-FR"/>
        </w:rPr>
        <w:t xml:space="preserve"> (Produit 2.1)</w:t>
      </w:r>
      <w:r w:rsidR="006F54DE">
        <w:rPr>
          <w:bCs/>
          <w:iCs/>
          <w:lang w:val="fr-FR"/>
        </w:rPr>
        <w:t xml:space="preserve"> en présence du gouvernement central, des autorités locales, de la société civile et des partenaires techniques et financiers</w:t>
      </w:r>
      <w:r w:rsidRPr="002D24DD">
        <w:rPr>
          <w:bCs/>
          <w:iCs/>
          <w:lang w:val="fr-FR"/>
        </w:rPr>
        <w:t xml:space="preserve">. </w:t>
      </w:r>
      <w:r w:rsidR="00FC453E" w:rsidRPr="002D24DD">
        <w:rPr>
          <w:bCs/>
          <w:iCs/>
          <w:lang w:val="fr-FR"/>
        </w:rPr>
        <w:t>L</w:t>
      </w:r>
      <w:r w:rsidRPr="002D24DD">
        <w:rPr>
          <w:bCs/>
          <w:iCs/>
          <w:lang w:val="fr-FR"/>
        </w:rPr>
        <w:t xml:space="preserve">’OIM et le </w:t>
      </w:r>
      <w:r w:rsidR="004365DD" w:rsidRPr="002D24DD">
        <w:rPr>
          <w:bCs/>
          <w:iCs/>
          <w:lang w:val="fr-FR"/>
        </w:rPr>
        <w:t>HCR</w:t>
      </w:r>
      <w:r w:rsidR="00FC453E" w:rsidRPr="002D24DD">
        <w:rPr>
          <w:bCs/>
          <w:iCs/>
          <w:lang w:val="fr-FR"/>
        </w:rPr>
        <w:t xml:space="preserve"> en collaboration avec leur partenaire de mise en œuvre SOS désert</w:t>
      </w:r>
      <w:r w:rsidR="004365DD" w:rsidRPr="002D24DD">
        <w:rPr>
          <w:bCs/>
          <w:iCs/>
          <w:lang w:val="fr-FR"/>
        </w:rPr>
        <w:t>,</w:t>
      </w:r>
      <w:r w:rsidR="002C627D" w:rsidRPr="002D24DD">
        <w:rPr>
          <w:bCs/>
          <w:iCs/>
          <w:lang w:val="fr-FR"/>
        </w:rPr>
        <w:t xml:space="preserve"> </w:t>
      </w:r>
      <w:r w:rsidRPr="002D24DD">
        <w:rPr>
          <w:bCs/>
          <w:iCs/>
          <w:lang w:val="fr-FR"/>
        </w:rPr>
        <w:t>ont finalisé</w:t>
      </w:r>
      <w:r w:rsidR="008952CF">
        <w:rPr>
          <w:bCs/>
          <w:iCs/>
          <w:lang w:val="fr-FR"/>
        </w:rPr>
        <w:t xml:space="preserve"> </w:t>
      </w:r>
      <w:r w:rsidR="001A6AF1">
        <w:rPr>
          <w:bCs/>
          <w:iCs/>
          <w:lang w:val="fr-FR"/>
        </w:rPr>
        <w:t xml:space="preserve">début </w:t>
      </w:r>
      <w:r w:rsidR="00D8455E">
        <w:rPr>
          <w:bCs/>
          <w:iCs/>
          <w:lang w:val="fr-FR"/>
        </w:rPr>
        <w:t>juin</w:t>
      </w:r>
      <w:r w:rsidR="001A6AF1">
        <w:rPr>
          <w:bCs/>
          <w:iCs/>
          <w:lang w:val="fr-FR"/>
        </w:rPr>
        <w:t xml:space="preserve"> 2021</w:t>
      </w:r>
      <w:r w:rsidRPr="002D24DD">
        <w:rPr>
          <w:bCs/>
          <w:iCs/>
          <w:lang w:val="fr-FR"/>
        </w:rPr>
        <w:t xml:space="preserve"> les plans communautaires participatifs (PCP) pour les villages de </w:t>
      </w:r>
      <w:proofErr w:type="spellStart"/>
      <w:r w:rsidRPr="002D24DD">
        <w:rPr>
          <w:bCs/>
          <w:iCs/>
          <w:lang w:val="fr-FR"/>
        </w:rPr>
        <w:t>Koussana</w:t>
      </w:r>
      <w:proofErr w:type="spellEnd"/>
      <w:r w:rsidRPr="002D24DD">
        <w:rPr>
          <w:bCs/>
          <w:iCs/>
          <w:lang w:val="fr-FR"/>
        </w:rPr>
        <w:t xml:space="preserve"> et </w:t>
      </w:r>
      <w:proofErr w:type="spellStart"/>
      <w:r w:rsidRPr="002D24DD">
        <w:rPr>
          <w:bCs/>
          <w:iCs/>
          <w:lang w:val="fr-FR"/>
        </w:rPr>
        <w:t>Avernane</w:t>
      </w:r>
      <w:proofErr w:type="spellEnd"/>
      <w:r w:rsidRPr="002D24DD">
        <w:rPr>
          <w:bCs/>
          <w:iCs/>
          <w:lang w:val="fr-FR"/>
        </w:rPr>
        <w:t xml:space="preserve"> et les activités identifiées à travers ces PCP (</w:t>
      </w:r>
      <w:r w:rsidR="000A5C48" w:rsidRPr="002D24DD">
        <w:rPr>
          <w:bCs/>
          <w:iCs/>
          <w:lang w:val="fr-FR"/>
        </w:rPr>
        <w:t>briqueterie</w:t>
      </w:r>
      <w:r w:rsidRPr="002D24DD">
        <w:rPr>
          <w:bCs/>
          <w:iCs/>
          <w:lang w:val="fr-FR"/>
        </w:rPr>
        <w:t>, boutique communautaire</w:t>
      </w:r>
      <w:r w:rsidR="00F27957" w:rsidRPr="002D24DD">
        <w:rPr>
          <w:bCs/>
          <w:iCs/>
          <w:lang w:val="fr-FR"/>
        </w:rPr>
        <w:t>, puit</w:t>
      </w:r>
      <w:r w:rsidR="00331F3B" w:rsidRPr="002D24DD">
        <w:rPr>
          <w:bCs/>
          <w:iCs/>
          <w:lang w:val="fr-FR"/>
        </w:rPr>
        <w:t xml:space="preserve"> mara</w:t>
      </w:r>
      <w:r w:rsidR="006F7364">
        <w:rPr>
          <w:bCs/>
          <w:iCs/>
          <w:lang w:val="fr-FR"/>
        </w:rPr>
        <w:t>î</w:t>
      </w:r>
      <w:r w:rsidR="00331F3B" w:rsidRPr="002D24DD">
        <w:rPr>
          <w:bCs/>
          <w:iCs/>
          <w:lang w:val="fr-FR"/>
        </w:rPr>
        <w:t xml:space="preserve">cher </w:t>
      </w:r>
      <w:r w:rsidRPr="002D24DD">
        <w:rPr>
          <w:bCs/>
          <w:iCs/>
          <w:lang w:val="fr-FR"/>
        </w:rPr>
        <w:t>…) sont en cours de réalisation</w:t>
      </w:r>
      <w:r w:rsidR="00EB4273">
        <w:rPr>
          <w:bCs/>
          <w:iCs/>
          <w:lang w:val="fr-FR"/>
        </w:rPr>
        <w:t xml:space="preserve"> (Activité</w:t>
      </w:r>
      <w:r w:rsidR="00523352">
        <w:rPr>
          <w:bCs/>
          <w:iCs/>
          <w:lang w:val="fr-FR"/>
        </w:rPr>
        <w:t xml:space="preserve"> 2.2.1 et 2.2.2)</w:t>
      </w:r>
      <w:r w:rsidRPr="002D24DD">
        <w:rPr>
          <w:bCs/>
          <w:iCs/>
          <w:lang w:val="fr-FR"/>
        </w:rPr>
        <w:t>.</w:t>
      </w:r>
      <w:r w:rsidR="003B698D" w:rsidRPr="002D24DD">
        <w:rPr>
          <w:bCs/>
          <w:iCs/>
          <w:lang w:val="fr-FR"/>
        </w:rPr>
        <w:t xml:space="preserve"> Les thèmes des formations professionnelles ont été identifiés</w:t>
      </w:r>
      <w:r w:rsidR="00727D4F" w:rsidRPr="002D24DD">
        <w:rPr>
          <w:bCs/>
          <w:iCs/>
          <w:lang w:val="fr-FR"/>
        </w:rPr>
        <w:t xml:space="preserve"> (électricité, maçonnerie, teinture, </w:t>
      </w:r>
      <w:r w:rsidR="00CA5D05" w:rsidRPr="002D24DD">
        <w:rPr>
          <w:bCs/>
          <w:iCs/>
          <w:lang w:val="fr-FR"/>
        </w:rPr>
        <w:t>maraichage) en</w:t>
      </w:r>
      <w:r w:rsidR="003B698D" w:rsidRPr="002D24DD">
        <w:rPr>
          <w:bCs/>
          <w:iCs/>
          <w:lang w:val="fr-FR"/>
        </w:rPr>
        <w:t xml:space="preserve"> concertation avec les </w:t>
      </w:r>
      <w:r w:rsidR="00727D4F" w:rsidRPr="002D24DD">
        <w:rPr>
          <w:bCs/>
          <w:iCs/>
          <w:lang w:val="fr-FR"/>
        </w:rPr>
        <w:t>communautés</w:t>
      </w:r>
      <w:r w:rsidR="003B698D" w:rsidRPr="002D24DD">
        <w:rPr>
          <w:bCs/>
          <w:iCs/>
          <w:lang w:val="fr-FR"/>
        </w:rPr>
        <w:t>, et</w:t>
      </w:r>
      <w:r w:rsidR="00230574" w:rsidRPr="002D24DD">
        <w:rPr>
          <w:bCs/>
          <w:iCs/>
          <w:lang w:val="fr-FR"/>
        </w:rPr>
        <w:t xml:space="preserve"> les formations</w:t>
      </w:r>
      <w:r w:rsidR="003B698D" w:rsidRPr="002D24DD">
        <w:rPr>
          <w:bCs/>
          <w:iCs/>
          <w:lang w:val="fr-FR"/>
        </w:rPr>
        <w:t xml:space="preserve"> </w:t>
      </w:r>
      <w:r w:rsidR="00584335">
        <w:rPr>
          <w:bCs/>
          <w:iCs/>
          <w:lang w:val="fr-FR"/>
        </w:rPr>
        <w:t xml:space="preserve">(Activité 2.2.3) </w:t>
      </w:r>
      <w:r w:rsidR="003B698D" w:rsidRPr="002D24DD">
        <w:rPr>
          <w:bCs/>
          <w:iCs/>
          <w:lang w:val="fr-FR"/>
        </w:rPr>
        <w:t xml:space="preserve">seront finalisées durant le mois de </w:t>
      </w:r>
      <w:r w:rsidR="00D8455E" w:rsidRPr="002D24DD">
        <w:rPr>
          <w:bCs/>
          <w:iCs/>
          <w:lang w:val="fr-FR"/>
        </w:rPr>
        <w:t>décembre</w:t>
      </w:r>
      <w:r w:rsidR="003B698D" w:rsidRPr="002D24DD">
        <w:rPr>
          <w:bCs/>
          <w:iCs/>
          <w:lang w:val="fr-FR"/>
        </w:rPr>
        <w:t>.</w:t>
      </w:r>
    </w:p>
    <w:p w14:paraId="26EADC0E" w14:textId="77777777" w:rsidR="00143CA2" w:rsidRPr="002D24DD" w:rsidRDefault="00143CA2" w:rsidP="008952CF">
      <w:pPr>
        <w:ind w:left="-810"/>
        <w:jc w:val="both"/>
        <w:rPr>
          <w:b/>
          <w:i/>
          <w:lang w:val="fr-FR"/>
        </w:rPr>
      </w:pPr>
    </w:p>
    <w:p w14:paraId="29F76E31" w14:textId="308F0289" w:rsidR="00161D02" w:rsidRPr="00A8473A" w:rsidRDefault="00F778A1" w:rsidP="00C414A9">
      <w:pPr>
        <w:ind w:left="-810"/>
        <w:jc w:val="both"/>
        <w:rPr>
          <w:i/>
          <w:lang w:val="fr-FR"/>
        </w:rPr>
      </w:pPr>
      <w:r w:rsidRPr="00A8473A">
        <w:rPr>
          <w:i/>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A8473A">
        <w:rPr>
          <w:i/>
          <w:lang w:val="fr-FR"/>
        </w:rPr>
        <w:t>(</w:t>
      </w:r>
      <w:r w:rsidRPr="00A8473A">
        <w:rPr>
          <w:i/>
          <w:lang w:val="fr-FR"/>
        </w:rPr>
        <w:t>limite de 1000 caractères</w:t>
      </w:r>
      <w:proofErr w:type="gramStart"/>
      <w:r w:rsidR="00161D02" w:rsidRPr="00A8473A">
        <w:rPr>
          <w:i/>
          <w:lang w:val="fr-FR"/>
        </w:rPr>
        <w:t>):</w:t>
      </w:r>
      <w:proofErr w:type="gramEnd"/>
      <w:r w:rsidR="00161D02" w:rsidRPr="00A8473A">
        <w:rPr>
          <w:i/>
          <w:lang w:val="fr-FR"/>
        </w:rPr>
        <w:t xml:space="preserve"> </w:t>
      </w:r>
    </w:p>
    <w:p w14:paraId="79610E1E" w14:textId="77777777" w:rsidR="00C414A9" w:rsidRPr="00C414A9" w:rsidRDefault="00C414A9" w:rsidP="002D24DD">
      <w:pPr>
        <w:ind w:left="-810"/>
        <w:jc w:val="both"/>
        <w:rPr>
          <w:lang w:val="fr-FR"/>
        </w:rPr>
      </w:pPr>
    </w:p>
    <w:p w14:paraId="144B1F40" w14:textId="0B3022BA" w:rsidR="00161D02" w:rsidRPr="002D24DD" w:rsidRDefault="00143CA2" w:rsidP="002D24DD">
      <w:pPr>
        <w:ind w:left="-810"/>
        <w:jc w:val="both"/>
        <w:rPr>
          <w:lang w:val="fr-FR"/>
        </w:rPr>
      </w:pPr>
      <w:r w:rsidRPr="002D24DD">
        <w:rPr>
          <w:lang w:val="fr-FR"/>
        </w:rPr>
        <w:t>Durant les prochains mois, les activités suivantes sont prévues :</w:t>
      </w:r>
    </w:p>
    <w:p w14:paraId="50B10120" w14:textId="77777777" w:rsidR="00DE186D" w:rsidRPr="002D24DD" w:rsidRDefault="00DE186D" w:rsidP="002D24DD">
      <w:pPr>
        <w:ind w:left="-810"/>
        <w:jc w:val="both"/>
        <w:rPr>
          <w:iCs/>
          <w:lang w:val="fr-FR"/>
        </w:rPr>
      </w:pPr>
    </w:p>
    <w:p w14:paraId="3725ABC6" w14:textId="048A4198" w:rsidR="00143CA2" w:rsidRDefault="00143CA2">
      <w:pPr>
        <w:pStyle w:val="Paragraphedeliste"/>
        <w:numPr>
          <w:ilvl w:val="0"/>
          <w:numId w:val="1"/>
        </w:numPr>
        <w:jc w:val="both"/>
        <w:rPr>
          <w:bCs/>
          <w:iCs/>
          <w:lang w:val="fr-FR"/>
        </w:rPr>
      </w:pPr>
      <w:r w:rsidRPr="002D24DD">
        <w:rPr>
          <w:bCs/>
          <w:iCs/>
          <w:lang w:val="fr-FR"/>
        </w:rPr>
        <w:lastRenderedPageBreak/>
        <w:t xml:space="preserve">Réalisation de </w:t>
      </w:r>
      <w:r w:rsidR="00064E03" w:rsidRPr="002D24DD">
        <w:rPr>
          <w:bCs/>
          <w:iCs/>
          <w:lang w:val="fr-FR"/>
        </w:rPr>
        <w:t>deux</w:t>
      </w:r>
      <w:r w:rsidRPr="002D24DD">
        <w:rPr>
          <w:bCs/>
          <w:iCs/>
          <w:lang w:val="fr-FR"/>
        </w:rPr>
        <w:t xml:space="preserve"> ateliers communaux </w:t>
      </w:r>
      <w:r w:rsidR="009538C7" w:rsidRPr="002D24DD">
        <w:rPr>
          <w:bCs/>
          <w:iCs/>
          <w:lang w:val="fr-FR"/>
        </w:rPr>
        <w:t xml:space="preserve">de formation des comités villageois </w:t>
      </w:r>
      <w:r w:rsidR="005D6212" w:rsidRPr="002D24DD">
        <w:rPr>
          <w:bCs/>
          <w:iCs/>
          <w:lang w:val="fr-FR"/>
        </w:rPr>
        <w:t xml:space="preserve">sur la </w:t>
      </w:r>
      <w:bookmarkStart w:id="9" w:name="_Hlk84240752"/>
      <w:r w:rsidR="005D6212" w:rsidRPr="002D24DD">
        <w:rPr>
          <w:bCs/>
          <w:iCs/>
          <w:lang w:val="fr-FR"/>
        </w:rPr>
        <w:t>gestion des frontières, la gestion des crises, la prévention de l’extrémisme violent et le leadership communautaire</w:t>
      </w:r>
      <w:bookmarkEnd w:id="9"/>
      <w:r w:rsidR="00E36C7B" w:rsidRPr="002D24DD">
        <w:rPr>
          <w:bCs/>
          <w:iCs/>
          <w:lang w:val="fr-FR"/>
        </w:rPr>
        <w:t xml:space="preserve"> (Activité 1.1.2)</w:t>
      </w:r>
      <w:r w:rsidR="00C4201B">
        <w:rPr>
          <w:bCs/>
          <w:iCs/>
          <w:lang w:val="fr-FR"/>
        </w:rPr>
        <w:t>.</w:t>
      </w:r>
    </w:p>
    <w:p w14:paraId="0A3A7810" w14:textId="632017B6" w:rsidR="001A6AF1" w:rsidRPr="002D24DD" w:rsidRDefault="001A6AF1" w:rsidP="002D24DD">
      <w:pPr>
        <w:pStyle w:val="Paragraphedeliste"/>
        <w:numPr>
          <w:ilvl w:val="0"/>
          <w:numId w:val="1"/>
        </w:numPr>
        <w:jc w:val="both"/>
        <w:rPr>
          <w:bCs/>
          <w:iCs/>
          <w:lang w:val="fr-FR"/>
        </w:rPr>
      </w:pPr>
      <w:r w:rsidRPr="001A6AF1">
        <w:rPr>
          <w:bCs/>
          <w:iCs/>
          <w:lang w:val="fr-FR"/>
        </w:rPr>
        <w:t>Développement d’un cadre de coopération entre la CRGF et les comités villageois</w:t>
      </w:r>
      <w:r>
        <w:rPr>
          <w:bCs/>
          <w:iCs/>
          <w:lang w:val="fr-FR"/>
        </w:rPr>
        <w:t xml:space="preserve"> (Activité 1.3.1)</w:t>
      </w:r>
      <w:r w:rsidR="00C4201B">
        <w:rPr>
          <w:bCs/>
          <w:iCs/>
          <w:lang w:val="fr-FR"/>
        </w:rPr>
        <w:t>.</w:t>
      </w:r>
    </w:p>
    <w:p w14:paraId="3C728D4C" w14:textId="47030E2E" w:rsidR="009538C7" w:rsidRPr="002D24DD" w:rsidRDefault="009538C7" w:rsidP="002D24DD">
      <w:pPr>
        <w:pStyle w:val="Paragraphedeliste"/>
        <w:numPr>
          <w:ilvl w:val="0"/>
          <w:numId w:val="1"/>
        </w:numPr>
        <w:jc w:val="both"/>
        <w:rPr>
          <w:bCs/>
          <w:iCs/>
          <w:lang w:val="fr-FR"/>
        </w:rPr>
      </w:pPr>
      <w:r w:rsidRPr="002D24DD">
        <w:rPr>
          <w:bCs/>
          <w:iCs/>
          <w:lang w:val="fr-FR"/>
        </w:rPr>
        <w:t>Mise en réseaux des associations des jeunes</w:t>
      </w:r>
      <w:r w:rsidR="000053A6" w:rsidRPr="002D24DD">
        <w:rPr>
          <w:bCs/>
          <w:iCs/>
          <w:lang w:val="fr-FR"/>
        </w:rPr>
        <w:t xml:space="preserve"> (Activité 1.1.4)</w:t>
      </w:r>
      <w:r w:rsidR="00C4201B">
        <w:rPr>
          <w:bCs/>
          <w:iCs/>
          <w:lang w:val="fr-FR"/>
        </w:rPr>
        <w:t>.</w:t>
      </w:r>
    </w:p>
    <w:p w14:paraId="17C406C4" w14:textId="5B43C9C2" w:rsidR="009538C7" w:rsidRPr="002D24DD" w:rsidRDefault="009538C7" w:rsidP="002D24DD">
      <w:pPr>
        <w:pStyle w:val="Paragraphedeliste"/>
        <w:numPr>
          <w:ilvl w:val="0"/>
          <w:numId w:val="1"/>
        </w:numPr>
        <w:jc w:val="both"/>
        <w:rPr>
          <w:bCs/>
          <w:iCs/>
          <w:lang w:val="fr-FR"/>
        </w:rPr>
      </w:pPr>
      <w:r w:rsidRPr="002D24DD">
        <w:rPr>
          <w:bCs/>
          <w:iCs/>
          <w:lang w:val="fr-FR"/>
        </w:rPr>
        <w:t>Organisations de</w:t>
      </w:r>
      <w:r w:rsidR="00064E03" w:rsidRPr="002D24DD">
        <w:rPr>
          <w:bCs/>
          <w:iCs/>
          <w:lang w:val="fr-FR"/>
        </w:rPr>
        <w:t xml:space="preserve"> deux rencontres</w:t>
      </w:r>
      <w:r w:rsidRPr="002D24DD">
        <w:rPr>
          <w:bCs/>
          <w:iCs/>
          <w:lang w:val="fr-FR"/>
        </w:rPr>
        <w:t xml:space="preserve"> entre les jeunes leaders et la CRGF afin de créer des relations solides entre jeunesse, femmes et autorités régionales</w:t>
      </w:r>
      <w:r w:rsidR="00F87158" w:rsidRPr="002D24DD">
        <w:rPr>
          <w:bCs/>
          <w:iCs/>
          <w:lang w:val="fr-FR"/>
        </w:rPr>
        <w:t xml:space="preserve"> (Activité 1.3.2)</w:t>
      </w:r>
      <w:r w:rsidR="00C4201B">
        <w:rPr>
          <w:bCs/>
          <w:iCs/>
          <w:lang w:val="fr-FR"/>
        </w:rPr>
        <w:t>.</w:t>
      </w:r>
    </w:p>
    <w:p w14:paraId="23DC8AFB" w14:textId="0C335281" w:rsidR="00E968B3" w:rsidRPr="002D24DD" w:rsidRDefault="009538C7" w:rsidP="002D24DD">
      <w:pPr>
        <w:pStyle w:val="Paragraphedeliste"/>
        <w:numPr>
          <w:ilvl w:val="0"/>
          <w:numId w:val="1"/>
        </w:numPr>
        <w:jc w:val="both"/>
        <w:rPr>
          <w:bCs/>
          <w:iCs/>
          <w:lang w:val="fr-FR"/>
        </w:rPr>
      </w:pPr>
      <w:r w:rsidRPr="002D24DD">
        <w:rPr>
          <w:bCs/>
          <w:iCs/>
          <w:lang w:val="fr-FR"/>
        </w:rPr>
        <w:t>Mise en place des activités identifiées à travers les processus de PCP</w:t>
      </w:r>
      <w:r w:rsidR="00E968B3" w:rsidRPr="002D24DD">
        <w:rPr>
          <w:bCs/>
          <w:iCs/>
          <w:lang w:val="fr-FR"/>
        </w:rPr>
        <w:t xml:space="preserve"> (briqueterie, boutique communautaires, puit</w:t>
      </w:r>
      <w:r w:rsidR="00C4201B">
        <w:rPr>
          <w:bCs/>
          <w:iCs/>
          <w:lang w:val="fr-FR"/>
        </w:rPr>
        <w:t>s</w:t>
      </w:r>
      <w:r w:rsidR="00E968B3" w:rsidRPr="002D24DD">
        <w:rPr>
          <w:bCs/>
          <w:iCs/>
          <w:lang w:val="fr-FR"/>
        </w:rPr>
        <w:t xml:space="preserve"> </w:t>
      </w:r>
      <w:r w:rsidR="008D4A6E" w:rsidRPr="002D24DD">
        <w:rPr>
          <w:bCs/>
          <w:iCs/>
          <w:lang w:val="fr-FR"/>
        </w:rPr>
        <w:t>maraicher</w:t>
      </w:r>
      <w:r w:rsidR="001A6AF1">
        <w:rPr>
          <w:bCs/>
          <w:iCs/>
          <w:lang w:val="fr-FR"/>
        </w:rPr>
        <w:t>, installation de deux moulins à grains, maraichage</w:t>
      </w:r>
      <w:r w:rsidR="00E968B3" w:rsidRPr="002D24DD">
        <w:rPr>
          <w:bCs/>
          <w:iCs/>
          <w:lang w:val="fr-FR"/>
        </w:rPr>
        <w:t>)</w:t>
      </w:r>
      <w:r w:rsidR="00551C57" w:rsidRPr="002D24DD">
        <w:rPr>
          <w:bCs/>
          <w:iCs/>
          <w:lang w:val="fr-FR"/>
        </w:rPr>
        <w:t xml:space="preserve"> (Activité 2.2.2)</w:t>
      </w:r>
      <w:r w:rsidR="00C4201B">
        <w:rPr>
          <w:bCs/>
          <w:iCs/>
          <w:lang w:val="fr-FR"/>
        </w:rPr>
        <w:t>.</w:t>
      </w:r>
    </w:p>
    <w:p w14:paraId="55A3CBAA" w14:textId="2051F260" w:rsidR="00064E03" w:rsidRPr="002D24DD" w:rsidRDefault="00064E03" w:rsidP="002D24DD">
      <w:pPr>
        <w:pStyle w:val="Paragraphedeliste"/>
        <w:numPr>
          <w:ilvl w:val="0"/>
          <w:numId w:val="1"/>
        </w:numPr>
        <w:jc w:val="both"/>
        <w:rPr>
          <w:bCs/>
          <w:iCs/>
          <w:lang w:val="fr-FR"/>
        </w:rPr>
      </w:pPr>
      <w:r w:rsidRPr="002D24DD">
        <w:rPr>
          <w:bCs/>
          <w:iCs/>
          <w:lang w:val="fr-FR"/>
        </w:rPr>
        <w:t xml:space="preserve">Réalisation de formations </w:t>
      </w:r>
      <w:r w:rsidR="005B62F0">
        <w:rPr>
          <w:bCs/>
          <w:iCs/>
          <w:lang w:val="fr-FR"/>
        </w:rPr>
        <w:t xml:space="preserve">en </w:t>
      </w:r>
      <w:r w:rsidR="00C4201B">
        <w:rPr>
          <w:bCs/>
          <w:iCs/>
          <w:lang w:val="fr-FR"/>
        </w:rPr>
        <w:t>vidéographie à</w:t>
      </w:r>
      <w:r w:rsidR="005B62F0">
        <w:rPr>
          <w:bCs/>
          <w:iCs/>
          <w:lang w:val="fr-FR"/>
        </w:rPr>
        <w:t xml:space="preserve"> </w:t>
      </w:r>
      <w:r w:rsidR="005B62F0" w:rsidRPr="00825FB6">
        <w:rPr>
          <w:bCs/>
          <w:iCs/>
          <w:lang w:val="fr-FR"/>
        </w:rPr>
        <w:t>3</w:t>
      </w:r>
      <w:r w:rsidR="005B62F0">
        <w:rPr>
          <w:bCs/>
          <w:iCs/>
          <w:lang w:val="fr-FR"/>
        </w:rPr>
        <w:t>0</w:t>
      </w:r>
      <w:r w:rsidR="00C4201B">
        <w:rPr>
          <w:bCs/>
          <w:iCs/>
          <w:lang w:val="fr-FR"/>
        </w:rPr>
        <w:t xml:space="preserve"> jeunes et </w:t>
      </w:r>
      <w:r w:rsidR="00526DDF" w:rsidRPr="00825FB6">
        <w:rPr>
          <w:bCs/>
          <w:iCs/>
          <w:lang w:val="fr-FR"/>
        </w:rPr>
        <w:t>a</w:t>
      </w:r>
      <w:r w:rsidR="00C4201B">
        <w:rPr>
          <w:bCs/>
          <w:iCs/>
          <w:lang w:val="fr-FR"/>
        </w:rPr>
        <w:t>ctivit</w:t>
      </w:r>
      <w:r w:rsidR="00526DDF">
        <w:rPr>
          <w:bCs/>
          <w:iCs/>
          <w:lang w:val="fr-FR"/>
        </w:rPr>
        <w:t>é</w:t>
      </w:r>
      <w:r w:rsidR="00C4201B">
        <w:rPr>
          <w:bCs/>
          <w:iCs/>
          <w:lang w:val="fr-FR"/>
        </w:rPr>
        <w:t>s</w:t>
      </w:r>
      <w:r w:rsidR="00526DDF">
        <w:rPr>
          <w:bCs/>
          <w:iCs/>
          <w:lang w:val="fr-FR"/>
        </w:rPr>
        <w:t xml:space="preserve"> </w:t>
      </w:r>
      <w:r w:rsidRPr="002D24DD">
        <w:rPr>
          <w:bCs/>
          <w:iCs/>
          <w:lang w:val="fr-FR"/>
        </w:rPr>
        <w:t>de compétences personnelles à 60 personnes dans les deux zones d’intervention (</w:t>
      </w:r>
      <w:proofErr w:type="spellStart"/>
      <w:r w:rsidRPr="002D24DD">
        <w:rPr>
          <w:bCs/>
          <w:iCs/>
          <w:lang w:val="fr-FR"/>
        </w:rPr>
        <w:t>Koussana</w:t>
      </w:r>
      <w:proofErr w:type="spellEnd"/>
      <w:r w:rsidRPr="002D24DD">
        <w:rPr>
          <w:bCs/>
          <w:iCs/>
          <w:lang w:val="fr-FR"/>
        </w:rPr>
        <w:t xml:space="preserve">, </w:t>
      </w:r>
      <w:proofErr w:type="spellStart"/>
      <w:r w:rsidRPr="002D24DD">
        <w:rPr>
          <w:bCs/>
          <w:iCs/>
          <w:lang w:val="fr-FR"/>
        </w:rPr>
        <w:t>Avernane</w:t>
      </w:r>
      <w:proofErr w:type="spellEnd"/>
      <w:r w:rsidRPr="002D24DD">
        <w:rPr>
          <w:bCs/>
          <w:iCs/>
          <w:lang w:val="fr-FR"/>
        </w:rPr>
        <w:t>)</w:t>
      </w:r>
      <w:r w:rsidR="00E42E8F">
        <w:rPr>
          <w:bCs/>
          <w:iCs/>
          <w:lang w:val="fr-FR"/>
        </w:rPr>
        <w:t xml:space="preserve"> </w:t>
      </w:r>
      <w:r w:rsidR="000F2F15" w:rsidRPr="002D24DD">
        <w:rPr>
          <w:bCs/>
          <w:iCs/>
          <w:lang w:val="fr-FR"/>
        </w:rPr>
        <w:t>(Activité 2.2.3)</w:t>
      </w:r>
      <w:r w:rsidR="00E42E8F">
        <w:rPr>
          <w:bCs/>
          <w:iCs/>
          <w:lang w:val="fr-FR"/>
        </w:rPr>
        <w:t>.</w:t>
      </w:r>
    </w:p>
    <w:p w14:paraId="20FA9EBD" w14:textId="77777777" w:rsidR="00161D02" w:rsidRPr="00143CA2" w:rsidRDefault="00161D02" w:rsidP="001A1E86">
      <w:pPr>
        <w:ind w:left="-810" w:right="-154"/>
        <w:rPr>
          <w:lang w:val="fr-FR"/>
        </w:rPr>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5D660B18" w14:textId="118A269B" w:rsidR="008C782A" w:rsidRPr="00A8473A" w:rsidRDefault="00476758" w:rsidP="001A1E86">
      <w:pPr>
        <w:ind w:left="-810" w:right="-154"/>
        <w:rPr>
          <w:i/>
          <w:lang w:val="fr-FR"/>
        </w:rPr>
      </w:pPr>
      <w:r w:rsidRPr="00A8473A">
        <w:rPr>
          <w:i/>
          <w:lang w:val="fr-FR"/>
        </w:rPr>
        <w:t>Résumez</w:t>
      </w:r>
      <w:r w:rsidR="00F778A1" w:rsidRPr="00A8473A">
        <w:rPr>
          <w:i/>
          <w:lang w:val="fr-FR"/>
        </w:rPr>
        <w:t xml:space="preserve"> </w:t>
      </w:r>
      <w:r w:rsidRPr="00A8473A">
        <w:rPr>
          <w:i/>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A8473A">
        <w:rPr>
          <w:i/>
          <w:lang w:val="fr-FR"/>
        </w:rPr>
        <w:t xml:space="preserve"> </w:t>
      </w:r>
      <w:r w:rsidR="008C782A" w:rsidRPr="00A8473A">
        <w:rPr>
          <w:i/>
          <w:lang w:val="fr-FR"/>
        </w:rPr>
        <w:t>(</w:t>
      </w:r>
      <w:proofErr w:type="gramStart"/>
      <w:r w:rsidR="008C782A" w:rsidRPr="00A8473A">
        <w:rPr>
          <w:i/>
          <w:lang w:val="fr-FR"/>
        </w:rPr>
        <w:t>limit</w:t>
      </w:r>
      <w:r w:rsidRPr="00A8473A">
        <w:rPr>
          <w:i/>
          <w:lang w:val="fr-FR"/>
        </w:rPr>
        <w:t>e</w:t>
      </w:r>
      <w:proofErr w:type="gramEnd"/>
      <w:r w:rsidRPr="00A8473A">
        <w:rPr>
          <w:i/>
          <w:lang w:val="fr-FR"/>
        </w:rPr>
        <w:t xml:space="preserve"> de 1500 caractères</w:t>
      </w:r>
      <w:r w:rsidR="008C782A" w:rsidRPr="00A8473A">
        <w:rPr>
          <w:i/>
          <w:lang w:val="fr-FR"/>
        </w:rPr>
        <w:t xml:space="preserve">): </w:t>
      </w:r>
    </w:p>
    <w:p w14:paraId="7BF7C080" w14:textId="77777777" w:rsidR="00C33254" w:rsidRPr="0082605A" w:rsidRDefault="00C33254" w:rsidP="009A6F6A">
      <w:pPr>
        <w:ind w:right="-154"/>
        <w:rPr>
          <w:lang w:val="fr-FR"/>
        </w:rPr>
      </w:pPr>
    </w:p>
    <w:p w14:paraId="24C59F9A" w14:textId="58A1D343" w:rsidR="009A6F6A" w:rsidRPr="009C367D" w:rsidRDefault="00713FC2" w:rsidP="00A8473A">
      <w:pPr>
        <w:ind w:left="-810"/>
        <w:jc w:val="both"/>
        <w:rPr>
          <w:lang w:val="fr-FR"/>
        </w:rPr>
      </w:pPr>
      <w:r>
        <w:rPr>
          <w:lang w:val="fr-FR"/>
        </w:rPr>
        <w:t>La redynamisation des comités villageois a permis d’assurer une meilleure inclusion des jeunes et des femmes. Les jeunes et les femmes représentent désormais</w:t>
      </w:r>
      <w:r w:rsidRPr="002D24DD">
        <w:rPr>
          <w:lang w:val="fr-FR"/>
        </w:rPr>
        <w:t xml:space="preserve"> </w:t>
      </w:r>
      <w:r>
        <w:rPr>
          <w:lang w:val="fr-FR"/>
        </w:rPr>
        <w:t>plus des deux tiers</w:t>
      </w:r>
      <w:r w:rsidR="00526DDF">
        <w:rPr>
          <w:lang w:val="fr-FR"/>
        </w:rPr>
        <w:t xml:space="preserve"> (77%)</w:t>
      </w:r>
      <w:r>
        <w:rPr>
          <w:lang w:val="fr-FR"/>
        </w:rPr>
        <w:t xml:space="preserve"> des membres des comités.</w:t>
      </w:r>
      <w:r w:rsidR="00B22C9D">
        <w:rPr>
          <w:lang w:val="fr-FR"/>
        </w:rPr>
        <w:t xml:space="preserve"> Cette représentativité s’est reflétée</w:t>
      </w:r>
      <w:r w:rsidR="004225A5">
        <w:rPr>
          <w:lang w:val="fr-FR"/>
        </w:rPr>
        <w:t xml:space="preserve"> également</w:t>
      </w:r>
      <w:r w:rsidR="00B22C9D">
        <w:rPr>
          <w:lang w:val="fr-FR"/>
        </w:rPr>
        <w:t xml:space="preserve"> dans les activités retenues lors des PCP qui vont bénéficier exclusivement aux jeunes (briqueterie, maçonnerie, boutique communautaire</w:t>
      </w:r>
      <w:r w:rsidR="004225A5">
        <w:rPr>
          <w:lang w:val="fr-FR"/>
        </w:rPr>
        <w:t xml:space="preserve">, </w:t>
      </w:r>
      <w:r w:rsidR="009B7304">
        <w:rPr>
          <w:lang w:val="fr-FR"/>
        </w:rPr>
        <w:t>maraichage)</w:t>
      </w:r>
      <w:r w:rsidR="00B22C9D">
        <w:rPr>
          <w:lang w:val="fr-FR"/>
        </w:rPr>
        <w:t xml:space="preserve"> et aux femmes (teinture, mara</w:t>
      </w:r>
      <w:r w:rsidR="00F5119B">
        <w:rPr>
          <w:lang w:val="fr-FR"/>
        </w:rPr>
        <w:t>î</w:t>
      </w:r>
      <w:r w:rsidR="00B22C9D">
        <w:rPr>
          <w:lang w:val="fr-FR"/>
        </w:rPr>
        <w:t>chage, coiffure). L</w:t>
      </w:r>
      <w:r w:rsidR="009B7304">
        <w:rPr>
          <w:lang w:val="fr-FR"/>
        </w:rPr>
        <w:t>es</w:t>
      </w:r>
      <w:r w:rsidR="00B22C9D">
        <w:rPr>
          <w:lang w:val="fr-FR"/>
        </w:rPr>
        <w:t xml:space="preserve"> </w:t>
      </w:r>
      <w:r w:rsidR="00DC4D44">
        <w:rPr>
          <w:lang w:val="fr-FR"/>
        </w:rPr>
        <w:t xml:space="preserve">formations </w:t>
      </w:r>
      <w:r>
        <w:rPr>
          <w:lang w:val="fr-FR"/>
        </w:rPr>
        <w:t xml:space="preserve">des membres des comités villageois redynamisés </w:t>
      </w:r>
      <w:r w:rsidR="009B7304">
        <w:rPr>
          <w:lang w:val="fr-FR"/>
        </w:rPr>
        <w:t xml:space="preserve">sur </w:t>
      </w:r>
      <w:r w:rsidR="00B22C9D">
        <w:rPr>
          <w:lang w:val="fr-FR"/>
        </w:rPr>
        <w:t xml:space="preserve">différentes thématiques d’intérêt dont à titre d’exemple la gestion des ressources naturelles et le leadership communautaire a également </w:t>
      </w:r>
      <w:r w:rsidR="0003103E">
        <w:rPr>
          <w:lang w:val="fr-FR"/>
        </w:rPr>
        <w:t>porté</w:t>
      </w:r>
      <w:r w:rsidR="0003103E" w:rsidDel="0003103E">
        <w:rPr>
          <w:lang w:val="fr-FR"/>
        </w:rPr>
        <w:t xml:space="preserve"> </w:t>
      </w:r>
      <w:r w:rsidR="00B22C9D">
        <w:rPr>
          <w:lang w:val="fr-FR"/>
        </w:rPr>
        <w:t>ses fruits à travers l’engagement des communautés par le biais des comités villageois et des brigade</w:t>
      </w:r>
      <w:r w:rsidR="00F859A8">
        <w:rPr>
          <w:lang w:val="fr-FR"/>
        </w:rPr>
        <w:t>s</w:t>
      </w:r>
      <w:r w:rsidR="00B22C9D">
        <w:rPr>
          <w:lang w:val="fr-FR"/>
        </w:rPr>
        <w:t xml:space="preserve"> anti-feux dans la lutte contre les feux de brousse qu’a connu la région du Hodh </w:t>
      </w:r>
      <w:r w:rsidR="00DF7D4E">
        <w:rPr>
          <w:lang w:val="fr-FR"/>
        </w:rPr>
        <w:t xml:space="preserve">Ech </w:t>
      </w:r>
      <w:r w:rsidR="00B22C9D">
        <w:rPr>
          <w:lang w:val="fr-FR"/>
        </w:rPr>
        <w:t>Chargui, particulièrement durant le mois d’octobre. Sans</w:t>
      </w:r>
      <w:r w:rsidR="00F91E27">
        <w:rPr>
          <w:lang w:val="fr-FR"/>
        </w:rPr>
        <w:t xml:space="preserve"> </w:t>
      </w:r>
      <w:r w:rsidR="00B22C9D">
        <w:rPr>
          <w:lang w:val="fr-FR"/>
        </w:rPr>
        <w:t>l’intervention des jeunes membres des comités et des brigades anti-feu</w:t>
      </w:r>
      <w:r w:rsidR="00F91E27">
        <w:rPr>
          <w:lang w:val="fr-FR"/>
        </w:rPr>
        <w:t xml:space="preserve"> appuyés par les autorités</w:t>
      </w:r>
      <w:r w:rsidR="00B22C9D">
        <w:rPr>
          <w:lang w:val="fr-FR"/>
        </w:rPr>
        <w:t xml:space="preserve">, les feux auraient dévasté </w:t>
      </w:r>
      <w:r w:rsidR="00C4201B">
        <w:rPr>
          <w:lang w:val="fr-FR"/>
        </w:rPr>
        <w:t>de vastes</w:t>
      </w:r>
      <w:r w:rsidR="00B22C9D">
        <w:rPr>
          <w:lang w:val="fr-FR"/>
        </w:rPr>
        <w:t xml:space="preserve"> </w:t>
      </w:r>
      <w:r w:rsidR="00F91E27">
        <w:rPr>
          <w:lang w:val="fr-FR"/>
        </w:rPr>
        <w:t>pâturages</w:t>
      </w:r>
      <w:r w:rsidR="00C4201B" w:rsidRPr="00386DDC">
        <w:rPr>
          <w:lang w:val="fr-FR"/>
        </w:rPr>
        <w:t>.</w:t>
      </w:r>
    </w:p>
    <w:p w14:paraId="2FB705F0" w14:textId="47DC9577" w:rsidR="009A6F6A" w:rsidRDefault="009A6F6A" w:rsidP="00A8473A">
      <w:pPr>
        <w:ind w:left="-810"/>
        <w:jc w:val="both"/>
        <w:rPr>
          <w:lang w:val="fr-FR"/>
        </w:rPr>
      </w:pPr>
    </w:p>
    <w:p w14:paraId="2080FE04" w14:textId="52A00984" w:rsidR="00FD1BC9" w:rsidRDefault="00F91E27" w:rsidP="00A8473A">
      <w:pPr>
        <w:ind w:left="-810"/>
        <w:jc w:val="both"/>
        <w:rPr>
          <w:lang w:val="fr-FR"/>
        </w:rPr>
      </w:pPr>
      <w:r>
        <w:rPr>
          <w:lang w:val="fr-FR"/>
        </w:rPr>
        <w:t>En outre</w:t>
      </w:r>
      <w:r w:rsidR="00C86AD2">
        <w:rPr>
          <w:lang w:val="fr-FR"/>
        </w:rPr>
        <w:t xml:space="preserve">, </w:t>
      </w:r>
      <w:r w:rsidR="008D68D2">
        <w:rPr>
          <w:lang w:val="fr-FR"/>
        </w:rPr>
        <w:t>les vulnérabilités d</w:t>
      </w:r>
      <w:r w:rsidR="00A84E06">
        <w:rPr>
          <w:lang w:val="fr-FR"/>
        </w:rPr>
        <w:t>es jeunes et femmes</w:t>
      </w:r>
      <w:r w:rsidR="008D68D2">
        <w:rPr>
          <w:lang w:val="fr-FR"/>
        </w:rPr>
        <w:t xml:space="preserve"> dans les zones d’interventions sont </w:t>
      </w:r>
      <w:r>
        <w:rPr>
          <w:lang w:val="fr-FR"/>
        </w:rPr>
        <w:t xml:space="preserve">désormais </w:t>
      </w:r>
      <w:r w:rsidR="008D68D2">
        <w:rPr>
          <w:lang w:val="fr-FR"/>
        </w:rPr>
        <w:t>mieux compris</w:t>
      </w:r>
      <w:r>
        <w:rPr>
          <w:lang w:val="fr-FR"/>
        </w:rPr>
        <w:t>es</w:t>
      </w:r>
      <w:r w:rsidR="000177F3">
        <w:rPr>
          <w:lang w:val="fr-FR"/>
        </w:rPr>
        <w:t xml:space="preserve"> par les autorités et les partenaires</w:t>
      </w:r>
      <w:r w:rsidR="0003103E">
        <w:rPr>
          <w:lang w:val="fr-FR"/>
        </w:rPr>
        <w:t>. L</w:t>
      </w:r>
      <w:r w:rsidR="00A92AA8">
        <w:rPr>
          <w:lang w:val="fr-FR"/>
        </w:rPr>
        <w:t xml:space="preserve">es opportunités économiques de la région et les risques de </w:t>
      </w:r>
      <w:r w:rsidR="0003103E">
        <w:rPr>
          <w:lang w:val="fr-FR"/>
        </w:rPr>
        <w:t>l’</w:t>
      </w:r>
      <w:r w:rsidR="00C4201B">
        <w:rPr>
          <w:lang w:val="fr-FR"/>
        </w:rPr>
        <w:t>e</w:t>
      </w:r>
      <w:r w:rsidR="0003103E">
        <w:rPr>
          <w:lang w:val="fr-FR"/>
        </w:rPr>
        <w:t xml:space="preserve">xtrémisme </w:t>
      </w:r>
      <w:r w:rsidR="00C4201B">
        <w:rPr>
          <w:lang w:val="fr-FR"/>
        </w:rPr>
        <w:t>v</w:t>
      </w:r>
      <w:r w:rsidR="0003103E">
        <w:rPr>
          <w:lang w:val="fr-FR"/>
        </w:rPr>
        <w:t>iolent</w:t>
      </w:r>
      <w:r w:rsidR="00A92AA8">
        <w:rPr>
          <w:lang w:val="fr-FR"/>
        </w:rPr>
        <w:t xml:space="preserve"> sont mieux évalué</w:t>
      </w:r>
      <w:r w:rsidR="007A3D3C">
        <w:rPr>
          <w:lang w:val="fr-FR"/>
        </w:rPr>
        <w:t>s</w:t>
      </w:r>
      <w:r w:rsidR="00EF16C9">
        <w:rPr>
          <w:lang w:val="fr-FR"/>
        </w:rPr>
        <w:t xml:space="preserve"> </w:t>
      </w:r>
      <w:r>
        <w:rPr>
          <w:lang w:val="fr-FR"/>
        </w:rPr>
        <w:t>grâce à l’étude sur les vulnérabilités de la jeunesse qui a permis d’identifier clairement les besoins. C’est ainsi que les conclusions de l’étude et les PCP organisées ont permis de définir les activités de renforcement de</w:t>
      </w:r>
      <w:r w:rsidR="00084F46">
        <w:rPr>
          <w:lang w:val="fr-FR"/>
        </w:rPr>
        <w:t>s</w:t>
      </w:r>
      <w:r>
        <w:rPr>
          <w:lang w:val="fr-FR"/>
        </w:rPr>
        <w:t xml:space="preserve"> moyens d’existence prévues dans le cadre du projet.</w:t>
      </w:r>
      <w:r w:rsidR="00E37B31">
        <w:rPr>
          <w:lang w:val="fr-FR"/>
        </w:rPr>
        <w:t xml:space="preserve"> </w:t>
      </w:r>
      <w:r>
        <w:rPr>
          <w:lang w:val="fr-FR"/>
        </w:rPr>
        <w:t xml:space="preserve">Un large partage de l’étude auprès du </w:t>
      </w:r>
      <w:r w:rsidR="00526DDF">
        <w:rPr>
          <w:lang w:val="fr-FR"/>
        </w:rPr>
        <w:t>G</w:t>
      </w:r>
      <w:r>
        <w:rPr>
          <w:lang w:val="fr-FR"/>
        </w:rPr>
        <w:t xml:space="preserve">ouvernement et des partenaires techniques et financiers a été effectué afin de permettre </w:t>
      </w:r>
      <w:r w:rsidR="00705B3C">
        <w:rPr>
          <w:lang w:val="fr-FR"/>
        </w:rPr>
        <w:t xml:space="preserve">de les associer à l’effort de </w:t>
      </w:r>
      <w:r w:rsidR="00526DDF">
        <w:rPr>
          <w:lang w:val="fr-FR"/>
        </w:rPr>
        <w:t>réponse aux</w:t>
      </w:r>
      <w:r w:rsidR="00705B3C">
        <w:rPr>
          <w:lang w:val="fr-FR"/>
        </w:rPr>
        <w:t xml:space="preserve"> besoins.</w:t>
      </w:r>
    </w:p>
    <w:p w14:paraId="76CD1DC9" w14:textId="18B0ADB0" w:rsidR="00364D41" w:rsidRDefault="00364D41" w:rsidP="00A8473A">
      <w:pPr>
        <w:ind w:left="-810"/>
        <w:jc w:val="both"/>
        <w:rPr>
          <w:lang w:val="fr-FR"/>
        </w:rPr>
      </w:pPr>
    </w:p>
    <w:p w14:paraId="24D7D2F9" w14:textId="06C54F5C" w:rsidR="00E42E8F" w:rsidRDefault="00E42E8F" w:rsidP="00A8473A">
      <w:pPr>
        <w:ind w:left="-810"/>
        <w:jc w:val="both"/>
        <w:rPr>
          <w:lang w:val="fr-FR"/>
        </w:rPr>
      </w:pPr>
    </w:p>
    <w:p w14:paraId="5A82390A" w14:textId="50D30C73" w:rsidR="00E42E8F" w:rsidRDefault="00E42E8F" w:rsidP="00A8473A">
      <w:pPr>
        <w:ind w:left="-810"/>
        <w:jc w:val="both"/>
        <w:rPr>
          <w:lang w:val="fr-FR"/>
        </w:rPr>
      </w:pPr>
    </w:p>
    <w:p w14:paraId="4B916D1F" w14:textId="251413D5" w:rsidR="00E42E8F" w:rsidRDefault="00E42E8F" w:rsidP="00A8473A">
      <w:pPr>
        <w:ind w:left="-810"/>
        <w:jc w:val="both"/>
        <w:rPr>
          <w:lang w:val="fr-FR"/>
        </w:rPr>
      </w:pPr>
    </w:p>
    <w:p w14:paraId="0E49967E" w14:textId="381F1785" w:rsidR="00E42E8F" w:rsidRDefault="00E42E8F" w:rsidP="00A8473A">
      <w:pPr>
        <w:ind w:left="-810"/>
        <w:jc w:val="both"/>
        <w:rPr>
          <w:lang w:val="fr-FR"/>
        </w:rPr>
      </w:pPr>
    </w:p>
    <w:p w14:paraId="1BD6288E" w14:textId="01DE7DE5" w:rsidR="00E42E8F" w:rsidRDefault="00E42E8F" w:rsidP="00A8473A">
      <w:pPr>
        <w:ind w:left="-810"/>
        <w:jc w:val="both"/>
        <w:rPr>
          <w:lang w:val="fr-FR"/>
        </w:rPr>
      </w:pPr>
    </w:p>
    <w:p w14:paraId="4F907768" w14:textId="7441B9FB" w:rsidR="00E42E8F" w:rsidRDefault="00E42E8F" w:rsidP="00A8473A">
      <w:pPr>
        <w:ind w:left="-810"/>
        <w:jc w:val="both"/>
        <w:rPr>
          <w:lang w:val="fr-FR"/>
        </w:rPr>
      </w:pPr>
    </w:p>
    <w:p w14:paraId="1888C3ED" w14:textId="51D12ABF" w:rsidR="00E42E8F" w:rsidRDefault="00E42E8F" w:rsidP="00A8473A">
      <w:pPr>
        <w:ind w:left="-810"/>
        <w:jc w:val="both"/>
        <w:rPr>
          <w:lang w:val="fr-FR"/>
        </w:rPr>
      </w:pPr>
    </w:p>
    <w:p w14:paraId="6061BE72" w14:textId="20D40C2F" w:rsidR="00E42E8F" w:rsidRDefault="00E42E8F" w:rsidP="00A8473A">
      <w:pPr>
        <w:ind w:left="-810"/>
        <w:jc w:val="both"/>
        <w:rPr>
          <w:lang w:val="fr-FR"/>
        </w:rPr>
      </w:pPr>
    </w:p>
    <w:p w14:paraId="267F15F7" w14:textId="7983F9B5" w:rsidR="008C782A" w:rsidRDefault="00476758" w:rsidP="00476758">
      <w:pPr>
        <w:ind w:left="-810"/>
        <w:rPr>
          <w:i/>
          <w:lang w:val="fr-FR"/>
        </w:rPr>
      </w:pPr>
      <w:r w:rsidRPr="00A8473A">
        <w:rPr>
          <w:i/>
          <w:lang w:val="fr-FR"/>
        </w:rPr>
        <w:lastRenderedPageBreak/>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A8473A">
        <w:rPr>
          <w:i/>
          <w:lang w:val="fr-FR"/>
        </w:rPr>
        <w:t>weblinks</w:t>
      </w:r>
      <w:proofErr w:type="spellEnd"/>
      <w:r w:rsidRPr="00A8473A">
        <w:rPr>
          <w:i/>
          <w:lang w:val="fr-FR"/>
        </w:rPr>
        <w:t xml:space="preserve"> à la communication stratégique publiée. (</w:t>
      </w:r>
      <w:proofErr w:type="gramStart"/>
      <w:r w:rsidRPr="00A8473A">
        <w:rPr>
          <w:i/>
          <w:lang w:val="fr-FR"/>
        </w:rPr>
        <w:t>limite</w:t>
      </w:r>
      <w:proofErr w:type="gramEnd"/>
      <w:r w:rsidRPr="00A8473A">
        <w:rPr>
          <w:i/>
          <w:lang w:val="fr-FR"/>
        </w:rPr>
        <w:t xml:space="preserve"> de 2000 caractères):</w:t>
      </w:r>
    </w:p>
    <w:p w14:paraId="570F97CD" w14:textId="77777777" w:rsidR="001A6AF1" w:rsidRPr="00A8473A" w:rsidRDefault="001A6AF1" w:rsidP="00476758">
      <w:pPr>
        <w:ind w:left="-810"/>
        <w:rPr>
          <w:i/>
          <w:lang w:val="fr-FR"/>
        </w:rPr>
      </w:pPr>
    </w:p>
    <w:p w14:paraId="018304F5" w14:textId="77777777" w:rsidR="00FC62E7" w:rsidRDefault="001A6AF1" w:rsidP="00825FB6">
      <w:pPr>
        <w:ind w:left="-806"/>
        <w:jc w:val="both"/>
        <w:rPr>
          <w:lang w:val="fr-FR"/>
        </w:rPr>
      </w:pPr>
      <w:r w:rsidRPr="001A6AF1">
        <w:rPr>
          <w:lang w:val="fr-FR"/>
        </w:rPr>
        <w:t>47 personnes dont 15 jeunes hommes, 32 femmes dont 10 jeunes filles</w:t>
      </w:r>
      <w:r w:rsidRPr="002D24DD">
        <w:rPr>
          <w:lang w:val="fr-FR"/>
        </w:rPr>
        <w:t xml:space="preserve"> </w:t>
      </w:r>
      <w:r w:rsidR="003F484F">
        <w:rPr>
          <w:lang w:val="fr-FR"/>
        </w:rPr>
        <w:t xml:space="preserve">(dont 50% sont </w:t>
      </w:r>
      <w:r w:rsidR="00A0780E">
        <w:rPr>
          <w:lang w:val="fr-FR"/>
        </w:rPr>
        <w:t xml:space="preserve">dans la tranche d’âge </w:t>
      </w:r>
      <w:r w:rsidR="003F484F">
        <w:rPr>
          <w:lang w:val="fr-FR"/>
        </w:rPr>
        <w:t xml:space="preserve">18-23 ans et 50% </w:t>
      </w:r>
      <w:r w:rsidR="00A0780E">
        <w:rPr>
          <w:lang w:val="fr-FR"/>
        </w:rPr>
        <w:t xml:space="preserve">entre </w:t>
      </w:r>
      <w:r w:rsidR="003F484F">
        <w:rPr>
          <w:lang w:val="fr-FR"/>
        </w:rPr>
        <w:t xml:space="preserve">25 -30 ans) </w:t>
      </w:r>
      <w:r w:rsidRPr="002D24DD">
        <w:rPr>
          <w:lang w:val="fr-FR"/>
        </w:rPr>
        <w:t>formés sur le leadership communautaire ont compris</w:t>
      </w:r>
      <w:r>
        <w:rPr>
          <w:lang w:val="fr-FR"/>
        </w:rPr>
        <w:t xml:space="preserve"> leur </w:t>
      </w:r>
      <w:r w:rsidRPr="002D24DD">
        <w:rPr>
          <w:lang w:val="fr-FR"/>
        </w:rPr>
        <w:t xml:space="preserve">rôle </w:t>
      </w:r>
      <w:r w:rsidR="00346219">
        <w:rPr>
          <w:lang w:val="fr-FR"/>
        </w:rPr>
        <w:t>à jouer</w:t>
      </w:r>
      <w:r w:rsidRPr="002D24DD">
        <w:rPr>
          <w:lang w:val="fr-FR"/>
        </w:rPr>
        <w:t xml:space="preserve"> dans la gestion des conflits et </w:t>
      </w:r>
      <w:r>
        <w:rPr>
          <w:lang w:val="fr-FR"/>
        </w:rPr>
        <w:t>la nécessité d’</w:t>
      </w:r>
      <w:r w:rsidRPr="002D24DD">
        <w:rPr>
          <w:lang w:val="fr-FR"/>
        </w:rPr>
        <w:t>assurer une coexistence pacifique entre les membres d’une communauté, les réfugiés et les migrants</w:t>
      </w:r>
      <w:r w:rsidR="00632F57">
        <w:rPr>
          <w:lang w:val="fr-FR"/>
        </w:rPr>
        <w:t xml:space="preserve">. </w:t>
      </w:r>
      <w:proofErr w:type="spellStart"/>
      <w:r w:rsidRPr="002D24DD">
        <w:rPr>
          <w:lang w:val="fr-FR"/>
        </w:rPr>
        <w:t>Ghalia</w:t>
      </w:r>
      <w:proofErr w:type="spellEnd"/>
      <w:r w:rsidRPr="002D24DD">
        <w:rPr>
          <w:lang w:val="fr-FR"/>
        </w:rPr>
        <w:t xml:space="preserve"> </w:t>
      </w:r>
      <w:proofErr w:type="spellStart"/>
      <w:r w:rsidRPr="002D24DD">
        <w:rPr>
          <w:lang w:val="fr-FR"/>
        </w:rPr>
        <w:t>mint</w:t>
      </w:r>
      <w:proofErr w:type="spellEnd"/>
      <w:r w:rsidRPr="002D24DD">
        <w:rPr>
          <w:lang w:val="fr-FR"/>
        </w:rPr>
        <w:t xml:space="preserve"> </w:t>
      </w:r>
      <w:proofErr w:type="spellStart"/>
      <w:r w:rsidR="000F5E72">
        <w:rPr>
          <w:lang w:val="fr-FR"/>
        </w:rPr>
        <w:t>E</w:t>
      </w:r>
      <w:r w:rsidRPr="002D24DD">
        <w:rPr>
          <w:lang w:val="fr-FR"/>
        </w:rPr>
        <w:t>lhadi</w:t>
      </w:r>
      <w:proofErr w:type="spellEnd"/>
      <w:r w:rsidRPr="002D24DD">
        <w:rPr>
          <w:lang w:val="fr-FR"/>
        </w:rPr>
        <w:t>, une jeune femme</w:t>
      </w:r>
      <w:r w:rsidR="000F5E72">
        <w:rPr>
          <w:lang w:val="fr-FR"/>
        </w:rPr>
        <w:t xml:space="preserve"> nouvellement désignée membre du comité</w:t>
      </w:r>
      <w:r w:rsidRPr="002D24DD">
        <w:rPr>
          <w:lang w:val="fr-FR"/>
        </w:rPr>
        <w:t xml:space="preserve"> village de </w:t>
      </w:r>
      <w:proofErr w:type="spellStart"/>
      <w:r w:rsidRPr="002D24DD">
        <w:rPr>
          <w:lang w:val="fr-FR"/>
        </w:rPr>
        <w:t>Medalla</w:t>
      </w:r>
      <w:proofErr w:type="spellEnd"/>
      <w:r w:rsidRPr="002D24DD">
        <w:rPr>
          <w:lang w:val="fr-FR"/>
        </w:rPr>
        <w:t xml:space="preserve"> dans la commune de </w:t>
      </w:r>
      <w:proofErr w:type="spellStart"/>
      <w:r w:rsidRPr="002D24DD">
        <w:rPr>
          <w:lang w:val="fr-FR"/>
        </w:rPr>
        <w:t>Fassala</w:t>
      </w:r>
      <w:proofErr w:type="spellEnd"/>
      <w:r w:rsidRPr="002D24DD">
        <w:rPr>
          <w:lang w:val="fr-FR"/>
        </w:rPr>
        <w:t xml:space="preserve"> et ayant bénéficié de la </w:t>
      </w:r>
      <w:r w:rsidR="00E42E8F" w:rsidRPr="002D24DD">
        <w:rPr>
          <w:lang w:val="fr-FR"/>
        </w:rPr>
        <w:t>formation, a</w:t>
      </w:r>
      <w:r w:rsidRPr="002D24DD">
        <w:rPr>
          <w:lang w:val="fr-FR"/>
        </w:rPr>
        <w:t xml:space="preserve"> témoigné de l’importance de</w:t>
      </w:r>
      <w:r>
        <w:rPr>
          <w:lang w:val="fr-FR"/>
        </w:rPr>
        <w:t xml:space="preserve"> la formation sur le </w:t>
      </w:r>
      <w:r w:rsidR="00DE25FC">
        <w:rPr>
          <w:lang w:val="fr-FR"/>
        </w:rPr>
        <w:t xml:space="preserve">leadership </w:t>
      </w:r>
      <w:r w:rsidR="00DE25FC" w:rsidRPr="002D24DD">
        <w:rPr>
          <w:lang w:val="fr-FR"/>
        </w:rPr>
        <w:t>«</w:t>
      </w:r>
      <w:r w:rsidR="000F5E72">
        <w:rPr>
          <w:i/>
          <w:iCs/>
          <w:lang w:val="fr-FR"/>
        </w:rPr>
        <w:t xml:space="preserve"> </w:t>
      </w:r>
      <w:r w:rsidRPr="002D24DD">
        <w:rPr>
          <w:i/>
          <w:iCs/>
          <w:lang w:val="fr-FR"/>
        </w:rPr>
        <w:t>Grace à la formation qu’on a reçue aujourd’hui, on a bien compris le rôle d’un comité villageois, comment résoudre les conflits de manière générale sans avoir recours à la violence</w:t>
      </w:r>
      <w:r w:rsidR="00084F46">
        <w:rPr>
          <w:i/>
          <w:iCs/>
          <w:lang w:val="fr-FR"/>
        </w:rPr>
        <w:t>. O</w:t>
      </w:r>
      <w:r w:rsidRPr="002D24DD">
        <w:rPr>
          <w:i/>
          <w:iCs/>
          <w:lang w:val="fr-FR"/>
        </w:rPr>
        <w:t>n a aussi appris comment communiquer entre nous pour pouvoir résoudre les conflits comme il le faut</w:t>
      </w:r>
      <w:r w:rsidRPr="002D24DD">
        <w:rPr>
          <w:lang w:val="fr-FR"/>
        </w:rPr>
        <w:t xml:space="preserve"> ». </w:t>
      </w:r>
    </w:p>
    <w:p w14:paraId="35761F51" w14:textId="77777777" w:rsidR="00FC62E7" w:rsidRDefault="00FC62E7" w:rsidP="00825FB6">
      <w:pPr>
        <w:ind w:left="-806"/>
        <w:jc w:val="both"/>
        <w:rPr>
          <w:lang w:val="fr-FR"/>
        </w:rPr>
      </w:pPr>
    </w:p>
    <w:p w14:paraId="525F3C1F" w14:textId="4F84CCB2" w:rsidR="000F5E72" w:rsidRDefault="00FC62E7" w:rsidP="00825FB6">
      <w:pPr>
        <w:ind w:left="-806"/>
        <w:jc w:val="both"/>
        <w:rPr>
          <w:lang w:val="fr-FR"/>
        </w:rPr>
      </w:pPr>
      <w:r>
        <w:rPr>
          <w:lang w:val="fr-FR"/>
        </w:rPr>
        <w:t>L</w:t>
      </w:r>
      <w:r w:rsidRPr="00825FB6">
        <w:rPr>
          <w:lang w:val="fr-FR"/>
        </w:rPr>
        <w:t xml:space="preserve">a </w:t>
      </w:r>
      <w:r w:rsidRPr="009C367D">
        <w:rPr>
          <w:lang w:val="fr-FR"/>
        </w:rPr>
        <w:t>m</w:t>
      </w:r>
      <w:r>
        <w:rPr>
          <w:lang w:val="fr-FR"/>
        </w:rPr>
        <w:t xml:space="preserve">obilisation des brigades anti-feux soutenus par le projet dans le cadre de la gestion des ressources naturelles a eu un fort impact </w:t>
      </w:r>
      <w:r w:rsidR="004F0622">
        <w:rPr>
          <w:lang w:val="fr-FR"/>
        </w:rPr>
        <w:t>à l</w:t>
      </w:r>
      <w:r w:rsidR="004F0622" w:rsidRPr="00825FB6">
        <w:rPr>
          <w:lang w:val="fr-FR"/>
        </w:rPr>
        <w:t xml:space="preserve">a </w:t>
      </w:r>
      <w:r w:rsidR="004F0622">
        <w:rPr>
          <w:lang w:val="fr-FR"/>
        </w:rPr>
        <w:t>fois sur</w:t>
      </w:r>
      <w:r>
        <w:rPr>
          <w:lang w:val="fr-FR"/>
        </w:rPr>
        <w:t xml:space="preserve"> la </w:t>
      </w:r>
      <w:r w:rsidR="004F0622">
        <w:rPr>
          <w:lang w:val="fr-FR"/>
        </w:rPr>
        <w:t>préservation</w:t>
      </w:r>
      <w:r>
        <w:rPr>
          <w:lang w:val="fr-FR"/>
        </w:rPr>
        <w:t xml:space="preserve"> d</w:t>
      </w:r>
      <w:r w:rsidR="004F0622">
        <w:rPr>
          <w:lang w:val="fr-FR"/>
        </w:rPr>
        <w:t xml:space="preserve">u couvert végétal </w:t>
      </w:r>
      <w:r>
        <w:rPr>
          <w:lang w:val="fr-FR"/>
        </w:rPr>
        <w:t xml:space="preserve">et </w:t>
      </w:r>
      <w:r w:rsidR="00910610">
        <w:rPr>
          <w:lang w:val="fr-FR"/>
        </w:rPr>
        <w:t xml:space="preserve">sur </w:t>
      </w:r>
      <w:r>
        <w:rPr>
          <w:lang w:val="fr-FR"/>
        </w:rPr>
        <w:t>la coh</w:t>
      </w:r>
      <w:r w:rsidR="002352F0">
        <w:rPr>
          <w:lang w:val="fr-FR"/>
        </w:rPr>
        <w:t>é</w:t>
      </w:r>
      <w:r>
        <w:rPr>
          <w:lang w:val="fr-FR"/>
        </w:rPr>
        <w:t xml:space="preserve">sion sociale. Elle a </w:t>
      </w:r>
      <w:r w:rsidRPr="003E2E3B">
        <w:rPr>
          <w:color w:val="000000"/>
          <w:lang w:val="fr-FR" w:eastAsia="en-US"/>
        </w:rPr>
        <w:t>suscité une forte reconnaissance de l’engagement des réfugiés de la part des</w:t>
      </w:r>
      <w:r>
        <w:rPr>
          <w:color w:val="000000"/>
          <w:lang w:val="fr-FR" w:eastAsia="en-US"/>
        </w:rPr>
        <w:t xml:space="preserve"> communautés hôtes et des</w:t>
      </w:r>
      <w:r w:rsidRPr="003E2E3B">
        <w:rPr>
          <w:color w:val="000000"/>
          <w:lang w:val="fr-FR" w:eastAsia="en-US"/>
        </w:rPr>
        <w:t xml:space="preserve"> autorités de la </w:t>
      </w:r>
      <w:proofErr w:type="spellStart"/>
      <w:r w:rsidRPr="003E2E3B">
        <w:rPr>
          <w:color w:val="000000"/>
          <w:lang w:val="fr-FR" w:eastAsia="en-US"/>
        </w:rPr>
        <w:t>Moughataa</w:t>
      </w:r>
      <w:proofErr w:type="spellEnd"/>
      <w:r w:rsidR="004F0622">
        <w:rPr>
          <w:color w:val="000000"/>
          <w:lang w:val="fr-FR" w:eastAsia="en-US"/>
        </w:rPr>
        <w:t>. Le</w:t>
      </w:r>
      <w:r w:rsidRPr="003E2E3B">
        <w:rPr>
          <w:color w:val="000000"/>
          <w:lang w:val="fr-FR" w:eastAsia="en-US"/>
        </w:rPr>
        <w:t xml:space="preserve"> 30 octobre 2021, </w:t>
      </w:r>
      <w:proofErr w:type="gramStart"/>
      <w:r w:rsidRPr="003E2E3B">
        <w:rPr>
          <w:color w:val="000000"/>
          <w:lang w:val="fr-FR" w:eastAsia="en-US"/>
        </w:rPr>
        <w:t>suite à un</w:t>
      </w:r>
      <w:proofErr w:type="gramEnd"/>
      <w:r w:rsidRPr="003E2E3B">
        <w:rPr>
          <w:color w:val="000000"/>
          <w:lang w:val="fr-FR" w:eastAsia="en-US"/>
        </w:rPr>
        <w:t xml:space="preserve"> combat de plusieurs jours contre un feu de brousse</w:t>
      </w:r>
      <w:r w:rsidR="00910610">
        <w:rPr>
          <w:color w:val="000000"/>
          <w:lang w:val="fr-FR" w:eastAsia="en-US"/>
        </w:rPr>
        <w:t xml:space="preserve"> étendu sur 1500 km2</w:t>
      </w:r>
      <w:r w:rsidRPr="003E2E3B">
        <w:rPr>
          <w:color w:val="000000"/>
          <w:lang w:val="fr-FR" w:eastAsia="en-US"/>
        </w:rPr>
        <w:t xml:space="preserve">, le </w:t>
      </w:r>
      <w:proofErr w:type="spellStart"/>
      <w:r w:rsidRPr="003E2E3B">
        <w:rPr>
          <w:color w:val="000000"/>
          <w:lang w:val="fr-FR" w:eastAsia="en-US"/>
        </w:rPr>
        <w:t>Hakem</w:t>
      </w:r>
      <w:proofErr w:type="spellEnd"/>
      <w:r w:rsidRPr="003E2E3B">
        <w:rPr>
          <w:color w:val="000000"/>
          <w:lang w:val="fr-FR" w:eastAsia="en-US"/>
        </w:rPr>
        <w:t xml:space="preserve"> de Bassikounou écrivait notamment dans un message aux réfugiés </w:t>
      </w:r>
      <w:r w:rsidR="004F0622" w:rsidRPr="002D24DD">
        <w:rPr>
          <w:lang w:val="fr-FR"/>
        </w:rPr>
        <w:t>«</w:t>
      </w:r>
      <w:r w:rsidR="00910610">
        <w:rPr>
          <w:lang w:val="fr-FR"/>
        </w:rPr>
        <w:t xml:space="preserve"> </w:t>
      </w:r>
      <w:r w:rsidR="00B83AE9" w:rsidRPr="00825FB6">
        <w:rPr>
          <w:i/>
          <w:iCs/>
          <w:color w:val="000000"/>
          <w:lang w:val="fr-FR" w:eastAsia="en-US"/>
        </w:rPr>
        <w:t xml:space="preserve">Vous avez fait preuve de bravoure, de discipline et d’endurance sans lesquels les feux seraient maintenant à </w:t>
      </w:r>
      <w:proofErr w:type="spellStart"/>
      <w:r w:rsidR="00B83AE9" w:rsidRPr="00825FB6">
        <w:rPr>
          <w:i/>
          <w:iCs/>
          <w:color w:val="000000"/>
          <w:lang w:val="fr-FR" w:eastAsia="en-US"/>
        </w:rPr>
        <w:t>Amourj</w:t>
      </w:r>
      <w:proofErr w:type="spellEnd"/>
      <w:r w:rsidR="00B83AE9" w:rsidRPr="00825FB6">
        <w:rPr>
          <w:i/>
          <w:iCs/>
          <w:color w:val="000000"/>
          <w:lang w:val="fr-FR" w:eastAsia="en-US"/>
        </w:rPr>
        <w:t xml:space="preserve"> ou Adel </w:t>
      </w:r>
      <w:proofErr w:type="spellStart"/>
      <w:r w:rsidR="00B83AE9" w:rsidRPr="00825FB6">
        <w:rPr>
          <w:i/>
          <w:iCs/>
          <w:color w:val="000000"/>
          <w:lang w:val="fr-FR" w:eastAsia="en-US"/>
        </w:rPr>
        <w:t>Bagrou</w:t>
      </w:r>
      <w:proofErr w:type="spellEnd"/>
      <w:r w:rsidR="00B83AE9" w:rsidRPr="00825FB6">
        <w:rPr>
          <w:i/>
          <w:iCs/>
          <w:color w:val="000000"/>
          <w:lang w:val="fr-FR" w:eastAsia="en-US"/>
        </w:rPr>
        <w:t xml:space="preserve"> </w:t>
      </w:r>
      <w:r w:rsidR="00B83AE9" w:rsidRPr="00825FB6">
        <w:rPr>
          <w:color w:val="000000"/>
          <w:lang w:val="fr-FR" w:eastAsia="en-US"/>
        </w:rPr>
        <w:t>(</w:t>
      </w:r>
      <w:r w:rsidR="00910610">
        <w:rPr>
          <w:color w:val="000000"/>
          <w:lang w:val="fr-FR" w:eastAsia="en-US"/>
        </w:rPr>
        <w:t>note</w:t>
      </w:r>
      <w:r w:rsidR="002352F0">
        <w:rPr>
          <w:color w:val="000000"/>
          <w:lang w:val="fr-FR" w:eastAsia="en-US"/>
        </w:rPr>
        <w:t xml:space="preserve"> des auteurs</w:t>
      </w:r>
      <w:r w:rsidR="00526DDF">
        <w:rPr>
          <w:color w:val="000000"/>
          <w:lang w:val="fr-FR" w:eastAsia="en-US"/>
        </w:rPr>
        <w:t xml:space="preserve"> </w:t>
      </w:r>
      <w:r w:rsidR="00910610" w:rsidRPr="00825FB6">
        <w:rPr>
          <w:color w:val="000000"/>
          <w:lang w:val="fr-FR" w:eastAsia="en-US"/>
        </w:rPr>
        <w:t>:</w:t>
      </w:r>
      <w:r w:rsidR="00910610">
        <w:rPr>
          <w:color w:val="000000"/>
          <w:lang w:val="fr-FR" w:eastAsia="en-US"/>
        </w:rPr>
        <w:t xml:space="preserve"> </w:t>
      </w:r>
      <w:r w:rsidR="002352F0">
        <w:rPr>
          <w:color w:val="000000"/>
          <w:lang w:val="fr-FR" w:eastAsia="en-US"/>
        </w:rPr>
        <w:t xml:space="preserve">situés </w:t>
      </w:r>
      <w:r w:rsidR="00910610">
        <w:rPr>
          <w:color w:val="000000"/>
          <w:lang w:val="fr-FR" w:eastAsia="en-US"/>
        </w:rPr>
        <w:t>à</w:t>
      </w:r>
      <w:r w:rsidR="00B83AE9">
        <w:rPr>
          <w:color w:val="000000"/>
          <w:lang w:val="fr-FR" w:eastAsia="en-US"/>
        </w:rPr>
        <w:t xml:space="preserve"> </w:t>
      </w:r>
      <w:r w:rsidR="00910610">
        <w:rPr>
          <w:color w:val="000000"/>
          <w:lang w:val="fr-FR" w:eastAsia="en-US"/>
        </w:rPr>
        <w:t>plus de cent</w:t>
      </w:r>
      <w:r w:rsidR="00B83AE9">
        <w:rPr>
          <w:color w:val="000000"/>
          <w:lang w:val="fr-FR" w:eastAsia="en-US"/>
        </w:rPr>
        <w:t xml:space="preserve"> kilomètres</w:t>
      </w:r>
      <w:r w:rsidR="00526DDF">
        <w:rPr>
          <w:color w:val="000000"/>
          <w:lang w:val="fr-FR" w:eastAsia="en-US"/>
        </w:rPr>
        <w:t xml:space="preserve"> du </w:t>
      </w:r>
      <w:r w:rsidR="00825FB6">
        <w:rPr>
          <w:color w:val="000000"/>
          <w:lang w:val="fr-FR" w:eastAsia="en-US"/>
        </w:rPr>
        <w:t>foyer)</w:t>
      </w:r>
      <w:r w:rsidR="00825FB6" w:rsidRPr="00825FB6">
        <w:rPr>
          <w:color w:val="000000"/>
          <w:lang w:val="fr-FR" w:eastAsia="en-US"/>
        </w:rPr>
        <w:t xml:space="preserve"> …</w:t>
      </w:r>
      <w:r w:rsidRPr="00825FB6">
        <w:rPr>
          <w:i/>
          <w:iCs/>
          <w:color w:val="000000"/>
          <w:lang w:val="fr-FR" w:eastAsia="en-US"/>
        </w:rPr>
        <w:t>Je m’incline devant le dévouement et l’efficacité de ces jeunes gens et de leurs encadreurs</w:t>
      </w:r>
      <w:r w:rsidR="004F0622">
        <w:rPr>
          <w:color w:val="000000"/>
          <w:lang w:val="fr-FR" w:eastAsia="en-US"/>
        </w:rPr>
        <w:t xml:space="preserve"> </w:t>
      </w:r>
      <w:r w:rsidR="004F0622" w:rsidRPr="002D24DD">
        <w:rPr>
          <w:lang w:val="fr-FR"/>
        </w:rPr>
        <w:t>»</w:t>
      </w:r>
      <w:r w:rsidR="004F0622">
        <w:rPr>
          <w:lang w:val="fr-FR"/>
        </w:rPr>
        <w:t>.</w:t>
      </w:r>
    </w:p>
    <w:p w14:paraId="30CB3643" w14:textId="7EED7969" w:rsidR="000F5E72" w:rsidRDefault="000F5E72" w:rsidP="002D24DD">
      <w:pPr>
        <w:jc w:val="both"/>
        <w:rPr>
          <w:lang w:val="fr-FR"/>
        </w:rPr>
      </w:pPr>
    </w:p>
    <w:p w14:paraId="77579F83" w14:textId="745F6699" w:rsidR="000F5E72" w:rsidRPr="002D24DD" w:rsidRDefault="000F5E72" w:rsidP="00825FB6">
      <w:pPr>
        <w:ind w:left="-806"/>
        <w:jc w:val="both"/>
        <w:rPr>
          <w:lang w:val="fr-FR"/>
        </w:rPr>
      </w:pPr>
      <w:r>
        <w:rPr>
          <w:lang w:val="fr-FR"/>
        </w:rPr>
        <w:t xml:space="preserve">Un rapport de visibilité est joint </w:t>
      </w:r>
      <w:r w:rsidRPr="000F5E72">
        <w:rPr>
          <w:i/>
          <w:iCs/>
          <w:lang w:val="fr-FR"/>
        </w:rPr>
        <w:t>(annexe 3).</w:t>
      </w:r>
    </w:p>
    <w:p w14:paraId="747A6278" w14:textId="3E218765" w:rsidR="00BA5D85" w:rsidRPr="002D24DD" w:rsidRDefault="00BA5D85" w:rsidP="001B6DFD">
      <w:pPr>
        <w:ind w:left="-810"/>
        <w:rPr>
          <w:lang w:val="fr-FR"/>
        </w:rPr>
      </w:pPr>
    </w:p>
    <w:p w14:paraId="16208936" w14:textId="77777777" w:rsidR="007712FB" w:rsidRPr="002D24DD" w:rsidRDefault="007712FB" w:rsidP="0078600B">
      <w:pPr>
        <w:rPr>
          <w:b/>
          <w:lang w:val="fr-FR"/>
        </w:rPr>
      </w:pPr>
    </w:p>
    <w:p w14:paraId="793C9A94" w14:textId="77777777" w:rsidR="00F5504F" w:rsidRPr="00476758" w:rsidRDefault="00476758" w:rsidP="00476758">
      <w:pPr>
        <w:rPr>
          <w:b/>
          <w:u w:val="single"/>
          <w:lang w:val="fr-FR"/>
        </w:rPr>
      </w:pPr>
      <w:r w:rsidRPr="00476758">
        <w:rPr>
          <w:b/>
          <w:u w:val="single"/>
          <w:lang w:val="fr-FR"/>
        </w:rPr>
        <w:t xml:space="preserve">Partie </w:t>
      </w:r>
      <w:proofErr w:type="gramStart"/>
      <w:r w:rsidRPr="00476758">
        <w:rPr>
          <w:b/>
          <w:u w:val="single"/>
          <w:lang w:val="fr-FR"/>
        </w:rPr>
        <w:t>II:</w:t>
      </w:r>
      <w:proofErr w:type="gramEnd"/>
      <w:r w:rsidRPr="00476758">
        <w:rPr>
          <w:b/>
          <w:u w:val="single"/>
          <w:lang w:val="fr-FR"/>
        </w:rPr>
        <w:t xml:space="preserve">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5D15A3">
      <w:pPr>
        <w:ind w:left="-810"/>
        <w:rPr>
          <w:i/>
          <w:lang w:val="fr-FR"/>
        </w:rPr>
      </w:pPr>
      <w:r w:rsidRPr="005D15A3">
        <w:rPr>
          <w:i/>
          <w:lang w:val="fr-FR"/>
        </w:rPr>
        <w:t xml:space="preserve">Décrire les principaux progrès réalisés au cours de la période considérée (pour les rapports de </w:t>
      </w:r>
      <w:proofErr w:type="gramStart"/>
      <w:r w:rsidRPr="005D15A3">
        <w:rPr>
          <w:i/>
          <w:lang w:val="fr-FR"/>
        </w:rPr>
        <w:t>juin:</w:t>
      </w:r>
      <w:proofErr w:type="gramEnd"/>
      <w:r w:rsidRPr="005D15A3">
        <w:rPr>
          <w:i/>
          <w:lang w:val="fr-FR"/>
        </w:rPr>
        <w:t xml:space="preserve">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xml:space="preserve">. </w:t>
      </w:r>
      <w:r w:rsidRPr="00D8455E">
        <w:rPr>
          <w:i/>
          <w:lang w:val="fr-FR"/>
        </w:rPr>
        <w:t>Prière de ne pas énumérer toutes les activités individuelles</w:t>
      </w:r>
      <w:r w:rsidRPr="005D15A3">
        <w:rPr>
          <w:i/>
          <w:lang w:val="fr-FR"/>
        </w:rPr>
        <w:t xml:space="preserve">).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AE3769">
      <w:pPr>
        <w:numPr>
          <w:ilvl w:val="0"/>
          <w:numId w:val="2"/>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AE3769">
      <w:pPr>
        <w:numPr>
          <w:ilvl w:val="0"/>
          <w:numId w:val="2"/>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4E109A58" w14:textId="72B495D5" w:rsidR="00104197" w:rsidRDefault="005D15A3" w:rsidP="00273DF8">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4E4F8A7" w14:textId="77777777" w:rsidR="00273DF8" w:rsidRPr="00273DF8" w:rsidRDefault="00273DF8" w:rsidP="00273DF8">
      <w:pPr>
        <w:ind w:left="-810"/>
        <w:rPr>
          <w:i/>
          <w:iCs/>
          <w:lang w:val="fr-FR"/>
        </w:rPr>
      </w:pPr>
    </w:p>
    <w:p w14:paraId="210EA053" w14:textId="0B621D74" w:rsidR="00F27957" w:rsidRPr="00F27957" w:rsidRDefault="005D15A3" w:rsidP="002D24DD">
      <w:pPr>
        <w:jc w:val="both"/>
        <w:rPr>
          <w:b/>
          <w:lang w:val="fr-FR"/>
        </w:rPr>
      </w:pPr>
      <w:r w:rsidRPr="00615EA3">
        <w:rPr>
          <w:b/>
          <w:u w:val="single"/>
          <w:lang w:val="fr-FR"/>
        </w:rPr>
        <w:t xml:space="preserve">Résultat </w:t>
      </w:r>
      <w:proofErr w:type="gramStart"/>
      <w:r w:rsidRPr="00615EA3">
        <w:rPr>
          <w:b/>
          <w:u w:val="single"/>
          <w:lang w:val="fr-FR"/>
        </w:rPr>
        <w:t>1:</w:t>
      </w:r>
      <w:proofErr w:type="gramEnd"/>
      <w:r w:rsidRPr="00615EA3">
        <w:rPr>
          <w:b/>
          <w:lang w:val="fr-FR"/>
        </w:rPr>
        <w:t xml:space="preserve">  </w:t>
      </w:r>
      <w:r w:rsidR="00F27957" w:rsidRPr="00F27957">
        <w:rPr>
          <w:b/>
          <w:lang w:val="fr-FR"/>
        </w:rPr>
        <w:t xml:space="preserve">: Les mécanismes régionaux (CRGF) et communautaires (Comités villageois) de gestion des conflits et de prise de décision sont renforcés et prennent </w:t>
      </w:r>
      <w:r w:rsidR="00F27957" w:rsidRPr="00F27957">
        <w:rPr>
          <w:b/>
          <w:lang w:val="fr-FR"/>
        </w:rPr>
        <w:lastRenderedPageBreak/>
        <w:t xml:space="preserve">mieux en compte la participation des jeunes hommes, femmes, réfugiés et migrants dans leur processus décisionnel. </w:t>
      </w:r>
    </w:p>
    <w:p w14:paraId="239A1CE0" w14:textId="49295F6D" w:rsidR="005D15A3" w:rsidRPr="00615EA3" w:rsidRDefault="005D15A3" w:rsidP="005D15A3">
      <w:pPr>
        <w:ind w:left="-720"/>
        <w:rPr>
          <w:b/>
          <w:lang w:val="fr-FR"/>
        </w:rPr>
      </w:pPr>
    </w:p>
    <w:p w14:paraId="6A528501" w14:textId="77777777" w:rsidR="005D15A3" w:rsidRPr="00615EA3" w:rsidRDefault="005D15A3" w:rsidP="005D15A3">
      <w:pPr>
        <w:ind w:left="-720"/>
        <w:rPr>
          <w:b/>
          <w:lang w:val="fr-FR"/>
        </w:rPr>
      </w:pPr>
    </w:p>
    <w:p w14:paraId="7AC56A13" w14:textId="25C6F2CB" w:rsidR="005D15A3" w:rsidRPr="003F1647"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A8473A">
        <w:rPr>
          <w:rFonts w:ascii="inherit" w:hAnsi="inherit"/>
          <w:i/>
          <w:color w:val="212121"/>
          <w:lang w:val="fr-FR"/>
        </w:rPr>
        <w:t xml:space="preserve">Veuillez évaluer l'état actuel des progrès du </w:t>
      </w:r>
      <w:proofErr w:type="gramStart"/>
      <w:r w:rsidRPr="00A8473A">
        <w:rPr>
          <w:rFonts w:ascii="inherit" w:hAnsi="inherit"/>
          <w:i/>
          <w:color w:val="212121"/>
          <w:lang w:val="fr-FR"/>
        </w:rPr>
        <w:t>résultat:</w:t>
      </w:r>
      <w:proofErr w:type="gramEnd"/>
      <w:r w:rsidRPr="00615EA3">
        <w:rPr>
          <w:b/>
          <w:lang w:val="fr-FR"/>
        </w:rPr>
        <w:t xml:space="preserve"> </w:t>
      </w:r>
      <w:r w:rsidR="005A09DA">
        <w:rPr>
          <w:rFonts w:ascii="Arial Narrow" w:hAnsi="Arial Narrow"/>
          <w:b/>
          <w:sz w:val="22"/>
          <w:szCs w:val="22"/>
          <w:lang w:val="fr-FR"/>
        </w:rPr>
        <w:t xml:space="preserve">Off </w:t>
      </w:r>
      <w:proofErr w:type="spellStart"/>
      <w:r w:rsidR="005A09DA">
        <w:rPr>
          <w:rFonts w:ascii="Arial Narrow" w:hAnsi="Arial Narrow"/>
          <w:b/>
          <w:sz w:val="22"/>
          <w:szCs w:val="22"/>
          <w:lang w:val="fr-FR"/>
        </w:rPr>
        <w:t>track</w:t>
      </w:r>
      <w:proofErr w:type="spellEnd"/>
      <w:r w:rsidR="003F1647">
        <w:rPr>
          <w:rFonts w:ascii="Arial Narrow" w:hAnsi="Arial Narrow"/>
          <w:b/>
          <w:sz w:val="22"/>
          <w:szCs w:val="22"/>
          <w:lang w:val="fr-FR"/>
        </w:rPr>
        <w:t xml:space="preserve"> </w:t>
      </w:r>
    </w:p>
    <w:p w14:paraId="02835EA1" w14:textId="77777777" w:rsidR="002E1CED" w:rsidRPr="005D15A3" w:rsidRDefault="002E1CED" w:rsidP="00323ABC">
      <w:pPr>
        <w:ind w:left="-720"/>
        <w:jc w:val="both"/>
        <w:rPr>
          <w:b/>
          <w:lang w:val="fr-FR"/>
        </w:rPr>
      </w:pPr>
    </w:p>
    <w:p w14:paraId="04D2068E" w14:textId="37BC507A" w:rsidR="005216B2" w:rsidRDefault="005D15A3" w:rsidP="005D15A3">
      <w:pPr>
        <w:ind w:left="-720"/>
        <w:jc w:val="both"/>
        <w:rPr>
          <w:rFonts w:ascii="inherit" w:hAnsi="inherit"/>
          <w:color w:val="212121"/>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003235DF" w:rsidRPr="005D15A3">
        <w:rPr>
          <w:b/>
          <w:lang w:val="fr-FR"/>
        </w:rPr>
        <w:t>:</w:t>
      </w:r>
      <w:proofErr w:type="gramEnd"/>
      <w:r w:rsidR="003235DF" w:rsidRPr="005D15A3">
        <w:rPr>
          <w:b/>
          <w:lang w:val="fr-FR"/>
        </w:rPr>
        <w:t xml:space="preserve"> </w:t>
      </w:r>
      <w:r>
        <w:rPr>
          <w:rFonts w:ascii="inherit" w:hAnsi="inherit"/>
          <w:color w:val="212121"/>
          <w:lang w:val="fr-FR"/>
        </w:rPr>
        <w:t>(Limite de 3000 caractères)</w:t>
      </w:r>
    </w:p>
    <w:p w14:paraId="4E681875" w14:textId="13D791EA" w:rsidR="00F27957" w:rsidRDefault="00F27957" w:rsidP="005D15A3">
      <w:pPr>
        <w:ind w:left="-720"/>
        <w:jc w:val="both"/>
        <w:rPr>
          <w:i/>
          <w:lang w:val="fr-FR"/>
        </w:rPr>
      </w:pPr>
    </w:p>
    <w:p w14:paraId="754CBCDA" w14:textId="79AE8580" w:rsidR="001D1101" w:rsidRDefault="00C60B0C" w:rsidP="005D15A3">
      <w:pPr>
        <w:ind w:left="-720"/>
        <w:jc w:val="both"/>
        <w:rPr>
          <w:iCs/>
          <w:lang w:val="fr-FR"/>
        </w:rPr>
      </w:pPr>
      <w:r w:rsidRPr="008148CD">
        <w:rPr>
          <w:iCs/>
          <w:lang w:val="fr-FR"/>
        </w:rPr>
        <w:t>Des progrès significatifs</w:t>
      </w:r>
      <w:r w:rsidR="00705B3C">
        <w:rPr>
          <w:iCs/>
          <w:lang w:val="fr-FR"/>
        </w:rPr>
        <w:t>,</w:t>
      </w:r>
      <w:r w:rsidRPr="008148CD">
        <w:rPr>
          <w:iCs/>
          <w:lang w:val="fr-FR"/>
        </w:rPr>
        <w:t xml:space="preserve"> </w:t>
      </w:r>
      <w:r w:rsidR="00705B3C" w:rsidRPr="008148CD">
        <w:rPr>
          <w:iCs/>
          <w:lang w:val="fr-FR"/>
        </w:rPr>
        <w:t>estimé</w:t>
      </w:r>
      <w:r w:rsidR="00084F46">
        <w:rPr>
          <w:iCs/>
          <w:lang w:val="fr-FR"/>
        </w:rPr>
        <w:t>s</w:t>
      </w:r>
      <w:r w:rsidR="00705B3C" w:rsidRPr="008148CD">
        <w:rPr>
          <w:iCs/>
          <w:lang w:val="fr-FR"/>
        </w:rPr>
        <w:t xml:space="preserve"> à environ 6</w:t>
      </w:r>
      <w:r w:rsidR="00705B3C">
        <w:rPr>
          <w:iCs/>
          <w:lang w:val="fr-FR"/>
        </w:rPr>
        <w:t>2</w:t>
      </w:r>
      <w:r w:rsidR="00705B3C" w:rsidRPr="008148CD">
        <w:rPr>
          <w:iCs/>
          <w:lang w:val="fr-FR"/>
        </w:rPr>
        <w:t>%</w:t>
      </w:r>
      <w:r w:rsidR="00705B3C">
        <w:rPr>
          <w:iCs/>
          <w:lang w:val="fr-FR"/>
        </w:rPr>
        <w:t>,</w:t>
      </w:r>
      <w:r w:rsidR="00705B3C" w:rsidRPr="008148CD">
        <w:rPr>
          <w:iCs/>
          <w:lang w:val="fr-FR"/>
        </w:rPr>
        <w:t xml:space="preserve"> </w:t>
      </w:r>
      <w:r w:rsidRPr="008148CD">
        <w:rPr>
          <w:iCs/>
          <w:lang w:val="fr-FR"/>
        </w:rPr>
        <w:t xml:space="preserve">ont été réalisés dans le cadre de ce résultat à travers la réalisation du produit </w:t>
      </w:r>
      <w:r w:rsidR="005D4119">
        <w:rPr>
          <w:iCs/>
          <w:lang w:val="fr-FR"/>
        </w:rPr>
        <w:t>1</w:t>
      </w:r>
      <w:r w:rsidRPr="008148CD">
        <w:rPr>
          <w:iCs/>
          <w:lang w:val="fr-FR"/>
        </w:rPr>
        <w:t>.1</w:t>
      </w:r>
      <w:r w:rsidR="005206B2" w:rsidRPr="008148CD">
        <w:rPr>
          <w:iCs/>
          <w:lang w:val="fr-FR"/>
        </w:rPr>
        <w:t xml:space="preserve"> </w:t>
      </w:r>
      <w:r w:rsidR="00705B3C">
        <w:rPr>
          <w:iCs/>
          <w:lang w:val="fr-FR"/>
        </w:rPr>
        <w:t>(</w:t>
      </w:r>
      <w:r w:rsidR="005D4119">
        <w:rPr>
          <w:iCs/>
          <w:lang w:val="fr-FR"/>
        </w:rPr>
        <w:t>52</w:t>
      </w:r>
      <w:r w:rsidR="005206B2" w:rsidRPr="008148CD">
        <w:rPr>
          <w:iCs/>
          <w:lang w:val="fr-FR"/>
        </w:rPr>
        <w:t>%</w:t>
      </w:r>
      <w:r w:rsidR="00705B3C">
        <w:rPr>
          <w:iCs/>
          <w:lang w:val="fr-FR"/>
        </w:rPr>
        <w:t>)</w:t>
      </w:r>
      <w:r w:rsidR="005206B2" w:rsidRPr="008148CD">
        <w:rPr>
          <w:iCs/>
          <w:lang w:val="fr-FR"/>
        </w:rPr>
        <w:t>,</w:t>
      </w:r>
      <w:r w:rsidRPr="008148CD">
        <w:rPr>
          <w:iCs/>
          <w:lang w:val="fr-FR"/>
        </w:rPr>
        <w:t xml:space="preserve"> </w:t>
      </w:r>
      <w:r w:rsidR="005206B2" w:rsidRPr="008148CD">
        <w:rPr>
          <w:iCs/>
          <w:lang w:val="fr-FR"/>
        </w:rPr>
        <w:t xml:space="preserve">du produit 1.2 </w:t>
      </w:r>
      <w:r w:rsidR="00705B3C">
        <w:rPr>
          <w:iCs/>
          <w:lang w:val="fr-FR"/>
        </w:rPr>
        <w:t>(</w:t>
      </w:r>
      <w:r w:rsidR="005206B2" w:rsidRPr="008148CD">
        <w:rPr>
          <w:iCs/>
          <w:lang w:val="fr-FR"/>
        </w:rPr>
        <w:t>80%</w:t>
      </w:r>
      <w:r w:rsidR="00705B3C">
        <w:rPr>
          <w:iCs/>
          <w:lang w:val="fr-FR"/>
        </w:rPr>
        <w:t>)</w:t>
      </w:r>
      <w:r w:rsidR="005206B2" w:rsidRPr="008148CD">
        <w:rPr>
          <w:iCs/>
          <w:lang w:val="fr-FR"/>
        </w:rPr>
        <w:t xml:space="preserve"> et du p</w:t>
      </w:r>
      <w:r w:rsidR="00534807">
        <w:rPr>
          <w:iCs/>
          <w:lang w:val="fr-FR"/>
        </w:rPr>
        <w:t xml:space="preserve">roduit </w:t>
      </w:r>
      <w:r w:rsidR="005206B2" w:rsidRPr="008148CD">
        <w:rPr>
          <w:iCs/>
          <w:lang w:val="fr-FR"/>
        </w:rPr>
        <w:t xml:space="preserve">1.3 </w:t>
      </w:r>
      <w:r w:rsidR="00705B3C">
        <w:rPr>
          <w:iCs/>
          <w:lang w:val="fr-FR"/>
        </w:rPr>
        <w:t>(</w:t>
      </w:r>
      <w:r w:rsidR="005206B2" w:rsidRPr="008148CD">
        <w:rPr>
          <w:iCs/>
          <w:lang w:val="fr-FR"/>
        </w:rPr>
        <w:t>54%</w:t>
      </w:r>
      <w:r w:rsidR="00705B3C">
        <w:rPr>
          <w:iCs/>
          <w:lang w:val="fr-FR"/>
        </w:rPr>
        <w:t>)</w:t>
      </w:r>
      <w:r w:rsidR="005206B2" w:rsidRPr="008148CD">
        <w:rPr>
          <w:iCs/>
          <w:lang w:val="fr-FR"/>
        </w:rPr>
        <w:t xml:space="preserve">. </w:t>
      </w:r>
    </w:p>
    <w:p w14:paraId="42975E77" w14:textId="77777777" w:rsidR="001D1101" w:rsidRDefault="001D1101" w:rsidP="005D15A3">
      <w:pPr>
        <w:ind w:left="-720"/>
        <w:jc w:val="both"/>
        <w:rPr>
          <w:iCs/>
          <w:lang w:val="fr-FR"/>
        </w:rPr>
      </w:pPr>
    </w:p>
    <w:p w14:paraId="500588A3" w14:textId="0E33CAAC" w:rsidR="00C60B0C" w:rsidRPr="00386DDC" w:rsidRDefault="001D1101" w:rsidP="005D15A3">
      <w:pPr>
        <w:ind w:left="-720"/>
        <w:jc w:val="both"/>
        <w:rPr>
          <w:i/>
          <w:lang w:val="fr-FR"/>
        </w:rPr>
      </w:pPr>
      <w:r w:rsidRPr="00825FB6">
        <w:rPr>
          <w:i/>
          <w:lang w:val="fr-FR"/>
        </w:rPr>
        <w:t>Renforcement des comit</w:t>
      </w:r>
      <w:r>
        <w:rPr>
          <w:i/>
          <w:lang w:val="fr-FR"/>
        </w:rPr>
        <w:t>é</w:t>
      </w:r>
      <w:r w:rsidRPr="00825FB6">
        <w:rPr>
          <w:i/>
          <w:lang w:val="fr-FR"/>
        </w:rPr>
        <w:t>s villageois</w:t>
      </w:r>
      <w:r>
        <w:rPr>
          <w:i/>
          <w:lang w:val="fr-FR"/>
        </w:rPr>
        <w:t xml:space="preserve"> et de l</w:t>
      </w:r>
      <w:r w:rsidRPr="00825FB6">
        <w:rPr>
          <w:i/>
          <w:lang w:val="fr-FR"/>
        </w:rPr>
        <w:t>’</w:t>
      </w:r>
      <w:r>
        <w:rPr>
          <w:i/>
          <w:lang w:val="fr-FR"/>
        </w:rPr>
        <w:t>interface avec la C</w:t>
      </w:r>
      <w:r w:rsidR="000B3992">
        <w:rPr>
          <w:i/>
          <w:lang w:val="fr-FR"/>
        </w:rPr>
        <w:t>R</w:t>
      </w:r>
      <w:r>
        <w:rPr>
          <w:i/>
          <w:lang w:val="fr-FR"/>
        </w:rPr>
        <w:t>GF</w:t>
      </w:r>
      <w:r w:rsidR="000B3992">
        <w:rPr>
          <w:i/>
          <w:lang w:val="fr-FR"/>
        </w:rPr>
        <w:t xml:space="preserve"> </w:t>
      </w:r>
    </w:p>
    <w:p w14:paraId="10FE91B9" w14:textId="77777777" w:rsidR="005206B2" w:rsidRPr="008148CD" w:rsidRDefault="005206B2" w:rsidP="005D15A3">
      <w:pPr>
        <w:ind w:left="-720"/>
        <w:jc w:val="both"/>
        <w:rPr>
          <w:iCs/>
          <w:lang w:val="fr-FR"/>
        </w:rPr>
      </w:pPr>
    </w:p>
    <w:p w14:paraId="6E3F02F1" w14:textId="75E1C4E5" w:rsidR="00825FB6" w:rsidRPr="00825FB6" w:rsidRDefault="001419B0" w:rsidP="006A4ED5">
      <w:pPr>
        <w:pStyle w:val="Paragraphedeliste"/>
        <w:numPr>
          <w:ilvl w:val="0"/>
          <w:numId w:val="1"/>
        </w:numPr>
        <w:jc w:val="both"/>
        <w:rPr>
          <w:iCs/>
          <w:lang w:val="fr-FR"/>
        </w:rPr>
      </w:pPr>
      <w:r w:rsidRPr="00825FB6">
        <w:rPr>
          <w:iCs/>
          <w:lang w:val="fr-FR"/>
        </w:rPr>
        <w:t xml:space="preserve"> </w:t>
      </w:r>
      <w:r w:rsidR="00B70B65" w:rsidRPr="00825FB6">
        <w:rPr>
          <w:iCs/>
          <w:lang w:val="fr-FR"/>
        </w:rPr>
        <w:t>6</w:t>
      </w:r>
      <w:r w:rsidR="005508E2" w:rsidRPr="00825FB6">
        <w:rPr>
          <w:iCs/>
          <w:lang w:val="fr-FR"/>
        </w:rPr>
        <w:t>6</w:t>
      </w:r>
      <w:r w:rsidR="00B70B65" w:rsidRPr="00825FB6">
        <w:rPr>
          <w:iCs/>
          <w:lang w:val="fr-FR"/>
        </w:rPr>
        <w:t xml:space="preserve"> comités villageois</w:t>
      </w:r>
      <w:r w:rsidR="00C4201B" w:rsidRPr="00825FB6">
        <w:rPr>
          <w:iCs/>
          <w:lang w:val="fr-FR"/>
        </w:rPr>
        <w:t>, comprenant 652 membres dont 307 femmes et 196 jeunes,</w:t>
      </w:r>
      <w:r w:rsidR="00B70B65" w:rsidRPr="00825FB6">
        <w:rPr>
          <w:iCs/>
          <w:lang w:val="fr-FR"/>
        </w:rPr>
        <w:t xml:space="preserve"> ont été redynamisés</w:t>
      </w:r>
      <w:r w:rsidR="005508E2" w:rsidRPr="00825FB6">
        <w:rPr>
          <w:iCs/>
          <w:lang w:val="fr-FR"/>
        </w:rPr>
        <w:t xml:space="preserve"> et formés sur la vie associative</w:t>
      </w:r>
      <w:r w:rsidR="00AC41E1" w:rsidRPr="00825FB6">
        <w:rPr>
          <w:iCs/>
          <w:lang w:val="fr-FR"/>
        </w:rPr>
        <w:t xml:space="preserve"> (caractéristiques d’un comité, taches des membres, outils de gestion)</w:t>
      </w:r>
      <w:r w:rsidR="00C80845" w:rsidRPr="00825FB6">
        <w:rPr>
          <w:iCs/>
          <w:lang w:val="fr-FR"/>
        </w:rPr>
        <w:t>.</w:t>
      </w:r>
      <w:r w:rsidR="001D1101" w:rsidRPr="00825FB6">
        <w:rPr>
          <w:iCs/>
          <w:lang w:val="fr-FR"/>
        </w:rPr>
        <w:t xml:space="preserve"> </w:t>
      </w:r>
      <w:r w:rsidR="007C240A" w:rsidRPr="00825FB6">
        <w:rPr>
          <w:iCs/>
          <w:lang w:val="fr-FR"/>
        </w:rPr>
        <w:t xml:space="preserve">Les sessions de </w:t>
      </w:r>
      <w:r w:rsidR="004203FC" w:rsidRPr="00825FB6">
        <w:rPr>
          <w:iCs/>
          <w:lang w:val="fr-FR"/>
        </w:rPr>
        <w:t>formation réalisée</w:t>
      </w:r>
      <w:r w:rsidR="00084F46" w:rsidRPr="00825FB6">
        <w:rPr>
          <w:iCs/>
          <w:lang w:val="fr-FR"/>
        </w:rPr>
        <w:t>s</w:t>
      </w:r>
      <w:r w:rsidR="007C240A" w:rsidRPr="00825FB6">
        <w:rPr>
          <w:iCs/>
          <w:lang w:val="fr-FR"/>
        </w:rPr>
        <w:t xml:space="preserve"> ont largement amélioré les connaissances des participants</w:t>
      </w:r>
      <w:r w:rsidR="00C4201B" w:rsidRPr="00825FB6">
        <w:rPr>
          <w:iCs/>
          <w:lang w:val="fr-FR"/>
        </w:rPr>
        <w:t xml:space="preserve"> </w:t>
      </w:r>
      <w:r w:rsidR="007C240A" w:rsidRPr="00825FB6">
        <w:rPr>
          <w:iCs/>
          <w:lang w:val="fr-FR"/>
        </w:rPr>
        <w:t>sur la vie communautaire</w:t>
      </w:r>
      <w:r w:rsidR="007041AD" w:rsidRPr="00825FB6">
        <w:rPr>
          <w:iCs/>
          <w:lang w:val="fr-FR"/>
        </w:rPr>
        <w:t xml:space="preserve"> (+41%</w:t>
      </w:r>
      <w:r w:rsidR="007D1338" w:rsidRPr="00825FB6">
        <w:rPr>
          <w:iCs/>
          <w:lang w:val="fr-FR"/>
        </w:rPr>
        <w:t xml:space="preserve"> entre </w:t>
      </w:r>
      <w:r w:rsidR="00825FB6" w:rsidRPr="00825FB6">
        <w:rPr>
          <w:iCs/>
          <w:lang w:val="fr-FR"/>
        </w:rPr>
        <w:t>les tests</w:t>
      </w:r>
      <w:r w:rsidR="00084F46" w:rsidRPr="00825FB6">
        <w:rPr>
          <w:iCs/>
          <w:lang w:val="fr-FR"/>
        </w:rPr>
        <w:t xml:space="preserve"> </w:t>
      </w:r>
      <w:r w:rsidR="007D1338" w:rsidRPr="00825FB6">
        <w:rPr>
          <w:iCs/>
          <w:lang w:val="fr-FR"/>
        </w:rPr>
        <w:t xml:space="preserve">pré et </w:t>
      </w:r>
      <w:r w:rsidR="007C240A" w:rsidRPr="00825FB6">
        <w:rPr>
          <w:iCs/>
          <w:lang w:val="fr-FR"/>
        </w:rPr>
        <w:t>post-</w:t>
      </w:r>
      <w:r w:rsidR="00084F46" w:rsidRPr="00825FB6">
        <w:rPr>
          <w:iCs/>
          <w:lang w:val="fr-FR"/>
        </w:rPr>
        <w:t>formation</w:t>
      </w:r>
      <w:r w:rsidR="001D1101" w:rsidRPr="00825FB6">
        <w:rPr>
          <w:iCs/>
          <w:lang w:val="fr-FR"/>
        </w:rPr>
        <w:t>)</w:t>
      </w:r>
      <w:r w:rsidR="00AC41E1" w:rsidRPr="00825FB6">
        <w:rPr>
          <w:iCs/>
          <w:lang w:val="fr-FR"/>
        </w:rPr>
        <w:t>.</w:t>
      </w:r>
      <w:r w:rsidR="00C4201B" w:rsidRPr="00825FB6">
        <w:rPr>
          <w:iCs/>
          <w:lang w:val="fr-FR"/>
        </w:rPr>
        <w:t xml:space="preserve"> </w:t>
      </w:r>
      <w:r w:rsidR="001D1101" w:rsidRPr="00825FB6">
        <w:rPr>
          <w:iCs/>
          <w:lang w:val="fr-FR"/>
        </w:rPr>
        <w:t>E</w:t>
      </w:r>
      <w:r w:rsidR="007041AD" w:rsidRPr="00825FB6">
        <w:rPr>
          <w:iCs/>
          <w:lang w:val="fr-FR"/>
        </w:rPr>
        <w:t>n</w:t>
      </w:r>
      <w:r w:rsidR="00A21212" w:rsidRPr="00825FB6">
        <w:rPr>
          <w:iCs/>
          <w:lang w:val="fr-FR"/>
        </w:rPr>
        <w:t xml:space="preserve"> </w:t>
      </w:r>
      <w:r w:rsidR="00201B94" w:rsidRPr="00825FB6">
        <w:rPr>
          <w:iCs/>
          <w:lang w:val="fr-FR"/>
        </w:rPr>
        <w:t>s</w:t>
      </w:r>
      <w:r w:rsidR="00A21212" w:rsidRPr="00825FB6">
        <w:rPr>
          <w:iCs/>
          <w:lang w:val="fr-FR"/>
        </w:rPr>
        <w:t>eptembre 2021, 87 représentants de</w:t>
      </w:r>
      <w:r w:rsidR="002352F0" w:rsidRPr="00825FB6">
        <w:rPr>
          <w:iCs/>
          <w:lang w:val="fr-FR"/>
        </w:rPr>
        <w:t>s</w:t>
      </w:r>
      <w:r w:rsidR="00A21212" w:rsidRPr="00825FB6">
        <w:rPr>
          <w:iCs/>
          <w:lang w:val="fr-FR"/>
        </w:rPr>
        <w:t xml:space="preserve"> comités villageois </w:t>
      </w:r>
      <w:r w:rsidR="007041AD" w:rsidRPr="00825FB6">
        <w:rPr>
          <w:iCs/>
          <w:lang w:val="fr-FR"/>
        </w:rPr>
        <w:t>(45</w:t>
      </w:r>
      <w:r w:rsidR="00A21212" w:rsidRPr="00825FB6">
        <w:rPr>
          <w:iCs/>
          <w:lang w:val="fr-FR"/>
        </w:rPr>
        <w:t xml:space="preserve"> femmes dont 16 filles et 44 hommes dont 27 </w:t>
      </w:r>
      <w:r w:rsidR="002352F0" w:rsidRPr="00825FB6">
        <w:rPr>
          <w:iCs/>
          <w:lang w:val="fr-FR"/>
        </w:rPr>
        <w:t>garçons</w:t>
      </w:r>
      <w:r w:rsidR="00A21212" w:rsidRPr="00825FB6">
        <w:rPr>
          <w:iCs/>
          <w:lang w:val="fr-FR"/>
        </w:rPr>
        <w:t xml:space="preserve">) ont </w:t>
      </w:r>
      <w:r w:rsidR="001D1101" w:rsidRPr="00825FB6">
        <w:rPr>
          <w:iCs/>
          <w:lang w:val="fr-FR"/>
        </w:rPr>
        <w:t xml:space="preserve">également </w:t>
      </w:r>
      <w:r w:rsidR="00A21212" w:rsidRPr="00825FB6">
        <w:rPr>
          <w:iCs/>
          <w:lang w:val="fr-FR"/>
        </w:rPr>
        <w:t>été formés sur la gestion des frontières, la gestion des crises, la prévention de l’extrémisme violent et le leadership communautaire</w:t>
      </w:r>
      <w:r w:rsidR="001E17D9" w:rsidRPr="00825FB6">
        <w:rPr>
          <w:iCs/>
          <w:lang w:val="fr-FR"/>
        </w:rPr>
        <w:t xml:space="preserve"> (</w:t>
      </w:r>
      <w:r w:rsidR="00A21212" w:rsidRPr="00825FB6">
        <w:rPr>
          <w:iCs/>
          <w:lang w:val="fr-FR"/>
        </w:rPr>
        <w:t>score moyen de 4</w:t>
      </w:r>
      <w:r w:rsidR="001E17D9" w:rsidRPr="00825FB6">
        <w:rPr>
          <w:iCs/>
          <w:lang w:val="fr-FR"/>
        </w:rPr>
        <w:t>5</w:t>
      </w:r>
      <w:r w:rsidR="00A21212" w:rsidRPr="00825FB6">
        <w:rPr>
          <w:iCs/>
          <w:lang w:val="fr-FR"/>
        </w:rPr>
        <w:t xml:space="preserve"> % de réponses correctes </w:t>
      </w:r>
      <w:r w:rsidR="001C2512" w:rsidRPr="00825FB6">
        <w:rPr>
          <w:iCs/>
          <w:lang w:val="fr-FR"/>
        </w:rPr>
        <w:t>au test pré</w:t>
      </w:r>
      <w:r w:rsidR="002352F0" w:rsidRPr="00825FB6">
        <w:rPr>
          <w:iCs/>
          <w:lang w:val="fr-FR"/>
        </w:rPr>
        <w:t xml:space="preserve"> </w:t>
      </w:r>
      <w:r w:rsidR="001C2512" w:rsidRPr="00825FB6">
        <w:rPr>
          <w:iCs/>
          <w:lang w:val="fr-FR"/>
        </w:rPr>
        <w:t>formation</w:t>
      </w:r>
      <w:r w:rsidR="00A21212" w:rsidRPr="00825FB6">
        <w:rPr>
          <w:iCs/>
          <w:lang w:val="fr-FR"/>
        </w:rPr>
        <w:t xml:space="preserve"> </w:t>
      </w:r>
      <w:r w:rsidR="001E17D9" w:rsidRPr="00825FB6">
        <w:rPr>
          <w:iCs/>
          <w:lang w:val="fr-FR"/>
        </w:rPr>
        <w:t xml:space="preserve">et de </w:t>
      </w:r>
      <w:r w:rsidR="00A21212" w:rsidRPr="00825FB6">
        <w:rPr>
          <w:iCs/>
          <w:lang w:val="fr-FR"/>
        </w:rPr>
        <w:t>7</w:t>
      </w:r>
      <w:r w:rsidR="001E17D9" w:rsidRPr="00825FB6">
        <w:rPr>
          <w:iCs/>
          <w:lang w:val="fr-FR"/>
        </w:rPr>
        <w:t>6</w:t>
      </w:r>
      <w:r w:rsidR="00A21212" w:rsidRPr="00825FB6">
        <w:rPr>
          <w:iCs/>
          <w:lang w:val="fr-FR"/>
        </w:rPr>
        <w:t>%</w:t>
      </w:r>
      <w:r w:rsidR="001C2512" w:rsidRPr="00825FB6">
        <w:rPr>
          <w:iCs/>
          <w:lang w:val="fr-FR"/>
        </w:rPr>
        <w:t xml:space="preserve"> a</w:t>
      </w:r>
      <w:r w:rsidR="001E17D9" w:rsidRPr="00825FB6">
        <w:rPr>
          <w:iCs/>
          <w:lang w:val="fr-FR"/>
        </w:rPr>
        <w:t>u test post formation)</w:t>
      </w:r>
      <w:r w:rsidR="001C2512" w:rsidRPr="00825FB6">
        <w:rPr>
          <w:iCs/>
          <w:lang w:val="fr-FR"/>
        </w:rPr>
        <w:t>.</w:t>
      </w:r>
      <w:r w:rsidR="00825FB6" w:rsidRPr="00825FB6">
        <w:rPr>
          <w:lang w:val="fr-FR"/>
        </w:rPr>
        <w:t xml:space="preserve"> </w:t>
      </w:r>
      <w:r w:rsidR="00FA3D2D">
        <w:rPr>
          <w:iCs/>
          <w:lang w:val="fr-FR"/>
        </w:rPr>
        <w:t>Les différentes sessions</w:t>
      </w:r>
      <w:r w:rsidR="00AD267A">
        <w:rPr>
          <w:iCs/>
          <w:lang w:val="fr-FR"/>
        </w:rPr>
        <w:t xml:space="preserve"> de redynamisation et</w:t>
      </w:r>
      <w:r w:rsidR="002E511D">
        <w:rPr>
          <w:iCs/>
          <w:lang w:val="fr-FR"/>
        </w:rPr>
        <w:t xml:space="preserve"> de</w:t>
      </w:r>
      <w:r w:rsidR="00AD267A">
        <w:rPr>
          <w:iCs/>
          <w:lang w:val="fr-FR"/>
        </w:rPr>
        <w:t xml:space="preserve"> renforcement de capacité</w:t>
      </w:r>
      <w:r w:rsidR="002E511D">
        <w:rPr>
          <w:iCs/>
          <w:lang w:val="fr-FR"/>
        </w:rPr>
        <w:t>s</w:t>
      </w:r>
      <w:r w:rsidR="00AD267A">
        <w:rPr>
          <w:iCs/>
          <w:lang w:val="fr-FR"/>
        </w:rPr>
        <w:t xml:space="preserve"> des comité</w:t>
      </w:r>
      <w:r w:rsidR="002E511D">
        <w:rPr>
          <w:iCs/>
          <w:lang w:val="fr-FR"/>
        </w:rPr>
        <w:t>s</w:t>
      </w:r>
      <w:r w:rsidR="00AD267A">
        <w:rPr>
          <w:iCs/>
          <w:lang w:val="fr-FR"/>
        </w:rPr>
        <w:t xml:space="preserve"> villageois ont</w:t>
      </w:r>
      <w:r w:rsidR="00F179B9">
        <w:rPr>
          <w:iCs/>
          <w:lang w:val="fr-FR"/>
        </w:rPr>
        <w:t xml:space="preserve"> tout d’abord </w:t>
      </w:r>
      <w:r w:rsidR="002E511D">
        <w:rPr>
          <w:iCs/>
          <w:lang w:val="fr-FR"/>
        </w:rPr>
        <w:t>permis</w:t>
      </w:r>
      <w:r w:rsidR="00AD267A">
        <w:rPr>
          <w:iCs/>
          <w:lang w:val="fr-FR"/>
        </w:rPr>
        <w:t xml:space="preserve"> </w:t>
      </w:r>
      <w:r w:rsidR="00F179B9">
        <w:rPr>
          <w:iCs/>
          <w:lang w:val="fr-FR"/>
        </w:rPr>
        <w:t xml:space="preserve">une meilleure inclusion des jeunes et des femmes (représentant plus de 70% des membres des comités) dans la prise de décision locale à travers les comités </w:t>
      </w:r>
      <w:r w:rsidR="00C95D95">
        <w:rPr>
          <w:iCs/>
          <w:lang w:val="fr-FR"/>
        </w:rPr>
        <w:t>villageois mais</w:t>
      </w:r>
      <w:r w:rsidR="00AD267A">
        <w:rPr>
          <w:iCs/>
          <w:lang w:val="fr-FR"/>
        </w:rPr>
        <w:t xml:space="preserve"> aussi</w:t>
      </w:r>
      <w:r w:rsidR="00825FB6" w:rsidRPr="00825FB6">
        <w:rPr>
          <w:iCs/>
          <w:lang w:val="fr-FR"/>
        </w:rPr>
        <w:t xml:space="preserve"> de redynamiser des comités souffrant de mésententes entre groupes locaux depuis 3 années en proposant, en coordination avec les autorités, une meilleure répartition des charges entre groupes. </w:t>
      </w:r>
    </w:p>
    <w:p w14:paraId="3EF24285" w14:textId="77777777" w:rsidR="000B3992" w:rsidRDefault="000B3992" w:rsidP="00201B94">
      <w:pPr>
        <w:pStyle w:val="Paragraphedeliste"/>
        <w:ind w:left="-90"/>
        <w:jc w:val="both"/>
        <w:rPr>
          <w:iCs/>
          <w:lang w:val="fr-FR"/>
        </w:rPr>
      </w:pPr>
    </w:p>
    <w:p w14:paraId="58450EED" w14:textId="1E9CDF57" w:rsidR="00516428" w:rsidRDefault="00AC41E1" w:rsidP="00AE3769">
      <w:pPr>
        <w:pStyle w:val="Paragraphedeliste"/>
        <w:numPr>
          <w:ilvl w:val="0"/>
          <w:numId w:val="1"/>
        </w:numPr>
        <w:jc w:val="both"/>
        <w:rPr>
          <w:iCs/>
          <w:lang w:val="fr-FR"/>
        </w:rPr>
      </w:pPr>
      <w:r>
        <w:rPr>
          <w:iCs/>
          <w:lang w:val="fr-FR"/>
        </w:rPr>
        <w:t>Deux</w:t>
      </w:r>
      <w:r w:rsidRPr="00F63BCF">
        <w:rPr>
          <w:iCs/>
          <w:lang w:val="fr-FR"/>
        </w:rPr>
        <w:t xml:space="preserve"> ateliers</w:t>
      </w:r>
      <w:r w:rsidR="00387474" w:rsidRPr="00F63BCF">
        <w:rPr>
          <w:iCs/>
          <w:lang w:val="fr-FR"/>
        </w:rPr>
        <w:t xml:space="preserve"> de </w:t>
      </w:r>
      <w:r w:rsidR="00386DDC" w:rsidRPr="00F63BCF">
        <w:rPr>
          <w:iCs/>
          <w:lang w:val="fr-FR"/>
        </w:rPr>
        <w:t xml:space="preserve">travail </w:t>
      </w:r>
      <w:r w:rsidR="00386DDC" w:rsidRPr="00825FB6">
        <w:rPr>
          <w:iCs/>
          <w:lang w:val="fr-FR"/>
        </w:rPr>
        <w:t>auprès</w:t>
      </w:r>
      <w:r w:rsidR="00387474" w:rsidRPr="00F63BCF">
        <w:rPr>
          <w:iCs/>
          <w:lang w:val="fr-FR"/>
        </w:rPr>
        <w:t xml:space="preserve"> de la </w:t>
      </w:r>
      <w:r w:rsidR="00913EBF">
        <w:rPr>
          <w:iCs/>
          <w:lang w:val="fr-FR"/>
        </w:rPr>
        <w:t>CNGF</w:t>
      </w:r>
      <w:r w:rsidR="001C2512">
        <w:rPr>
          <w:iCs/>
          <w:lang w:val="fr-FR"/>
        </w:rPr>
        <w:t xml:space="preserve"> à </w:t>
      </w:r>
      <w:r w:rsidR="00D14E1A">
        <w:rPr>
          <w:iCs/>
          <w:lang w:val="fr-FR"/>
        </w:rPr>
        <w:t xml:space="preserve">Nouakchott </w:t>
      </w:r>
      <w:r w:rsidR="00D14E1A" w:rsidRPr="00F63BCF">
        <w:rPr>
          <w:iCs/>
          <w:lang w:val="fr-FR"/>
        </w:rPr>
        <w:t>et</w:t>
      </w:r>
      <w:r w:rsidR="00387474" w:rsidRPr="00F63BCF">
        <w:rPr>
          <w:iCs/>
          <w:lang w:val="fr-FR"/>
        </w:rPr>
        <w:t xml:space="preserve"> </w:t>
      </w:r>
      <w:r w:rsidR="002352F0">
        <w:rPr>
          <w:iCs/>
          <w:lang w:val="fr-FR"/>
        </w:rPr>
        <w:t>de</w:t>
      </w:r>
      <w:r w:rsidR="00387474" w:rsidRPr="00F63BCF">
        <w:rPr>
          <w:iCs/>
          <w:lang w:val="fr-FR"/>
        </w:rPr>
        <w:t xml:space="preserve"> la </w:t>
      </w:r>
      <w:r w:rsidR="00913EBF">
        <w:rPr>
          <w:iCs/>
          <w:lang w:val="fr-FR"/>
        </w:rPr>
        <w:t>CRGF</w:t>
      </w:r>
      <w:r w:rsidR="002352F0">
        <w:rPr>
          <w:iCs/>
          <w:lang w:val="fr-FR"/>
        </w:rPr>
        <w:t xml:space="preserve"> à Ne</w:t>
      </w:r>
      <w:r w:rsidR="002352F0" w:rsidRPr="00825FB6">
        <w:rPr>
          <w:iCs/>
          <w:lang w:val="fr-FR"/>
        </w:rPr>
        <w:t>ma</w:t>
      </w:r>
      <w:r w:rsidR="000B3992">
        <w:rPr>
          <w:iCs/>
          <w:lang w:val="fr-FR"/>
        </w:rPr>
        <w:t xml:space="preserve"> -</w:t>
      </w:r>
      <w:r w:rsidR="00913EBF">
        <w:rPr>
          <w:iCs/>
          <w:lang w:val="fr-FR"/>
        </w:rPr>
        <w:t xml:space="preserve"> </w:t>
      </w:r>
      <w:r w:rsidR="00387474" w:rsidRPr="00F63BCF">
        <w:rPr>
          <w:iCs/>
          <w:lang w:val="fr-FR"/>
        </w:rPr>
        <w:t xml:space="preserve">ont été </w:t>
      </w:r>
      <w:r w:rsidR="00953410" w:rsidRPr="00F63BCF">
        <w:rPr>
          <w:iCs/>
          <w:lang w:val="fr-FR"/>
        </w:rPr>
        <w:t>réalisés</w:t>
      </w:r>
      <w:r w:rsidR="00705B3C">
        <w:rPr>
          <w:iCs/>
          <w:lang w:val="fr-FR"/>
        </w:rPr>
        <w:t xml:space="preserve"> respectivement</w:t>
      </w:r>
      <w:r w:rsidR="00953410" w:rsidRPr="00F63BCF">
        <w:rPr>
          <w:iCs/>
          <w:lang w:val="fr-FR"/>
        </w:rPr>
        <w:t xml:space="preserve"> le</w:t>
      </w:r>
      <w:r w:rsidR="00387474" w:rsidRPr="00F63BCF">
        <w:rPr>
          <w:iCs/>
          <w:lang w:val="fr-FR"/>
        </w:rPr>
        <w:t xml:space="preserve"> 31 </w:t>
      </w:r>
      <w:r w:rsidR="00705B3C">
        <w:rPr>
          <w:iCs/>
          <w:lang w:val="fr-FR"/>
        </w:rPr>
        <w:t>m</w:t>
      </w:r>
      <w:r w:rsidR="00387474" w:rsidRPr="00F63BCF">
        <w:rPr>
          <w:iCs/>
          <w:lang w:val="fr-FR"/>
        </w:rPr>
        <w:t xml:space="preserve">ars et le 22 </w:t>
      </w:r>
      <w:r w:rsidR="00705B3C">
        <w:rPr>
          <w:iCs/>
          <w:lang w:val="fr-FR"/>
        </w:rPr>
        <w:t>j</w:t>
      </w:r>
      <w:r w:rsidR="00387474" w:rsidRPr="00F63BCF">
        <w:rPr>
          <w:iCs/>
          <w:lang w:val="fr-FR"/>
        </w:rPr>
        <w:t>uin 2021.</w:t>
      </w:r>
      <w:r w:rsidR="006327FD">
        <w:rPr>
          <w:iCs/>
          <w:lang w:val="fr-FR"/>
        </w:rPr>
        <w:t xml:space="preserve"> Ces ateliers ont permis de présenter le projet</w:t>
      </w:r>
      <w:r w:rsidR="00CA7024">
        <w:rPr>
          <w:iCs/>
          <w:lang w:val="fr-FR"/>
        </w:rPr>
        <w:t xml:space="preserve"> </w:t>
      </w:r>
      <w:r w:rsidR="006327FD">
        <w:rPr>
          <w:iCs/>
          <w:lang w:val="fr-FR"/>
        </w:rPr>
        <w:t>mais aussi de fournir des recommandations pour établir un lien fonctionnel entre la CRGF et les comités villageois afin que chacun puisse jouer pleinement son rôle</w:t>
      </w:r>
      <w:r w:rsidR="00CA7024">
        <w:rPr>
          <w:iCs/>
          <w:lang w:val="fr-FR"/>
        </w:rPr>
        <w:t xml:space="preserve"> tout en assurant une bonne coordination des actions</w:t>
      </w:r>
      <w:r w:rsidR="006327FD">
        <w:rPr>
          <w:iCs/>
          <w:lang w:val="fr-FR"/>
        </w:rPr>
        <w:t xml:space="preserve">. </w:t>
      </w:r>
      <w:r w:rsidR="006327FD" w:rsidRPr="006327FD">
        <w:rPr>
          <w:iCs/>
          <w:lang w:val="fr-FR"/>
        </w:rPr>
        <w:t xml:space="preserve">Les recommandations suivantes ont été </w:t>
      </w:r>
      <w:r w:rsidR="00825FB6" w:rsidRPr="006327FD">
        <w:rPr>
          <w:iCs/>
          <w:lang w:val="fr-FR"/>
        </w:rPr>
        <w:t>soulignées</w:t>
      </w:r>
      <w:r w:rsidR="00825FB6">
        <w:rPr>
          <w:iCs/>
          <w:lang w:val="fr-FR"/>
        </w:rPr>
        <w:t xml:space="preserve"> :</w:t>
      </w:r>
    </w:p>
    <w:p w14:paraId="269A058D" w14:textId="72464D70" w:rsidR="005E74D4" w:rsidRPr="001C2512" w:rsidRDefault="005E74D4" w:rsidP="00386DDC">
      <w:pPr>
        <w:pStyle w:val="Paragraphedeliste"/>
        <w:numPr>
          <w:ilvl w:val="0"/>
          <w:numId w:val="10"/>
        </w:numPr>
        <w:ind w:left="634"/>
        <w:jc w:val="both"/>
        <w:rPr>
          <w:iCs/>
          <w:lang w:val="fr-FR"/>
        </w:rPr>
      </w:pPr>
      <w:r w:rsidRPr="001C2512">
        <w:rPr>
          <w:iCs/>
          <w:lang w:val="fr-FR"/>
        </w:rPr>
        <w:t xml:space="preserve">Nécessité </w:t>
      </w:r>
      <w:r w:rsidR="00201B94">
        <w:rPr>
          <w:iCs/>
          <w:lang w:val="fr-FR"/>
        </w:rPr>
        <w:t xml:space="preserve">pour la CNGF </w:t>
      </w:r>
      <w:r w:rsidRPr="001C2512">
        <w:rPr>
          <w:iCs/>
          <w:lang w:val="fr-FR"/>
        </w:rPr>
        <w:t>d’avoir un plan d’action</w:t>
      </w:r>
      <w:r w:rsidR="00201B94">
        <w:rPr>
          <w:iCs/>
          <w:lang w:val="fr-FR"/>
        </w:rPr>
        <w:t> ;</w:t>
      </w:r>
    </w:p>
    <w:p w14:paraId="0422D1E0" w14:textId="6F1FB6D0" w:rsidR="00AD1C62" w:rsidRDefault="00386DDC" w:rsidP="00AE3769">
      <w:pPr>
        <w:pStyle w:val="Paragraphedeliste"/>
        <w:numPr>
          <w:ilvl w:val="0"/>
          <w:numId w:val="5"/>
        </w:numPr>
        <w:jc w:val="both"/>
        <w:rPr>
          <w:iCs/>
          <w:lang w:val="fr-FR"/>
        </w:rPr>
      </w:pPr>
      <w:r>
        <w:rPr>
          <w:iCs/>
          <w:lang w:val="fr-FR"/>
        </w:rPr>
        <w:t xml:space="preserve">Mobilisation </w:t>
      </w:r>
      <w:r w:rsidR="004F1AEA">
        <w:rPr>
          <w:iCs/>
          <w:lang w:val="fr-FR"/>
        </w:rPr>
        <w:t>d’</w:t>
      </w:r>
      <w:r w:rsidR="00AD1C62" w:rsidRPr="00AD1C62">
        <w:rPr>
          <w:iCs/>
          <w:lang w:val="fr-FR"/>
        </w:rPr>
        <w:t xml:space="preserve">outils et </w:t>
      </w:r>
      <w:r w:rsidR="004F1AEA">
        <w:rPr>
          <w:iCs/>
          <w:lang w:val="fr-FR"/>
        </w:rPr>
        <w:t xml:space="preserve">de </w:t>
      </w:r>
      <w:r w:rsidR="00AD1C62" w:rsidRPr="00AD1C62">
        <w:rPr>
          <w:iCs/>
          <w:lang w:val="fr-FR"/>
        </w:rPr>
        <w:t>moyens</w:t>
      </w:r>
      <w:r w:rsidR="004F1AEA">
        <w:rPr>
          <w:iCs/>
          <w:lang w:val="fr-FR"/>
        </w:rPr>
        <w:t xml:space="preserve"> afin</w:t>
      </w:r>
      <w:r w:rsidR="00AD1C62" w:rsidRPr="00AD1C62">
        <w:rPr>
          <w:iCs/>
          <w:lang w:val="fr-FR"/>
        </w:rPr>
        <w:t xml:space="preserve"> de structurer le dialogu</w:t>
      </w:r>
      <w:r w:rsidR="00B73732">
        <w:rPr>
          <w:iCs/>
          <w:lang w:val="fr-FR"/>
        </w:rPr>
        <w:t>e</w:t>
      </w:r>
      <w:r w:rsidR="00AD1C62" w:rsidRPr="00AD1C62">
        <w:rPr>
          <w:iCs/>
          <w:lang w:val="fr-FR"/>
        </w:rPr>
        <w:t xml:space="preserve"> entre les </w:t>
      </w:r>
      <w:proofErr w:type="spellStart"/>
      <w:r w:rsidR="00AD1C62" w:rsidRPr="00AD1C62">
        <w:rPr>
          <w:iCs/>
          <w:lang w:val="fr-FR"/>
        </w:rPr>
        <w:t>Hakems</w:t>
      </w:r>
      <w:proofErr w:type="spellEnd"/>
      <w:r w:rsidR="00201B94">
        <w:rPr>
          <w:iCs/>
          <w:lang w:val="fr-FR"/>
        </w:rPr>
        <w:t>/</w:t>
      </w:r>
      <w:r w:rsidR="00AD1C62" w:rsidRPr="00AD1C62">
        <w:rPr>
          <w:iCs/>
          <w:lang w:val="fr-FR"/>
        </w:rPr>
        <w:t>Chefs d’arrondissements</w:t>
      </w:r>
      <w:r w:rsidR="00201B94">
        <w:rPr>
          <w:iCs/>
          <w:lang w:val="fr-FR"/>
        </w:rPr>
        <w:t>/</w:t>
      </w:r>
      <w:r w:rsidR="00AD1C62" w:rsidRPr="00AD1C62">
        <w:rPr>
          <w:iCs/>
          <w:lang w:val="fr-FR"/>
        </w:rPr>
        <w:t xml:space="preserve">maires </w:t>
      </w:r>
      <w:r w:rsidR="00B73732">
        <w:rPr>
          <w:iCs/>
          <w:lang w:val="fr-FR"/>
        </w:rPr>
        <w:t>et</w:t>
      </w:r>
      <w:r w:rsidR="00AD1C62" w:rsidRPr="00AD1C62">
        <w:rPr>
          <w:iCs/>
          <w:lang w:val="fr-FR"/>
        </w:rPr>
        <w:t xml:space="preserve"> les </w:t>
      </w:r>
      <w:r w:rsidR="002352F0">
        <w:rPr>
          <w:iCs/>
          <w:lang w:val="fr-FR"/>
        </w:rPr>
        <w:t>c</w:t>
      </w:r>
      <w:r w:rsidR="00AD1C62" w:rsidRPr="00AD1C62">
        <w:rPr>
          <w:iCs/>
          <w:lang w:val="fr-FR"/>
        </w:rPr>
        <w:t xml:space="preserve">omités villageois </w:t>
      </w:r>
      <w:r w:rsidR="00355FC3">
        <w:rPr>
          <w:iCs/>
          <w:lang w:val="fr-FR"/>
        </w:rPr>
        <w:t>dans le but de garantir</w:t>
      </w:r>
      <w:r w:rsidR="00AD1C62" w:rsidRPr="00AD1C62">
        <w:rPr>
          <w:iCs/>
          <w:lang w:val="fr-FR"/>
        </w:rPr>
        <w:t xml:space="preserve"> un échange continu ; </w:t>
      </w:r>
    </w:p>
    <w:p w14:paraId="330D06E3" w14:textId="02B04FBD" w:rsidR="006327FD" w:rsidRDefault="00D14E1A" w:rsidP="006327FD">
      <w:pPr>
        <w:pStyle w:val="Paragraphedeliste"/>
        <w:numPr>
          <w:ilvl w:val="0"/>
          <w:numId w:val="5"/>
        </w:numPr>
        <w:jc w:val="both"/>
        <w:rPr>
          <w:iCs/>
          <w:lang w:val="fr-FR"/>
        </w:rPr>
      </w:pPr>
      <w:r>
        <w:rPr>
          <w:iCs/>
          <w:lang w:val="fr-FR"/>
        </w:rPr>
        <w:t>A</w:t>
      </w:r>
      <w:r w:rsidR="00AD1C62" w:rsidRPr="00AD1C62">
        <w:rPr>
          <w:iCs/>
          <w:lang w:val="fr-FR"/>
        </w:rPr>
        <w:t>ppui au fonctionnement des comités villageois (équipements, outils de communication, formations).</w:t>
      </w:r>
    </w:p>
    <w:p w14:paraId="40EFB1A5" w14:textId="3B9EC380" w:rsidR="00F179B9" w:rsidRDefault="00F179B9" w:rsidP="00F179B9">
      <w:pPr>
        <w:jc w:val="both"/>
        <w:rPr>
          <w:iCs/>
          <w:lang w:val="fr-FR"/>
        </w:rPr>
      </w:pPr>
    </w:p>
    <w:p w14:paraId="54BEDA3E" w14:textId="74E681D0" w:rsidR="00F179B9" w:rsidRPr="00F179B9" w:rsidRDefault="00F22BB8" w:rsidP="006A4ED5">
      <w:pPr>
        <w:jc w:val="both"/>
        <w:rPr>
          <w:iCs/>
          <w:lang w:val="fr-FR"/>
        </w:rPr>
      </w:pPr>
      <w:r>
        <w:rPr>
          <w:iCs/>
          <w:lang w:val="fr-FR"/>
        </w:rPr>
        <w:t>Ces ateliers ont permis d’organiser</w:t>
      </w:r>
      <w:r w:rsidR="00F179B9">
        <w:rPr>
          <w:iCs/>
          <w:lang w:val="fr-FR"/>
        </w:rPr>
        <w:t xml:space="preserve"> une première rencontre entre les membres de la CNGF, CRGF et représentants de comités villageoi</w:t>
      </w:r>
      <w:r>
        <w:rPr>
          <w:iCs/>
          <w:lang w:val="fr-FR"/>
        </w:rPr>
        <w:t xml:space="preserve">s </w:t>
      </w:r>
      <w:r w:rsidR="00F179B9">
        <w:rPr>
          <w:iCs/>
          <w:lang w:val="fr-FR"/>
        </w:rPr>
        <w:t xml:space="preserve">et permettra par la suite de développer un cadre de </w:t>
      </w:r>
      <w:r>
        <w:rPr>
          <w:iCs/>
          <w:lang w:val="fr-FR"/>
        </w:rPr>
        <w:t xml:space="preserve">coopération afin </w:t>
      </w:r>
      <w:r w:rsidRPr="00F22BB8">
        <w:rPr>
          <w:iCs/>
          <w:lang w:val="fr-FR"/>
        </w:rPr>
        <w:t xml:space="preserve">de pouvoir établir des synergies et une meilleure coordination </w:t>
      </w:r>
      <w:r>
        <w:rPr>
          <w:iCs/>
          <w:lang w:val="fr-FR"/>
        </w:rPr>
        <w:t>entre</w:t>
      </w:r>
      <w:r w:rsidRPr="00F22BB8">
        <w:rPr>
          <w:iCs/>
          <w:lang w:val="fr-FR"/>
        </w:rPr>
        <w:t xml:space="preserve"> ces acteurs</w:t>
      </w:r>
      <w:r>
        <w:rPr>
          <w:iCs/>
          <w:lang w:val="fr-FR"/>
        </w:rPr>
        <w:t>.</w:t>
      </w:r>
    </w:p>
    <w:p w14:paraId="47B51B6C" w14:textId="77777777" w:rsidR="00F179B9" w:rsidRPr="00F179B9" w:rsidRDefault="00F179B9" w:rsidP="00F179B9">
      <w:pPr>
        <w:jc w:val="both"/>
        <w:rPr>
          <w:iCs/>
          <w:lang w:val="fr-FR"/>
        </w:rPr>
      </w:pPr>
    </w:p>
    <w:p w14:paraId="4E99A943" w14:textId="77777777" w:rsidR="006327FD" w:rsidRDefault="006327FD" w:rsidP="00386DDC">
      <w:pPr>
        <w:pStyle w:val="Paragraphedeliste"/>
        <w:ind w:left="630"/>
        <w:jc w:val="both"/>
        <w:rPr>
          <w:iCs/>
          <w:lang w:val="fr-FR"/>
        </w:rPr>
      </w:pPr>
    </w:p>
    <w:p w14:paraId="7C3EE675" w14:textId="77777777" w:rsidR="007C5ACE" w:rsidRPr="007C5ACE" w:rsidRDefault="007C5ACE" w:rsidP="007C5ACE">
      <w:pPr>
        <w:jc w:val="both"/>
        <w:rPr>
          <w:iCs/>
          <w:lang w:val="fr-FR"/>
        </w:rPr>
      </w:pPr>
    </w:p>
    <w:p w14:paraId="268FEC6F" w14:textId="77777777" w:rsidR="000B3992" w:rsidRDefault="000B3992" w:rsidP="007C5ACE">
      <w:pPr>
        <w:pStyle w:val="Paragraphedeliste"/>
        <w:ind w:left="-90"/>
        <w:jc w:val="both"/>
        <w:rPr>
          <w:iCs/>
          <w:lang w:val="fr-FR"/>
        </w:rPr>
      </w:pPr>
    </w:p>
    <w:p w14:paraId="6F0090DD" w14:textId="77777777" w:rsidR="000B3992" w:rsidRDefault="000B3992" w:rsidP="007C5ACE">
      <w:pPr>
        <w:pStyle w:val="Paragraphedeliste"/>
        <w:ind w:left="-90"/>
        <w:jc w:val="both"/>
        <w:rPr>
          <w:iCs/>
          <w:lang w:val="fr-FR"/>
        </w:rPr>
      </w:pPr>
    </w:p>
    <w:p w14:paraId="50753870" w14:textId="77777777" w:rsidR="000B3992" w:rsidRDefault="000B3992" w:rsidP="007C5ACE">
      <w:pPr>
        <w:pStyle w:val="Paragraphedeliste"/>
        <w:ind w:left="-90"/>
        <w:jc w:val="both"/>
        <w:rPr>
          <w:iCs/>
          <w:lang w:val="fr-FR"/>
        </w:rPr>
      </w:pPr>
    </w:p>
    <w:p w14:paraId="5BC76264" w14:textId="77777777" w:rsidR="000B3992" w:rsidRDefault="000B3992" w:rsidP="007C5ACE">
      <w:pPr>
        <w:pStyle w:val="Paragraphedeliste"/>
        <w:ind w:left="-90"/>
        <w:jc w:val="both"/>
        <w:rPr>
          <w:iCs/>
          <w:lang w:val="fr-FR"/>
        </w:rPr>
      </w:pPr>
    </w:p>
    <w:p w14:paraId="798334A4" w14:textId="77777777" w:rsidR="000B3992" w:rsidRDefault="000B3992" w:rsidP="007C5ACE">
      <w:pPr>
        <w:pStyle w:val="Paragraphedeliste"/>
        <w:ind w:left="-90"/>
        <w:jc w:val="both"/>
        <w:rPr>
          <w:iCs/>
          <w:lang w:val="fr-FR"/>
        </w:rPr>
      </w:pPr>
    </w:p>
    <w:p w14:paraId="1A5644A6" w14:textId="77777777" w:rsidR="000B3992" w:rsidRDefault="000B3992" w:rsidP="007C5ACE">
      <w:pPr>
        <w:pStyle w:val="Paragraphedeliste"/>
        <w:ind w:left="-90"/>
        <w:jc w:val="both"/>
        <w:rPr>
          <w:iCs/>
          <w:lang w:val="fr-FR"/>
        </w:rPr>
      </w:pPr>
    </w:p>
    <w:p w14:paraId="78208EA4" w14:textId="77777777" w:rsidR="006136B1" w:rsidRDefault="006136B1" w:rsidP="007C5ACE">
      <w:pPr>
        <w:pStyle w:val="Paragraphedeliste"/>
        <w:ind w:left="-90"/>
        <w:jc w:val="both"/>
        <w:rPr>
          <w:iCs/>
          <w:lang w:val="fr-FR"/>
        </w:rPr>
      </w:pPr>
    </w:p>
    <w:p w14:paraId="58F744BE" w14:textId="77777777" w:rsidR="006136B1" w:rsidRDefault="006136B1" w:rsidP="007C5ACE">
      <w:pPr>
        <w:pStyle w:val="Paragraphedeliste"/>
        <w:ind w:left="-90"/>
        <w:jc w:val="both"/>
        <w:rPr>
          <w:iCs/>
          <w:lang w:val="fr-FR"/>
        </w:rPr>
      </w:pPr>
    </w:p>
    <w:p w14:paraId="4136211E" w14:textId="77777777" w:rsidR="006136B1" w:rsidRDefault="006136B1" w:rsidP="007C5ACE">
      <w:pPr>
        <w:pStyle w:val="Paragraphedeliste"/>
        <w:ind w:left="-90"/>
        <w:jc w:val="both"/>
        <w:rPr>
          <w:iCs/>
          <w:lang w:val="fr-FR"/>
        </w:rPr>
      </w:pPr>
    </w:p>
    <w:p w14:paraId="4C93E322" w14:textId="77777777" w:rsidR="006136B1" w:rsidRDefault="006136B1" w:rsidP="007C5ACE">
      <w:pPr>
        <w:pStyle w:val="Paragraphedeliste"/>
        <w:ind w:left="-90"/>
        <w:jc w:val="both"/>
        <w:rPr>
          <w:iCs/>
          <w:lang w:val="fr-FR"/>
        </w:rPr>
      </w:pPr>
    </w:p>
    <w:p w14:paraId="17032E3A" w14:textId="77777777" w:rsidR="006136B1" w:rsidRDefault="006136B1" w:rsidP="007C5ACE">
      <w:pPr>
        <w:pStyle w:val="Paragraphedeliste"/>
        <w:ind w:left="-90"/>
        <w:jc w:val="both"/>
        <w:rPr>
          <w:iCs/>
          <w:lang w:val="fr-FR"/>
        </w:rPr>
      </w:pPr>
    </w:p>
    <w:p w14:paraId="5CACCD97" w14:textId="77777777" w:rsidR="006136B1" w:rsidRDefault="006136B1" w:rsidP="007C5ACE">
      <w:pPr>
        <w:pStyle w:val="Paragraphedeliste"/>
        <w:ind w:left="-90"/>
        <w:jc w:val="both"/>
        <w:rPr>
          <w:iCs/>
          <w:lang w:val="fr-FR"/>
        </w:rPr>
      </w:pPr>
    </w:p>
    <w:p w14:paraId="04B40AC6" w14:textId="16CF92DD" w:rsidR="006136B1" w:rsidRDefault="00E63F38" w:rsidP="007C5ACE">
      <w:pPr>
        <w:pStyle w:val="Paragraphedeliste"/>
        <w:ind w:left="-90"/>
        <w:jc w:val="both"/>
        <w:rPr>
          <w:iCs/>
          <w:lang w:val="fr-FR"/>
        </w:rPr>
      </w:pPr>
      <w:r>
        <w:rPr>
          <w:noProof/>
        </w:rPr>
        <w:drawing>
          <wp:anchor distT="0" distB="0" distL="114300" distR="114300" simplePos="0" relativeHeight="251660288" behindDoc="0" locked="0" layoutInCell="1" allowOverlap="1" wp14:anchorId="23E17199" wp14:editId="1C4C6D08">
            <wp:simplePos x="0" y="0"/>
            <wp:positionH relativeFrom="column">
              <wp:posOffset>-104775</wp:posOffset>
            </wp:positionH>
            <wp:positionV relativeFrom="paragraph">
              <wp:posOffset>165735</wp:posOffset>
            </wp:positionV>
            <wp:extent cx="2809875" cy="1924050"/>
            <wp:effectExtent l="152400" t="152400" r="371475" b="361950"/>
            <wp:wrapSquare wrapText="bothSides"/>
            <wp:docPr id="5" name="Picture 5" descr="A picture containing text, person, person,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9875" cy="1924050"/>
                    </a:xfrm>
                    <a:prstGeom prst="rect">
                      <a:avLst/>
                    </a:prstGeom>
                    <a:ln>
                      <a:noFill/>
                    </a:ln>
                    <a:effectLst>
                      <a:outerShdw blurRad="292100" dist="139700" dir="2700000" algn="tl" rotWithShape="0">
                        <a:srgbClr val="333333">
                          <a:alpha val="65000"/>
                        </a:srgbClr>
                      </a:outerShdw>
                    </a:effectLst>
                  </pic:spPr>
                </pic:pic>
              </a:graphicData>
            </a:graphic>
            <wp14:sizeRelV relativeFrom="margin">
              <wp14:pctHeight>0</wp14:pctHeight>
            </wp14:sizeRelV>
          </wp:anchor>
        </w:drawing>
      </w:r>
    </w:p>
    <w:p w14:paraId="4279445E" w14:textId="44D51377" w:rsidR="007A163E" w:rsidRPr="007C5ACE" w:rsidRDefault="007A163E" w:rsidP="007C5ACE">
      <w:pPr>
        <w:pStyle w:val="Paragraphedeliste"/>
        <w:ind w:left="-90"/>
        <w:jc w:val="both"/>
        <w:rPr>
          <w:iCs/>
          <w:lang w:val="fr-FR"/>
        </w:rPr>
      </w:pPr>
      <w:r w:rsidRPr="007C5ACE">
        <w:rPr>
          <w:iCs/>
          <w:lang w:val="fr-FR"/>
        </w:rPr>
        <w:t>Dans le but de renforcer les capacités techniques de la CNGF et</w:t>
      </w:r>
      <w:r w:rsidR="00556F14">
        <w:rPr>
          <w:iCs/>
          <w:lang w:val="fr-FR"/>
        </w:rPr>
        <w:t xml:space="preserve"> la </w:t>
      </w:r>
      <w:r w:rsidRPr="007C5ACE">
        <w:rPr>
          <w:iCs/>
          <w:lang w:val="fr-FR"/>
        </w:rPr>
        <w:t xml:space="preserve">CRGF, </w:t>
      </w:r>
      <w:r w:rsidR="000B4221" w:rsidRPr="007C5ACE">
        <w:rPr>
          <w:iCs/>
          <w:lang w:val="fr-FR"/>
        </w:rPr>
        <w:t xml:space="preserve">des </w:t>
      </w:r>
      <w:r w:rsidRPr="007C5ACE">
        <w:rPr>
          <w:iCs/>
          <w:lang w:val="fr-FR"/>
        </w:rPr>
        <w:t xml:space="preserve">équipements </w:t>
      </w:r>
      <w:r w:rsidR="00386DDC" w:rsidRPr="007C5ACE">
        <w:rPr>
          <w:iCs/>
          <w:lang w:val="fr-FR"/>
        </w:rPr>
        <w:t>informatiques ont</w:t>
      </w:r>
      <w:r w:rsidR="000B4221" w:rsidRPr="007C5ACE">
        <w:rPr>
          <w:iCs/>
          <w:lang w:val="fr-FR"/>
        </w:rPr>
        <w:t xml:space="preserve"> été </w:t>
      </w:r>
      <w:r w:rsidR="00534807" w:rsidRPr="007C5ACE">
        <w:rPr>
          <w:iCs/>
          <w:lang w:val="fr-FR"/>
        </w:rPr>
        <w:t xml:space="preserve">distribués </w:t>
      </w:r>
      <w:r w:rsidR="000B4221" w:rsidRPr="007C5ACE">
        <w:rPr>
          <w:iCs/>
          <w:lang w:val="fr-FR"/>
        </w:rPr>
        <w:t xml:space="preserve">lors d’une cérémonie le 1er </w:t>
      </w:r>
      <w:r w:rsidR="00382390">
        <w:rPr>
          <w:iCs/>
          <w:lang w:val="fr-FR"/>
        </w:rPr>
        <w:t>j</w:t>
      </w:r>
      <w:r w:rsidR="000B4221" w:rsidRPr="007C5ACE">
        <w:rPr>
          <w:iCs/>
          <w:lang w:val="fr-FR"/>
        </w:rPr>
        <w:t>uin 2021</w:t>
      </w:r>
      <w:r w:rsidR="00B1639B" w:rsidRPr="007C5ACE">
        <w:rPr>
          <w:iCs/>
          <w:lang w:val="fr-FR"/>
        </w:rPr>
        <w:t>.</w:t>
      </w:r>
    </w:p>
    <w:p w14:paraId="1DB3F4AC" w14:textId="1BBE22E8" w:rsidR="00C60B0C" w:rsidRPr="008148CD" w:rsidRDefault="00C60B0C" w:rsidP="005D15A3">
      <w:pPr>
        <w:ind w:left="-720"/>
        <w:jc w:val="both"/>
        <w:rPr>
          <w:iCs/>
          <w:lang w:val="fr-FR"/>
        </w:rPr>
      </w:pPr>
    </w:p>
    <w:p w14:paraId="684DEF80" w14:textId="77777777" w:rsidR="00C60B0C" w:rsidRPr="005D15A3" w:rsidRDefault="00C60B0C" w:rsidP="005D15A3">
      <w:pPr>
        <w:ind w:left="-720"/>
        <w:jc w:val="both"/>
        <w:rPr>
          <w:i/>
          <w:lang w:val="fr-FR"/>
        </w:rPr>
      </w:pPr>
    </w:p>
    <w:p w14:paraId="322315F8" w14:textId="2BBEF65F" w:rsidR="00104197" w:rsidRDefault="00104197" w:rsidP="00967F6C">
      <w:pPr>
        <w:ind w:left="-720"/>
        <w:rPr>
          <w:b/>
          <w:lang w:val="fr-FR"/>
        </w:rPr>
      </w:pPr>
    </w:p>
    <w:p w14:paraId="57FE7506" w14:textId="57DC5134" w:rsidR="008044B9" w:rsidRDefault="008044B9" w:rsidP="00967F6C">
      <w:pPr>
        <w:ind w:left="-720"/>
        <w:rPr>
          <w:b/>
          <w:lang w:val="fr-FR"/>
        </w:rPr>
      </w:pPr>
    </w:p>
    <w:p w14:paraId="3A24128E" w14:textId="77777777" w:rsidR="008044B9" w:rsidRPr="00DE186D" w:rsidRDefault="008044B9" w:rsidP="00967F6C">
      <w:pPr>
        <w:ind w:left="-720"/>
        <w:rPr>
          <w:b/>
          <w:lang w:val="fr-FR"/>
        </w:rPr>
      </w:pPr>
    </w:p>
    <w:p w14:paraId="54BBBF6E" w14:textId="3D58A834" w:rsidR="00627A1C" w:rsidRDefault="00E63F38" w:rsidP="00627A1C">
      <w:pPr>
        <w:ind w:left="-720"/>
        <w:rPr>
          <w:b/>
          <w:lang w:val="fr-FR"/>
        </w:rPr>
      </w:pPr>
      <w:r>
        <w:rPr>
          <w:noProof/>
        </w:rPr>
        <mc:AlternateContent>
          <mc:Choice Requires="wps">
            <w:drawing>
              <wp:anchor distT="0" distB="0" distL="114300" distR="114300" simplePos="0" relativeHeight="251662336" behindDoc="0" locked="0" layoutInCell="1" allowOverlap="1" wp14:anchorId="3C623A39" wp14:editId="4AB32FAD">
                <wp:simplePos x="0" y="0"/>
                <wp:positionH relativeFrom="column">
                  <wp:posOffset>-57150</wp:posOffset>
                </wp:positionH>
                <wp:positionV relativeFrom="paragraph">
                  <wp:posOffset>91440</wp:posOffset>
                </wp:positionV>
                <wp:extent cx="2809875" cy="342900"/>
                <wp:effectExtent l="0" t="0" r="9525" b="0"/>
                <wp:wrapSquare wrapText="bothSides"/>
                <wp:docPr id="6" name="Text Box 6"/>
                <wp:cNvGraphicFramePr/>
                <a:graphic xmlns:a="http://schemas.openxmlformats.org/drawingml/2006/main">
                  <a:graphicData uri="http://schemas.microsoft.com/office/word/2010/wordprocessingShape">
                    <wps:wsp>
                      <wps:cNvSpPr txBox="1"/>
                      <wps:spPr>
                        <a:xfrm>
                          <a:off x="0" y="0"/>
                          <a:ext cx="2809875" cy="342900"/>
                        </a:xfrm>
                        <a:prstGeom prst="rect">
                          <a:avLst/>
                        </a:prstGeom>
                        <a:solidFill>
                          <a:prstClr val="white"/>
                        </a:solidFill>
                        <a:ln>
                          <a:noFill/>
                        </a:ln>
                      </wps:spPr>
                      <wps:txbx>
                        <w:txbxContent>
                          <w:p w14:paraId="29A96FCD" w14:textId="38411022" w:rsidR="00F179B9" w:rsidRPr="007C5ACE" w:rsidRDefault="00F179B9" w:rsidP="007C5ACE">
                            <w:pPr>
                              <w:pStyle w:val="Lgende"/>
                              <w:rPr>
                                <w:noProof/>
                                <w:sz w:val="24"/>
                                <w:szCs w:val="24"/>
                                <w:lang w:val="fr-FR"/>
                              </w:rPr>
                            </w:pPr>
                            <w:r w:rsidRPr="007C5ACE">
                              <w:rPr>
                                <w:lang w:val="fr-FR"/>
                              </w:rPr>
                              <w:t xml:space="preserve">Figure </w:t>
                            </w:r>
                            <w:r>
                              <w:fldChar w:fldCharType="begin"/>
                            </w:r>
                            <w:r w:rsidRPr="007C5ACE">
                              <w:rPr>
                                <w:lang w:val="fr-FR"/>
                              </w:rPr>
                              <w:instrText xml:space="preserve"> SEQ Figure \* ARABIC </w:instrText>
                            </w:r>
                            <w:r>
                              <w:fldChar w:fldCharType="separate"/>
                            </w:r>
                            <w:r>
                              <w:rPr>
                                <w:noProof/>
                                <w:lang w:val="fr-FR"/>
                              </w:rPr>
                              <w:t>1</w:t>
                            </w:r>
                            <w:r>
                              <w:fldChar w:fldCharType="end"/>
                            </w:r>
                            <w:r w:rsidRPr="007C5ACE">
                              <w:rPr>
                                <w:lang w:val="fr-FR"/>
                              </w:rPr>
                              <w:t>. Cérémonie de remise d'équipements à la CNGF le 1er juin 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623A39" id="_x0000_t202" coordsize="21600,21600" o:spt="202" path="m,l,21600r21600,l21600,xe">
                <v:stroke joinstyle="miter"/>
                <v:path gradientshapeok="t" o:connecttype="rect"/>
              </v:shapetype>
              <v:shape id="Text Box 6" o:spid="_x0000_s1026" type="#_x0000_t202" style="position:absolute;left:0;text-align:left;margin-left:-4.5pt;margin-top:7.2pt;width:221.25pt;height:2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" stroked="f">
                <v:textbox inset="0,0,0,0">
                  <w:txbxContent>
                    <w:p w14:paraId="29A96FCD" w14:textId="38411022" w:rsidR="00F179B9" w:rsidRPr="007C5ACE" w:rsidRDefault="00F179B9" w:rsidP="007C5ACE">
                      <w:pPr>
                        <w:pStyle w:val="Lgende"/>
                        <w:rPr>
                          <w:noProof/>
                          <w:sz w:val="24"/>
                          <w:szCs w:val="24"/>
                          <w:lang w:val="fr-FR"/>
                        </w:rPr>
                      </w:pPr>
                      <w:r w:rsidRPr="007C5ACE">
                        <w:rPr>
                          <w:lang w:val="fr-FR"/>
                        </w:rPr>
                        <w:t xml:space="preserve">Figure </w:t>
                      </w:r>
                      <w:r>
                        <w:fldChar w:fldCharType="begin"/>
                      </w:r>
                      <w:r w:rsidRPr="007C5ACE">
                        <w:rPr>
                          <w:lang w:val="fr-FR"/>
                        </w:rPr>
                        <w:instrText xml:space="preserve"> SEQ Figure \* ARABIC </w:instrText>
                      </w:r>
                      <w:r>
                        <w:fldChar w:fldCharType="separate"/>
                      </w:r>
                      <w:r>
                        <w:rPr>
                          <w:noProof/>
                          <w:lang w:val="fr-FR"/>
                        </w:rPr>
                        <w:t>1</w:t>
                      </w:r>
                      <w:r>
                        <w:fldChar w:fldCharType="end"/>
                      </w:r>
                      <w:r w:rsidRPr="007C5ACE">
                        <w:rPr>
                          <w:lang w:val="fr-FR"/>
                        </w:rPr>
                        <w:t>. Cérémonie de remise d'équipements à la CNGF le 1er juin 2021</w:t>
                      </w:r>
                    </w:p>
                  </w:txbxContent>
                </v:textbox>
                <w10:wrap type="square"/>
              </v:shape>
            </w:pict>
          </mc:Fallback>
        </mc:AlternateContent>
      </w:r>
    </w:p>
    <w:p w14:paraId="6C9B96BF" w14:textId="264A7D3F" w:rsidR="006331A8" w:rsidRDefault="006331A8" w:rsidP="00627A1C">
      <w:pPr>
        <w:ind w:left="-720"/>
        <w:rPr>
          <w:b/>
          <w:lang w:val="fr-FR"/>
        </w:rPr>
      </w:pPr>
    </w:p>
    <w:p w14:paraId="12B3A9C4" w14:textId="11848073" w:rsidR="000B3992" w:rsidRDefault="000B3992" w:rsidP="00627A1C">
      <w:pPr>
        <w:ind w:left="-720"/>
        <w:rPr>
          <w:b/>
          <w:lang w:val="fr-FR"/>
        </w:rPr>
      </w:pPr>
    </w:p>
    <w:p w14:paraId="20A11B83" w14:textId="77777777" w:rsidR="000B3992" w:rsidRDefault="000B3992" w:rsidP="00627A1C">
      <w:pPr>
        <w:ind w:left="-720"/>
        <w:rPr>
          <w:bCs/>
          <w:i/>
          <w:iCs/>
          <w:lang w:val="fr-FR"/>
        </w:rPr>
      </w:pPr>
    </w:p>
    <w:p w14:paraId="234070C1" w14:textId="48ADA9DD" w:rsidR="000B3992" w:rsidRPr="00386DDC" w:rsidRDefault="000B3992" w:rsidP="00627A1C">
      <w:pPr>
        <w:ind w:left="-720"/>
        <w:rPr>
          <w:bCs/>
          <w:i/>
          <w:iCs/>
          <w:lang w:val="fr-FR"/>
        </w:rPr>
      </w:pPr>
      <w:r w:rsidRPr="00386DDC">
        <w:rPr>
          <w:bCs/>
          <w:i/>
          <w:iCs/>
          <w:lang w:val="fr-FR"/>
        </w:rPr>
        <w:t>Renforcement de la cohésion sociale entre communautés hôtes et réfugiées</w:t>
      </w:r>
      <w:r w:rsidRPr="009C367D">
        <w:rPr>
          <w:bCs/>
          <w:i/>
          <w:iCs/>
          <w:lang w:val="fr-FR"/>
        </w:rPr>
        <w:t xml:space="preserve"> </w:t>
      </w:r>
    </w:p>
    <w:p w14:paraId="0E13D4D5" w14:textId="77777777" w:rsidR="000B3992" w:rsidRPr="00386DDC" w:rsidRDefault="000B3992" w:rsidP="00627A1C">
      <w:pPr>
        <w:ind w:left="-720"/>
        <w:rPr>
          <w:bCs/>
          <w:i/>
          <w:iCs/>
          <w:lang w:val="fr-FR"/>
        </w:rPr>
      </w:pPr>
    </w:p>
    <w:p w14:paraId="7A9450FE" w14:textId="041AFF09" w:rsidR="000B3992" w:rsidRPr="006331A8" w:rsidRDefault="000B3992" w:rsidP="000B3992">
      <w:pPr>
        <w:pStyle w:val="Paragraphedeliste"/>
        <w:numPr>
          <w:ilvl w:val="0"/>
          <w:numId w:val="15"/>
        </w:numPr>
        <w:ind w:left="-86"/>
        <w:jc w:val="both"/>
        <w:rPr>
          <w:iCs/>
          <w:lang w:val="fr-FR"/>
        </w:rPr>
      </w:pPr>
      <w:r w:rsidRPr="006331A8">
        <w:rPr>
          <w:iCs/>
          <w:lang w:val="fr-FR"/>
        </w:rPr>
        <w:t xml:space="preserve">L’interface entre les 12 comités villageois proches du camp et les comités du camp de </w:t>
      </w:r>
      <w:proofErr w:type="spellStart"/>
      <w:r w:rsidRPr="006331A8">
        <w:rPr>
          <w:iCs/>
          <w:lang w:val="fr-FR"/>
        </w:rPr>
        <w:t>Mbera</w:t>
      </w:r>
      <w:proofErr w:type="spellEnd"/>
      <w:r w:rsidRPr="006331A8">
        <w:rPr>
          <w:iCs/>
          <w:lang w:val="fr-FR"/>
        </w:rPr>
        <w:t xml:space="preserve"> a été renforcée. 4 rencontres ont été organisées tandis que les activités de ces comités ont été soutenues (48 séances de sensibilisation et recyclage de 50 membres de 3 comités</w:t>
      </w:r>
      <w:r w:rsidR="005B62F0">
        <w:rPr>
          <w:rStyle w:val="Appelnotedebasdep"/>
          <w:iCs/>
          <w:lang w:val="fr-FR"/>
        </w:rPr>
        <w:footnoteReference w:id="1"/>
      </w:r>
      <w:r w:rsidRPr="006331A8">
        <w:rPr>
          <w:iCs/>
          <w:lang w:val="fr-FR"/>
        </w:rPr>
        <w:t>).</w:t>
      </w:r>
      <w:r w:rsidR="00F22BB8">
        <w:rPr>
          <w:iCs/>
          <w:lang w:val="fr-FR"/>
        </w:rPr>
        <w:t xml:space="preserve"> Ces </w:t>
      </w:r>
      <w:r w:rsidR="006A4ED5">
        <w:rPr>
          <w:iCs/>
          <w:lang w:val="fr-FR"/>
        </w:rPr>
        <w:t xml:space="preserve">quatre </w:t>
      </w:r>
      <w:r w:rsidR="00F22BB8">
        <w:rPr>
          <w:iCs/>
          <w:lang w:val="fr-FR"/>
        </w:rPr>
        <w:t xml:space="preserve">rencontres ont permis de renforcer le dialogue et d’atténuer les tensions existantes </w:t>
      </w:r>
      <w:r w:rsidR="00F22BB8" w:rsidRPr="00F22BB8">
        <w:rPr>
          <w:iCs/>
          <w:lang w:val="fr-FR"/>
        </w:rPr>
        <w:t>entre les deux communautés</w:t>
      </w:r>
      <w:r w:rsidR="00F22BB8">
        <w:rPr>
          <w:iCs/>
          <w:lang w:val="fr-FR"/>
        </w:rPr>
        <w:t xml:space="preserve"> à travers les séances de sensibilisation et le recyclage des membres de comités réalisées. </w:t>
      </w:r>
    </w:p>
    <w:p w14:paraId="26F4256C" w14:textId="77777777" w:rsidR="000B3992" w:rsidRPr="00C80845" w:rsidRDefault="000B3992" w:rsidP="000B3992">
      <w:pPr>
        <w:pStyle w:val="Paragraphedeliste"/>
        <w:ind w:left="-90"/>
        <w:jc w:val="both"/>
        <w:rPr>
          <w:iCs/>
          <w:lang w:val="fr-FR"/>
        </w:rPr>
      </w:pPr>
    </w:p>
    <w:p w14:paraId="7F4C7187" w14:textId="40EDF93F" w:rsidR="000B3992" w:rsidRPr="006327FD" w:rsidRDefault="000B3992" w:rsidP="000B3992">
      <w:pPr>
        <w:pStyle w:val="Paragraphedeliste"/>
        <w:numPr>
          <w:ilvl w:val="0"/>
          <w:numId w:val="1"/>
        </w:numPr>
        <w:jc w:val="both"/>
        <w:rPr>
          <w:iCs/>
          <w:lang w:val="fr-FR"/>
        </w:rPr>
      </w:pPr>
      <w:r>
        <w:rPr>
          <w:iCs/>
          <w:lang w:val="fr-FR"/>
        </w:rPr>
        <w:t xml:space="preserve">Afin de </w:t>
      </w:r>
      <w:r w:rsidRPr="00A107AC">
        <w:rPr>
          <w:iCs/>
          <w:lang w:val="fr-FR"/>
        </w:rPr>
        <w:t>créer</w:t>
      </w:r>
      <w:r w:rsidRPr="007041AD">
        <w:rPr>
          <w:iCs/>
          <w:lang w:val="fr-FR"/>
        </w:rPr>
        <w:t xml:space="preserve"> des cadres de concertations entre réfugiés et communautés hôtes</w:t>
      </w:r>
      <w:r w:rsidRPr="001C2512">
        <w:rPr>
          <w:iCs/>
          <w:lang w:val="fr-FR"/>
        </w:rPr>
        <w:t xml:space="preserve">, 14 clubs de femmes et 14 clubs d’enfants des villages autour du camp de </w:t>
      </w:r>
      <w:proofErr w:type="spellStart"/>
      <w:r w:rsidRPr="001C2512">
        <w:rPr>
          <w:iCs/>
          <w:lang w:val="fr-FR"/>
        </w:rPr>
        <w:t>Mbera</w:t>
      </w:r>
      <w:proofErr w:type="spellEnd"/>
      <w:r w:rsidRPr="00A107AC">
        <w:rPr>
          <w:iCs/>
          <w:lang w:val="fr-FR"/>
        </w:rPr>
        <w:t xml:space="preserve"> ont été créés. Ces clubs mixtes (communautés hôtes et réfugiées) agissent, de concert avec ceux du camp de </w:t>
      </w:r>
      <w:proofErr w:type="spellStart"/>
      <w:r w:rsidRPr="00A107AC">
        <w:rPr>
          <w:iCs/>
          <w:lang w:val="fr-FR"/>
        </w:rPr>
        <w:t>Mbera</w:t>
      </w:r>
      <w:proofErr w:type="spellEnd"/>
      <w:r w:rsidRPr="00A107AC">
        <w:rPr>
          <w:iCs/>
          <w:lang w:val="fr-FR"/>
        </w:rPr>
        <w:t xml:space="preserve"> déjà en place, sur les thématiques de la paix et de la cohésion sociale mais également sur des problématiques de protection communes aux deux communautés. Les jeunes se sont également </w:t>
      </w:r>
      <w:r w:rsidR="007769AF">
        <w:rPr>
          <w:iCs/>
          <w:lang w:val="fr-FR"/>
        </w:rPr>
        <w:t>i</w:t>
      </w:r>
      <w:r w:rsidR="007769AF" w:rsidRPr="008B569F">
        <w:rPr>
          <w:iCs/>
          <w:lang w:val="fr-FR"/>
        </w:rPr>
        <w:t>mpli</w:t>
      </w:r>
      <w:r w:rsidR="007769AF">
        <w:rPr>
          <w:iCs/>
          <w:lang w:val="fr-FR"/>
        </w:rPr>
        <w:t xml:space="preserve">qués dans </w:t>
      </w:r>
      <w:r w:rsidRPr="00A107AC">
        <w:rPr>
          <w:iCs/>
          <w:lang w:val="fr-FR"/>
        </w:rPr>
        <w:t xml:space="preserve">la relance du Centre des jeunes de Bassikounou (nettoyage et plantation d’arbres dans la cour, choix des activités que le Centre pourrait proposer, etc.) et de l’organisation d’évènements sportifs (4 rencontres impliquant les jeunes de toute la </w:t>
      </w:r>
      <w:proofErr w:type="spellStart"/>
      <w:r w:rsidRPr="00A107AC">
        <w:rPr>
          <w:iCs/>
          <w:lang w:val="fr-FR"/>
        </w:rPr>
        <w:t>Moughataa</w:t>
      </w:r>
      <w:proofErr w:type="spellEnd"/>
      <w:r w:rsidRPr="00A107AC">
        <w:rPr>
          <w:iCs/>
          <w:lang w:val="fr-FR"/>
        </w:rPr>
        <w:t xml:space="preserve"> afin de préparer l’organisation de 3 tournois multisports avec des équipes mixtes réfugiés/hôtes). </w:t>
      </w:r>
      <w:r>
        <w:rPr>
          <w:iCs/>
          <w:lang w:val="fr-FR"/>
        </w:rPr>
        <w:t xml:space="preserve">De plus, </w:t>
      </w:r>
      <w:r w:rsidRPr="006331A8">
        <w:rPr>
          <w:iCs/>
          <w:lang w:val="fr-FR"/>
        </w:rPr>
        <w:t>la célébration de la Journée Internationale de la Paix, le 21 septembre 2020,</w:t>
      </w:r>
      <w:r w:rsidR="007769AF" w:rsidRPr="008B569F">
        <w:rPr>
          <w:iCs/>
          <w:lang w:val="fr-FR"/>
        </w:rPr>
        <w:t xml:space="preserve"> a permis de sensibiliser </w:t>
      </w:r>
      <w:r w:rsidR="007769AF">
        <w:rPr>
          <w:iCs/>
          <w:lang w:val="fr-FR"/>
        </w:rPr>
        <w:t>les co</w:t>
      </w:r>
      <w:r w:rsidR="007769AF" w:rsidRPr="008B569F">
        <w:rPr>
          <w:iCs/>
          <w:lang w:val="fr-FR"/>
        </w:rPr>
        <w:t>mmu</w:t>
      </w:r>
      <w:r w:rsidR="007769AF">
        <w:rPr>
          <w:iCs/>
          <w:lang w:val="fr-FR"/>
        </w:rPr>
        <w:t xml:space="preserve">nautés </w:t>
      </w:r>
      <w:r w:rsidR="007769AF" w:rsidRPr="008B569F">
        <w:rPr>
          <w:iCs/>
          <w:lang w:val="fr-FR"/>
        </w:rPr>
        <w:t xml:space="preserve">sur l’importance de la </w:t>
      </w:r>
      <w:r w:rsidR="007769AF" w:rsidRPr="007769AF">
        <w:rPr>
          <w:iCs/>
          <w:lang w:val="fr-FR"/>
        </w:rPr>
        <w:t>préservation</w:t>
      </w:r>
      <w:r w:rsidR="007769AF" w:rsidRPr="008B569F">
        <w:rPr>
          <w:iCs/>
          <w:lang w:val="fr-FR"/>
        </w:rPr>
        <w:t xml:space="preserve"> et du</w:t>
      </w:r>
      <w:r w:rsidR="007769AF">
        <w:rPr>
          <w:iCs/>
          <w:lang w:val="fr-FR"/>
        </w:rPr>
        <w:t xml:space="preserve"> renforcement de la cohésion sociale et du di</w:t>
      </w:r>
      <w:r w:rsidR="007769AF" w:rsidRPr="008B569F">
        <w:rPr>
          <w:iCs/>
          <w:lang w:val="fr-FR"/>
        </w:rPr>
        <w:t>a</w:t>
      </w:r>
      <w:r w:rsidR="007769AF">
        <w:rPr>
          <w:iCs/>
          <w:lang w:val="fr-FR"/>
        </w:rPr>
        <w:t>logue entre popul</w:t>
      </w:r>
      <w:r w:rsidR="007769AF" w:rsidRPr="008B569F">
        <w:rPr>
          <w:iCs/>
          <w:lang w:val="fr-FR"/>
        </w:rPr>
        <w:t>a</w:t>
      </w:r>
      <w:r w:rsidR="007769AF">
        <w:rPr>
          <w:iCs/>
          <w:lang w:val="fr-FR"/>
        </w:rPr>
        <w:t>tions hôtes et refugiées</w:t>
      </w:r>
      <w:r w:rsidRPr="006331A8">
        <w:rPr>
          <w:iCs/>
          <w:lang w:val="fr-FR"/>
        </w:rPr>
        <w:t>.</w:t>
      </w:r>
      <w:r w:rsidR="007769AF">
        <w:rPr>
          <w:iCs/>
          <w:lang w:val="fr-FR"/>
        </w:rPr>
        <w:t xml:space="preserve"> Environ </w:t>
      </w:r>
      <w:r w:rsidR="007769AF" w:rsidRPr="006331A8">
        <w:rPr>
          <w:iCs/>
          <w:lang w:val="fr-FR"/>
        </w:rPr>
        <w:t xml:space="preserve">800 personnes issues </w:t>
      </w:r>
      <w:r w:rsidR="007769AF" w:rsidRPr="006331A8">
        <w:rPr>
          <w:iCs/>
          <w:lang w:val="fr-FR"/>
        </w:rPr>
        <w:lastRenderedPageBreak/>
        <w:t xml:space="preserve">des différentes communautés, des leaders réfugiés ainsi que des autorités de la </w:t>
      </w:r>
      <w:proofErr w:type="spellStart"/>
      <w:r w:rsidR="007769AF" w:rsidRPr="006331A8">
        <w:rPr>
          <w:iCs/>
          <w:lang w:val="fr-FR"/>
        </w:rPr>
        <w:t>Moughataa</w:t>
      </w:r>
      <w:proofErr w:type="spellEnd"/>
      <w:r w:rsidR="007769AF" w:rsidRPr="006331A8">
        <w:rPr>
          <w:iCs/>
          <w:lang w:val="fr-FR"/>
        </w:rPr>
        <w:t xml:space="preserve"> de Bassikounou (</w:t>
      </w:r>
      <w:proofErr w:type="spellStart"/>
      <w:r w:rsidR="007769AF" w:rsidRPr="006331A8">
        <w:rPr>
          <w:iCs/>
          <w:lang w:val="fr-FR"/>
        </w:rPr>
        <w:t>Hakem</w:t>
      </w:r>
      <w:proofErr w:type="spellEnd"/>
      <w:r w:rsidR="007769AF">
        <w:rPr>
          <w:iCs/>
          <w:lang w:val="fr-FR"/>
        </w:rPr>
        <w:t>,</w:t>
      </w:r>
      <w:r w:rsidR="007769AF" w:rsidRPr="006331A8">
        <w:rPr>
          <w:iCs/>
          <w:lang w:val="fr-FR"/>
        </w:rPr>
        <w:t xml:space="preserve"> Maire</w:t>
      </w:r>
      <w:r w:rsidR="007769AF">
        <w:rPr>
          <w:iCs/>
          <w:lang w:val="fr-FR"/>
        </w:rPr>
        <w:t>, etc.</w:t>
      </w:r>
      <w:r w:rsidR="007769AF" w:rsidRPr="006331A8">
        <w:rPr>
          <w:iCs/>
          <w:lang w:val="fr-FR"/>
        </w:rPr>
        <w:t>)</w:t>
      </w:r>
      <w:r w:rsidR="007769AF">
        <w:rPr>
          <w:iCs/>
          <w:lang w:val="fr-FR"/>
        </w:rPr>
        <w:t xml:space="preserve"> y ont participé</w:t>
      </w:r>
      <w:r w:rsidR="007769AF" w:rsidRPr="008B569F">
        <w:rPr>
          <w:iCs/>
          <w:lang w:val="fr-CM"/>
        </w:rPr>
        <w:t>.</w:t>
      </w:r>
    </w:p>
    <w:p w14:paraId="55ED33FB" w14:textId="77777777" w:rsidR="00201B94" w:rsidRDefault="00201B94" w:rsidP="00627A1C">
      <w:pPr>
        <w:ind w:left="-720"/>
        <w:rPr>
          <w:b/>
          <w:bCs/>
          <w:color w:val="000000"/>
          <w:lang w:val="fr-FR" w:eastAsia="en-US"/>
        </w:rPr>
      </w:pPr>
    </w:p>
    <w:p w14:paraId="41ABD3CD" w14:textId="1BE5B213" w:rsidR="00161D02" w:rsidRDefault="005D15A3" w:rsidP="00627A1C">
      <w:pPr>
        <w:ind w:left="-720"/>
        <w:rPr>
          <w:i/>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00161D02" w:rsidRPr="005D15A3">
        <w:rPr>
          <w:b/>
          <w:lang w:val="fr-FR"/>
        </w:rPr>
        <w:t>:</w:t>
      </w:r>
      <w:proofErr w:type="gramEnd"/>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35C13611" w14:textId="77777777" w:rsidR="00BB7D74" w:rsidRPr="005D15A3" w:rsidRDefault="00BB7D74" w:rsidP="00627A1C">
      <w:pPr>
        <w:ind w:left="-720"/>
        <w:rPr>
          <w:b/>
          <w:lang w:val="fr-FR"/>
        </w:rPr>
      </w:pPr>
    </w:p>
    <w:p w14:paraId="3E015F4A" w14:textId="656049AB" w:rsidR="00F74062" w:rsidRPr="009C367D" w:rsidRDefault="00F74062" w:rsidP="00386DDC">
      <w:pPr>
        <w:ind w:left="-450"/>
        <w:jc w:val="both"/>
        <w:rPr>
          <w:bCs/>
          <w:lang w:val="fr-FR"/>
        </w:rPr>
      </w:pPr>
      <w:r w:rsidRPr="006331A8">
        <w:rPr>
          <w:bCs/>
          <w:lang w:val="fr-FR"/>
        </w:rPr>
        <w:t>Le projet a</w:t>
      </w:r>
      <w:r>
        <w:rPr>
          <w:bCs/>
          <w:lang w:val="fr-FR"/>
        </w:rPr>
        <w:t xml:space="preserve"> </w:t>
      </w:r>
      <w:r w:rsidRPr="006331A8">
        <w:rPr>
          <w:bCs/>
          <w:lang w:val="fr-FR"/>
        </w:rPr>
        <w:t>mis l’accent sur la promotion du leadership féminin, la défense des droits de l’enfance et sur l’inclusion des jeunes aux processus décisionnels</w:t>
      </w:r>
      <w:r>
        <w:rPr>
          <w:bCs/>
          <w:lang w:val="fr-FR"/>
        </w:rPr>
        <w:t> :</w:t>
      </w:r>
    </w:p>
    <w:p w14:paraId="6A08B612" w14:textId="6F50795B" w:rsidR="001F25DE" w:rsidRPr="006416DC" w:rsidRDefault="001F25DE" w:rsidP="001F25DE">
      <w:pPr>
        <w:pStyle w:val="Paragraphedeliste"/>
        <w:numPr>
          <w:ilvl w:val="0"/>
          <w:numId w:val="7"/>
        </w:numPr>
        <w:jc w:val="both"/>
        <w:rPr>
          <w:bCs/>
          <w:lang w:val="fr-FR"/>
        </w:rPr>
      </w:pPr>
      <w:r w:rsidRPr="006416DC">
        <w:rPr>
          <w:bCs/>
          <w:lang w:val="fr-FR"/>
        </w:rPr>
        <w:t xml:space="preserve">La redynamisation des comités villageois </w:t>
      </w:r>
      <w:r w:rsidRPr="00386DDC">
        <w:rPr>
          <w:bCs/>
          <w:lang w:val="fr-FR"/>
        </w:rPr>
        <w:t>a</w:t>
      </w:r>
      <w:r>
        <w:rPr>
          <w:bCs/>
          <w:lang w:val="fr-FR"/>
        </w:rPr>
        <w:t xml:space="preserve"> permis de </w:t>
      </w:r>
      <w:r w:rsidRPr="006416DC">
        <w:rPr>
          <w:bCs/>
          <w:lang w:val="fr-FR"/>
        </w:rPr>
        <w:t>réserv</w:t>
      </w:r>
      <w:r>
        <w:rPr>
          <w:bCs/>
          <w:lang w:val="fr-FR"/>
        </w:rPr>
        <w:t>er</w:t>
      </w:r>
      <w:r w:rsidRPr="006416DC">
        <w:rPr>
          <w:bCs/>
          <w:lang w:val="fr-FR"/>
        </w:rPr>
        <w:t xml:space="preserve"> des postes</w:t>
      </w:r>
      <w:r w:rsidR="002352F0">
        <w:rPr>
          <w:bCs/>
          <w:lang w:val="fr-FR"/>
        </w:rPr>
        <w:t>/</w:t>
      </w:r>
      <w:r w:rsidRPr="006416DC">
        <w:rPr>
          <w:bCs/>
          <w:lang w:val="fr-FR"/>
        </w:rPr>
        <w:t xml:space="preserve">rôles aux femmes et aux jeunes. </w:t>
      </w:r>
      <w:r w:rsidR="00F74062">
        <w:rPr>
          <w:bCs/>
          <w:lang w:val="fr-FR"/>
        </w:rPr>
        <w:t>Leur</w:t>
      </w:r>
      <w:r w:rsidRPr="006416DC">
        <w:rPr>
          <w:bCs/>
          <w:lang w:val="fr-FR"/>
        </w:rPr>
        <w:t xml:space="preserve"> participation à la gestion des affaires villageoises </w:t>
      </w:r>
      <w:r w:rsidR="00F74062">
        <w:rPr>
          <w:bCs/>
          <w:lang w:val="fr-FR"/>
        </w:rPr>
        <w:t>es</w:t>
      </w:r>
      <w:r w:rsidRPr="006416DC">
        <w:rPr>
          <w:bCs/>
          <w:lang w:val="fr-FR"/>
        </w:rPr>
        <w:t>t actée</w:t>
      </w:r>
      <w:r w:rsidR="00F74062">
        <w:rPr>
          <w:bCs/>
          <w:lang w:val="fr-FR"/>
        </w:rPr>
        <w:t xml:space="preserve"> (</w:t>
      </w:r>
      <w:r w:rsidRPr="006416DC">
        <w:rPr>
          <w:bCs/>
          <w:lang w:val="fr-FR"/>
        </w:rPr>
        <w:t>les activités spécifiques aux jeunes</w:t>
      </w:r>
      <w:r w:rsidR="002352F0">
        <w:rPr>
          <w:bCs/>
          <w:lang w:val="fr-FR"/>
        </w:rPr>
        <w:t xml:space="preserve"> et</w:t>
      </w:r>
      <w:r w:rsidRPr="006416DC">
        <w:rPr>
          <w:bCs/>
          <w:lang w:val="fr-FR"/>
        </w:rPr>
        <w:t xml:space="preserve"> </w:t>
      </w:r>
      <w:r w:rsidR="007D1338">
        <w:rPr>
          <w:bCs/>
          <w:lang w:val="fr-FR"/>
        </w:rPr>
        <w:t xml:space="preserve">aux </w:t>
      </w:r>
      <w:r w:rsidRPr="006416DC">
        <w:rPr>
          <w:bCs/>
          <w:lang w:val="fr-FR"/>
        </w:rPr>
        <w:t>femmes</w:t>
      </w:r>
      <w:r w:rsidR="00F74062">
        <w:rPr>
          <w:bCs/>
          <w:lang w:val="fr-FR"/>
        </w:rPr>
        <w:t xml:space="preserve"> retenues lors des PCP en témoignent)</w:t>
      </w:r>
      <w:r w:rsidRPr="006416DC">
        <w:rPr>
          <w:bCs/>
          <w:lang w:val="fr-FR"/>
        </w:rPr>
        <w:t>.</w:t>
      </w:r>
    </w:p>
    <w:p w14:paraId="09A8B01C" w14:textId="1235F685" w:rsidR="00A51228" w:rsidRDefault="001F25DE" w:rsidP="00825FB6">
      <w:pPr>
        <w:pStyle w:val="Paragraphedeliste"/>
        <w:numPr>
          <w:ilvl w:val="0"/>
          <w:numId w:val="7"/>
        </w:numPr>
        <w:jc w:val="both"/>
        <w:rPr>
          <w:bCs/>
          <w:lang w:val="fr-FR"/>
        </w:rPr>
      </w:pPr>
      <w:r w:rsidRPr="00F74062">
        <w:rPr>
          <w:bCs/>
          <w:lang w:val="fr-FR"/>
        </w:rPr>
        <w:t>L</w:t>
      </w:r>
      <w:r w:rsidR="005508E2" w:rsidRPr="00F74062">
        <w:rPr>
          <w:bCs/>
          <w:lang w:val="fr-FR"/>
        </w:rPr>
        <w:t>es femmes représentent 4</w:t>
      </w:r>
      <w:r w:rsidR="00101B19" w:rsidRPr="00F74062">
        <w:rPr>
          <w:bCs/>
          <w:lang w:val="fr-FR"/>
        </w:rPr>
        <w:t>7</w:t>
      </w:r>
      <w:r w:rsidR="000F5E72" w:rsidRPr="00F74062">
        <w:rPr>
          <w:bCs/>
          <w:lang w:val="fr-FR"/>
        </w:rPr>
        <w:t>% (</w:t>
      </w:r>
      <w:r w:rsidR="00101B19" w:rsidRPr="00F74062">
        <w:rPr>
          <w:bCs/>
          <w:lang w:val="fr-FR"/>
        </w:rPr>
        <w:t xml:space="preserve">307 </w:t>
      </w:r>
      <w:r w:rsidR="00F74062">
        <w:rPr>
          <w:bCs/>
          <w:lang w:val="fr-FR"/>
        </w:rPr>
        <w:t>femmes</w:t>
      </w:r>
      <w:r w:rsidR="00101B19" w:rsidRPr="00F74062">
        <w:rPr>
          <w:bCs/>
          <w:lang w:val="fr-FR"/>
        </w:rPr>
        <w:t xml:space="preserve">) </w:t>
      </w:r>
      <w:r w:rsidR="005508E2" w:rsidRPr="00F74062">
        <w:rPr>
          <w:bCs/>
          <w:lang w:val="fr-FR"/>
        </w:rPr>
        <w:t xml:space="preserve">et les jeunes </w:t>
      </w:r>
      <w:r w:rsidR="00101B19" w:rsidRPr="00F74062">
        <w:rPr>
          <w:bCs/>
          <w:lang w:val="fr-FR"/>
        </w:rPr>
        <w:t>30</w:t>
      </w:r>
      <w:r w:rsidR="005508E2" w:rsidRPr="00F74062">
        <w:rPr>
          <w:bCs/>
          <w:lang w:val="fr-FR"/>
        </w:rPr>
        <w:t>%</w:t>
      </w:r>
      <w:r w:rsidR="00101B19" w:rsidRPr="00F74062">
        <w:rPr>
          <w:bCs/>
          <w:lang w:val="fr-FR"/>
        </w:rPr>
        <w:t xml:space="preserve"> (197</w:t>
      </w:r>
      <w:r w:rsidR="000F5E72" w:rsidRPr="00F74062">
        <w:rPr>
          <w:bCs/>
          <w:lang w:val="fr-FR"/>
        </w:rPr>
        <w:t xml:space="preserve"> </w:t>
      </w:r>
      <w:r w:rsidR="00101B19" w:rsidRPr="00F74062">
        <w:rPr>
          <w:bCs/>
          <w:lang w:val="fr-FR"/>
        </w:rPr>
        <w:t>jeunes)</w:t>
      </w:r>
      <w:r w:rsidR="00F74062" w:rsidRPr="00F74062">
        <w:rPr>
          <w:bCs/>
          <w:lang w:val="fr-FR"/>
        </w:rPr>
        <w:t xml:space="preserve"> des membres des comités</w:t>
      </w:r>
      <w:r w:rsidRPr="00F74062">
        <w:rPr>
          <w:bCs/>
          <w:lang w:val="fr-FR"/>
        </w:rPr>
        <w:t xml:space="preserve"> formés</w:t>
      </w:r>
      <w:r w:rsidRPr="00386DDC">
        <w:rPr>
          <w:bCs/>
          <w:lang w:val="fr-FR"/>
        </w:rPr>
        <w:t>.</w:t>
      </w:r>
      <w:r w:rsidR="00F74062">
        <w:rPr>
          <w:bCs/>
          <w:lang w:val="fr-FR"/>
        </w:rPr>
        <w:t xml:space="preserve"> </w:t>
      </w:r>
      <w:r w:rsidR="00361F42" w:rsidRPr="009C367D">
        <w:rPr>
          <w:bCs/>
          <w:lang w:val="fr-FR"/>
        </w:rPr>
        <w:t>16</w:t>
      </w:r>
      <w:r w:rsidR="00B276EF" w:rsidRPr="009C367D">
        <w:rPr>
          <w:bCs/>
          <w:lang w:val="fr-FR"/>
        </w:rPr>
        <w:t xml:space="preserve"> jeunes f</w:t>
      </w:r>
      <w:r w:rsidR="00361F42" w:rsidRPr="009C367D">
        <w:rPr>
          <w:bCs/>
          <w:lang w:val="fr-FR"/>
        </w:rPr>
        <w:t>emmes</w:t>
      </w:r>
      <w:r w:rsidR="00B276EF" w:rsidRPr="00F74062">
        <w:rPr>
          <w:bCs/>
          <w:lang w:val="fr-FR"/>
        </w:rPr>
        <w:t xml:space="preserve"> </w:t>
      </w:r>
      <w:r w:rsidR="00361F42" w:rsidRPr="00F74062">
        <w:rPr>
          <w:bCs/>
          <w:lang w:val="fr-FR"/>
        </w:rPr>
        <w:t xml:space="preserve">et 27 jeunes hommes </w:t>
      </w:r>
      <w:r w:rsidR="00B276EF" w:rsidRPr="00F74062">
        <w:rPr>
          <w:bCs/>
          <w:lang w:val="fr-FR"/>
        </w:rPr>
        <w:t xml:space="preserve">ont </w:t>
      </w:r>
      <w:r w:rsidR="00F74062" w:rsidRPr="00386DDC">
        <w:rPr>
          <w:bCs/>
          <w:lang w:val="fr-FR"/>
        </w:rPr>
        <w:t>a</w:t>
      </w:r>
      <w:r w:rsidR="00F74062">
        <w:rPr>
          <w:bCs/>
          <w:lang w:val="fr-FR"/>
        </w:rPr>
        <w:t xml:space="preserve">ussi </w:t>
      </w:r>
      <w:r w:rsidR="00B276EF" w:rsidRPr="009C367D">
        <w:rPr>
          <w:bCs/>
          <w:lang w:val="fr-FR"/>
        </w:rPr>
        <w:t xml:space="preserve">bénéficié de formations sur la gestion des </w:t>
      </w:r>
      <w:r w:rsidR="000428DF" w:rsidRPr="00F74062">
        <w:rPr>
          <w:bCs/>
          <w:lang w:val="fr-FR"/>
        </w:rPr>
        <w:t>frontières,</w:t>
      </w:r>
      <w:r w:rsidR="00B276EF" w:rsidRPr="00F74062">
        <w:rPr>
          <w:bCs/>
          <w:lang w:val="fr-FR"/>
        </w:rPr>
        <w:t xml:space="preserve"> </w:t>
      </w:r>
      <w:r w:rsidR="00F74062">
        <w:rPr>
          <w:bCs/>
          <w:lang w:val="fr-FR"/>
        </w:rPr>
        <w:t xml:space="preserve">des crises, etc. </w:t>
      </w:r>
      <w:r w:rsidR="00790AF5" w:rsidRPr="00F74062">
        <w:rPr>
          <w:bCs/>
          <w:lang w:val="fr-FR"/>
        </w:rPr>
        <w:t xml:space="preserve"> </w:t>
      </w:r>
    </w:p>
    <w:p w14:paraId="51B938B0" w14:textId="49C09200" w:rsidR="006331A8" w:rsidRDefault="006331A8" w:rsidP="00650BC1">
      <w:pPr>
        <w:jc w:val="both"/>
        <w:rPr>
          <w:bCs/>
          <w:lang w:val="fr-FR"/>
        </w:rPr>
      </w:pPr>
    </w:p>
    <w:p w14:paraId="7BADF093" w14:textId="08BA6AC9" w:rsidR="006331A8" w:rsidRPr="00386DDC" w:rsidRDefault="00F74062" w:rsidP="00386DDC">
      <w:pPr>
        <w:pStyle w:val="Paragraphedeliste"/>
        <w:numPr>
          <w:ilvl w:val="0"/>
          <w:numId w:val="7"/>
        </w:numPr>
        <w:jc w:val="both"/>
        <w:rPr>
          <w:bCs/>
          <w:lang w:val="fr-FR"/>
        </w:rPr>
      </w:pPr>
      <w:r>
        <w:rPr>
          <w:bCs/>
          <w:lang w:val="fr-FR"/>
        </w:rPr>
        <w:t>L</w:t>
      </w:r>
      <w:r w:rsidR="006331A8" w:rsidRPr="00386DDC">
        <w:rPr>
          <w:bCs/>
          <w:lang w:val="fr-FR"/>
        </w:rPr>
        <w:t xml:space="preserve">es 14 clubs de femmes et 14 clubs des enfants ont été accompagnés sur : (a) la sensibilisation sur les droits des enfants, les actes de naissances, la scolarisation et la prévention du mariage précoce, (b) le référencement et la gestion des cas VBG et (c) les mécanismes communautaires de gestion de conflits. </w:t>
      </w:r>
      <w:r w:rsidR="007D1338">
        <w:rPr>
          <w:bCs/>
          <w:lang w:val="fr-FR"/>
        </w:rPr>
        <w:t xml:space="preserve">Pour ce faire, </w:t>
      </w:r>
      <w:r w:rsidR="006331A8" w:rsidRPr="00386DDC">
        <w:rPr>
          <w:bCs/>
          <w:lang w:val="fr-FR"/>
        </w:rPr>
        <w:t xml:space="preserve">170 femmes des clubs </w:t>
      </w:r>
      <w:r w:rsidR="007D1338">
        <w:rPr>
          <w:bCs/>
          <w:lang w:val="fr-FR"/>
        </w:rPr>
        <w:t>ont été formées et</w:t>
      </w:r>
      <w:r w:rsidR="006331A8" w:rsidRPr="00386DDC">
        <w:rPr>
          <w:bCs/>
          <w:lang w:val="fr-FR"/>
        </w:rPr>
        <w:t xml:space="preserve"> 20 groupes de discussion, un débat entre femmes, une séance de théâtre</w:t>
      </w:r>
      <w:r w:rsidR="007D1338">
        <w:rPr>
          <w:bCs/>
          <w:lang w:val="fr-FR"/>
        </w:rPr>
        <w:t xml:space="preserve"> et</w:t>
      </w:r>
      <w:r w:rsidR="006331A8" w:rsidRPr="00386DDC">
        <w:rPr>
          <w:bCs/>
          <w:lang w:val="fr-FR"/>
        </w:rPr>
        <w:t xml:space="preserve"> 6 sketchs sur la paix par les enfants </w:t>
      </w:r>
      <w:r w:rsidR="007D1338">
        <w:rPr>
          <w:bCs/>
          <w:lang w:val="fr-FR"/>
        </w:rPr>
        <w:t xml:space="preserve">ainsi que </w:t>
      </w:r>
      <w:r w:rsidR="006331A8" w:rsidRPr="00386DDC">
        <w:rPr>
          <w:bCs/>
          <w:lang w:val="fr-FR"/>
        </w:rPr>
        <w:t>2 rencontres intercommunautaires</w:t>
      </w:r>
      <w:r w:rsidR="007D1338">
        <w:rPr>
          <w:bCs/>
          <w:lang w:val="fr-FR"/>
        </w:rPr>
        <w:t xml:space="preserve"> ont été soutenus</w:t>
      </w:r>
      <w:r w:rsidR="006331A8" w:rsidRPr="00386DDC">
        <w:rPr>
          <w:bCs/>
          <w:lang w:val="fr-FR"/>
        </w:rPr>
        <w:t xml:space="preserve">.    </w:t>
      </w:r>
    </w:p>
    <w:p w14:paraId="27BB7E3A" w14:textId="77777777" w:rsidR="00447684" w:rsidRPr="00BB7D74" w:rsidRDefault="00447684" w:rsidP="007E4FA1">
      <w:pPr>
        <w:rPr>
          <w:b/>
          <w:lang w:val="fr-FR"/>
        </w:rPr>
      </w:pPr>
    </w:p>
    <w:p w14:paraId="563533E9" w14:textId="003EC066" w:rsidR="00675507" w:rsidRPr="008148CD" w:rsidRDefault="00675507" w:rsidP="002D24DD">
      <w:pPr>
        <w:ind w:left="-720"/>
        <w:jc w:val="both"/>
        <w:rPr>
          <w:b/>
          <w:lang w:val="fr-FR"/>
        </w:rPr>
      </w:pPr>
      <w:r w:rsidRPr="00615EA3">
        <w:rPr>
          <w:b/>
          <w:u w:val="single"/>
          <w:lang w:val="fr-FR"/>
        </w:rPr>
        <w:t xml:space="preserve">Résultat </w:t>
      </w:r>
      <w:proofErr w:type="gramStart"/>
      <w:r>
        <w:rPr>
          <w:b/>
          <w:u w:val="single"/>
          <w:lang w:val="fr-FR"/>
        </w:rPr>
        <w:t>2</w:t>
      </w:r>
      <w:r w:rsidRPr="00615EA3">
        <w:rPr>
          <w:b/>
          <w:u w:val="single"/>
          <w:lang w:val="fr-FR"/>
        </w:rPr>
        <w:t>:</w:t>
      </w:r>
      <w:proofErr w:type="gramEnd"/>
      <w:r w:rsidR="008148CD" w:rsidRPr="008148CD">
        <w:rPr>
          <w:b/>
          <w:lang w:val="fr-FR"/>
        </w:rPr>
        <w:t xml:space="preserve"> Les jeunes hommes et jeunes femmes marginalisés, migrants et réfugiés sont renforcés dans leur potentiel d’agent de la paix, y compris en prévention de la radicalisation et des conflits autour des ressources naturelles, à travers une meilleure inclusion dans la vie socioéconomique  et politique de leurs communautés.</w:t>
      </w:r>
    </w:p>
    <w:p w14:paraId="521560B0" w14:textId="77777777" w:rsidR="00675507" w:rsidRPr="00615EA3" w:rsidRDefault="00675507" w:rsidP="00675507">
      <w:pPr>
        <w:ind w:left="-720"/>
        <w:rPr>
          <w:b/>
          <w:lang w:val="fr-FR"/>
        </w:rPr>
      </w:pPr>
    </w:p>
    <w:p w14:paraId="192B211F" w14:textId="34CE2A07" w:rsidR="00675507" w:rsidRPr="003F1647"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5A09DA">
        <w:rPr>
          <w:rFonts w:ascii="Arial Narrow" w:hAnsi="Arial Narrow"/>
          <w:b/>
          <w:sz w:val="22"/>
          <w:szCs w:val="22"/>
          <w:lang w:val="fr-FR"/>
        </w:rPr>
        <w:t xml:space="preserve">Off </w:t>
      </w:r>
      <w:proofErr w:type="spellStart"/>
      <w:r w:rsidR="005A09DA">
        <w:rPr>
          <w:rFonts w:ascii="Arial Narrow" w:hAnsi="Arial Narrow"/>
          <w:b/>
          <w:sz w:val="22"/>
          <w:szCs w:val="22"/>
          <w:lang w:val="fr-FR"/>
        </w:rPr>
        <w:t>track</w:t>
      </w:r>
      <w:proofErr w:type="spellEnd"/>
    </w:p>
    <w:p w14:paraId="26A26C4B" w14:textId="77777777" w:rsidR="00675507" w:rsidRPr="005D15A3" w:rsidRDefault="00675507" w:rsidP="00675507">
      <w:pPr>
        <w:ind w:left="-720"/>
        <w:jc w:val="both"/>
        <w:rPr>
          <w:b/>
          <w:lang w:val="fr-FR"/>
        </w:rPr>
      </w:pPr>
    </w:p>
    <w:p w14:paraId="40213E68" w14:textId="6F9EE079" w:rsidR="00675507" w:rsidRDefault="00675507" w:rsidP="00675507">
      <w:pPr>
        <w:ind w:left="-720"/>
        <w:jc w:val="both"/>
        <w:rPr>
          <w:rFonts w:ascii="inherit" w:hAnsi="inherit"/>
          <w:color w:val="212121"/>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3D166CF5" w14:textId="77777777" w:rsidR="008148CD" w:rsidRPr="005D15A3" w:rsidRDefault="008148CD" w:rsidP="00675507">
      <w:pPr>
        <w:ind w:left="-720"/>
        <w:jc w:val="both"/>
        <w:rPr>
          <w:i/>
          <w:lang w:val="fr-FR"/>
        </w:rPr>
      </w:pPr>
    </w:p>
    <w:p w14:paraId="08D67148" w14:textId="5CF4976D" w:rsidR="00BF508D" w:rsidRDefault="008148CD" w:rsidP="002D24DD">
      <w:pPr>
        <w:ind w:left="-720"/>
        <w:jc w:val="both"/>
        <w:rPr>
          <w:bCs/>
          <w:lang w:val="fr-FR"/>
        </w:rPr>
      </w:pPr>
      <w:r w:rsidRPr="008148CD">
        <w:rPr>
          <w:bCs/>
          <w:lang w:val="fr-FR"/>
        </w:rPr>
        <w:t>Des progrès significatifs ont été réalisés dans le cadre de ce résultat estimé à environ 6</w:t>
      </w:r>
      <w:r>
        <w:rPr>
          <w:bCs/>
          <w:lang w:val="fr-FR"/>
        </w:rPr>
        <w:t>9</w:t>
      </w:r>
      <w:r w:rsidRPr="008148CD">
        <w:rPr>
          <w:bCs/>
          <w:lang w:val="fr-FR"/>
        </w:rPr>
        <w:t>%</w:t>
      </w:r>
      <w:r w:rsidR="00066E17">
        <w:rPr>
          <w:bCs/>
          <w:lang w:val="fr-FR"/>
        </w:rPr>
        <w:t>,</w:t>
      </w:r>
      <w:r w:rsidRPr="008148CD">
        <w:rPr>
          <w:bCs/>
          <w:lang w:val="fr-FR"/>
        </w:rPr>
        <w:t xml:space="preserve"> à travers la réalisation du produit 2.1 </w:t>
      </w:r>
      <w:r w:rsidR="00382390">
        <w:rPr>
          <w:bCs/>
          <w:lang w:val="fr-FR"/>
        </w:rPr>
        <w:t>(</w:t>
      </w:r>
      <w:r>
        <w:rPr>
          <w:bCs/>
          <w:lang w:val="fr-FR"/>
        </w:rPr>
        <w:t>100</w:t>
      </w:r>
      <w:r w:rsidRPr="008148CD">
        <w:rPr>
          <w:bCs/>
          <w:lang w:val="fr-FR"/>
        </w:rPr>
        <w:t>%</w:t>
      </w:r>
      <w:r w:rsidR="00382390">
        <w:rPr>
          <w:bCs/>
          <w:lang w:val="fr-FR"/>
        </w:rPr>
        <w:t>)</w:t>
      </w:r>
      <w:r w:rsidR="00BB7D74">
        <w:rPr>
          <w:bCs/>
          <w:lang w:val="fr-FR"/>
        </w:rPr>
        <w:t xml:space="preserve"> et </w:t>
      </w:r>
      <w:r w:rsidR="00BB7D74" w:rsidRPr="008148CD">
        <w:rPr>
          <w:bCs/>
          <w:lang w:val="fr-FR"/>
        </w:rPr>
        <w:t>la</w:t>
      </w:r>
      <w:r w:rsidRPr="008148CD">
        <w:rPr>
          <w:bCs/>
          <w:lang w:val="fr-FR"/>
        </w:rPr>
        <w:t xml:space="preserve"> réalisation du produit </w:t>
      </w:r>
      <w:r>
        <w:rPr>
          <w:bCs/>
          <w:lang w:val="fr-FR"/>
        </w:rPr>
        <w:t>2</w:t>
      </w:r>
      <w:r w:rsidRPr="008148CD">
        <w:rPr>
          <w:bCs/>
          <w:lang w:val="fr-FR"/>
        </w:rPr>
        <w:t xml:space="preserve">.2 </w:t>
      </w:r>
      <w:r w:rsidR="00382390">
        <w:rPr>
          <w:bCs/>
          <w:lang w:val="fr-FR"/>
        </w:rPr>
        <w:t>(</w:t>
      </w:r>
      <w:r w:rsidR="00074A03">
        <w:rPr>
          <w:bCs/>
          <w:lang w:val="fr-FR"/>
        </w:rPr>
        <w:t>39</w:t>
      </w:r>
      <w:r w:rsidRPr="008148CD">
        <w:rPr>
          <w:bCs/>
          <w:lang w:val="fr-FR"/>
        </w:rPr>
        <w:t>%</w:t>
      </w:r>
      <w:r w:rsidR="00382390">
        <w:rPr>
          <w:bCs/>
          <w:lang w:val="fr-FR"/>
        </w:rPr>
        <w:t>)</w:t>
      </w:r>
      <w:r w:rsidRPr="008148CD">
        <w:rPr>
          <w:bCs/>
          <w:lang w:val="fr-FR"/>
        </w:rPr>
        <w:t xml:space="preserve">. </w:t>
      </w:r>
    </w:p>
    <w:p w14:paraId="02883DB0" w14:textId="3FB33DB0" w:rsidR="00BF508D" w:rsidRDefault="00BF508D" w:rsidP="002D24DD">
      <w:pPr>
        <w:ind w:left="-720"/>
        <w:jc w:val="both"/>
        <w:rPr>
          <w:bCs/>
          <w:lang w:val="fr-FR"/>
        </w:rPr>
      </w:pPr>
    </w:p>
    <w:p w14:paraId="5A525DFB" w14:textId="02A621B4" w:rsidR="00BF508D" w:rsidRPr="00386DDC" w:rsidRDefault="002352F0" w:rsidP="00386DDC">
      <w:pPr>
        <w:ind w:left="-720"/>
        <w:jc w:val="both"/>
        <w:rPr>
          <w:bCs/>
          <w:i/>
          <w:iCs/>
          <w:lang w:val="fr-FR"/>
        </w:rPr>
      </w:pPr>
      <w:r>
        <w:rPr>
          <w:bCs/>
          <w:i/>
          <w:iCs/>
          <w:lang w:val="fr-FR"/>
        </w:rPr>
        <w:t>Meilleure c</w:t>
      </w:r>
      <w:r w:rsidR="00BF508D" w:rsidRPr="00386DDC">
        <w:rPr>
          <w:bCs/>
          <w:i/>
          <w:iCs/>
          <w:lang w:val="fr-FR"/>
        </w:rPr>
        <w:t xml:space="preserve">ompréhension des vulnérabilités </w:t>
      </w:r>
    </w:p>
    <w:p w14:paraId="48477266" w14:textId="77777777" w:rsidR="00BF508D" w:rsidRPr="00386DDC" w:rsidRDefault="00BF508D" w:rsidP="009C367D">
      <w:pPr>
        <w:ind w:left="-720"/>
        <w:jc w:val="both"/>
        <w:rPr>
          <w:bCs/>
          <w:i/>
          <w:iCs/>
          <w:lang w:val="fr-FR"/>
        </w:rPr>
      </w:pPr>
    </w:p>
    <w:p w14:paraId="6BE4FBD1" w14:textId="475F12CA" w:rsidR="008148CD" w:rsidRPr="003502D3" w:rsidRDefault="00930488" w:rsidP="00386DDC">
      <w:pPr>
        <w:ind w:left="-720"/>
        <w:jc w:val="both"/>
        <w:rPr>
          <w:b/>
          <w:lang w:val="fr-FR"/>
        </w:rPr>
      </w:pPr>
      <w:r>
        <w:rPr>
          <w:bCs/>
          <w:lang w:val="fr-FR"/>
        </w:rPr>
        <w:t>L</w:t>
      </w:r>
      <w:r w:rsidR="00BB7D74" w:rsidRPr="00930488">
        <w:rPr>
          <w:bCs/>
          <w:lang w:val="fr-FR"/>
        </w:rPr>
        <w:t xml:space="preserve">’étude sur les vulnérabilités de la jeunesse dans le Hodh </w:t>
      </w:r>
      <w:r w:rsidR="00734A7D" w:rsidRPr="00930488">
        <w:rPr>
          <w:bCs/>
          <w:lang w:val="fr-FR"/>
        </w:rPr>
        <w:t xml:space="preserve">Ech </w:t>
      </w:r>
      <w:r w:rsidR="00A11140" w:rsidRPr="00930488">
        <w:rPr>
          <w:bCs/>
          <w:lang w:val="fr-FR"/>
        </w:rPr>
        <w:t>Chargui (</w:t>
      </w:r>
      <w:r w:rsidR="006D30C0" w:rsidRPr="00930488">
        <w:rPr>
          <w:bCs/>
          <w:i/>
          <w:iCs/>
          <w:lang w:val="fr-FR"/>
        </w:rPr>
        <w:t xml:space="preserve">Annexe </w:t>
      </w:r>
      <w:r w:rsidR="00E76987" w:rsidRPr="00930488">
        <w:rPr>
          <w:bCs/>
          <w:i/>
          <w:iCs/>
          <w:lang w:val="fr-FR"/>
        </w:rPr>
        <w:t>2</w:t>
      </w:r>
      <w:r w:rsidR="006D30C0" w:rsidRPr="00930488">
        <w:rPr>
          <w:bCs/>
          <w:lang w:val="fr-FR"/>
        </w:rPr>
        <w:t xml:space="preserve">) </w:t>
      </w:r>
      <w:r w:rsidR="00BB7D74" w:rsidRPr="00930488">
        <w:rPr>
          <w:bCs/>
          <w:lang w:val="fr-FR"/>
        </w:rPr>
        <w:t>a été finalisé</w:t>
      </w:r>
      <w:r w:rsidR="0028178C" w:rsidRPr="00930488">
        <w:rPr>
          <w:bCs/>
          <w:lang w:val="fr-FR"/>
        </w:rPr>
        <w:t>e</w:t>
      </w:r>
      <w:r w:rsidR="00BB7D74" w:rsidRPr="00930488">
        <w:rPr>
          <w:bCs/>
          <w:lang w:val="fr-FR"/>
        </w:rPr>
        <w:t xml:space="preserve"> et un atelier de restitution</w:t>
      </w:r>
      <w:r w:rsidR="00FC0B9D" w:rsidRPr="004C0D20">
        <w:rPr>
          <w:bCs/>
          <w:lang w:val="fr-FR"/>
        </w:rPr>
        <w:t xml:space="preserve"> de </w:t>
      </w:r>
      <w:r w:rsidR="00560A53" w:rsidRPr="004C0D20">
        <w:rPr>
          <w:bCs/>
          <w:lang w:val="fr-FR"/>
        </w:rPr>
        <w:t>l’étude en</w:t>
      </w:r>
      <w:r w:rsidR="008D304C" w:rsidRPr="004C0D20">
        <w:rPr>
          <w:bCs/>
          <w:lang w:val="fr-FR"/>
        </w:rPr>
        <w:t xml:space="preserve"> mi-</w:t>
      </w:r>
      <w:r w:rsidR="000D0FBF" w:rsidRPr="00CA7024">
        <w:rPr>
          <w:bCs/>
          <w:lang w:val="fr-FR"/>
        </w:rPr>
        <w:t>présentiel a</w:t>
      </w:r>
      <w:r w:rsidR="008D304C" w:rsidRPr="00A107AC">
        <w:rPr>
          <w:bCs/>
          <w:lang w:val="fr-FR"/>
        </w:rPr>
        <w:t xml:space="preserve"> eu lieu le 31 juillet 2021 avec la participation de 62 personnes</w:t>
      </w:r>
      <w:r w:rsidR="00ED0E28" w:rsidRPr="00585A9F">
        <w:rPr>
          <w:bCs/>
          <w:lang w:val="fr-FR"/>
        </w:rPr>
        <w:t xml:space="preserve"> dont 45 hommes et 17 femmes</w:t>
      </w:r>
      <w:r w:rsidR="008D304C" w:rsidRPr="00585A9F">
        <w:rPr>
          <w:bCs/>
          <w:lang w:val="fr-FR"/>
        </w:rPr>
        <w:t xml:space="preserve"> (27 en présentiel et 37 en ligne)</w:t>
      </w:r>
      <w:r w:rsidR="008F7252" w:rsidRPr="00605A80">
        <w:rPr>
          <w:bCs/>
          <w:lang w:val="fr-FR"/>
        </w:rPr>
        <w:t xml:space="preserve"> dont des représentants du gouvernement et </w:t>
      </w:r>
      <w:r w:rsidR="008943FC" w:rsidRPr="00605A80">
        <w:rPr>
          <w:bCs/>
          <w:lang w:val="fr-FR"/>
        </w:rPr>
        <w:t xml:space="preserve">des </w:t>
      </w:r>
      <w:r w:rsidR="008F7252" w:rsidRPr="00605A80">
        <w:rPr>
          <w:bCs/>
          <w:lang w:val="fr-FR"/>
        </w:rPr>
        <w:t xml:space="preserve">différents </w:t>
      </w:r>
      <w:r w:rsidR="00FD1F1A" w:rsidRPr="00605A80">
        <w:rPr>
          <w:bCs/>
          <w:lang w:val="fr-FR"/>
        </w:rPr>
        <w:t>ministères,</w:t>
      </w:r>
      <w:r w:rsidR="008F7252" w:rsidRPr="00FC62E7">
        <w:rPr>
          <w:bCs/>
          <w:lang w:val="fr-FR"/>
        </w:rPr>
        <w:t xml:space="preserve"> des bailleurs </w:t>
      </w:r>
      <w:r w:rsidR="008943FC" w:rsidRPr="009C367D">
        <w:rPr>
          <w:bCs/>
          <w:lang w:val="fr-FR"/>
        </w:rPr>
        <w:t xml:space="preserve">et </w:t>
      </w:r>
      <w:r w:rsidR="008F7252" w:rsidRPr="009C367D">
        <w:rPr>
          <w:bCs/>
          <w:lang w:val="fr-FR"/>
        </w:rPr>
        <w:t>des partenaires (</w:t>
      </w:r>
      <w:r w:rsidR="00F5719F" w:rsidRPr="00825FB6">
        <w:rPr>
          <w:bCs/>
          <w:lang w:val="fr-FR"/>
        </w:rPr>
        <w:t>Agence française de développement (</w:t>
      </w:r>
      <w:r w:rsidR="008F7252" w:rsidRPr="00825FB6">
        <w:rPr>
          <w:bCs/>
          <w:lang w:val="fr-FR"/>
        </w:rPr>
        <w:t>AFD</w:t>
      </w:r>
      <w:r w:rsidR="00F5719F" w:rsidRPr="00825FB6">
        <w:rPr>
          <w:bCs/>
          <w:lang w:val="fr-FR"/>
        </w:rPr>
        <w:t>)</w:t>
      </w:r>
      <w:r w:rsidR="008F7252" w:rsidRPr="00825FB6">
        <w:rPr>
          <w:bCs/>
          <w:lang w:val="fr-FR"/>
        </w:rPr>
        <w:t xml:space="preserve">, Japon, secrétariat PBF, </w:t>
      </w:r>
      <w:r w:rsidR="002D24DD" w:rsidRPr="00825FB6">
        <w:rPr>
          <w:bCs/>
          <w:lang w:val="fr-FR"/>
        </w:rPr>
        <w:t>Agence belge de développement (</w:t>
      </w:r>
      <w:r w:rsidR="008F7252" w:rsidRPr="00386DDC">
        <w:rPr>
          <w:bCs/>
          <w:lang w:val="fr-FR"/>
        </w:rPr>
        <w:t>E</w:t>
      </w:r>
      <w:r w:rsidR="005C712B" w:rsidRPr="00386DDC">
        <w:rPr>
          <w:bCs/>
          <w:lang w:val="fr-FR"/>
        </w:rPr>
        <w:t>NABEL</w:t>
      </w:r>
      <w:r w:rsidR="002D24DD" w:rsidRPr="00386DDC">
        <w:rPr>
          <w:bCs/>
          <w:lang w:val="fr-FR"/>
        </w:rPr>
        <w:t>)</w:t>
      </w:r>
      <w:r w:rsidR="008F7252" w:rsidRPr="00386DDC">
        <w:rPr>
          <w:bCs/>
          <w:lang w:val="fr-FR"/>
        </w:rPr>
        <w:t>,</w:t>
      </w:r>
      <w:r w:rsidR="001D09DC" w:rsidRPr="00386DDC">
        <w:rPr>
          <w:bCs/>
          <w:lang w:val="fr-FR"/>
        </w:rPr>
        <w:t xml:space="preserve"> </w:t>
      </w:r>
      <w:r w:rsidR="002D24DD" w:rsidRPr="00386DDC">
        <w:rPr>
          <w:bCs/>
          <w:lang w:val="fr-FR"/>
        </w:rPr>
        <w:t xml:space="preserve">Coopération </w:t>
      </w:r>
      <w:r w:rsidR="005C712B" w:rsidRPr="00386DDC">
        <w:rPr>
          <w:bCs/>
          <w:lang w:val="fr-FR"/>
        </w:rPr>
        <w:t xml:space="preserve">italienne </w:t>
      </w:r>
      <w:r w:rsidR="002D24DD" w:rsidRPr="00386DDC">
        <w:rPr>
          <w:bCs/>
          <w:lang w:val="fr-FR"/>
        </w:rPr>
        <w:t>internationale</w:t>
      </w:r>
      <w:r w:rsidR="008F7252" w:rsidRPr="00386DDC">
        <w:rPr>
          <w:bCs/>
          <w:lang w:val="fr-FR"/>
        </w:rPr>
        <w:t xml:space="preserve"> </w:t>
      </w:r>
      <w:r w:rsidR="002D24DD" w:rsidRPr="00386DDC">
        <w:rPr>
          <w:bCs/>
          <w:lang w:val="fr-FR"/>
        </w:rPr>
        <w:t>(</w:t>
      </w:r>
      <w:r w:rsidR="008F7252" w:rsidRPr="00386DDC">
        <w:rPr>
          <w:bCs/>
          <w:lang w:val="fr-FR"/>
        </w:rPr>
        <w:t>C</w:t>
      </w:r>
      <w:r w:rsidR="005C712B" w:rsidRPr="00386DDC">
        <w:rPr>
          <w:bCs/>
          <w:lang w:val="fr-FR"/>
        </w:rPr>
        <w:t>OOPI</w:t>
      </w:r>
      <w:r w:rsidR="002D24DD" w:rsidRPr="00386DDC">
        <w:rPr>
          <w:bCs/>
          <w:lang w:val="fr-FR"/>
        </w:rPr>
        <w:t>)</w:t>
      </w:r>
      <w:r w:rsidR="008F7252" w:rsidRPr="00386DDC">
        <w:rPr>
          <w:bCs/>
          <w:lang w:val="fr-FR"/>
        </w:rPr>
        <w:t xml:space="preserve">, </w:t>
      </w:r>
      <w:proofErr w:type="spellStart"/>
      <w:r w:rsidR="008F7252" w:rsidRPr="00386DDC">
        <w:rPr>
          <w:bCs/>
          <w:lang w:val="fr-FR"/>
        </w:rPr>
        <w:t>Taazour</w:t>
      </w:r>
      <w:proofErr w:type="spellEnd"/>
      <w:r w:rsidR="001B46FB">
        <w:rPr>
          <w:rStyle w:val="Appelnotedebasdep"/>
          <w:bCs/>
          <w:lang w:val="fr-FR"/>
        </w:rPr>
        <w:footnoteReference w:id="2"/>
      </w:r>
      <w:r w:rsidR="008F7252" w:rsidRPr="003502D3">
        <w:rPr>
          <w:bCs/>
          <w:lang w:val="fr-FR"/>
        </w:rPr>
        <w:t>,</w:t>
      </w:r>
      <w:r w:rsidR="005C712B" w:rsidRPr="003502D3">
        <w:rPr>
          <w:bCs/>
          <w:lang w:val="fr-FR"/>
        </w:rPr>
        <w:t xml:space="preserve"> </w:t>
      </w:r>
      <w:r w:rsidR="008F7252" w:rsidRPr="003502D3">
        <w:rPr>
          <w:bCs/>
          <w:lang w:val="fr-FR"/>
        </w:rPr>
        <w:t>Commissariat aux droits de l’homme,</w:t>
      </w:r>
      <w:r w:rsidR="005C712B" w:rsidRPr="00A21212">
        <w:rPr>
          <w:bCs/>
          <w:lang w:val="fr-FR"/>
        </w:rPr>
        <w:t xml:space="preserve"> </w:t>
      </w:r>
      <w:r w:rsidR="008F7252" w:rsidRPr="00A21212">
        <w:rPr>
          <w:bCs/>
          <w:lang w:val="fr-FR"/>
        </w:rPr>
        <w:t>U</w:t>
      </w:r>
      <w:r w:rsidR="008A0744" w:rsidRPr="00A21212">
        <w:rPr>
          <w:bCs/>
          <w:lang w:val="fr-FR"/>
        </w:rPr>
        <w:t>NICEF</w:t>
      </w:r>
      <w:r w:rsidR="008F7252" w:rsidRPr="00A21212">
        <w:rPr>
          <w:bCs/>
          <w:lang w:val="fr-FR"/>
        </w:rPr>
        <w:t>, FAO, BIT, ONUD</w:t>
      </w:r>
      <w:r w:rsidR="00ED0E28" w:rsidRPr="003A0C65">
        <w:rPr>
          <w:bCs/>
          <w:lang w:val="fr-FR"/>
        </w:rPr>
        <w:t>C,</w:t>
      </w:r>
      <w:r w:rsidR="005C712B" w:rsidRPr="003A0C65">
        <w:rPr>
          <w:bCs/>
          <w:lang w:val="fr-FR"/>
        </w:rPr>
        <w:t xml:space="preserve"> </w:t>
      </w:r>
      <w:r w:rsidR="008F7252" w:rsidRPr="003A0C65">
        <w:rPr>
          <w:bCs/>
          <w:lang w:val="fr-FR"/>
        </w:rPr>
        <w:t>ONUSIDA)</w:t>
      </w:r>
      <w:r w:rsidR="008943FC" w:rsidRPr="003A0C65">
        <w:rPr>
          <w:bCs/>
          <w:lang w:val="fr-FR"/>
        </w:rPr>
        <w:t>.</w:t>
      </w:r>
      <w:r w:rsidR="00ED0E28" w:rsidRPr="003A0C65" w:rsidDel="00C2266E">
        <w:rPr>
          <w:b/>
          <w:bCs/>
          <w:noProof/>
          <w:color w:val="000000"/>
          <w:lang w:val="fr-FR" w:eastAsia="en-US"/>
        </w:rPr>
        <w:t xml:space="preserve"> </w:t>
      </w:r>
    </w:p>
    <w:p w14:paraId="7C16BDF9" w14:textId="4C0AFB52" w:rsidR="00383622" w:rsidRPr="008D304C" w:rsidRDefault="003159CE" w:rsidP="002D24DD">
      <w:pPr>
        <w:pStyle w:val="Paragraphedeliste"/>
        <w:ind w:left="-360"/>
        <w:jc w:val="both"/>
        <w:rPr>
          <w:b/>
          <w:lang w:val="fr-FR"/>
        </w:rPr>
      </w:pPr>
      <w:r>
        <w:rPr>
          <w:noProof/>
          <w:sz w:val="20"/>
          <w:szCs w:val="20"/>
        </w:rPr>
        <w:lastRenderedPageBreak/>
        <w:drawing>
          <wp:anchor distT="0" distB="0" distL="114300" distR="114300" simplePos="0" relativeHeight="251664384" behindDoc="1" locked="0" layoutInCell="1" allowOverlap="1" wp14:anchorId="03D3506B" wp14:editId="1AC07EC8">
            <wp:simplePos x="0" y="0"/>
            <wp:positionH relativeFrom="page">
              <wp:posOffset>381000</wp:posOffset>
            </wp:positionH>
            <wp:positionV relativeFrom="paragraph">
              <wp:posOffset>151765</wp:posOffset>
            </wp:positionV>
            <wp:extent cx="2476500" cy="1590675"/>
            <wp:effectExtent l="0" t="0" r="0" b="9525"/>
            <wp:wrapThrough wrapText="bothSides">
              <wp:wrapPolygon edited="0">
                <wp:start x="0" y="0"/>
                <wp:lineTo x="0" y="21471"/>
                <wp:lineTo x="21434" y="21471"/>
                <wp:lineTo x="21434" y="0"/>
                <wp:lineTo x="0" y="0"/>
              </wp:wrapPolygon>
            </wp:wrapThrough>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14:anchorId="57680E4B" wp14:editId="09C2419E">
                <wp:simplePos x="0" y="0"/>
                <wp:positionH relativeFrom="margin">
                  <wp:align>right</wp:align>
                </wp:positionH>
                <wp:positionV relativeFrom="paragraph">
                  <wp:posOffset>2276475</wp:posOffset>
                </wp:positionV>
                <wp:extent cx="5724525" cy="285750"/>
                <wp:effectExtent l="0" t="0" r="9525" b="0"/>
                <wp:wrapThrough wrapText="bothSides">
                  <wp:wrapPolygon edited="0">
                    <wp:start x="0" y="0"/>
                    <wp:lineTo x="0" y="20160"/>
                    <wp:lineTo x="21564" y="20160"/>
                    <wp:lineTo x="21564" y="0"/>
                    <wp:lineTo x="0" y="0"/>
                  </wp:wrapPolygon>
                </wp:wrapThrough>
                <wp:docPr id="7" name="Text Box 7"/>
                <wp:cNvGraphicFramePr/>
                <a:graphic xmlns:a="http://schemas.openxmlformats.org/drawingml/2006/main">
                  <a:graphicData uri="http://schemas.microsoft.com/office/word/2010/wordprocessingShape">
                    <wps:wsp>
                      <wps:cNvSpPr txBox="1"/>
                      <wps:spPr>
                        <a:xfrm>
                          <a:off x="0" y="0"/>
                          <a:ext cx="5724525" cy="285750"/>
                        </a:xfrm>
                        <a:prstGeom prst="rect">
                          <a:avLst/>
                        </a:prstGeom>
                        <a:solidFill>
                          <a:prstClr val="white"/>
                        </a:solidFill>
                        <a:ln>
                          <a:noFill/>
                        </a:ln>
                      </wps:spPr>
                      <wps:txbx>
                        <w:txbxContent>
                          <w:p w14:paraId="413ECC86" w14:textId="0307796B" w:rsidR="00F179B9" w:rsidRPr="00ED0E28" w:rsidRDefault="00F179B9" w:rsidP="00ED0E28">
                            <w:pPr>
                              <w:pStyle w:val="Lgende"/>
                              <w:rPr>
                                <w:noProof/>
                                <w:sz w:val="20"/>
                                <w:szCs w:val="20"/>
                                <w:lang w:val="fr-FR"/>
                              </w:rPr>
                            </w:pPr>
                            <w:r w:rsidRPr="00ED0E28">
                              <w:rPr>
                                <w:lang w:val="fr-FR"/>
                              </w:rPr>
                              <w:t xml:space="preserve">Figure </w:t>
                            </w:r>
                            <w:r>
                              <w:fldChar w:fldCharType="begin"/>
                            </w:r>
                            <w:r w:rsidRPr="00ED0E28">
                              <w:rPr>
                                <w:lang w:val="fr-FR"/>
                              </w:rPr>
                              <w:instrText xml:space="preserve"> SEQ Figure \* ARABIC </w:instrText>
                            </w:r>
                            <w:r>
                              <w:fldChar w:fldCharType="separate"/>
                            </w:r>
                            <w:r>
                              <w:rPr>
                                <w:noProof/>
                                <w:lang w:val="fr-FR"/>
                              </w:rPr>
                              <w:t>2</w:t>
                            </w:r>
                            <w:r>
                              <w:fldChar w:fldCharType="end"/>
                            </w:r>
                            <w:r w:rsidRPr="00ED0E28">
                              <w:rPr>
                                <w:lang w:val="fr-FR"/>
                              </w:rPr>
                              <w:t>.</w:t>
                            </w:r>
                            <w:r>
                              <w:rPr>
                                <w:lang w:val="fr-FR"/>
                              </w:rPr>
                              <w:t xml:space="preserve"> </w:t>
                            </w:r>
                            <w:r w:rsidRPr="00ED0E28">
                              <w:rPr>
                                <w:lang w:val="fr-FR"/>
                              </w:rPr>
                              <w:t>Atelier de restitution de l'étude sur les vulnérabilit</w:t>
                            </w:r>
                            <w:r>
                              <w:rPr>
                                <w:lang w:val="fr-FR"/>
                              </w:rPr>
                              <w:t>é</w:t>
                            </w:r>
                            <w:r w:rsidRPr="00ED0E28">
                              <w:rPr>
                                <w:lang w:val="fr-FR"/>
                              </w:rPr>
                              <w:t>s de la jeunesse le 31 juillet 2021 à Nouakchott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80E4B" id="Text Box 7" o:spid="_x0000_s1027" type="#_x0000_t202" style="position:absolute;left:0;text-align:left;margin-left:399.55pt;margin-top:179.25pt;width:450.75pt;height:2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" stroked="f">
                <v:textbox inset="0,0,0,0">
                  <w:txbxContent>
                    <w:p w14:paraId="413ECC86" w14:textId="0307796B" w:rsidR="00F179B9" w:rsidRPr="00ED0E28" w:rsidRDefault="00F179B9" w:rsidP="00ED0E28">
                      <w:pPr>
                        <w:pStyle w:val="Lgende"/>
                        <w:rPr>
                          <w:noProof/>
                          <w:sz w:val="20"/>
                          <w:szCs w:val="20"/>
                          <w:lang w:val="fr-FR"/>
                        </w:rPr>
                      </w:pPr>
                      <w:r w:rsidRPr="00ED0E28">
                        <w:rPr>
                          <w:lang w:val="fr-FR"/>
                        </w:rPr>
                        <w:t xml:space="preserve">Figure </w:t>
                      </w:r>
                      <w:r>
                        <w:fldChar w:fldCharType="begin"/>
                      </w:r>
                      <w:r w:rsidRPr="00ED0E28">
                        <w:rPr>
                          <w:lang w:val="fr-FR"/>
                        </w:rPr>
                        <w:instrText xml:space="preserve"> SEQ Figure \* ARABIC </w:instrText>
                      </w:r>
                      <w:r>
                        <w:fldChar w:fldCharType="separate"/>
                      </w:r>
                      <w:r>
                        <w:rPr>
                          <w:noProof/>
                          <w:lang w:val="fr-FR"/>
                        </w:rPr>
                        <w:t>2</w:t>
                      </w:r>
                      <w:r>
                        <w:fldChar w:fldCharType="end"/>
                      </w:r>
                      <w:r w:rsidRPr="00ED0E28">
                        <w:rPr>
                          <w:lang w:val="fr-FR"/>
                        </w:rPr>
                        <w:t>.</w:t>
                      </w:r>
                      <w:r>
                        <w:rPr>
                          <w:lang w:val="fr-FR"/>
                        </w:rPr>
                        <w:t xml:space="preserve"> </w:t>
                      </w:r>
                      <w:r w:rsidRPr="00ED0E28">
                        <w:rPr>
                          <w:lang w:val="fr-FR"/>
                        </w:rPr>
                        <w:t>Atelier de restitution de l'étude sur les vulnérabilit</w:t>
                      </w:r>
                      <w:r>
                        <w:rPr>
                          <w:lang w:val="fr-FR"/>
                        </w:rPr>
                        <w:t>é</w:t>
                      </w:r>
                      <w:r w:rsidRPr="00ED0E28">
                        <w:rPr>
                          <w:lang w:val="fr-FR"/>
                        </w:rPr>
                        <w:t>s de la jeunesse le 31 juillet 2021 à Nouakchott</w:t>
                      </w:r>
                    </w:p>
                  </w:txbxContent>
                </v:textbox>
                <w10:wrap type="through" anchorx="margin"/>
              </v:shape>
            </w:pict>
          </mc:Fallback>
        </mc:AlternateContent>
      </w:r>
      <w:r>
        <w:rPr>
          <w:noProof/>
        </w:rPr>
        <w:drawing>
          <wp:inline distT="0" distB="0" distL="0" distR="0" wp14:anchorId="6727A4B9" wp14:editId="1023D9A8">
            <wp:extent cx="2437765" cy="1628775"/>
            <wp:effectExtent l="152400" t="152400" r="362585" b="371475"/>
            <wp:docPr id="1" name="Picture 1" descr="A group of people sitting at a table with masks 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sitting at a table with masks on&#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42957" cy="1632244"/>
                    </a:xfrm>
                    <a:prstGeom prst="rect">
                      <a:avLst/>
                    </a:prstGeom>
                    <a:ln>
                      <a:noFill/>
                    </a:ln>
                    <a:effectLst>
                      <a:outerShdw blurRad="292100" dist="139700" dir="2700000" algn="tl" rotWithShape="0">
                        <a:srgbClr val="333333">
                          <a:alpha val="65000"/>
                        </a:srgbClr>
                      </a:outerShdw>
                    </a:effectLst>
                  </pic:spPr>
                </pic:pic>
              </a:graphicData>
            </a:graphic>
          </wp:inline>
        </w:drawing>
      </w:r>
    </w:p>
    <w:p w14:paraId="2C03FE61" w14:textId="448CDB53" w:rsidR="002D24DD" w:rsidRPr="003159CE" w:rsidRDefault="002D24DD" w:rsidP="003159CE">
      <w:pPr>
        <w:rPr>
          <w:b/>
        </w:rPr>
      </w:pPr>
    </w:p>
    <w:p w14:paraId="33D0AB9A" w14:textId="2F06E58A" w:rsidR="00D809AF" w:rsidRDefault="008D304C" w:rsidP="009C367D">
      <w:pPr>
        <w:ind w:left="-720"/>
        <w:jc w:val="both"/>
        <w:rPr>
          <w:color w:val="000000"/>
          <w:lang w:val="fr-FR" w:eastAsia="en-US"/>
        </w:rPr>
      </w:pPr>
      <w:r w:rsidRPr="008D304C">
        <w:rPr>
          <w:color w:val="000000"/>
          <w:lang w:val="fr-FR" w:eastAsia="en-US"/>
        </w:rPr>
        <w:t>L’étude porte principalement sur les facteurs de vulnérabilités qui limitent l’intégration des jeunes dans le tissu social (via la participation à des initiatives locales de gouvernance ou dans le monde associatif) et économique (à travers l’accès à des emplois ou des activités génératrices de revenus) et sur la manière dont ces facteurs pourraient engendrer des phénomènes de désaffiliation et de dérive (notamment vers l’extrémisme violent).</w:t>
      </w:r>
      <w:r>
        <w:rPr>
          <w:color w:val="000000"/>
          <w:lang w:val="fr-FR" w:eastAsia="en-US"/>
        </w:rPr>
        <w:t xml:space="preserve"> </w:t>
      </w:r>
    </w:p>
    <w:p w14:paraId="10831A7D" w14:textId="77777777" w:rsidR="00FC62E7" w:rsidRDefault="00FC62E7" w:rsidP="00386DDC">
      <w:pPr>
        <w:pStyle w:val="Paragraphedeliste"/>
        <w:ind w:left="-720"/>
        <w:jc w:val="both"/>
        <w:rPr>
          <w:color w:val="000000"/>
          <w:lang w:val="fr-FR" w:eastAsia="en-US"/>
        </w:rPr>
      </w:pPr>
    </w:p>
    <w:p w14:paraId="46F96BCA" w14:textId="36673386" w:rsidR="001F36E8" w:rsidRPr="002D24DD" w:rsidRDefault="00930488" w:rsidP="00386DDC">
      <w:pPr>
        <w:ind w:left="-720"/>
        <w:jc w:val="both"/>
        <w:rPr>
          <w:color w:val="000000"/>
          <w:lang w:val="fr-FR" w:eastAsia="en-US"/>
        </w:rPr>
      </w:pPr>
      <w:r>
        <w:rPr>
          <w:color w:val="000000"/>
          <w:lang w:val="fr-FR" w:eastAsia="en-US"/>
        </w:rPr>
        <w:t>Cette étude a également intéressé</w:t>
      </w:r>
      <w:r w:rsidR="004C0D20">
        <w:rPr>
          <w:color w:val="000000"/>
          <w:lang w:val="fr-FR" w:eastAsia="en-US"/>
        </w:rPr>
        <w:t>e</w:t>
      </w:r>
      <w:r w:rsidR="00BF508D">
        <w:rPr>
          <w:color w:val="000000"/>
          <w:lang w:val="fr-FR" w:eastAsia="en-US"/>
        </w:rPr>
        <w:t>,</w:t>
      </w:r>
      <w:r>
        <w:rPr>
          <w:color w:val="000000"/>
          <w:lang w:val="fr-FR" w:eastAsia="en-US"/>
        </w:rPr>
        <w:t xml:space="preserve"> et a été partagé</w:t>
      </w:r>
      <w:r w:rsidR="004C0D20">
        <w:rPr>
          <w:color w:val="000000"/>
          <w:lang w:val="fr-FR" w:eastAsia="en-US"/>
        </w:rPr>
        <w:t>e</w:t>
      </w:r>
      <w:r w:rsidR="00BF508D">
        <w:rPr>
          <w:color w:val="000000"/>
          <w:lang w:val="fr-FR" w:eastAsia="en-US"/>
        </w:rPr>
        <w:t xml:space="preserve"> avec, des</w:t>
      </w:r>
      <w:r>
        <w:rPr>
          <w:color w:val="000000"/>
          <w:lang w:val="fr-FR" w:eastAsia="en-US"/>
        </w:rPr>
        <w:t xml:space="preserve"> </w:t>
      </w:r>
      <w:r w:rsidR="00BF508D">
        <w:rPr>
          <w:color w:val="000000"/>
          <w:lang w:val="fr-FR" w:eastAsia="en-US"/>
        </w:rPr>
        <w:t xml:space="preserve">banques et </w:t>
      </w:r>
      <w:r>
        <w:rPr>
          <w:color w:val="000000"/>
          <w:lang w:val="fr-FR" w:eastAsia="en-US"/>
        </w:rPr>
        <w:t>agences de développeme</w:t>
      </w:r>
      <w:r w:rsidR="004C0D20">
        <w:rPr>
          <w:color w:val="000000"/>
          <w:lang w:val="fr-FR" w:eastAsia="en-US"/>
        </w:rPr>
        <w:t>nt</w:t>
      </w:r>
      <w:r w:rsidR="00087AF4">
        <w:rPr>
          <w:color w:val="000000"/>
          <w:lang w:val="fr-FR" w:eastAsia="en-US"/>
        </w:rPr>
        <w:t xml:space="preserve"> (Banque mondiale</w:t>
      </w:r>
      <w:r w:rsidR="00BF508D">
        <w:rPr>
          <w:color w:val="000000"/>
          <w:lang w:val="fr-FR" w:eastAsia="en-US"/>
        </w:rPr>
        <w:t xml:space="preserve">, </w:t>
      </w:r>
      <w:r w:rsidR="00B96E08">
        <w:rPr>
          <w:color w:val="000000"/>
          <w:lang w:val="fr-FR" w:eastAsia="en-US"/>
        </w:rPr>
        <w:t>GIZ...</w:t>
      </w:r>
      <w:r w:rsidR="00087AF4">
        <w:rPr>
          <w:color w:val="000000"/>
          <w:lang w:val="fr-FR" w:eastAsia="en-US"/>
        </w:rPr>
        <w:t>)</w:t>
      </w:r>
      <w:r w:rsidR="004C0D20">
        <w:rPr>
          <w:color w:val="000000"/>
          <w:lang w:val="fr-FR" w:eastAsia="en-US"/>
        </w:rPr>
        <w:t xml:space="preserve"> </w:t>
      </w:r>
      <w:r>
        <w:rPr>
          <w:color w:val="000000"/>
          <w:lang w:val="fr-FR" w:eastAsia="en-US"/>
        </w:rPr>
        <w:t xml:space="preserve">qui investissent </w:t>
      </w:r>
      <w:r w:rsidR="00BF508D">
        <w:rPr>
          <w:color w:val="000000"/>
          <w:lang w:val="fr-FR" w:eastAsia="en-US"/>
        </w:rPr>
        <w:t xml:space="preserve">notamment </w:t>
      </w:r>
      <w:r>
        <w:rPr>
          <w:color w:val="000000"/>
          <w:lang w:val="fr-FR" w:eastAsia="en-US"/>
        </w:rPr>
        <w:t xml:space="preserve">dans le cadre du développement économique et dans le secteur de l’eau et de l’assainissement dans le camp de </w:t>
      </w:r>
      <w:proofErr w:type="spellStart"/>
      <w:r>
        <w:rPr>
          <w:color w:val="000000"/>
          <w:lang w:val="fr-FR" w:eastAsia="en-US"/>
        </w:rPr>
        <w:t>Mbera</w:t>
      </w:r>
      <w:proofErr w:type="spellEnd"/>
      <w:r>
        <w:rPr>
          <w:color w:val="000000"/>
          <w:lang w:val="fr-FR" w:eastAsia="en-US"/>
        </w:rPr>
        <w:t xml:space="preserve"> et hors camp.</w:t>
      </w:r>
    </w:p>
    <w:p w14:paraId="6E7AFBE3" w14:textId="7F1E2CD8" w:rsidR="00BF508D" w:rsidRDefault="00BF508D" w:rsidP="00386DDC">
      <w:pPr>
        <w:ind w:left="-720"/>
        <w:rPr>
          <w:color w:val="000000"/>
          <w:lang w:val="fr-FR" w:eastAsia="en-US"/>
        </w:rPr>
      </w:pPr>
    </w:p>
    <w:p w14:paraId="43AB6490" w14:textId="51F8955F" w:rsidR="00BF508D" w:rsidRPr="00386DDC" w:rsidRDefault="00BF508D" w:rsidP="00386DDC">
      <w:pPr>
        <w:ind w:left="-720"/>
        <w:rPr>
          <w:i/>
          <w:iCs/>
          <w:color w:val="000000"/>
          <w:lang w:val="fr-FR" w:eastAsia="en-US"/>
        </w:rPr>
      </w:pPr>
      <w:r w:rsidRPr="00386DDC">
        <w:rPr>
          <w:i/>
          <w:iCs/>
          <w:color w:val="000000"/>
          <w:lang w:val="fr-FR" w:eastAsia="en-US"/>
        </w:rPr>
        <w:t xml:space="preserve">Participation </w:t>
      </w:r>
      <w:r w:rsidR="002352F0">
        <w:rPr>
          <w:i/>
          <w:iCs/>
          <w:color w:val="000000"/>
          <w:lang w:val="fr-FR" w:eastAsia="en-US"/>
        </w:rPr>
        <w:t xml:space="preserve">accrue </w:t>
      </w:r>
      <w:r w:rsidRPr="00386DDC">
        <w:rPr>
          <w:i/>
          <w:iCs/>
          <w:color w:val="000000"/>
          <w:lang w:val="fr-FR" w:eastAsia="en-US"/>
        </w:rPr>
        <w:t>à la vie socio-</w:t>
      </w:r>
      <w:r>
        <w:rPr>
          <w:i/>
          <w:iCs/>
          <w:color w:val="000000"/>
          <w:lang w:val="fr-FR" w:eastAsia="en-US"/>
        </w:rPr>
        <w:t>é</w:t>
      </w:r>
      <w:r w:rsidRPr="00386DDC">
        <w:rPr>
          <w:i/>
          <w:iCs/>
          <w:color w:val="000000"/>
          <w:lang w:val="fr-FR" w:eastAsia="en-US"/>
        </w:rPr>
        <w:t>conomique des jeunes femmes et des jeunes hommes issues des communautés réfugiées et hôtes</w:t>
      </w:r>
    </w:p>
    <w:p w14:paraId="3AF10249" w14:textId="77777777" w:rsidR="00930488" w:rsidRDefault="00930488" w:rsidP="008E4C11">
      <w:pPr>
        <w:pStyle w:val="Paragraphedeliste"/>
        <w:ind w:left="-90"/>
        <w:jc w:val="both"/>
        <w:rPr>
          <w:color w:val="000000"/>
          <w:lang w:val="fr-FR" w:eastAsia="en-US"/>
        </w:rPr>
      </w:pPr>
    </w:p>
    <w:p w14:paraId="32D26397" w14:textId="6AD4E64B" w:rsidR="00605A80" w:rsidRDefault="00930488" w:rsidP="00386DDC">
      <w:pPr>
        <w:pStyle w:val="Paragraphedeliste"/>
        <w:numPr>
          <w:ilvl w:val="0"/>
          <w:numId w:val="1"/>
        </w:numPr>
        <w:ind w:left="-144"/>
        <w:jc w:val="both"/>
        <w:rPr>
          <w:color w:val="000000"/>
          <w:lang w:val="fr-FR" w:eastAsia="en-US"/>
        </w:rPr>
      </w:pPr>
      <w:r w:rsidRPr="004C0D20">
        <w:rPr>
          <w:color w:val="000000"/>
          <w:lang w:val="fr-FR" w:eastAsia="en-US"/>
        </w:rPr>
        <w:t xml:space="preserve">L’OIM </w:t>
      </w:r>
      <w:r w:rsidR="008524DF" w:rsidRPr="00386DDC">
        <w:rPr>
          <w:color w:val="000000"/>
          <w:lang w:val="fr-FR" w:eastAsia="en-US"/>
        </w:rPr>
        <w:t xml:space="preserve">et le HCR en collaboration avec leur partenaire de mise en œuvre SOS </w:t>
      </w:r>
      <w:r w:rsidR="002B1BA4" w:rsidRPr="00386DDC">
        <w:rPr>
          <w:color w:val="000000"/>
          <w:lang w:val="fr-FR" w:eastAsia="en-US"/>
        </w:rPr>
        <w:t>désert,</w:t>
      </w:r>
      <w:r w:rsidR="008524DF" w:rsidRPr="00386DDC">
        <w:rPr>
          <w:color w:val="000000"/>
          <w:lang w:val="fr-FR" w:eastAsia="en-US"/>
        </w:rPr>
        <w:t xml:space="preserve"> ont finalisé deux </w:t>
      </w:r>
      <w:r w:rsidR="00CA1505" w:rsidRPr="00386DDC">
        <w:rPr>
          <w:color w:val="000000"/>
          <w:lang w:val="fr-FR" w:eastAsia="en-US"/>
        </w:rPr>
        <w:t>PCP</w:t>
      </w:r>
      <w:r w:rsidR="008524DF" w:rsidRPr="00386DDC">
        <w:rPr>
          <w:color w:val="000000"/>
          <w:lang w:val="fr-FR" w:eastAsia="en-US"/>
        </w:rPr>
        <w:t xml:space="preserve"> fin </w:t>
      </w:r>
      <w:r w:rsidR="001B29AD" w:rsidRPr="00386DDC">
        <w:rPr>
          <w:color w:val="000000"/>
          <w:lang w:val="fr-FR" w:eastAsia="en-US"/>
        </w:rPr>
        <w:t>j</w:t>
      </w:r>
      <w:r w:rsidR="008524DF" w:rsidRPr="00386DDC">
        <w:rPr>
          <w:color w:val="000000"/>
          <w:lang w:val="fr-FR" w:eastAsia="en-US"/>
        </w:rPr>
        <w:t>uin 2021</w:t>
      </w:r>
      <w:r w:rsidR="006D30C0" w:rsidRPr="00386DDC">
        <w:rPr>
          <w:color w:val="000000"/>
          <w:lang w:val="fr-FR" w:eastAsia="en-US"/>
        </w:rPr>
        <w:t>.</w:t>
      </w:r>
      <w:r w:rsidR="00FC62E7">
        <w:rPr>
          <w:color w:val="000000"/>
          <w:lang w:val="fr-FR" w:eastAsia="en-US"/>
        </w:rPr>
        <w:t xml:space="preserve"> </w:t>
      </w:r>
      <w:r w:rsidR="006331A8" w:rsidRPr="00386DDC">
        <w:rPr>
          <w:color w:val="000000"/>
          <w:lang w:val="fr-FR" w:eastAsia="en-US"/>
        </w:rPr>
        <w:t>Ces interventions incluent notamment l’amélioration de l’accès à l’eau (réhabilitation de forages et installation d’exhaures solaires), la promotion des AGRs communautaires (briqueterie,</w:t>
      </w:r>
      <w:r w:rsidR="00CA4A80" w:rsidRPr="00386DDC">
        <w:rPr>
          <w:color w:val="000000"/>
          <w:lang w:val="fr-FR" w:eastAsia="en-US"/>
        </w:rPr>
        <w:t xml:space="preserve"> </w:t>
      </w:r>
      <w:r w:rsidR="006331A8" w:rsidRPr="00386DDC">
        <w:rPr>
          <w:color w:val="000000"/>
          <w:lang w:val="fr-FR" w:eastAsia="en-US"/>
        </w:rPr>
        <w:t>puits maraicher, boutiques</w:t>
      </w:r>
      <w:r w:rsidR="002931B4" w:rsidRPr="00386DDC">
        <w:rPr>
          <w:color w:val="000000"/>
          <w:lang w:val="fr-FR" w:eastAsia="en-US"/>
        </w:rPr>
        <w:t xml:space="preserve"> communautaires (jeunes et femmes) équipées en aliments bétails, produits pharmaceutiques et vétérinaires</w:t>
      </w:r>
      <w:r w:rsidR="006331A8" w:rsidRPr="00386DDC">
        <w:rPr>
          <w:color w:val="000000"/>
          <w:lang w:val="fr-FR" w:eastAsia="en-US"/>
        </w:rPr>
        <w:t>, activités</w:t>
      </w:r>
      <w:r w:rsidR="002931B4" w:rsidRPr="00386DDC">
        <w:rPr>
          <w:color w:val="000000"/>
          <w:lang w:val="fr-FR" w:eastAsia="en-US"/>
        </w:rPr>
        <w:t xml:space="preserve"> </w:t>
      </w:r>
      <w:r w:rsidR="006331A8" w:rsidRPr="00386DDC">
        <w:rPr>
          <w:color w:val="000000"/>
          <w:lang w:val="fr-FR" w:eastAsia="en-US"/>
        </w:rPr>
        <w:t>d’embouches,</w:t>
      </w:r>
      <w:r w:rsidR="002931B4" w:rsidRPr="00386DDC">
        <w:rPr>
          <w:color w:val="000000"/>
          <w:lang w:val="fr-FR" w:eastAsia="en-US"/>
        </w:rPr>
        <w:t xml:space="preserve"> </w:t>
      </w:r>
      <w:r w:rsidR="006331A8" w:rsidRPr="00386DDC">
        <w:rPr>
          <w:color w:val="000000"/>
          <w:lang w:val="fr-FR" w:eastAsia="en-US"/>
        </w:rPr>
        <w:t xml:space="preserve">maraichage et mise à disposition des intrants agricoles, </w:t>
      </w:r>
      <w:r w:rsidR="00B85251" w:rsidRPr="00386DDC">
        <w:rPr>
          <w:color w:val="000000"/>
          <w:lang w:val="fr-FR" w:eastAsia="en-US"/>
        </w:rPr>
        <w:t xml:space="preserve">installation et formation sur l’utilisation de deux </w:t>
      </w:r>
      <w:r w:rsidR="006331A8" w:rsidRPr="00386DDC">
        <w:rPr>
          <w:color w:val="000000"/>
          <w:lang w:val="fr-FR" w:eastAsia="en-US"/>
        </w:rPr>
        <w:t xml:space="preserve">moulins à grains) et la mise en place d’une banque d’aliment de bétail. Actuellement le </w:t>
      </w:r>
      <w:r w:rsidR="002545F2" w:rsidRPr="00386DDC">
        <w:rPr>
          <w:color w:val="000000"/>
          <w:lang w:val="fr-FR" w:eastAsia="en-US"/>
        </w:rPr>
        <w:t>p</w:t>
      </w:r>
      <w:r w:rsidR="006331A8" w:rsidRPr="00386DDC">
        <w:rPr>
          <w:color w:val="000000"/>
          <w:lang w:val="fr-FR" w:eastAsia="en-US"/>
        </w:rPr>
        <w:t>rojet a déjà construit ou réhabilité 5 bassins de rétention d’eau pour accroitre la disponibilité hydrique des périmètres maraichers dans les villages avoisinants d’</w:t>
      </w:r>
      <w:proofErr w:type="spellStart"/>
      <w:r w:rsidR="006331A8" w:rsidRPr="00386DDC">
        <w:rPr>
          <w:color w:val="000000"/>
          <w:lang w:val="fr-FR" w:eastAsia="en-US"/>
        </w:rPr>
        <w:t>Avernane</w:t>
      </w:r>
      <w:proofErr w:type="spellEnd"/>
      <w:r w:rsidR="006331A8" w:rsidRPr="00386DDC">
        <w:rPr>
          <w:color w:val="000000"/>
          <w:lang w:val="fr-FR" w:eastAsia="en-US"/>
        </w:rPr>
        <w:t xml:space="preserve"> (</w:t>
      </w:r>
      <w:proofErr w:type="spellStart"/>
      <w:r w:rsidR="006331A8" w:rsidRPr="00386DDC">
        <w:rPr>
          <w:color w:val="000000"/>
          <w:lang w:val="fr-FR" w:eastAsia="en-US"/>
        </w:rPr>
        <w:t>Aghor</w:t>
      </w:r>
      <w:proofErr w:type="spellEnd"/>
      <w:r w:rsidR="006331A8" w:rsidRPr="00386DDC">
        <w:rPr>
          <w:color w:val="000000"/>
          <w:lang w:val="fr-FR" w:eastAsia="en-US"/>
        </w:rPr>
        <w:t xml:space="preserve">, </w:t>
      </w:r>
      <w:proofErr w:type="spellStart"/>
      <w:r w:rsidR="006331A8" w:rsidRPr="00386DDC">
        <w:rPr>
          <w:color w:val="000000"/>
          <w:lang w:val="fr-FR" w:eastAsia="en-US"/>
        </w:rPr>
        <w:t>Legrane</w:t>
      </w:r>
      <w:proofErr w:type="spellEnd"/>
      <w:r w:rsidR="006331A8" w:rsidRPr="00386DDC">
        <w:rPr>
          <w:color w:val="000000"/>
          <w:lang w:val="fr-FR" w:eastAsia="en-US"/>
        </w:rPr>
        <w:t xml:space="preserve">, </w:t>
      </w:r>
      <w:proofErr w:type="spellStart"/>
      <w:r w:rsidR="006331A8" w:rsidRPr="00386DDC">
        <w:rPr>
          <w:color w:val="000000"/>
          <w:lang w:val="fr-FR" w:eastAsia="en-US"/>
        </w:rPr>
        <w:t>Bir</w:t>
      </w:r>
      <w:proofErr w:type="spellEnd"/>
      <w:r w:rsidR="006331A8" w:rsidRPr="00386DDC">
        <w:rPr>
          <w:color w:val="000000"/>
          <w:lang w:val="fr-FR" w:eastAsia="en-US"/>
        </w:rPr>
        <w:t xml:space="preserve"> El Barka, commune de </w:t>
      </w:r>
      <w:proofErr w:type="spellStart"/>
      <w:r w:rsidR="006331A8" w:rsidRPr="00386DDC">
        <w:rPr>
          <w:color w:val="000000"/>
          <w:lang w:val="fr-FR" w:eastAsia="en-US"/>
        </w:rPr>
        <w:t>Megve</w:t>
      </w:r>
      <w:proofErr w:type="spellEnd"/>
      <w:r w:rsidR="006331A8" w:rsidRPr="00386DDC">
        <w:rPr>
          <w:color w:val="000000"/>
          <w:lang w:val="fr-FR" w:eastAsia="en-US"/>
        </w:rPr>
        <w:t>)</w:t>
      </w:r>
      <w:r w:rsidR="002931B4" w:rsidRPr="00386DDC">
        <w:rPr>
          <w:color w:val="000000"/>
          <w:lang w:val="fr-FR" w:eastAsia="en-US"/>
        </w:rPr>
        <w:t>.</w:t>
      </w:r>
      <w:r w:rsidR="003A0C65" w:rsidRPr="00386DDC">
        <w:rPr>
          <w:lang w:val="fr-FR"/>
        </w:rPr>
        <w:t xml:space="preserve"> </w:t>
      </w:r>
      <w:r w:rsidR="00D439BF">
        <w:rPr>
          <w:lang w:val="fr-FR"/>
        </w:rPr>
        <w:t>Ces PCP ont permis de renforcer l’inclusion</w:t>
      </w:r>
      <w:r w:rsidR="004C1945">
        <w:rPr>
          <w:lang w:val="fr-FR"/>
        </w:rPr>
        <w:t xml:space="preserve"> </w:t>
      </w:r>
      <w:r w:rsidR="00D439BF">
        <w:rPr>
          <w:lang w:val="fr-FR"/>
        </w:rPr>
        <w:t xml:space="preserve">des jeunes et </w:t>
      </w:r>
      <w:r w:rsidR="004C1945">
        <w:rPr>
          <w:lang w:val="fr-FR"/>
        </w:rPr>
        <w:t xml:space="preserve">des </w:t>
      </w:r>
      <w:r w:rsidR="00D439BF">
        <w:rPr>
          <w:lang w:val="fr-FR"/>
        </w:rPr>
        <w:t xml:space="preserve">femmes </w:t>
      </w:r>
      <w:r w:rsidR="004C1945">
        <w:rPr>
          <w:lang w:val="fr-FR"/>
        </w:rPr>
        <w:t>(</w:t>
      </w:r>
      <w:r w:rsidR="004C1945" w:rsidRPr="004C1945">
        <w:rPr>
          <w:lang w:val="fr-FR"/>
        </w:rPr>
        <w:t xml:space="preserve">23 hommes, dont sept garçons, et 15 femmes, dont huit </w:t>
      </w:r>
      <w:r w:rsidR="00B210B2" w:rsidRPr="004C1945">
        <w:rPr>
          <w:lang w:val="fr-FR"/>
        </w:rPr>
        <w:t>filles)</w:t>
      </w:r>
      <w:r w:rsidR="004C1945">
        <w:rPr>
          <w:lang w:val="fr-FR"/>
        </w:rPr>
        <w:t xml:space="preserve"> </w:t>
      </w:r>
      <w:r w:rsidR="00D439BF">
        <w:rPr>
          <w:lang w:val="fr-FR"/>
        </w:rPr>
        <w:t xml:space="preserve">dans la </w:t>
      </w:r>
      <w:r w:rsidR="004C1945">
        <w:rPr>
          <w:lang w:val="fr-FR"/>
        </w:rPr>
        <w:t xml:space="preserve">prise de décision locale (identification des besoins </w:t>
      </w:r>
      <w:r w:rsidR="006A4ED5">
        <w:rPr>
          <w:lang w:val="fr-FR"/>
        </w:rPr>
        <w:t>prioritaires) qui</w:t>
      </w:r>
      <w:r w:rsidR="00D439BF">
        <w:rPr>
          <w:lang w:val="fr-FR"/>
        </w:rPr>
        <w:t xml:space="preserve"> </w:t>
      </w:r>
      <w:r w:rsidR="004C1945">
        <w:rPr>
          <w:lang w:val="fr-FR"/>
        </w:rPr>
        <w:t xml:space="preserve">leur permettra par la suite </w:t>
      </w:r>
      <w:r w:rsidR="00D439BF">
        <w:rPr>
          <w:lang w:val="fr-FR"/>
        </w:rPr>
        <w:t>de bénéficier d’</w:t>
      </w:r>
      <w:r w:rsidR="004C1945">
        <w:rPr>
          <w:lang w:val="fr-FR"/>
        </w:rPr>
        <w:t>activités</w:t>
      </w:r>
      <w:r w:rsidR="00D439BF">
        <w:rPr>
          <w:lang w:val="fr-FR"/>
        </w:rPr>
        <w:t xml:space="preserve"> génératrices de revenus ainsi que de formations professionnelles (</w:t>
      </w:r>
      <w:r w:rsidR="00FA3D2D">
        <w:rPr>
          <w:lang w:val="fr-FR"/>
        </w:rPr>
        <w:t>recommandation soulignée</w:t>
      </w:r>
      <w:r w:rsidR="00D439BF">
        <w:rPr>
          <w:lang w:val="fr-FR"/>
        </w:rPr>
        <w:t xml:space="preserve"> dans l’étude sur les vulnérabilités de la jeunesse).</w:t>
      </w:r>
    </w:p>
    <w:p w14:paraId="6E784179" w14:textId="77777777" w:rsidR="004C0D20" w:rsidRPr="004C0D20" w:rsidRDefault="004C0D20" w:rsidP="00386DDC">
      <w:pPr>
        <w:pStyle w:val="Paragraphedeliste"/>
        <w:ind w:left="-144"/>
        <w:jc w:val="both"/>
        <w:rPr>
          <w:color w:val="000000"/>
          <w:lang w:val="fr-FR" w:eastAsia="en-US"/>
        </w:rPr>
      </w:pPr>
    </w:p>
    <w:p w14:paraId="7AB16247" w14:textId="11F594FB" w:rsidR="003E2E3B" w:rsidRPr="00386DDC" w:rsidRDefault="003E2E3B" w:rsidP="00386DDC">
      <w:pPr>
        <w:pStyle w:val="Paragraphedeliste"/>
        <w:numPr>
          <w:ilvl w:val="0"/>
          <w:numId w:val="1"/>
        </w:numPr>
        <w:ind w:left="-144"/>
        <w:jc w:val="both"/>
        <w:rPr>
          <w:color w:val="000000"/>
          <w:lang w:val="fr-FR" w:eastAsia="en-US"/>
        </w:rPr>
      </w:pPr>
      <w:r w:rsidRPr="00386DDC">
        <w:rPr>
          <w:color w:val="000000"/>
          <w:lang w:val="fr-FR" w:eastAsia="en-US"/>
        </w:rPr>
        <w:t xml:space="preserve">5 centres d’alphabétisation (3 au camp de </w:t>
      </w:r>
      <w:proofErr w:type="spellStart"/>
      <w:r w:rsidRPr="00386DDC">
        <w:rPr>
          <w:color w:val="000000"/>
          <w:lang w:val="fr-FR" w:eastAsia="en-US"/>
        </w:rPr>
        <w:t>Mbera</w:t>
      </w:r>
      <w:proofErr w:type="spellEnd"/>
      <w:r w:rsidRPr="00386DDC">
        <w:rPr>
          <w:color w:val="000000"/>
          <w:lang w:val="fr-FR" w:eastAsia="en-US"/>
        </w:rPr>
        <w:t xml:space="preserve">, 2 à Bassikounou), touchant 460 participants avec des modules en français et en arabe, ont été ouverts tandis que 75 jeunes </w:t>
      </w:r>
      <w:r w:rsidRPr="00386DDC">
        <w:rPr>
          <w:color w:val="000000"/>
          <w:lang w:val="fr-FR" w:eastAsia="en-US"/>
        </w:rPr>
        <w:lastRenderedPageBreak/>
        <w:t xml:space="preserve">ont pu bénéficier de formations TIC au centre de connectivité de </w:t>
      </w:r>
      <w:proofErr w:type="spellStart"/>
      <w:r w:rsidRPr="00386DDC">
        <w:rPr>
          <w:color w:val="000000"/>
          <w:lang w:val="fr-FR" w:eastAsia="en-US"/>
        </w:rPr>
        <w:t>Mbera</w:t>
      </w:r>
      <w:proofErr w:type="spellEnd"/>
      <w:r w:rsidRPr="00386DDC">
        <w:rPr>
          <w:color w:val="000000"/>
          <w:lang w:val="fr-FR" w:eastAsia="en-US"/>
        </w:rPr>
        <w:t xml:space="preserve"> (pour un total de 535 personnes formées ou en formation). </w:t>
      </w:r>
    </w:p>
    <w:p w14:paraId="7BAC45A2" w14:textId="1AF847CC" w:rsidR="004D2BB4" w:rsidRDefault="004D2BB4" w:rsidP="00386DDC">
      <w:pPr>
        <w:pStyle w:val="Paragraphedeliste"/>
        <w:ind w:left="-144"/>
        <w:jc w:val="both"/>
        <w:rPr>
          <w:color w:val="000000"/>
          <w:lang w:val="fr-FR" w:eastAsia="en-US"/>
        </w:rPr>
      </w:pPr>
    </w:p>
    <w:p w14:paraId="41E71EF9" w14:textId="5A9C0355" w:rsidR="004D2BB4" w:rsidRDefault="004D2BB4" w:rsidP="00386DDC">
      <w:pPr>
        <w:pStyle w:val="Paragraphedeliste"/>
        <w:ind w:left="-144"/>
        <w:jc w:val="both"/>
        <w:rPr>
          <w:color w:val="000000"/>
          <w:lang w:val="fr-FR" w:eastAsia="en-US"/>
        </w:rPr>
      </w:pPr>
    </w:p>
    <w:p w14:paraId="4E5BA48D" w14:textId="77777777" w:rsidR="004D2BB4" w:rsidRPr="003E2E3B" w:rsidRDefault="004D2BB4" w:rsidP="004D2BB4">
      <w:pPr>
        <w:pStyle w:val="Paragraphedeliste"/>
        <w:numPr>
          <w:ilvl w:val="0"/>
          <w:numId w:val="1"/>
        </w:numPr>
        <w:jc w:val="both"/>
        <w:rPr>
          <w:color w:val="000000"/>
          <w:lang w:val="fr-FR" w:eastAsia="en-US"/>
        </w:rPr>
      </w:pPr>
    </w:p>
    <w:p w14:paraId="7A22F49A" w14:textId="06B14976" w:rsidR="004D2BB4" w:rsidRDefault="00386DDC" w:rsidP="004D2BB4">
      <w:pPr>
        <w:keepNext/>
        <w:ind w:left="-450"/>
        <w:jc w:val="both"/>
      </w:pPr>
      <w:r>
        <w:rPr>
          <w:noProof/>
        </w:rPr>
        <w:drawing>
          <wp:inline distT="0" distB="0" distL="0" distR="0" wp14:anchorId="40C6860D" wp14:editId="4A438F9C">
            <wp:extent cx="2266950" cy="1720850"/>
            <wp:effectExtent l="152400" t="152400" r="361950" b="3556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76367" cy="1727998"/>
                    </a:xfrm>
                    <a:prstGeom prst="rect">
                      <a:avLst/>
                    </a:prstGeom>
                    <a:ln>
                      <a:noFill/>
                    </a:ln>
                    <a:effectLst>
                      <a:outerShdw blurRad="292100" dist="139700" dir="2700000" algn="tl" rotWithShape="0">
                        <a:srgbClr val="333333">
                          <a:alpha val="65000"/>
                        </a:srgbClr>
                      </a:outerShdw>
                    </a:effectLst>
                  </pic:spPr>
                </pic:pic>
              </a:graphicData>
            </a:graphic>
          </wp:inline>
        </w:drawing>
      </w:r>
      <w:r w:rsidR="004D2BB4">
        <w:rPr>
          <w:noProof/>
        </w:rPr>
        <w:drawing>
          <wp:inline distT="0" distB="0" distL="0" distR="0" wp14:anchorId="5A5BF5CE" wp14:editId="45C926F9">
            <wp:extent cx="2209800" cy="1704975"/>
            <wp:effectExtent l="152400" t="152400" r="361950" b="371475"/>
            <wp:docPr id="3" name="Picture 3" descr="A picture containing ocean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09800" cy="1704975"/>
                    </a:xfrm>
                    <a:prstGeom prst="rect">
                      <a:avLst/>
                    </a:prstGeom>
                    <a:ln>
                      <a:noFill/>
                    </a:ln>
                    <a:effectLst>
                      <a:outerShdw blurRad="292100" dist="139700" dir="2700000" algn="tl" rotWithShape="0">
                        <a:srgbClr val="333333">
                          <a:alpha val="65000"/>
                        </a:srgbClr>
                      </a:outerShdw>
                    </a:effectLst>
                  </pic:spPr>
                </pic:pic>
              </a:graphicData>
            </a:graphic>
          </wp:inline>
        </w:drawing>
      </w:r>
    </w:p>
    <w:p w14:paraId="2A0EB334" w14:textId="403BC111" w:rsidR="004D2BB4" w:rsidRPr="004D2BB4" w:rsidRDefault="004D2BB4" w:rsidP="004D2BB4">
      <w:pPr>
        <w:pStyle w:val="Lgende"/>
        <w:jc w:val="both"/>
        <w:rPr>
          <w:lang w:val="fr-FR"/>
        </w:rPr>
      </w:pPr>
      <w:r>
        <w:rPr>
          <w:lang w:val="fr-FR"/>
        </w:rPr>
        <w:t>F</w:t>
      </w:r>
      <w:r w:rsidRPr="004D2BB4">
        <w:rPr>
          <w:lang w:val="fr-FR"/>
        </w:rPr>
        <w:t xml:space="preserve">igure </w:t>
      </w:r>
      <w:r>
        <w:fldChar w:fldCharType="begin"/>
      </w:r>
      <w:r w:rsidRPr="004D2BB4">
        <w:rPr>
          <w:lang w:val="fr-FR"/>
        </w:rPr>
        <w:instrText xml:space="preserve"> SEQ Figure \* ARABIC </w:instrText>
      </w:r>
      <w:r>
        <w:fldChar w:fldCharType="separate"/>
      </w:r>
      <w:r w:rsidRPr="004D2BB4">
        <w:rPr>
          <w:noProof/>
          <w:lang w:val="fr-FR"/>
        </w:rPr>
        <w:t>3</w:t>
      </w:r>
      <w:r>
        <w:fldChar w:fldCharType="end"/>
      </w:r>
      <w:r w:rsidRPr="004D2BB4">
        <w:rPr>
          <w:lang w:val="fr-FR"/>
        </w:rPr>
        <w:t>. Engagement des communautés dans la lutte contre les feux de brousse en Septembre 2021</w:t>
      </w:r>
      <w:r w:rsidR="004F236D">
        <w:rPr>
          <w:lang w:val="fr-FR"/>
        </w:rPr>
        <w:t xml:space="preserve"> dans le Hodh Chargui</w:t>
      </w:r>
    </w:p>
    <w:p w14:paraId="4EF71C81" w14:textId="77777777" w:rsidR="00386DDC" w:rsidRPr="004D2BB4" w:rsidRDefault="00386DDC" w:rsidP="004D2BB4">
      <w:pPr>
        <w:pStyle w:val="Paragraphedeliste"/>
        <w:rPr>
          <w:color w:val="000000"/>
          <w:lang w:val="fr-FR" w:eastAsia="en-US"/>
        </w:rPr>
      </w:pPr>
    </w:p>
    <w:p w14:paraId="5A80104E" w14:textId="006D5B71" w:rsidR="003E2E3B" w:rsidRPr="00FD271D" w:rsidRDefault="00605A80" w:rsidP="004D2BB4">
      <w:pPr>
        <w:pStyle w:val="Paragraphedeliste"/>
        <w:ind w:left="-144"/>
        <w:jc w:val="both"/>
        <w:rPr>
          <w:color w:val="000000"/>
          <w:lang w:val="fr-FR" w:eastAsia="en-US"/>
        </w:rPr>
      </w:pPr>
      <w:r>
        <w:rPr>
          <w:color w:val="000000"/>
          <w:lang w:val="fr-FR" w:eastAsia="en-US"/>
        </w:rPr>
        <w:t>Le r</w:t>
      </w:r>
      <w:r w:rsidR="003E2E3B" w:rsidRPr="003E2E3B">
        <w:rPr>
          <w:color w:val="000000"/>
          <w:lang w:val="fr-FR" w:eastAsia="en-US"/>
        </w:rPr>
        <w:t xml:space="preserve">enforcement des brigades anti-feux de brousse du camp de </w:t>
      </w:r>
      <w:proofErr w:type="spellStart"/>
      <w:r w:rsidR="003E2E3B" w:rsidRPr="003E2E3B">
        <w:rPr>
          <w:color w:val="000000"/>
          <w:lang w:val="fr-FR" w:eastAsia="en-US"/>
        </w:rPr>
        <w:t>Mbera</w:t>
      </w:r>
      <w:proofErr w:type="spellEnd"/>
      <w:r w:rsidR="003E2E3B" w:rsidRPr="003E2E3B">
        <w:rPr>
          <w:color w:val="000000"/>
          <w:lang w:val="fr-FR" w:eastAsia="en-US"/>
        </w:rPr>
        <w:t xml:space="preserve"> </w:t>
      </w:r>
      <w:r>
        <w:rPr>
          <w:color w:val="000000"/>
          <w:lang w:val="fr-FR" w:eastAsia="en-US"/>
        </w:rPr>
        <w:t xml:space="preserve">a </w:t>
      </w:r>
      <w:r w:rsidR="003E2E3B" w:rsidRPr="003E2E3B">
        <w:rPr>
          <w:color w:val="000000"/>
          <w:lang w:val="fr-FR" w:eastAsia="en-US"/>
        </w:rPr>
        <w:t>permis d’éteindre 6 feux de brousse déclenchés de manière précoce depuis fin septembre 2021</w:t>
      </w:r>
      <w:r>
        <w:rPr>
          <w:color w:val="000000"/>
          <w:lang w:val="fr-FR" w:eastAsia="en-US"/>
        </w:rPr>
        <w:t>.</w:t>
      </w:r>
      <w:r w:rsidR="003E2E3B" w:rsidRPr="003E2E3B">
        <w:rPr>
          <w:color w:val="000000"/>
          <w:lang w:val="fr-FR" w:eastAsia="en-US"/>
        </w:rPr>
        <w:t xml:space="preserve"> Ces opérations ont permis un travail conjoint entre communautés hôtes et refugiées. Entre 60 et 70 réfugiés, appuyés par quelques membres des communautés hôtes, ont participé aux 6 opérations. D’ici la fin du projet, la création de brigades à </w:t>
      </w:r>
      <w:proofErr w:type="spellStart"/>
      <w:r w:rsidR="003E2E3B" w:rsidRPr="003E2E3B">
        <w:rPr>
          <w:color w:val="000000"/>
          <w:lang w:val="fr-FR" w:eastAsia="en-US"/>
        </w:rPr>
        <w:t>Fassala</w:t>
      </w:r>
      <w:proofErr w:type="spellEnd"/>
      <w:r w:rsidR="003E2E3B" w:rsidRPr="003E2E3B">
        <w:rPr>
          <w:color w:val="000000"/>
          <w:lang w:val="fr-FR" w:eastAsia="en-US"/>
        </w:rPr>
        <w:t xml:space="preserve"> et Bassikounou devrait permettre de poursuivre et renforcer plus en avant la collaboration entre communautés hôtes et réfugiés.</w:t>
      </w:r>
    </w:p>
    <w:p w14:paraId="617588F1" w14:textId="77777777" w:rsidR="008D304C" w:rsidRDefault="008D304C" w:rsidP="00675507">
      <w:pPr>
        <w:ind w:left="-720"/>
        <w:rPr>
          <w:b/>
          <w:bCs/>
          <w:color w:val="000000"/>
          <w:lang w:val="fr-FR" w:eastAsia="en-US"/>
        </w:rPr>
      </w:pPr>
    </w:p>
    <w:p w14:paraId="04E2FE1F" w14:textId="77777777" w:rsidR="008D304C" w:rsidRDefault="008D304C" w:rsidP="00675507">
      <w:pPr>
        <w:ind w:left="-720"/>
        <w:rPr>
          <w:b/>
          <w:bCs/>
          <w:color w:val="000000"/>
          <w:lang w:val="fr-FR" w:eastAsia="en-US"/>
        </w:rPr>
      </w:pPr>
    </w:p>
    <w:p w14:paraId="14989312" w14:textId="46C13F36"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3A17ADDD" w14:textId="77777777" w:rsidR="00A4155D" w:rsidRDefault="00A4155D" w:rsidP="00675507">
      <w:pPr>
        <w:ind w:left="-720"/>
        <w:rPr>
          <w:b/>
          <w:lang w:val="fr-FR"/>
        </w:rPr>
      </w:pPr>
    </w:p>
    <w:p w14:paraId="3C4ECBD1" w14:textId="036A8494" w:rsidR="00675507" w:rsidRPr="00386DDC" w:rsidRDefault="009C367D" w:rsidP="00675507">
      <w:pPr>
        <w:ind w:left="-720"/>
        <w:rPr>
          <w:bCs/>
          <w:i/>
          <w:iCs/>
          <w:lang w:val="fr-FR"/>
        </w:rPr>
      </w:pPr>
      <w:r>
        <w:rPr>
          <w:bCs/>
          <w:i/>
          <w:iCs/>
          <w:lang w:val="fr-FR"/>
        </w:rPr>
        <w:t>I</w:t>
      </w:r>
      <w:r w:rsidR="00A4155D" w:rsidRPr="00386DDC">
        <w:rPr>
          <w:bCs/>
          <w:i/>
          <w:iCs/>
          <w:lang w:val="fr-FR"/>
        </w:rPr>
        <w:t xml:space="preserve">nclusion des femmes et jeunes </w:t>
      </w:r>
    </w:p>
    <w:p w14:paraId="6AECAE26" w14:textId="692CA3C9" w:rsidR="00A4155D" w:rsidRPr="00E42E8F" w:rsidRDefault="00C80B84" w:rsidP="00386DDC">
      <w:pPr>
        <w:ind w:left="-720"/>
        <w:jc w:val="both"/>
        <w:rPr>
          <w:bCs/>
          <w:lang w:val="fr-FR"/>
        </w:rPr>
      </w:pPr>
      <w:r>
        <w:rPr>
          <w:bCs/>
          <w:lang w:val="fr-FR"/>
        </w:rPr>
        <w:t xml:space="preserve">La </w:t>
      </w:r>
      <w:r w:rsidR="00E42E8F">
        <w:rPr>
          <w:bCs/>
          <w:lang w:val="fr-FR"/>
        </w:rPr>
        <w:t>collecte des données de l’étude sur les vulnérabilités de la jeunesse</w:t>
      </w:r>
      <w:r w:rsidR="00A4155D">
        <w:rPr>
          <w:bCs/>
          <w:lang w:val="fr-FR"/>
        </w:rPr>
        <w:t xml:space="preserve"> (cf. </w:t>
      </w:r>
      <w:r w:rsidR="00A4155D" w:rsidRPr="00386DDC">
        <w:rPr>
          <w:bCs/>
          <w:i/>
          <w:iCs/>
          <w:lang w:val="fr-FR"/>
        </w:rPr>
        <w:t>supra</w:t>
      </w:r>
      <w:r w:rsidR="00A4155D">
        <w:rPr>
          <w:bCs/>
          <w:lang w:val="fr-FR"/>
        </w:rPr>
        <w:t>)</w:t>
      </w:r>
      <w:r>
        <w:rPr>
          <w:bCs/>
          <w:lang w:val="fr-FR"/>
        </w:rPr>
        <w:t xml:space="preserve"> a permis d</w:t>
      </w:r>
      <w:r w:rsidRPr="00386DDC">
        <w:rPr>
          <w:bCs/>
          <w:lang w:val="fr-FR"/>
        </w:rPr>
        <w:t>’</w:t>
      </w:r>
      <w:r>
        <w:rPr>
          <w:bCs/>
          <w:lang w:val="fr-FR"/>
        </w:rPr>
        <w:t>interroger une proportion de 53% et 65% de filles</w:t>
      </w:r>
      <w:r w:rsidR="00E42E8F">
        <w:rPr>
          <w:bCs/>
          <w:lang w:val="fr-FR"/>
        </w:rPr>
        <w:t xml:space="preserve"> dans l</w:t>
      </w:r>
      <w:r>
        <w:rPr>
          <w:bCs/>
          <w:lang w:val="fr-FR"/>
        </w:rPr>
        <w:t>es</w:t>
      </w:r>
      <w:r w:rsidR="00E42E8F">
        <w:rPr>
          <w:bCs/>
          <w:lang w:val="fr-FR"/>
        </w:rPr>
        <w:t xml:space="preserve"> tranche</w:t>
      </w:r>
      <w:r>
        <w:rPr>
          <w:bCs/>
          <w:lang w:val="fr-FR"/>
        </w:rPr>
        <w:t>s</w:t>
      </w:r>
      <w:r w:rsidR="00E42E8F">
        <w:rPr>
          <w:bCs/>
          <w:lang w:val="fr-FR"/>
        </w:rPr>
        <w:t xml:space="preserve"> d’âge</w:t>
      </w:r>
      <w:r>
        <w:rPr>
          <w:bCs/>
          <w:lang w:val="fr-FR"/>
        </w:rPr>
        <w:t xml:space="preserve"> </w:t>
      </w:r>
      <w:r w:rsidR="00E42E8F">
        <w:rPr>
          <w:bCs/>
          <w:lang w:val="fr-FR"/>
        </w:rPr>
        <w:t>15-24 ans</w:t>
      </w:r>
      <w:r>
        <w:rPr>
          <w:bCs/>
          <w:lang w:val="fr-FR"/>
        </w:rPr>
        <w:t xml:space="preserve"> et 25-35 ans (</w:t>
      </w:r>
      <w:r w:rsidR="00E42E8F">
        <w:rPr>
          <w:bCs/>
          <w:lang w:val="fr-FR"/>
        </w:rPr>
        <w:t xml:space="preserve">contre </w:t>
      </w:r>
      <w:r>
        <w:rPr>
          <w:bCs/>
          <w:lang w:val="fr-FR"/>
        </w:rPr>
        <w:t xml:space="preserve">respectivement </w:t>
      </w:r>
      <w:r w:rsidR="00E42E8F">
        <w:rPr>
          <w:bCs/>
          <w:lang w:val="fr-FR"/>
        </w:rPr>
        <w:t>4</w:t>
      </w:r>
      <w:r w:rsidR="00832758">
        <w:rPr>
          <w:bCs/>
          <w:lang w:val="fr-FR"/>
        </w:rPr>
        <w:t>7</w:t>
      </w:r>
      <w:r w:rsidR="00E42E8F">
        <w:rPr>
          <w:bCs/>
          <w:lang w:val="fr-FR"/>
        </w:rPr>
        <w:t>%</w:t>
      </w:r>
      <w:r>
        <w:rPr>
          <w:bCs/>
          <w:lang w:val="fr-FR"/>
        </w:rPr>
        <w:t xml:space="preserve"> et 35 %</w:t>
      </w:r>
      <w:r w:rsidR="00E42E8F">
        <w:rPr>
          <w:bCs/>
          <w:lang w:val="fr-FR"/>
        </w:rPr>
        <w:t xml:space="preserve"> de </w:t>
      </w:r>
      <w:r>
        <w:rPr>
          <w:bCs/>
          <w:lang w:val="fr-FR"/>
        </w:rPr>
        <w:t>garçons)</w:t>
      </w:r>
      <w:r w:rsidR="00E42E8F">
        <w:rPr>
          <w:bCs/>
          <w:lang w:val="fr-FR"/>
        </w:rPr>
        <w:t xml:space="preserve">. </w:t>
      </w:r>
    </w:p>
    <w:p w14:paraId="525A572B" w14:textId="4591AD3A" w:rsidR="007A2281" w:rsidRDefault="00C22F4C" w:rsidP="002D24DD">
      <w:pPr>
        <w:ind w:left="-720"/>
        <w:jc w:val="both"/>
        <w:rPr>
          <w:bCs/>
          <w:lang w:val="fr-FR"/>
        </w:rPr>
      </w:pPr>
      <w:r>
        <w:rPr>
          <w:bCs/>
          <w:lang w:val="fr-FR"/>
        </w:rPr>
        <w:t>23 hommes</w:t>
      </w:r>
      <w:r w:rsidR="00A4155D">
        <w:rPr>
          <w:bCs/>
          <w:lang w:val="fr-FR"/>
        </w:rPr>
        <w:t>,</w:t>
      </w:r>
      <w:r>
        <w:rPr>
          <w:bCs/>
          <w:lang w:val="fr-FR"/>
        </w:rPr>
        <w:t xml:space="preserve"> dont sept </w:t>
      </w:r>
      <w:r w:rsidR="00A4155D">
        <w:rPr>
          <w:bCs/>
          <w:lang w:val="fr-FR"/>
        </w:rPr>
        <w:t>garçons,</w:t>
      </w:r>
      <w:r>
        <w:rPr>
          <w:bCs/>
          <w:lang w:val="fr-FR"/>
        </w:rPr>
        <w:t xml:space="preserve"> et 15 femmes</w:t>
      </w:r>
      <w:r w:rsidR="00A4155D">
        <w:rPr>
          <w:bCs/>
          <w:lang w:val="fr-FR"/>
        </w:rPr>
        <w:t>,</w:t>
      </w:r>
      <w:r>
        <w:rPr>
          <w:bCs/>
          <w:lang w:val="fr-FR"/>
        </w:rPr>
        <w:t xml:space="preserve"> dont huit </w:t>
      </w:r>
      <w:r w:rsidR="00A4155D">
        <w:rPr>
          <w:bCs/>
          <w:lang w:val="fr-FR"/>
        </w:rPr>
        <w:t>filles,</w:t>
      </w:r>
      <w:r>
        <w:rPr>
          <w:bCs/>
          <w:lang w:val="fr-FR"/>
        </w:rPr>
        <w:t xml:space="preserve"> ont participé</w:t>
      </w:r>
      <w:r w:rsidR="007A2281">
        <w:rPr>
          <w:bCs/>
          <w:lang w:val="fr-FR"/>
        </w:rPr>
        <w:t xml:space="preserve"> au processus de planification </w:t>
      </w:r>
      <w:r w:rsidR="00087836">
        <w:rPr>
          <w:bCs/>
          <w:lang w:val="fr-FR"/>
        </w:rPr>
        <w:t>communautaire</w:t>
      </w:r>
      <w:r w:rsidR="00A4155D">
        <w:rPr>
          <w:bCs/>
          <w:lang w:val="fr-FR"/>
        </w:rPr>
        <w:t xml:space="preserve"> (PCP, cf. </w:t>
      </w:r>
      <w:r w:rsidR="00A4155D" w:rsidRPr="00386DDC">
        <w:rPr>
          <w:bCs/>
          <w:i/>
          <w:iCs/>
          <w:lang w:val="fr-FR"/>
        </w:rPr>
        <w:t>supra</w:t>
      </w:r>
      <w:r w:rsidR="00A4155D">
        <w:rPr>
          <w:bCs/>
          <w:lang w:val="fr-FR"/>
        </w:rPr>
        <w:t>)</w:t>
      </w:r>
      <w:r w:rsidR="00087836">
        <w:rPr>
          <w:bCs/>
          <w:lang w:val="fr-FR"/>
        </w:rPr>
        <w:t>.</w:t>
      </w:r>
      <w:r w:rsidR="00C46159">
        <w:rPr>
          <w:bCs/>
          <w:lang w:val="fr-FR"/>
        </w:rPr>
        <w:t xml:space="preserve"> </w:t>
      </w:r>
      <w:r w:rsidR="00A4155D">
        <w:rPr>
          <w:bCs/>
          <w:lang w:val="fr-FR"/>
        </w:rPr>
        <w:t>Cela a</w:t>
      </w:r>
      <w:r w:rsidR="00D47877">
        <w:rPr>
          <w:bCs/>
          <w:lang w:val="fr-FR"/>
        </w:rPr>
        <w:t xml:space="preserve"> permis </w:t>
      </w:r>
      <w:r w:rsidR="00A4155D">
        <w:rPr>
          <w:bCs/>
          <w:lang w:val="fr-FR"/>
        </w:rPr>
        <w:t>de</w:t>
      </w:r>
      <w:r w:rsidR="007A2281" w:rsidRPr="007A2281">
        <w:rPr>
          <w:bCs/>
          <w:lang w:val="fr-FR"/>
        </w:rPr>
        <w:t xml:space="preserve"> développer un plan d’action communautaire </w:t>
      </w:r>
      <w:r w:rsidR="00A4155D">
        <w:rPr>
          <w:bCs/>
          <w:lang w:val="fr-FR"/>
        </w:rPr>
        <w:t>inclusif</w:t>
      </w:r>
      <w:r w:rsidR="009C367D" w:rsidRPr="00386DDC">
        <w:rPr>
          <w:bCs/>
          <w:lang w:val="fr-FR"/>
        </w:rPr>
        <w:t xml:space="preserve">, </w:t>
      </w:r>
      <w:r w:rsidR="009C367D">
        <w:rPr>
          <w:bCs/>
          <w:lang w:val="fr-FR"/>
        </w:rPr>
        <w:t>notamment</w:t>
      </w:r>
      <w:r w:rsidR="00A4155D">
        <w:rPr>
          <w:bCs/>
          <w:lang w:val="fr-FR"/>
        </w:rPr>
        <w:t xml:space="preserve"> </w:t>
      </w:r>
      <w:r w:rsidR="007A2281" w:rsidRPr="007A2281">
        <w:rPr>
          <w:bCs/>
          <w:lang w:val="fr-FR"/>
        </w:rPr>
        <w:t>pour les activités de renfor</w:t>
      </w:r>
      <w:r w:rsidR="00087836">
        <w:rPr>
          <w:bCs/>
          <w:lang w:val="fr-FR"/>
        </w:rPr>
        <w:t>ce</w:t>
      </w:r>
      <w:r w:rsidR="007A2281" w:rsidRPr="007A2281">
        <w:rPr>
          <w:bCs/>
          <w:lang w:val="fr-FR"/>
        </w:rPr>
        <w:t>ment des moyens d’</w:t>
      </w:r>
      <w:r w:rsidR="00087836" w:rsidRPr="007A2281">
        <w:rPr>
          <w:bCs/>
          <w:lang w:val="fr-FR"/>
        </w:rPr>
        <w:t>existence</w:t>
      </w:r>
      <w:r w:rsidR="00A4155D">
        <w:rPr>
          <w:bCs/>
          <w:lang w:val="fr-FR"/>
        </w:rPr>
        <w:t xml:space="preserve"> (maraichage, teinture, etc.)</w:t>
      </w:r>
      <w:r w:rsidR="007A2281">
        <w:rPr>
          <w:bCs/>
          <w:lang w:val="fr-FR"/>
        </w:rPr>
        <w:t xml:space="preserve">. </w:t>
      </w:r>
    </w:p>
    <w:p w14:paraId="5DC6D8C2" w14:textId="77777777" w:rsidR="00C80B84" w:rsidRPr="002D24DD" w:rsidRDefault="00C80B84" w:rsidP="002D24DD">
      <w:pPr>
        <w:ind w:left="-720"/>
        <w:jc w:val="both"/>
        <w:rPr>
          <w:bCs/>
          <w:lang w:val="fr-FR"/>
        </w:rPr>
      </w:pPr>
    </w:p>
    <w:p w14:paraId="6FC237E6" w14:textId="17A8C3F9" w:rsidR="00A4155D" w:rsidRPr="00386DDC" w:rsidRDefault="00A4155D" w:rsidP="00627A1C">
      <w:pPr>
        <w:ind w:left="-720"/>
        <w:rPr>
          <w:bCs/>
          <w:i/>
          <w:iCs/>
          <w:lang w:val="fr-FR"/>
        </w:rPr>
      </w:pPr>
      <w:r w:rsidRPr="00386DDC">
        <w:rPr>
          <w:bCs/>
          <w:i/>
          <w:iCs/>
          <w:lang w:val="fr-FR"/>
        </w:rPr>
        <w:t>Renforcement du pouvoir d’influence</w:t>
      </w:r>
      <w:r>
        <w:rPr>
          <w:bCs/>
          <w:i/>
          <w:iCs/>
          <w:lang w:val="fr-FR"/>
        </w:rPr>
        <w:t xml:space="preserve"> </w:t>
      </w:r>
      <w:r w:rsidR="00C80B84">
        <w:rPr>
          <w:bCs/>
          <w:i/>
          <w:iCs/>
          <w:lang w:val="fr-FR"/>
        </w:rPr>
        <w:t>des femmes et jeunes</w:t>
      </w:r>
    </w:p>
    <w:p w14:paraId="1389CD03" w14:textId="4619B8CC" w:rsidR="003E2E3B" w:rsidRPr="008E4C11" w:rsidRDefault="003E2E3B" w:rsidP="00386DDC">
      <w:pPr>
        <w:ind w:left="-720"/>
        <w:jc w:val="both"/>
        <w:rPr>
          <w:bCs/>
          <w:lang w:val="fr-FR"/>
        </w:rPr>
      </w:pPr>
      <w:r w:rsidRPr="008E4C11">
        <w:rPr>
          <w:bCs/>
          <w:lang w:val="fr-FR"/>
        </w:rPr>
        <w:t>L’alphabétisation touche principalement les femmes</w:t>
      </w:r>
      <w:r w:rsidR="009C367D">
        <w:rPr>
          <w:bCs/>
          <w:lang w:val="fr-FR"/>
        </w:rPr>
        <w:t xml:space="preserve"> (435 femmes, 97% des participants)</w:t>
      </w:r>
      <w:r w:rsidRPr="008E4C11">
        <w:rPr>
          <w:bCs/>
          <w:lang w:val="fr-FR"/>
        </w:rPr>
        <w:t xml:space="preserve"> afin de favoriser une plus grande implication et influence au sein des comités villageois et des clubs de femmes (cf. résultat 1, </w:t>
      </w:r>
      <w:r w:rsidRPr="00386DDC">
        <w:rPr>
          <w:bCs/>
          <w:i/>
          <w:iCs/>
          <w:lang w:val="fr-FR"/>
        </w:rPr>
        <w:t>supra</w:t>
      </w:r>
      <w:r w:rsidRPr="008E4C11">
        <w:rPr>
          <w:bCs/>
          <w:lang w:val="fr-FR"/>
        </w:rPr>
        <w:t xml:space="preserve">). </w:t>
      </w:r>
    </w:p>
    <w:p w14:paraId="288AA93C" w14:textId="4F61783A" w:rsidR="003E2E3B" w:rsidRPr="008E4C11" w:rsidRDefault="003E2E3B" w:rsidP="00386DDC">
      <w:pPr>
        <w:ind w:left="-720"/>
        <w:jc w:val="both"/>
        <w:rPr>
          <w:bCs/>
          <w:lang w:val="fr-FR"/>
        </w:rPr>
      </w:pPr>
      <w:r w:rsidRPr="008E4C11">
        <w:rPr>
          <w:bCs/>
          <w:lang w:val="fr-FR"/>
        </w:rPr>
        <w:t xml:space="preserve">Outre les différentes formations professionnelles offertes en faveur des jeunes (cf. </w:t>
      </w:r>
      <w:r w:rsidRPr="00386DDC">
        <w:rPr>
          <w:bCs/>
          <w:i/>
          <w:iCs/>
          <w:lang w:val="fr-FR"/>
        </w:rPr>
        <w:t>supra</w:t>
      </w:r>
      <w:r w:rsidRPr="008E4C11">
        <w:rPr>
          <w:bCs/>
          <w:lang w:val="fr-FR"/>
        </w:rPr>
        <w:t xml:space="preserve">), le </w:t>
      </w:r>
      <w:r w:rsidR="00C80B84">
        <w:rPr>
          <w:bCs/>
          <w:lang w:val="fr-FR"/>
        </w:rPr>
        <w:t>P</w:t>
      </w:r>
      <w:r w:rsidRPr="008E4C11">
        <w:rPr>
          <w:bCs/>
          <w:lang w:val="fr-FR"/>
        </w:rPr>
        <w:t>rojet a inclus un</w:t>
      </w:r>
      <w:r w:rsidR="00C80B84">
        <w:rPr>
          <w:bCs/>
          <w:lang w:val="fr-FR"/>
        </w:rPr>
        <w:t>e</w:t>
      </w:r>
      <w:r w:rsidRPr="008E4C11">
        <w:rPr>
          <w:bCs/>
          <w:lang w:val="fr-FR"/>
        </w:rPr>
        <w:t xml:space="preserve"> formation en compétence de vie (communication, compétences sociales, </w:t>
      </w:r>
      <w:r w:rsidRPr="008E4C11">
        <w:rPr>
          <w:bCs/>
          <w:lang w:val="fr-FR"/>
        </w:rPr>
        <w:lastRenderedPageBreak/>
        <w:t xml:space="preserve">etc.) afin de renforcer </w:t>
      </w:r>
      <w:r w:rsidR="00A4155D">
        <w:rPr>
          <w:bCs/>
          <w:lang w:val="fr-FR"/>
        </w:rPr>
        <w:t>la</w:t>
      </w:r>
      <w:r w:rsidRPr="008E4C11">
        <w:rPr>
          <w:bCs/>
          <w:lang w:val="fr-FR"/>
        </w:rPr>
        <w:t xml:space="preserve"> participation active</w:t>
      </w:r>
      <w:r w:rsidR="00A4155D">
        <w:rPr>
          <w:bCs/>
          <w:lang w:val="fr-FR"/>
        </w:rPr>
        <w:t xml:space="preserve"> </w:t>
      </w:r>
      <w:r w:rsidRPr="008E4C11">
        <w:rPr>
          <w:bCs/>
          <w:lang w:val="fr-FR"/>
        </w:rPr>
        <w:t xml:space="preserve">de 300 jeunes, dont 200 femmes, aux interventions du projet (y inclus les actions du résultat 1). </w:t>
      </w:r>
    </w:p>
    <w:p w14:paraId="417E5A0E" w14:textId="77777777" w:rsidR="003E2E3B" w:rsidRPr="002D24DD" w:rsidRDefault="003E2E3B" w:rsidP="00627A1C">
      <w:pPr>
        <w:ind w:left="-720"/>
        <w:rPr>
          <w:b/>
          <w:lang w:val="fr-FR"/>
        </w:rPr>
      </w:pPr>
    </w:p>
    <w:p w14:paraId="40F7F91F" w14:textId="77777777" w:rsidR="00675507" w:rsidRPr="0003103E" w:rsidRDefault="00675507" w:rsidP="0078600B">
      <w:pPr>
        <w:rPr>
          <w:b/>
          <w:lang w:val="fr-FR"/>
        </w:rPr>
      </w:pPr>
    </w:p>
    <w:p w14:paraId="041CE678" w14:textId="77777777" w:rsidR="00675507" w:rsidRPr="00476758" w:rsidRDefault="00675507" w:rsidP="00675507">
      <w:pPr>
        <w:rPr>
          <w:b/>
          <w:u w:val="single"/>
          <w:lang w:val="fr-FR"/>
        </w:rPr>
      </w:pPr>
      <w:r w:rsidRPr="00476758">
        <w:rPr>
          <w:b/>
          <w:u w:val="single"/>
          <w:lang w:val="fr-FR"/>
        </w:rPr>
        <w:t xml:space="preserve">Partie </w:t>
      </w:r>
      <w:proofErr w:type="gramStart"/>
      <w:r w:rsidRPr="00476758">
        <w:rPr>
          <w:b/>
          <w:u w:val="single"/>
          <w:lang w:val="fr-FR"/>
        </w:rPr>
        <w:t>II</w:t>
      </w:r>
      <w:r>
        <w:rPr>
          <w:b/>
          <w:u w:val="single"/>
          <w:lang w:val="fr-FR"/>
        </w:rPr>
        <w:t>I</w:t>
      </w:r>
      <w:r w:rsidRPr="00476758">
        <w:rPr>
          <w:b/>
          <w:u w:val="single"/>
          <w:lang w:val="fr-FR"/>
        </w:rPr>
        <w:t>:</w:t>
      </w:r>
      <w:proofErr w:type="gramEnd"/>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A81B1F" w14:paraId="3278E054" w14:textId="77777777" w:rsidTr="007F7257">
        <w:tc>
          <w:tcPr>
            <w:tcW w:w="4230" w:type="dxa"/>
            <w:shd w:val="clear" w:color="auto" w:fill="auto"/>
          </w:tcPr>
          <w:p w14:paraId="1A9F4B35" w14:textId="0CEC8B27" w:rsidR="007118F5" w:rsidRDefault="00675507" w:rsidP="00234A5E">
            <w:pPr>
              <w:rPr>
                <w:lang w:val="fr-FR"/>
              </w:rPr>
            </w:pPr>
            <w:proofErr w:type="gramStart"/>
            <w:r w:rsidRPr="00675507">
              <w:rPr>
                <w:b/>
                <w:bCs/>
                <w:u w:val="single"/>
                <w:lang w:val="fr-FR"/>
              </w:rPr>
              <w:t>Suivi</w:t>
            </w:r>
            <w:r w:rsidR="00513612" w:rsidRPr="00675507">
              <w:rPr>
                <w:b/>
                <w:bCs/>
                <w:lang w:val="fr-FR"/>
              </w:rPr>
              <w:t>:</w:t>
            </w:r>
            <w:proofErr w:type="gramEnd"/>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9A2FD01" w14:textId="77777777" w:rsidR="009C367D" w:rsidRPr="00675507" w:rsidRDefault="009C367D" w:rsidP="00234A5E">
            <w:pPr>
              <w:rPr>
                <w:lang w:val="fr-FR"/>
              </w:rPr>
            </w:pPr>
          </w:p>
          <w:p w14:paraId="45CD8209" w14:textId="6DBFF16D" w:rsidR="006C2FB8" w:rsidRDefault="006C2FB8" w:rsidP="00234A5E">
            <w:pPr>
              <w:rPr>
                <w:lang w:val="fr-FR"/>
              </w:rPr>
            </w:pPr>
            <w:r w:rsidRPr="00386DDC">
              <w:rPr>
                <w:lang w:val="fr-FR"/>
              </w:rPr>
              <w:t xml:space="preserve">Des </w:t>
            </w:r>
            <w:r w:rsidRPr="006C2FB8">
              <w:rPr>
                <w:lang w:val="fr-FR"/>
              </w:rPr>
              <w:t>réunions</w:t>
            </w:r>
            <w:r w:rsidRPr="00386DDC">
              <w:rPr>
                <w:lang w:val="fr-FR"/>
              </w:rPr>
              <w:t xml:space="preserve"> hebdomadaires </w:t>
            </w:r>
          </w:p>
          <w:p w14:paraId="7A657819" w14:textId="71693538" w:rsidR="00997347" w:rsidRPr="00386DDC" w:rsidRDefault="006C2FB8" w:rsidP="00234A5E">
            <w:pPr>
              <w:rPr>
                <w:lang w:val="fr-FR"/>
              </w:rPr>
            </w:pPr>
            <w:proofErr w:type="gramStart"/>
            <w:r>
              <w:rPr>
                <w:lang w:val="fr-FR"/>
              </w:rPr>
              <w:t>entre</w:t>
            </w:r>
            <w:proofErr w:type="gramEnd"/>
            <w:r>
              <w:rPr>
                <w:lang w:val="fr-FR"/>
              </w:rPr>
              <w:t xml:space="preserve"> l’OIM et le HCR  sont réalisées </w:t>
            </w:r>
            <w:r w:rsidRPr="00386DDC">
              <w:rPr>
                <w:lang w:val="fr-FR"/>
              </w:rPr>
              <w:t>pour</w:t>
            </w:r>
            <w:r w:rsidR="00D62E5B">
              <w:rPr>
                <w:lang w:val="fr-FR"/>
              </w:rPr>
              <w:t xml:space="preserve"> la planification et le suivi des activités du projet</w:t>
            </w:r>
            <w:r>
              <w:rPr>
                <w:lang w:val="fr-FR"/>
              </w:rPr>
              <w:t>. Deux missions ont également été réalisé</w:t>
            </w:r>
            <w:r w:rsidR="0020385B">
              <w:rPr>
                <w:lang w:val="fr-FR"/>
              </w:rPr>
              <w:t>s</w:t>
            </w:r>
            <w:r>
              <w:rPr>
                <w:lang w:val="fr-FR"/>
              </w:rPr>
              <w:t xml:space="preserve"> en </w:t>
            </w:r>
            <w:r w:rsidR="009C367D">
              <w:rPr>
                <w:lang w:val="fr-FR"/>
              </w:rPr>
              <w:t>j</w:t>
            </w:r>
            <w:r>
              <w:rPr>
                <w:lang w:val="fr-FR"/>
              </w:rPr>
              <w:t xml:space="preserve">uin et en </w:t>
            </w:r>
            <w:r w:rsidR="009C367D">
              <w:rPr>
                <w:lang w:val="fr-FR"/>
              </w:rPr>
              <w:t>s</w:t>
            </w:r>
            <w:r>
              <w:rPr>
                <w:lang w:val="fr-FR"/>
              </w:rPr>
              <w:t xml:space="preserve">eptembre </w:t>
            </w:r>
            <w:r w:rsidR="004F236D">
              <w:rPr>
                <w:lang w:val="fr-FR"/>
              </w:rPr>
              <w:t>2021 pour</w:t>
            </w:r>
            <w:r>
              <w:rPr>
                <w:lang w:val="fr-FR"/>
              </w:rPr>
              <w:t xml:space="preserve"> </w:t>
            </w:r>
            <w:r w:rsidR="00D62E5B">
              <w:rPr>
                <w:lang w:val="fr-FR"/>
              </w:rPr>
              <w:t>l</w:t>
            </w:r>
            <w:r w:rsidR="0020385B">
              <w:rPr>
                <w:lang w:val="fr-FR"/>
              </w:rPr>
              <w:t>e suivi</w:t>
            </w:r>
            <w:r w:rsidR="00D62E5B">
              <w:rPr>
                <w:lang w:val="fr-FR"/>
              </w:rPr>
              <w:t xml:space="preserve"> des activités réalisées et en cours de réalisation sur le terrain (</w:t>
            </w:r>
            <w:r w:rsidR="009C367D">
              <w:rPr>
                <w:lang w:val="fr-FR"/>
              </w:rPr>
              <w:t>v</w:t>
            </w:r>
            <w:r w:rsidR="00D62E5B">
              <w:rPr>
                <w:lang w:val="fr-FR"/>
              </w:rPr>
              <w:t xml:space="preserve">isite </w:t>
            </w:r>
            <w:r w:rsidR="009C367D">
              <w:rPr>
                <w:lang w:val="fr-FR"/>
              </w:rPr>
              <w:t xml:space="preserve">des </w:t>
            </w:r>
            <w:r w:rsidR="00D62E5B">
              <w:rPr>
                <w:lang w:val="fr-FR"/>
              </w:rPr>
              <w:t xml:space="preserve">sites </w:t>
            </w:r>
            <w:r w:rsidR="009C367D">
              <w:rPr>
                <w:lang w:val="fr-FR"/>
              </w:rPr>
              <w:t xml:space="preserve">des </w:t>
            </w:r>
            <w:r w:rsidR="00D62E5B">
              <w:rPr>
                <w:lang w:val="fr-FR"/>
              </w:rPr>
              <w:t xml:space="preserve">activités PCP, rencontres avec les membres des comités redynamisés, </w:t>
            </w:r>
            <w:r w:rsidR="0020385B">
              <w:rPr>
                <w:lang w:val="fr-FR"/>
              </w:rPr>
              <w:t>visite du centre des jeunes</w:t>
            </w:r>
            <w:r w:rsidR="00A107AC">
              <w:rPr>
                <w:lang w:val="fr-FR"/>
              </w:rPr>
              <w:t xml:space="preserve"> de Bassikounou</w:t>
            </w:r>
            <w:r w:rsidR="0020385B">
              <w:rPr>
                <w:lang w:val="fr-FR"/>
              </w:rPr>
              <w:t xml:space="preserve">). </w:t>
            </w:r>
          </w:p>
          <w:p w14:paraId="21BD62AD" w14:textId="77777777" w:rsidR="007118F5" w:rsidRPr="00386DDC" w:rsidRDefault="007118F5" w:rsidP="00234A5E">
            <w:pPr>
              <w:rPr>
                <w:lang w:val="fr-FR"/>
              </w:rPr>
            </w:pPr>
          </w:p>
        </w:tc>
        <w:tc>
          <w:tcPr>
            <w:tcW w:w="5940" w:type="dxa"/>
            <w:shd w:val="clear" w:color="auto" w:fill="auto"/>
          </w:tcPr>
          <w:p w14:paraId="797F499B" w14:textId="38FC2762" w:rsidR="00997347" w:rsidRPr="00675507" w:rsidRDefault="00675507" w:rsidP="00AD73D3">
            <w:pPr>
              <w:rPr>
                <w:lang w:val="fr-FR"/>
              </w:rPr>
            </w:pPr>
            <w:r w:rsidRPr="00675507">
              <w:rPr>
                <w:lang w:val="fr-FR"/>
              </w:rPr>
              <w:t xml:space="preserve">Est-ce que les indicateurs des résultats ont des bases de </w:t>
            </w:r>
            <w:proofErr w:type="gramStart"/>
            <w:r w:rsidRPr="00675507">
              <w:rPr>
                <w:lang w:val="fr-FR"/>
              </w:rPr>
              <w:t>référe</w:t>
            </w:r>
            <w:r>
              <w:rPr>
                <w:lang w:val="fr-FR"/>
              </w:rPr>
              <w:t>nce</w:t>
            </w:r>
            <w:r w:rsidR="007118F5" w:rsidRPr="00675507">
              <w:rPr>
                <w:lang w:val="fr-FR"/>
              </w:rPr>
              <w:t>?</w:t>
            </w:r>
            <w:proofErr w:type="gramEnd"/>
            <w:r w:rsidR="007118F5" w:rsidRPr="00675507">
              <w:rPr>
                <w:lang w:val="fr-FR"/>
              </w:rPr>
              <w:t xml:space="preserve"> </w:t>
            </w:r>
            <w:r w:rsidR="00F85729" w:rsidRPr="002F0C20">
              <w:rPr>
                <w:lang w:val="fr-FR"/>
              </w:rPr>
              <w:t>Oui</w:t>
            </w:r>
          </w:p>
          <w:p w14:paraId="2337B972" w14:textId="77777777" w:rsidR="007118F5" w:rsidRPr="00675507" w:rsidRDefault="007118F5" w:rsidP="00AD73D3">
            <w:pPr>
              <w:rPr>
                <w:lang w:val="fr-FR"/>
              </w:rPr>
            </w:pPr>
          </w:p>
          <w:p w14:paraId="2BD200E3" w14:textId="78FF4284" w:rsidR="007118F5" w:rsidRPr="00675507" w:rsidRDefault="00675507" w:rsidP="00AD73D3">
            <w:pPr>
              <w:rPr>
                <w:lang w:val="fr-FR"/>
              </w:rPr>
            </w:pPr>
            <w:r w:rsidRPr="00675507">
              <w:rPr>
                <w:lang w:val="fr-FR"/>
              </w:rPr>
              <w:t xml:space="preserve">Le projet a-t-il lancé des enquêtes de perception ou d'autres collectes de données </w:t>
            </w:r>
            <w:proofErr w:type="gramStart"/>
            <w:r w:rsidRPr="00675507">
              <w:rPr>
                <w:lang w:val="fr-FR"/>
              </w:rPr>
              <w:t>communautaires</w:t>
            </w:r>
            <w:r w:rsidR="007118F5" w:rsidRPr="00675507">
              <w:rPr>
                <w:lang w:val="fr-FR"/>
              </w:rPr>
              <w:t>?</w:t>
            </w:r>
            <w:proofErr w:type="gramEnd"/>
            <w:r w:rsidR="007118F5" w:rsidRPr="00675507">
              <w:rPr>
                <w:lang w:val="fr-FR"/>
              </w:rPr>
              <w:t xml:space="preserve"> </w:t>
            </w:r>
            <w:r w:rsidR="008E4C11">
              <w:fldChar w:fldCharType="begin">
                <w:ffData>
                  <w:name w:val=""/>
                  <w:enabled/>
                  <w:calcOnExit w:val="0"/>
                  <w:ddList>
                    <w:listEntry w:val="Non"/>
                    <w:listEntry w:val="Oui"/>
                    <w:listEntry w:val="Veuillez sélectionner"/>
                  </w:ddList>
                </w:ffData>
              </w:fldChar>
            </w:r>
            <w:r w:rsidR="008E4C11" w:rsidRPr="001419B0">
              <w:rPr>
                <w:lang w:val="fr-FR"/>
              </w:rPr>
              <w:instrText xml:space="preserve"> FORMDROPDOWN </w:instrText>
            </w:r>
            <w:r w:rsidR="00A81B1F">
              <w:fldChar w:fldCharType="separate"/>
            </w:r>
            <w:r w:rsidR="008E4C11">
              <w:fldChar w:fldCharType="end"/>
            </w:r>
          </w:p>
        </w:tc>
      </w:tr>
      <w:tr w:rsidR="006C1819" w:rsidRPr="00A81B1F" w14:paraId="36A88C83" w14:textId="77777777" w:rsidTr="007F7257">
        <w:tc>
          <w:tcPr>
            <w:tcW w:w="4230" w:type="dxa"/>
            <w:shd w:val="clear" w:color="auto" w:fill="auto"/>
          </w:tcPr>
          <w:p w14:paraId="6242C484" w14:textId="2CD10527" w:rsidR="006C1819" w:rsidRDefault="003D4CD7" w:rsidP="005F439F">
            <w:pPr>
              <w:rPr>
                <w:lang w:val="fr-FR"/>
              </w:rPr>
            </w:pPr>
            <w:proofErr w:type="gramStart"/>
            <w:r w:rsidRPr="00675507">
              <w:rPr>
                <w:b/>
                <w:bCs/>
                <w:u w:val="single"/>
                <w:lang w:val="fr-FR"/>
              </w:rPr>
              <w:t>E</w:t>
            </w:r>
            <w:r w:rsidR="006C1819" w:rsidRPr="00675507">
              <w:rPr>
                <w:b/>
                <w:bCs/>
                <w:u w:val="single"/>
                <w:lang w:val="fr-FR"/>
              </w:rPr>
              <w:t>valuation:</w:t>
            </w:r>
            <w:proofErr w:type="gramEnd"/>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69BF7152" w14:textId="77777777" w:rsidR="009C367D" w:rsidRPr="00675507" w:rsidRDefault="009C367D" w:rsidP="005F439F">
            <w:pPr>
              <w:rPr>
                <w:lang w:val="fr-FR"/>
              </w:rPr>
            </w:pPr>
          </w:p>
          <w:p w14:paraId="3679D92A" w14:textId="2F379043" w:rsidR="007118F5" w:rsidRPr="00627A1C" w:rsidRDefault="00F85729" w:rsidP="007118F5">
            <w:r>
              <w:t>Non</w:t>
            </w:r>
          </w:p>
        </w:tc>
        <w:tc>
          <w:tcPr>
            <w:tcW w:w="5940" w:type="dxa"/>
            <w:shd w:val="clear" w:color="auto" w:fill="auto"/>
          </w:tcPr>
          <w:p w14:paraId="7B8CF898" w14:textId="64D04815" w:rsidR="006C1819" w:rsidRPr="001B29AD"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proofErr w:type="gramStart"/>
            <w:r w:rsidR="007118F5" w:rsidRPr="00675507">
              <w:rPr>
                <w:lang w:val="fr-FR"/>
              </w:rPr>
              <w:t>)</w:t>
            </w:r>
            <w:r w:rsidR="004D141E" w:rsidRPr="00675507">
              <w:rPr>
                <w:lang w:val="fr-FR"/>
              </w:rPr>
              <w:t>:</w:t>
            </w:r>
            <w:proofErr w:type="gramEnd"/>
            <w:r w:rsidR="004D141E" w:rsidRPr="00675507">
              <w:rPr>
                <w:lang w:val="fr-FR"/>
              </w:rPr>
              <w:t xml:space="preserve">  </w:t>
            </w:r>
            <w:r w:rsidR="001B29AD" w:rsidRPr="002D24DD">
              <w:rPr>
                <w:lang w:val="fr-FR"/>
              </w:rPr>
              <w:t>4</w:t>
            </w:r>
            <w:r w:rsidR="001B29AD">
              <w:rPr>
                <w:lang w:val="fr-FR"/>
              </w:rPr>
              <w:t>2 571$</w:t>
            </w:r>
          </w:p>
          <w:p w14:paraId="6A29E557" w14:textId="77777777" w:rsidR="004D141E" w:rsidRPr="00675507" w:rsidRDefault="004D141E" w:rsidP="00E76CA1">
            <w:pPr>
              <w:rPr>
                <w:lang w:val="fr-FR"/>
              </w:rPr>
            </w:pPr>
          </w:p>
          <w:p w14:paraId="4E2D9F44" w14:textId="77777777" w:rsidR="009C367D"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r w:rsidR="009C367D">
              <w:rPr>
                <w:lang w:val="fr-FR"/>
              </w:rPr>
              <w:t>).</w:t>
            </w:r>
          </w:p>
          <w:p w14:paraId="645019D6" w14:textId="5D369AC0" w:rsidR="004D141E" w:rsidRPr="008E4C11" w:rsidRDefault="004D141E" w:rsidP="00E76CA1">
            <w:pPr>
              <w:rPr>
                <w:lang w:val="fr-FR"/>
              </w:rPr>
            </w:pPr>
            <w:r w:rsidRPr="00675507">
              <w:rPr>
                <w:lang w:val="fr-FR"/>
              </w:rPr>
              <w:t xml:space="preserve"> </w:t>
            </w:r>
            <w:r w:rsidR="008E4C11" w:rsidRPr="008E4C11">
              <w:rPr>
                <w:lang w:val="fr-FR"/>
              </w:rPr>
              <w:t>Le</w:t>
            </w:r>
            <w:r w:rsidR="008E4C11">
              <w:rPr>
                <w:lang w:val="fr-FR"/>
              </w:rPr>
              <w:t xml:space="preserve">s </w:t>
            </w:r>
            <w:proofErr w:type="spellStart"/>
            <w:r w:rsidR="008E4C11">
              <w:rPr>
                <w:lang w:val="fr-FR"/>
              </w:rPr>
              <w:t>TdRs</w:t>
            </w:r>
            <w:proofErr w:type="spellEnd"/>
            <w:r w:rsidR="008E4C11">
              <w:rPr>
                <w:lang w:val="fr-FR"/>
              </w:rPr>
              <w:t xml:space="preserve"> de l’évaluation finale indépendante seront développées en décembre et publiés en janvier</w:t>
            </w:r>
            <w:r w:rsidR="009B12A4">
              <w:rPr>
                <w:lang w:val="fr-FR"/>
              </w:rPr>
              <w:t>.</w:t>
            </w:r>
          </w:p>
          <w:p w14:paraId="6FFC21C6" w14:textId="77777777" w:rsidR="00156C4C" w:rsidRPr="00675507" w:rsidRDefault="00156C4C" w:rsidP="00E76CA1">
            <w:pPr>
              <w:rPr>
                <w:lang w:val="fr-FR"/>
              </w:rPr>
            </w:pPr>
          </w:p>
        </w:tc>
      </w:tr>
      <w:tr w:rsidR="00997347" w:rsidRPr="00627A1C" w14:paraId="781498F5" w14:textId="77777777" w:rsidTr="007F7257">
        <w:tc>
          <w:tcPr>
            <w:tcW w:w="4230"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proofErr w:type="gramStart"/>
            <w:r w:rsidRPr="00675507">
              <w:rPr>
                <w:b/>
                <w:bCs/>
                <w:u w:val="single"/>
                <w:lang w:val="fr-FR"/>
              </w:rPr>
              <w:t>)</w:t>
            </w:r>
            <w:r w:rsidR="00513612" w:rsidRPr="00675507">
              <w:rPr>
                <w:b/>
                <w:bCs/>
                <w:lang w:val="fr-FR"/>
              </w:rPr>
              <w:t>:</w:t>
            </w:r>
            <w:proofErr w:type="gramEnd"/>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126E5036" w14:textId="12DBA3CD" w:rsidR="00997347" w:rsidRPr="00386DDC" w:rsidRDefault="00675507" w:rsidP="00156C4C">
            <w:pPr>
              <w:rPr>
                <w:lang w:val="fr-FR"/>
              </w:rPr>
            </w:pPr>
            <w:r w:rsidRPr="00386DDC">
              <w:rPr>
                <w:lang w:val="fr-FR"/>
              </w:rPr>
              <w:t xml:space="preserve">Nom de </w:t>
            </w:r>
            <w:proofErr w:type="gramStart"/>
            <w:r w:rsidRPr="00386DDC">
              <w:rPr>
                <w:lang w:val="fr-FR"/>
              </w:rPr>
              <w:t>donateur</w:t>
            </w:r>
            <w:r w:rsidR="00156C4C" w:rsidRPr="00386DDC">
              <w:rPr>
                <w:lang w:val="fr-FR"/>
              </w:rPr>
              <w:t>:</w:t>
            </w:r>
            <w:proofErr w:type="gramEnd"/>
            <w:r w:rsidR="00156C4C" w:rsidRPr="00386DDC">
              <w:rPr>
                <w:lang w:val="fr-FR"/>
              </w:rPr>
              <w:t xml:space="preserve">     </w:t>
            </w:r>
            <w:r w:rsidRPr="00386DDC">
              <w:rPr>
                <w:lang w:val="fr-FR"/>
              </w:rPr>
              <w:t>Montant ($)</w:t>
            </w:r>
            <w:r w:rsidR="00156C4C" w:rsidRPr="00386DDC">
              <w:rPr>
                <w:lang w:val="fr-FR"/>
              </w:rPr>
              <w:t>:</w:t>
            </w:r>
          </w:p>
          <w:p w14:paraId="2D07D5B3" w14:textId="067B4BF3" w:rsidR="00156C4C" w:rsidRPr="00386DDC" w:rsidRDefault="002352F0" w:rsidP="00156C4C">
            <w:pPr>
              <w:rPr>
                <w:lang w:val="fr-FR"/>
              </w:rPr>
            </w:pPr>
            <w:r w:rsidRPr="00386DDC">
              <w:rPr>
                <w:lang w:val="fr-FR"/>
              </w:rPr>
              <w:t>Vo</w:t>
            </w:r>
            <w:r>
              <w:rPr>
                <w:lang w:val="fr-FR"/>
              </w:rPr>
              <w:t>ir section suivante.</w:t>
            </w:r>
            <w:r w:rsidRPr="00386DDC">
              <w:rPr>
                <w:lang w:val="fr-FR"/>
              </w:rPr>
              <w:t xml:space="preserve"> </w:t>
            </w:r>
            <w:r w:rsidR="00156C4C" w:rsidRPr="00627A1C">
              <w:fldChar w:fldCharType="begin">
                <w:ffData>
                  <w:name w:val=""/>
                  <w:enabled/>
                  <w:calcOnExit w:val="0"/>
                  <w:textInput>
                    <w:type w:val="number"/>
                    <w:format w:val="0.00"/>
                  </w:textInput>
                </w:ffData>
              </w:fldChar>
            </w:r>
            <w:r w:rsidR="00156C4C" w:rsidRPr="00386DDC">
              <w:rPr>
                <w:lang w:val="fr-FR"/>
              </w:rPr>
              <w:instrText xml:space="preserve"> FORMTEXT </w:instrText>
            </w:r>
            <w:r w:rsidR="00156C4C" w:rsidRPr="00627A1C">
              <w:fldChar w:fldCharType="separate"/>
            </w:r>
            <w:r w:rsidR="00156C4C" w:rsidRPr="00627A1C">
              <w:rPr>
                <w:noProof/>
              </w:rPr>
              <w:t> </w:t>
            </w:r>
            <w:r w:rsidR="00156C4C" w:rsidRPr="00627A1C">
              <w:rPr>
                <w:noProof/>
              </w:rPr>
              <w:t> </w:t>
            </w:r>
            <w:r w:rsidR="00156C4C" w:rsidRPr="00627A1C">
              <w:rPr>
                <w:noProof/>
              </w:rPr>
              <w:t> </w:t>
            </w:r>
            <w:r w:rsidR="00156C4C" w:rsidRPr="00627A1C">
              <w:rPr>
                <w:noProof/>
              </w:rPr>
              <w:t> </w:t>
            </w:r>
            <w:r w:rsidR="00156C4C" w:rsidRPr="00627A1C">
              <w:rPr>
                <w:noProof/>
              </w:rPr>
              <w:t> </w:t>
            </w:r>
            <w:r w:rsidR="00156C4C" w:rsidRPr="00627A1C">
              <w:fldChar w:fldCharType="end"/>
            </w:r>
          </w:p>
          <w:p w14:paraId="209E02B4" w14:textId="77777777" w:rsidR="00156C4C" w:rsidRPr="00386DDC" w:rsidRDefault="00156C4C" w:rsidP="00156C4C">
            <w:pPr>
              <w:rPr>
                <w:lang w:val="fr-FR"/>
              </w:rPr>
            </w:pPr>
          </w:p>
          <w:p w14:paraId="68DA8296" w14:textId="77777777" w:rsidR="00156C4C" w:rsidRPr="00627A1C" w:rsidRDefault="00156C4C" w:rsidP="00156C4C">
            <w:r w:rsidRPr="00627A1C">
              <w:fldChar w:fldCharType="begin">
                <w:ffData>
                  <w:name w:val="Text47"/>
                  <w:enabled/>
                  <w:calcOnExit w:val="0"/>
                  <w:textInput/>
                </w:ffData>
              </w:fldChar>
            </w:r>
            <w:bookmarkStart w:id="10"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0"/>
            <w:r w:rsidRPr="00627A1C">
              <w:t xml:space="preserve">                          </w:t>
            </w:r>
            <w:r w:rsidRPr="00627A1C">
              <w:fldChar w:fldCharType="begin">
                <w:ffData>
                  <w:name w:val="Text48"/>
                  <w:enabled/>
                  <w:calcOnExit w:val="0"/>
                  <w:textInput>
                    <w:type w:val="number"/>
                    <w:format w:val="0.00"/>
                  </w:textInput>
                </w:ffData>
              </w:fldChar>
            </w:r>
            <w:bookmarkStart w:id="11"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1"/>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12"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2"/>
            <w:r w:rsidRPr="00627A1C">
              <w:t xml:space="preserve">                          </w:t>
            </w:r>
            <w:r w:rsidRPr="00627A1C">
              <w:fldChar w:fldCharType="begin">
                <w:ffData>
                  <w:name w:val="Text50"/>
                  <w:enabled/>
                  <w:calcOnExit w:val="0"/>
                  <w:textInput>
                    <w:type w:val="number"/>
                    <w:format w:val="0.00"/>
                  </w:textInput>
                </w:ffData>
              </w:fldChar>
            </w:r>
            <w:bookmarkStart w:id="13"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3"/>
          </w:p>
        </w:tc>
      </w:tr>
      <w:tr w:rsidR="002C187A" w:rsidRPr="009C367D" w14:paraId="04EF3772" w14:textId="77777777" w:rsidTr="007F7257">
        <w:tc>
          <w:tcPr>
            <w:tcW w:w="4230" w:type="dxa"/>
            <w:shd w:val="clear" w:color="auto" w:fill="auto"/>
          </w:tcPr>
          <w:p w14:paraId="493CE278" w14:textId="77777777" w:rsidR="002C187A" w:rsidRPr="00675507" w:rsidRDefault="00675507" w:rsidP="001A1E86">
            <w:pPr>
              <w:rPr>
                <w:lang w:val="fr-FR"/>
              </w:rPr>
            </w:pPr>
            <w:proofErr w:type="gramStart"/>
            <w:r w:rsidRPr="00675507">
              <w:rPr>
                <w:b/>
                <w:bCs/>
                <w:u w:val="single"/>
                <w:lang w:val="fr-FR"/>
              </w:rPr>
              <w:t>Autre</w:t>
            </w:r>
            <w:r w:rsidRPr="00675507">
              <w:rPr>
                <w:lang w:val="fr-FR"/>
              </w:rPr>
              <w:t>:</w:t>
            </w:r>
            <w:proofErr w:type="gramEnd"/>
            <w:r w:rsidRPr="00675507">
              <w:rPr>
                <w:lang w:val="fr-FR"/>
              </w:rPr>
              <w:t xml:space="preserve"> Y a-t-il d'autres points concernant la mise en œuvre du projet que vous souhaitez partager, y compris sur les besoins en capacité des organisations bénéficiaires? (Limite de 1500 caractères)</w:t>
            </w:r>
          </w:p>
          <w:p w14:paraId="3FC8EBFD" w14:textId="77777777" w:rsidR="002C187A" w:rsidRPr="00675507" w:rsidRDefault="002C187A" w:rsidP="009A1CD3">
            <w:pPr>
              <w:rPr>
                <w:lang w:val="fr-FR"/>
              </w:rPr>
            </w:pPr>
          </w:p>
        </w:tc>
        <w:tc>
          <w:tcPr>
            <w:tcW w:w="5940" w:type="dxa"/>
            <w:shd w:val="clear" w:color="auto" w:fill="auto"/>
          </w:tcPr>
          <w:p w14:paraId="4187770E" w14:textId="431D697E" w:rsidR="002C187A" w:rsidRPr="00386DDC" w:rsidRDefault="00C80B84" w:rsidP="00E76CA1">
            <w:pPr>
              <w:rPr>
                <w:lang w:val="fr-FR"/>
              </w:rPr>
            </w:pPr>
            <w:r>
              <w:rPr>
                <w:lang w:val="fr-FR"/>
              </w:rPr>
              <w:t>L</w:t>
            </w:r>
            <w:r w:rsidRPr="00386DDC">
              <w:rPr>
                <w:lang w:val="fr-FR"/>
              </w:rPr>
              <w:t>e</w:t>
            </w:r>
            <w:r>
              <w:rPr>
                <w:lang w:val="fr-FR"/>
              </w:rPr>
              <w:t>s actions et résultats du projet sont intégrés dans le processus de planification 2022 du HCR pour la</w:t>
            </w:r>
            <w:r w:rsidR="002352F0">
              <w:rPr>
                <w:lang w:val="fr-FR"/>
              </w:rPr>
              <w:t> </w:t>
            </w:r>
            <w:proofErr w:type="spellStart"/>
            <w:r w:rsidR="002352F0" w:rsidRPr="00386DDC">
              <w:rPr>
                <w:lang w:val="fr-FR"/>
              </w:rPr>
              <w:t>M</w:t>
            </w:r>
            <w:r>
              <w:rPr>
                <w:lang w:val="fr-FR"/>
              </w:rPr>
              <w:t>oughataa</w:t>
            </w:r>
            <w:proofErr w:type="spellEnd"/>
            <w:r>
              <w:rPr>
                <w:lang w:val="fr-FR"/>
              </w:rPr>
              <w:t xml:space="preserve"> de Bassikounou et le camp de </w:t>
            </w:r>
            <w:proofErr w:type="spellStart"/>
            <w:r>
              <w:rPr>
                <w:lang w:val="fr-FR"/>
              </w:rPr>
              <w:t>Mbera</w:t>
            </w:r>
            <w:proofErr w:type="spellEnd"/>
            <w:r>
              <w:rPr>
                <w:lang w:val="fr-FR"/>
              </w:rPr>
              <w:t xml:space="preserve">. </w:t>
            </w:r>
            <w:r w:rsidR="002352F0">
              <w:rPr>
                <w:lang w:val="fr-FR"/>
              </w:rPr>
              <w:t>Cela permettra de capitaliser sur plusieurs acquis du Projet.</w:t>
            </w:r>
          </w:p>
        </w:tc>
      </w:tr>
    </w:tbl>
    <w:p w14:paraId="682EBE58" w14:textId="77777777" w:rsidR="00673D6E" w:rsidRPr="00386DDC" w:rsidRDefault="00673D6E" w:rsidP="00E76CA1">
      <w:pPr>
        <w:rPr>
          <w:b/>
          <w:lang w:val="fr-FR"/>
        </w:rPr>
      </w:pPr>
    </w:p>
    <w:p w14:paraId="64491D11" w14:textId="77777777" w:rsidR="00673D6E" w:rsidRPr="00386DDC" w:rsidRDefault="00673D6E" w:rsidP="00411A5F">
      <w:pPr>
        <w:rPr>
          <w:lang w:val="fr-FR"/>
        </w:rPr>
      </w:pPr>
    </w:p>
    <w:p w14:paraId="6760BFE3" w14:textId="77777777" w:rsidR="002B0F98" w:rsidRDefault="002B0F98" w:rsidP="00600B5F">
      <w:pPr>
        <w:rPr>
          <w:b/>
          <w:u w:val="single"/>
          <w:lang w:val="fr-FR"/>
        </w:rPr>
      </w:pPr>
    </w:p>
    <w:p w14:paraId="73DC0BA9" w14:textId="5A2F65C9" w:rsidR="00600B5F" w:rsidRPr="00547F47" w:rsidRDefault="00600B5F" w:rsidP="00600B5F">
      <w:pPr>
        <w:rPr>
          <w:b/>
          <w:u w:val="single"/>
          <w:lang w:val="fr-FR"/>
        </w:rPr>
      </w:pPr>
      <w:r w:rsidRPr="00547F47">
        <w:rPr>
          <w:b/>
          <w:u w:val="single"/>
          <w:lang w:val="fr-FR"/>
        </w:rPr>
        <w:t xml:space="preserve">Partie </w:t>
      </w:r>
      <w:proofErr w:type="gramStart"/>
      <w:r w:rsidRPr="00547F47">
        <w:rPr>
          <w:b/>
          <w:u w:val="single"/>
          <w:lang w:val="fr-FR"/>
        </w:rPr>
        <w:t>IV:</w:t>
      </w:r>
      <w:proofErr w:type="gramEnd"/>
      <w:r w:rsidRPr="00547F47">
        <w:rPr>
          <w:b/>
          <w:u w:val="single"/>
          <w:lang w:val="fr-FR"/>
        </w:rPr>
        <w:t xml:space="preserve"> COVID-19</w:t>
      </w:r>
    </w:p>
    <w:p w14:paraId="49C6E36F" w14:textId="00CDAAC4" w:rsidR="00600B5F" w:rsidRPr="00547F47" w:rsidRDefault="00547F47" w:rsidP="00600B5F">
      <w:pPr>
        <w:rPr>
          <w:b/>
          <w:bCs/>
          <w:lang w:val="fr-FR"/>
        </w:rPr>
      </w:pPr>
      <w:r w:rsidRPr="00547F47">
        <w:rPr>
          <w:i/>
          <w:iCs/>
          <w:lang w:val="fr-FR"/>
        </w:rPr>
        <w:lastRenderedPageBreak/>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p>
    <w:p w14:paraId="6E0FF915" w14:textId="77777777" w:rsidR="00600B5F" w:rsidRPr="00547F47" w:rsidRDefault="00600B5F" w:rsidP="00600B5F">
      <w:pPr>
        <w:pStyle w:val="Paragraphedeliste"/>
        <w:rPr>
          <w:lang w:val="fr-FR"/>
        </w:rPr>
      </w:pPr>
    </w:p>
    <w:p w14:paraId="4CF1284A" w14:textId="5B54298E" w:rsidR="00600B5F" w:rsidRPr="001745E8" w:rsidRDefault="001745E8" w:rsidP="00AE3769">
      <w:pPr>
        <w:pStyle w:val="Paragraphedeliste"/>
        <w:numPr>
          <w:ilvl w:val="0"/>
          <w:numId w:val="3"/>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5AA36B62" w14:textId="77777777" w:rsidR="00600B5F" w:rsidRPr="001745E8" w:rsidRDefault="00600B5F" w:rsidP="00600B5F">
      <w:pPr>
        <w:rPr>
          <w:lang w:val="fr-FR"/>
        </w:rPr>
      </w:pPr>
    </w:p>
    <w:p w14:paraId="4A5B79E6" w14:textId="77777777" w:rsidR="00600B5F" w:rsidRPr="003107C9" w:rsidRDefault="00600B5F" w:rsidP="00600B5F">
      <w:pPr>
        <w:ind w:left="2160"/>
        <w:rPr>
          <w:lang w:val="fr-FR"/>
        </w:rPr>
      </w:pPr>
      <w:r w:rsidRPr="003107C9">
        <w:rPr>
          <w:lang w:val="fr-FR"/>
        </w:rPr>
        <w:t>$</w:t>
      </w:r>
      <w:r>
        <w:fldChar w:fldCharType="begin">
          <w:ffData>
            <w:name w:val=""/>
            <w:enabled/>
            <w:calcOnExit w:val="0"/>
            <w:textInput>
              <w:maxLength w:val="100"/>
              <w:format w:val="FIRST CAPITAL"/>
            </w:textInput>
          </w:ffData>
        </w:fldChar>
      </w:r>
      <w:r w:rsidRPr="003107C9">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604A97" w14:textId="77777777" w:rsidR="00600B5F" w:rsidRPr="003107C9" w:rsidRDefault="00600B5F" w:rsidP="00600B5F">
      <w:pPr>
        <w:rPr>
          <w:lang w:val="fr-FR"/>
        </w:rPr>
      </w:pPr>
    </w:p>
    <w:p w14:paraId="15268D0E" w14:textId="76ED47D1" w:rsidR="00600B5F" w:rsidRPr="003107C9" w:rsidRDefault="003107C9" w:rsidP="00AE3769">
      <w:pPr>
        <w:pStyle w:val="Paragraphedeliste"/>
        <w:numPr>
          <w:ilvl w:val="0"/>
          <w:numId w:val="3"/>
        </w:numPr>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02FE0EEF" w14:textId="77777777" w:rsidR="00600B5F" w:rsidRDefault="00600B5F" w:rsidP="00600B5F">
      <w:pPr>
        <w:ind w:left="720" w:firstLine="720"/>
      </w:pPr>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8F86D1" w14:textId="77777777" w:rsidR="00600B5F" w:rsidRDefault="00600B5F" w:rsidP="00600B5F"/>
    <w:p w14:paraId="4B6F17C3" w14:textId="50CDD5CB" w:rsidR="00600B5F" w:rsidRDefault="002D6DA0" w:rsidP="00AE3769">
      <w:pPr>
        <w:pStyle w:val="Paragraphedeliste"/>
        <w:numPr>
          <w:ilvl w:val="0"/>
          <w:numId w:val="3"/>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Paragraphedeliste"/>
        <w:rPr>
          <w:lang w:val="fr-FR"/>
        </w:rPr>
      </w:pPr>
    </w:p>
    <w:p w14:paraId="7FEF6AAE" w14:textId="533E353A" w:rsidR="00600B5F" w:rsidRPr="00CB5499" w:rsidRDefault="00A81B1F" w:rsidP="00600B5F">
      <w:pPr>
        <w:rPr>
          <w:lang w:val="fr-FR"/>
        </w:rPr>
      </w:pPr>
      <w:sdt>
        <w:sdtPr>
          <w:rPr>
            <w:lang w:val="fr-FR"/>
          </w:rPr>
          <w:id w:val="402566072"/>
          <w14:checkbox>
            <w14:checked w14:val="0"/>
            <w14:checkedState w14:val="2612" w14:font="MS Gothic"/>
            <w14:uncheckedState w14:val="2610" w14:font="MS Gothic"/>
          </w14:checkbox>
        </w:sdtPr>
        <w:sdtEndPr/>
        <w:sdtContent>
          <w:r w:rsidR="00600B5F" w:rsidRPr="00CB5499">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2A467E24" w:rsidR="009E329B" w:rsidRDefault="00A81B1F" w:rsidP="009E329B">
      <w:pPr>
        <w:rPr>
          <w:lang w:val="fr-FR"/>
        </w:rPr>
      </w:pPr>
      <w:sdt>
        <w:sdtPr>
          <w:rPr>
            <w:lang w:val="fr-FR"/>
          </w:rPr>
          <w:id w:val="1706904896"/>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662DED6A" w:rsidR="00600B5F" w:rsidRPr="009E329B" w:rsidRDefault="00A81B1F" w:rsidP="009E329B">
      <w:pPr>
        <w:rPr>
          <w:lang w:val="fr-FR"/>
        </w:rPr>
      </w:pPr>
      <w:sdt>
        <w:sdtPr>
          <w:rPr>
            <w:lang w:val="fr-FR"/>
          </w:r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31D270D0" w:rsidR="00600B5F" w:rsidRPr="00782959" w:rsidRDefault="00A81B1F" w:rsidP="00600B5F">
      <w:pPr>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16209931" w:rsidR="00600B5F" w:rsidRPr="005D653E" w:rsidRDefault="00A81B1F"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46048325" w:rsidR="00600B5F" w:rsidRPr="00143CA2" w:rsidRDefault="00A81B1F" w:rsidP="00600B5F">
      <w:pPr>
        <w:rPr>
          <w:lang w:val="fr-FR"/>
        </w:rPr>
      </w:pPr>
      <w:sdt>
        <w:sdtPr>
          <w:rPr>
            <w:lang w:val="fr-FR"/>
          </w:rPr>
          <w:id w:val="810906333"/>
          <w14:checkbox>
            <w14:checked w14:val="0"/>
            <w14:checkedState w14:val="2612" w14:font="MS Gothic"/>
            <w14:uncheckedState w14:val="2610" w14:font="MS Gothic"/>
          </w14:checkbox>
        </w:sdtPr>
        <w:sdtEndPr/>
        <w:sdtContent>
          <w:r w:rsidR="00600B5F" w:rsidRPr="00143CA2">
            <w:rPr>
              <w:rFonts w:ascii="MS Gothic" w:eastAsia="MS Gothic" w:hAnsi="MS Gothic" w:hint="eastAsia"/>
              <w:lang w:val="fr-FR"/>
            </w:rPr>
            <w:t>☐</w:t>
          </w:r>
        </w:sdtContent>
      </w:sdt>
      <w:r w:rsidR="00600B5F" w:rsidRPr="00143CA2">
        <w:rPr>
          <w:lang w:val="fr-FR"/>
        </w:rPr>
        <w:t xml:space="preserve"> </w:t>
      </w:r>
      <w:r w:rsidR="00970D92" w:rsidRPr="00143CA2">
        <w:rPr>
          <w:lang w:val="fr-FR"/>
        </w:rPr>
        <w:t>Autres</w:t>
      </w:r>
      <w:r w:rsidR="00600B5F" w:rsidRPr="00143CA2">
        <w:rPr>
          <w:lang w:val="fr-FR"/>
        </w:rPr>
        <w:t xml:space="preserve"> (</w:t>
      </w:r>
      <w:r w:rsidR="00970D92" w:rsidRPr="00143CA2">
        <w:rPr>
          <w:lang w:val="fr-FR"/>
        </w:rPr>
        <w:t xml:space="preserve">veuillez </w:t>
      </w:r>
      <w:r w:rsidR="00B82E71" w:rsidRPr="00143CA2">
        <w:rPr>
          <w:lang w:val="fr-FR"/>
        </w:rPr>
        <w:t>préciser</w:t>
      </w:r>
      <w:proofErr w:type="gramStart"/>
      <w:r w:rsidR="00600B5F" w:rsidRPr="00143CA2">
        <w:rPr>
          <w:lang w:val="fr-FR"/>
        </w:rPr>
        <w:t>):</w:t>
      </w:r>
      <w:proofErr w:type="gramEnd"/>
      <w:r w:rsidR="00600B5F" w:rsidRPr="00143CA2">
        <w:rPr>
          <w:lang w:val="fr-FR"/>
        </w:rPr>
        <w:t xml:space="preserve"> </w:t>
      </w:r>
      <w:r w:rsidR="00600B5F">
        <w:fldChar w:fldCharType="begin">
          <w:ffData>
            <w:name w:val=""/>
            <w:enabled/>
            <w:calcOnExit w:val="0"/>
            <w:textInput>
              <w:maxLength w:val="1500"/>
              <w:format w:val="FIRST CAPITAL"/>
            </w:textInput>
          </w:ffData>
        </w:fldChar>
      </w:r>
      <w:r w:rsidR="00600B5F" w:rsidRPr="00143CA2">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50CC976" w14:textId="77777777" w:rsidR="00600B5F" w:rsidRPr="00143CA2" w:rsidRDefault="00600B5F" w:rsidP="00600B5F">
      <w:pPr>
        <w:ind w:left="2160"/>
        <w:rPr>
          <w:lang w:val="fr-FR"/>
        </w:rPr>
      </w:pPr>
    </w:p>
    <w:p w14:paraId="46997774" w14:textId="7BBA6F8E" w:rsidR="00600B5F" w:rsidRPr="00D61557" w:rsidRDefault="00FD0105" w:rsidP="00600B5F">
      <w:pPr>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088870D7" w14:textId="77777777" w:rsidR="00600B5F" w:rsidRPr="00D61557" w:rsidRDefault="00600B5F" w:rsidP="00600B5F">
      <w:pPr>
        <w:rPr>
          <w:lang w:val="fr-FR"/>
        </w:rPr>
      </w:pPr>
    </w:p>
    <w:p w14:paraId="755D9775" w14:textId="77777777" w:rsidR="00600B5F" w:rsidRDefault="00600B5F" w:rsidP="00600B5F">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885BEA" w14:textId="77777777" w:rsidR="00600B5F" w:rsidRDefault="00600B5F" w:rsidP="00600B5F">
      <w:pPr>
        <w:ind w:left="2160"/>
      </w:pPr>
    </w:p>
    <w:p w14:paraId="63ED12FA" w14:textId="77777777" w:rsidR="004E3B3E" w:rsidRPr="00627A1C" w:rsidRDefault="004E3B3E" w:rsidP="0078600B">
      <w:pPr>
        <w:sectPr w:rsidR="004E3B3E" w:rsidRPr="00627A1C" w:rsidSect="0078600B">
          <w:pgSz w:w="11906" w:h="16838"/>
          <w:pgMar w:top="1440" w:right="1800" w:bottom="1440" w:left="1800" w:header="720" w:footer="720" w:gutter="0"/>
          <w:cols w:space="720"/>
          <w:docGrid w:linePitch="360"/>
        </w:sectPr>
      </w:pPr>
    </w:p>
    <w:p w14:paraId="5634A3B1"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18FE000D" w14:textId="3C78A1EE" w:rsidR="00675507" w:rsidRDefault="00675507" w:rsidP="0067550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V : ÉVALUATION DE LA PERFORMANCE DU PROJET SUR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6354B688"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p>
    <w:p w14:paraId="55E4D559" w14:textId="2915A3D8" w:rsidR="001368B9" w:rsidRDefault="00675507" w:rsidP="0067550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r w:rsidR="001368B9">
        <w:rPr>
          <w:rFonts w:ascii="inherit" w:hAnsi="inherit"/>
          <w:color w:val="212121"/>
          <w:sz w:val="22"/>
          <w:szCs w:val="22"/>
          <w:lang w:val="fr-FR"/>
        </w:rPr>
        <w:t>)</w:t>
      </w:r>
    </w:p>
    <w:p w14:paraId="3E3B5ED3" w14:textId="06B197D4" w:rsidR="001368B9" w:rsidRDefault="001368B9" w:rsidP="00675507">
      <w:pPr>
        <w:pStyle w:val="PrformatHTML"/>
        <w:shd w:val="clear" w:color="auto" w:fill="FFFFFF"/>
        <w:rPr>
          <w:rFonts w:ascii="inherit" w:hAnsi="inherit"/>
          <w:color w:val="212121"/>
          <w:sz w:val="22"/>
          <w:szCs w:val="22"/>
          <w:lang w:val="fr-FR"/>
        </w:rPr>
      </w:pPr>
    </w:p>
    <w:p w14:paraId="4921130C" w14:textId="77777777" w:rsidR="001368B9" w:rsidRPr="005529F5" w:rsidRDefault="001368B9" w:rsidP="001368B9">
      <w:pPr>
        <w:outlineLvl w:val="0"/>
        <w:rPr>
          <w:sz w:val="22"/>
          <w:szCs w:val="22"/>
          <w:lang w:val="fr-FR" w:eastAsia="en-US"/>
        </w:rPr>
      </w:pPr>
    </w:p>
    <w:tbl>
      <w:tblPr>
        <w:tblW w:w="15006"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7"/>
        <w:gridCol w:w="2066"/>
        <w:gridCol w:w="1527"/>
        <w:gridCol w:w="1618"/>
        <w:gridCol w:w="2067"/>
        <w:gridCol w:w="2067"/>
        <w:gridCol w:w="4134"/>
      </w:tblGrid>
      <w:tr w:rsidR="002159D8" w:rsidRPr="00A81B1F" w14:paraId="1C479170" w14:textId="77777777" w:rsidTr="002159D8">
        <w:trPr>
          <w:tblHeader/>
        </w:trPr>
        <w:tc>
          <w:tcPr>
            <w:tcW w:w="1527" w:type="dxa"/>
          </w:tcPr>
          <w:p w14:paraId="14E491EC" w14:textId="77777777" w:rsidR="002159D8" w:rsidRPr="005A6420" w:rsidRDefault="002159D8" w:rsidP="001368B9">
            <w:pPr>
              <w:jc w:val="center"/>
              <w:rPr>
                <w:rFonts w:cs="Tahoma"/>
                <w:b/>
                <w:szCs w:val="20"/>
                <w:lang w:val="fr-FR" w:eastAsia="en-US"/>
              </w:rPr>
            </w:pPr>
          </w:p>
        </w:tc>
        <w:tc>
          <w:tcPr>
            <w:tcW w:w="2066" w:type="dxa"/>
            <w:shd w:val="clear" w:color="auto" w:fill="EEECE1"/>
          </w:tcPr>
          <w:p w14:paraId="1FBEC70E" w14:textId="77777777" w:rsidR="002159D8" w:rsidRPr="005A6420" w:rsidRDefault="002159D8" w:rsidP="001368B9">
            <w:pPr>
              <w:jc w:val="center"/>
              <w:rPr>
                <w:rFonts w:cs="Tahoma"/>
                <w:b/>
                <w:szCs w:val="20"/>
                <w:lang w:val="fr-FR" w:eastAsia="en-US"/>
              </w:rPr>
            </w:pPr>
            <w:r w:rsidRPr="005A6420">
              <w:rPr>
                <w:rFonts w:cs="Tahoma"/>
                <w:b/>
                <w:szCs w:val="20"/>
                <w:lang w:val="fr-FR" w:eastAsia="en-US"/>
              </w:rPr>
              <w:t>Indicateurs</w:t>
            </w:r>
          </w:p>
        </w:tc>
        <w:tc>
          <w:tcPr>
            <w:tcW w:w="1527" w:type="dxa"/>
            <w:shd w:val="clear" w:color="auto" w:fill="EEECE1"/>
          </w:tcPr>
          <w:p w14:paraId="74E72007" w14:textId="77777777" w:rsidR="002159D8" w:rsidRPr="005A6420" w:rsidRDefault="002159D8" w:rsidP="001368B9">
            <w:pPr>
              <w:jc w:val="center"/>
              <w:rPr>
                <w:rFonts w:cs="Tahoma"/>
                <w:b/>
                <w:szCs w:val="20"/>
                <w:lang w:val="fr-FR" w:eastAsia="en-US"/>
              </w:rPr>
            </w:pPr>
            <w:r w:rsidRPr="00F41BDF">
              <w:rPr>
                <w:rFonts w:cs="Tahoma"/>
                <w:b/>
                <w:szCs w:val="20"/>
                <w:lang w:val="fr-FR" w:eastAsia="en-US"/>
              </w:rPr>
              <w:t xml:space="preserve">Base de </w:t>
            </w:r>
            <w:proofErr w:type="gramStart"/>
            <w:r w:rsidRPr="00F41BDF">
              <w:rPr>
                <w:rFonts w:cs="Tahoma"/>
                <w:b/>
                <w:szCs w:val="20"/>
                <w:lang w:val="fr-FR" w:eastAsia="en-US"/>
              </w:rPr>
              <w:t>donnée</w:t>
            </w:r>
            <w:proofErr w:type="gramEnd"/>
          </w:p>
        </w:tc>
        <w:tc>
          <w:tcPr>
            <w:tcW w:w="1618" w:type="dxa"/>
            <w:shd w:val="clear" w:color="auto" w:fill="EEECE1"/>
          </w:tcPr>
          <w:p w14:paraId="61C4925E" w14:textId="77777777" w:rsidR="002159D8" w:rsidRPr="005A6420" w:rsidRDefault="002159D8" w:rsidP="001368B9">
            <w:pPr>
              <w:jc w:val="center"/>
              <w:rPr>
                <w:rFonts w:cs="Tahoma"/>
                <w:b/>
                <w:szCs w:val="20"/>
                <w:lang w:val="fr-FR" w:eastAsia="en-US"/>
              </w:rPr>
            </w:pPr>
            <w:r w:rsidRPr="005A6420">
              <w:rPr>
                <w:rFonts w:cs="Tahoma"/>
                <w:b/>
                <w:szCs w:val="20"/>
                <w:lang w:val="fr-FR" w:eastAsia="en-US"/>
              </w:rPr>
              <w:t>Cible de fin de projet</w:t>
            </w:r>
          </w:p>
        </w:tc>
        <w:tc>
          <w:tcPr>
            <w:tcW w:w="2067" w:type="dxa"/>
          </w:tcPr>
          <w:p w14:paraId="4D301AA8" w14:textId="77777777" w:rsidR="002159D8" w:rsidRPr="005A6420" w:rsidRDefault="002159D8" w:rsidP="001368B9">
            <w:pPr>
              <w:jc w:val="center"/>
              <w:rPr>
                <w:rFonts w:cs="Tahoma"/>
                <w:b/>
                <w:szCs w:val="20"/>
                <w:lang w:val="fr-FR" w:eastAsia="en-US"/>
              </w:rPr>
            </w:pPr>
            <w:r>
              <w:rPr>
                <w:rFonts w:cs="Tahoma"/>
                <w:b/>
                <w:szCs w:val="20"/>
                <w:lang w:val="fr-FR" w:eastAsia="en-US"/>
              </w:rPr>
              <w:t xml:space="preserve">Etapes d’indicateur/ </w:t>
            </w:r>
            <w:proofErr w:type="spellStart"/>
            <w:r>
              <w:rPr>
                <w:rFonts w:cs="Tahoma"/>
                <w:b/>
                <w:szCs w:val="20"/>
                <w:lang w:val="fr-FR" w:eastAsia="en-US"/>
              </w:rPr>
              <w:t>milestone</w:t>
            </w:r>
            <w:proofErr w:type="spellEnd"/>
          </w:p>
        </w:tc>
        <w:tc>
          <w:tcPr>
            <w:tcW w:w="2067" w:type="dxa"/>
          </w:tcPr>
          <w:p w14:paraId="497B7832" w14:textId="77777777" w:rsidR="002159D8" w:rsidRPr="005A6420" w:rsidRDefault="002159D8" w:rsidP="001368B9">
            <w:pPr>
              <w:jc w:val="center"/>
              <w:rPr>
                <w:rFonts w:cs="Tahoma"/>
                <w:b/>
                <w:szCs w:val="20"/>
                <w:lang w:val="fr-FR" w:eastAsia="en-US"/>
              </w:rPr>
            </w:pPr>
            <w:r w:rsidRPr="005A6420">
              <w:rPr>
                <w:rFonts w:cs="Tahoma"/>
                <w:b/>
                <w:szCs w:val="20"/>
                <w:lang w:val="fr-FR" w:eastAsia="en-US"/>
              </w:rPr>
              <w:t>Progrès actuel de l’indicateur</w:t>
            </w:r>
          </w:p>
        </w:tc>
        <w:tc>
          <w:tcPr>
            <w:tcW w:w="4134" w:type="dxa"/>
          </w:tcPr>
          <w:p w14:paraId="20BEF5DA" w14:textId="77777777" w:rsidR="002159D8" w:rsidRPr="005A6420" w:rsidRDefault="002159D8" w:rsidP="001368B9">
            <w:pPr>
              <w:jc w:val="center"/>
              <w:rPr>
                <w:rFonts w:cs="Tahoma"/>
                <w:b/>
                <w:szCs w:val="20"/>
                <w:lang w:val="fr-FR" w:eastAsia="en-US"/>
              </w:rPr>
            </w:pPr>
            <w:r w:rsidRPr="005A6420">
              <w:rPr>
                <w:rFonts w:cs="Tahoma"/>
                <w:b/>
                <w:szCs w:val="20"/>
                <w:lang w:val="fr-FR" w:eastAsia="en-US"/>
              </w:rPr>
              <w:t>Raisons pour les retards ou changements</w:t>
            </w:r>
          </w:p>
        </w:tc>
      </w:tr>
      <w:tr w:rsidR="002159D8" w:rsidRPr="00A81B1F" w14:paraId="0CFB62B9" w14:textId="77777777" w:rsidTr="002159D8">
        <w:trPr>
          <w:trHeight w:val="548"/>
        </w:trPr>
        <w:tc>
          <w:tcPr>
            <w:tcW w:w="1527" w:type="dxa"/>
            <w:vMerge w:val="restart"/>
          </w:tcPr>
          <w:p w14:paraId="00A32A11" w14:textId="77777777" w:rsidR="002159D8" w:rsidRDefault="002159D8" w:rsidP="001368B9">
            <w:pPr>
              <w:rPr>
                <w:rFonts w:cs="Tahoma"/>
                <w:b/>
                <w:szCs w:val="20"/>
                <w:lang w:val="fr-FR" w:eastAsia="en-US"/>
              </w:rPr>
            </w:pPr>
            <w:r w:rsidRPr="005A6420">
              <w:rPr>
                <w:rFonts w:cs="Tahoma"/>
                <w:b/>
                <w:szCs w:val="20"/>
                <w:lang w:val="fr-FR" w:eastAsia="en-US"/>
              </w:rPr>
              <w:t xml:space="preserve">Résultat </w:t>
            </w:r>
            <w:r>
              <w:rPr>
                <w:rFonts w:cs="Tahoma"/>
                <w:b/>
                <w:szCs w:val="20"/>
                <w:lang w:val="fr-FR" w:eastAsia="en-US"/>
              </w:rPr>
              <w:t>1 :</w:t>
            </w:r>
          </w:p>
          <w:p w14:paraId="0E918062" w14:textId="77777777" w:rsidR="002159D8" w:rsidRPr="005A6420" w:rsidRDefault="002159D8" w:rsidP="001368B9">
            <w:pPr>
              <w:rPr>
                <w:rFonts w:cs="Tahoma"/>
                <w:b/>
                <w:szCs w:val="20"/>
                <w:lang w:val="fr-FR" w:eastAsia="en-US"/>
              </w:rPr>
            </w:pPr>
            <w:r>
              <w:rPr>
                <w:rFonts w:cs="Tahoma"/>
                <w:b/>
                <w:szCs w:val="20"/>
                <w:lang w:val="fr-FR" w:eastAsia="en-US"/>
              </w:rPr>
              <w:t>L</w:t>
            </w:r>
            <w:r w:rsidRPr="00A14E83">
              <w:rPr>
                <w:b/>
                <w:sz w:val="22"/>
                <w:szCs w:val="22"/>
                <w:lang w:val="fr-FR" w:eastAsia="en-US"/>
              </w:rPr>
              <w:t xml:space="preserve">es mécanismes régionaux (CRGF) et communautaires (Comités villageois) de gestion des conflits et de prise de décision sont renforcés et prennent mieux en compte la participation des jeunes </w:t>
            </w:r>
            <w:r w:rsidRPr="00A14E83">
              <w:rPr>
                <w:b/>
                <w:sz w:val="22"/>
                <w:szCs w:val="22"/>
                <w:lang w:val="fr-FR" w:eastAsia="en-US"/>
              </w:rPr>
              <w:lastRenderedPageBreak/>
              <w:t>hommes, femmes, réfugiés et migrants dans leur processus décisionnel</w:t>
            </w:r>
          </w:p>
        </w:tc>
        <w:tc>
          <w:tcPr>
            <w:tcW w:w="2066" w:type="dxa"/>
            <w:shd w:val="clear" w:color="auto" w:fill="EEECE1"/>
          </w:tcPr>
          <w:p w14:paraId="7EF6D789" w14:textId="77777777" w:rsidR="002159D8" w:rsidRPr="005A6420" w:rsidRDefault="002159D8" w:rsidP="001368B9">
            <w:pPr>
              <w:jc w:val="both"/>
              <w:rPr>
                <w:rFonts w:cs="Tahoma"/>
                <w:szCs w:val="20"/>
                <w:lang w:val="fr-FR" w:eastAsia="en-US"/>
              </w:rPr>
            </w:pPr>
            <w:r w:rsidRPr="005A6420">
              <w:rPr>
                <w:rFonts w:cs="Tahoma"/>
                <w:szCs w:val="20"/>
                <w:lang w:val="fr-FR" w:eastAsia="en-US"/>
              </w:rPr>
              <w:lastRenderedPageBreak/>
              <w:t>Indicateur 1.</w:t>
            </w:r>
            <w:r>
              <w:rPr>
                <w:rFonts w:cs="Tahoma"/>
                <w:szCs w:val="20"/>
                <w:lang w:val="fr-FR" w:eastAsia="en-US"/>
              </w:rPr>
              <w:t>a</w:t>
            </w:r>
          </w:p>
          <w:p w14:paraId="5EB7A75B" w14:textId="77777777" w:rsidR="002159D8" w:rsidRPr="00A14E83" w:rsidRDefault="002159D8" w:rsidP="001368B9">
            <w:pPr>
              <w:jc w:val="both"/>
              <w:rPr>
                <w:rFonts w:cs="Tahoma"/>
                <w:bCs/>
                <w:szCs w:val="20"/>
                <w:lang w:val="fr-FR" w:eastAsia="en-US"/>
              </w:rPr>
            </w:pPr>
            <w:r w:rsidRPr="00A14E83">
              <w:rPr>
                <w:bCs/>
                <w:sz w:val="22"/>
                <w:szCs w:val="22"/>
                <w:lang w:val="fr-FR" w:eastAsia="en-US"/>
              </w:rPr>
              <w:t>Degré de satisfaction des communautés frontalières et des autorités locales dans le HEC sur la qualité de la communication sur les questions de sécurité et de gestion des conflits</w:t>
            </w:r>
          </w:p>
        </w:tc>
        <w:tc>
          <w:tcPr>
            <w:tcW w:w="1527" w:type="dxa"/>
            <w:shd w:val="clear" w:color="auto" w:fill="EEECE1"/>
          </w:tcPr>
          <w:p w14:paraId="469C249A" w14:textId="77777777" w:rsidR="002159D8" w:rsidRPr="005A6420" w:rsidRDefault="002159D8" w:rsidP="001368B9">
            <w:pPr>
              <w:rPr>
                <w:rFonts w:cs="Tahoma"/>
                <w:szCs w:val="20"/>
                <w:lang w:val="fr-FR" w:eastAsia="en-US"/>
              </w:rPr>
            </w:pPr>
            <w:r>
              <w:rPr>
                <w:b/>
                <w:sz w:val="22"/>
                <w:szCs w:val="22"/>
                <w:lang w:val="fr-FR" w:eastAsia="en-US"/>
              </w:rPr>
              <w:t>32%</w:t>
            </w:r>
          </w:p>
        </w:tc>
        <w:tc>
          <w:tcPr>
            <w:tcW w:w="1618" w:type="dxa"/>
            <w:shd w:val="clear" w:color="auto" w:fill="EEECE1"/>
          </w:tcPr>
          <w:p w14:paraId="6F34F9EA" w14:textId="77777777" w:rsidR="002159D8" w:rsidRPr="00AE2ED1" w:rsidRDefault="002159D8" w:rsidP="001368B9">
            <w:pPr>
              <w:rPr>
                <w:b/>
                <w:lang w:val="fr-FR"/>
              </w:rPr>
            </w:pPr>
            <w:r w:rsidRPr="00AE2ED1">
              <w:rPr>
                <w:b/>
                <w:sz w:val="22"/>
                <w:szCs w:val="22"/>
                <w:lang w:val="fr-FR" w:eastAsia="en-US"/>
              </w:rPr>
              <w:t>65 % des personnes sondées (comités et autorités) sont satisfaites du niveau de communication</w:t>
            </w:r>
          </w:p>
        </w:tc>
        <w:tc>
          <w:tcPr>
            <w:tcW w:w="2067" w:type="dxa"/>
          </w:tcPr>
          <w:p w14:paraId="5E647B45" w14:textId="503E3E8B" w:rsidR="002159D8" w:rsidRPr="00CA4A80" w:rsidRDefault="002159D8" w:rsidP="001368B9">
            <w:pPr>
              <w:rPr>
                <w:sz w:val="22"/>
                <w:szCs w:val="22"/>
                <w:lang w:val="fr-FR"/>
              </w:rPr>
            </w:pPr>
            <w:r w:rsidRPr="00CA4A80">
              <w:rPr>
                <w:sz w:val="22"/>
                <w:szCs w:val="22"/>
                <w:lang w:val="fr-FR"/>
              </w:rPr>
              <w:t>L’indicateur sera collecté en fin de projet</w:t>
            </w:r>
          </w:p>
        </w:tc>
        <w:tc>
          <w:tcPr>
            <w:tcW w:w="2067" w:type="dxa"/>
          </w:tcPr>
          <w:p w14:paraId="4FD9EA3F" w14:textId="138529E2" w:rsidR="002159D8" w:rsidRPr="005A6420" w:rsidRDefault="002159D8" w:rsidP="001368B9">
            <w:pPr>
              <w:rPr>
                <w:lang w:val="fr-FR"/>
              </w:rPr>
            </w:pPr>
          </w:p>
        </w:tc>
        <w:tc>
          <w:tcPr>
            <w:tcW w:w="4134" w:type="dxa"/>
          </w:tcPr>
          <w:p w14:paraId="75FC471A" w14:textId="77777777" w:rsidR="002159D8" w:rsidRPr="005A6420" w:rsidRDefault="002159D8" w:rsidP="001368B9">
            <w:pPr>
              <w:rPr>
                <w:lang w:val="fr-FR"/>
              </w:rPr>
            </w:pPr>
          </w:p>
        </w:tc>
      </w:tr>
      <w:tr w:rsidR="002159D8" w:rsidRPr="00A81B1F" w14:paraId="6869DBB4" w14:textId="77777777" w:rsidTr="002159D8">
        <w:trPr>
          <w:trHeight w:val="548"/>
        </w:trPr>
        <w:tc>
          <w:tcPr>
            <w:tcW w:w="1527" w:type="dxa"/>
            <w:vMerge/>
          </w:tcPr>
          <w:p w14:paraId="230700C4" w14:textId="77777777" w:rsidR="002159D8" w:rsidRPr="005A6420" w:rsidRDefault="002159D8" w:rsidP="001368B9">
            <w:pPr>
              <w:rPr>
                <w:rFonts w:cs="Tahoma"/>
                <w:b/>
                <w:szCs w:val="20"/>
                <w:lang w:val="fr-FR" w:eastAsia="en-US"/>
              </w:rPr>
            </w:pPr>
          </w:p>
        </w:tc>
        <w:tc>
          <w:tcPr>
            <w:tcW w:w="2066" w:type="dxa"/>
            <w:shd w:val="clear" w:color="auto" w:fill="EEECE1"/>
          </w:tcPr>
          <w:p w14:paraId="5EB52376" w14:textId="77777777" w:rsidR="002159D8" w:rsidRPr="005A6420" w:rsidRDefault="002159D8" w:rsidP="001368B9">
            <w:pPr>
              <w:jc w:val="both"/>
              <w:rPr>
                <w:rFonts w:cs="Tahoma"/>
                <w:szCs w:val="20"/>
                <w:lang w:val="fr-FR" w:eastAsia="en-US"/>
              </w:rPr>
            </w:pPr>
            <w:r w:rsidRPr="005A6420">
              <w:rPr>
                <w:rFonts w:cs="Tahoma"/>
                <w:szCs w:val="20"/>
                <w:lang w:val="fr-FR" w:eastAsia="en-US"/>
              </w:rPr>
              <w:t>Indicateur 1.</w:t>
            </w:r>
            <w:r>
              <w:rPr>
                <w:rFonts w:cs="Tahoma"/>
                <w:szCs w:val="20"/>
                <w:lang w:val="fr-FR" w:eastAsia="en-US"/>
              </w:rPr>
              <w:t>b</w:t>
            </w:r>
          </w:p>
          <w:p w14:paraId="661E51E9" w14:textId="77777777" w:rsidR="002159D8" w:rsidRPr="005F5526" w:rsidRDefault="002159D8" w:rsidP="001368B9">
            <w:pPr>
              <w:jc w:val="both"/>
              <w:rPr>
                <w:rFonts w:cs="Tahoma"/>
                <w:bCs/>
                <w:szCs w:val="20"/>
                <w:lang w:val="fr-FR" w:eastAsia="en-US"/>
              </w:rPr>
            </w:pPr>
            <w:r w:rsidRPr="005F5526">
              <w:rPr>
                <w:bCs/>
                <w:sz w:val="22"/>
                <w:szCs w:val="22"/>
                <w:lang w:val="fr-FR" w:eastAsia="en-US"/>
              </w:rPr>
              <w:t>Nombre de comités villageois formés et impliqués dans le processus décisionnel au niveau régional</w:t>
            </w:r>
          </w:p>
        </w:tc>
        <w:tc>
          <w:tcPr>
            <w:tcW w:w="1527" w:type="dxa"/>
            <w:shd w:val="clear" w:color="auto" w:fill="EEECE1"/>
          </w:tcPr>
          <w:p w14:paraId="34395500" w14:textId="77777777" w:rsidR="002159D8" w:rsidRPr="005A6420" w:rsidRDefault="002159D8" w:rsidP="001368B9">
            <w:pPr>
              <w:rPr>
                <w:lang w:val="fr-FR"/>
              </w:rPr>
            </w:pPr>
            <w:r>
              <w:rPr>
                <w:b/>
                <w:sz w:val="22"/>
                <w:szCs w:val="22"/>
                <w:lang w:val="fr-FR" w:eastAsia="en-US"/>
              </w:rPr>
              <w:t>0 comité villageois</w:t>
            </w:r>
          </w:p>
        </w:tc>
        <w:tc>
          <w:tcPr>
            <w:tcW w:w="1618" w:type="dxa"/>
            <w:shd w:val="clear" w:color="auto" w:fill="EEECE1"/>
          </w:tcPr>
          <w:p w14:paraId="167EB66C" w14:textId="77777777" w:rsidR="002159D8" w:rsidRPr="005A6420" w:rsidRDefault="002159D8" w:rsidP="001368B9">
            <w:pPr>
              <w:rPr>
                <w:lang w:val="fr-FR"/>
              </w:rPr>
            </w:pPr>
            <w:r>
              <w:rPr>
                <w:b/>
                <w:sz w:val="22"/>
                <w:szCs w:val="22"/>
                <w:lang w:val="fr-FR" w:eastAsia="en-US"/>
              </w:rPr>
              <w:t>25 comités villageois formés et impliqués dans le processus décisionnel</w:t>
            </w:r>
          </w:p>
        </w:tc>
        <w:tc>
          <w:tcPr>
            <w:tcW w:w="2067" w:type="dxa"/>
          </w:tcPr>
          <w:p w14:paraId="16290369" w14:textId="77777777" w:rsidR="002159D8" w:rsidRPr="005A6420" w:rsidRDefault="002159D8" w:rsidP="001368B9">
            <w:pPr>
              <w:rPr>
                <w:lang w:val="fr-FR"/>
              </w:rPr>
            </w:pPr>
          </w:p>
        </w:tc>
        <w:tc>
          <w:tcPr>
            <w:tcW w:w="2067" w:type="dxa"/>
          </w:tcPr>
          <w:p w14:paraId="3E749322" w14:textId="77777777" w:rsidR="002159D8" w:rsidRPr="005A6420" w:rsidRDefault="002159D8" w:rsidP="001368B9">
            <w:pPr>
              <w:rPr>
                <w:lang w:val="fr-FR"/>
              </w:rPr>
            </w:pPr>
          </w:p>
        </w:tc>
        <w:tc>
          <w:tcPr>
            <w:tcW w:w="4134" w:type="dxa"/>
          </w:tcPr>
          <w:p w14:paraId="193D5DD7" w14:textId="77777777" w:rsidR="002159D8" w:rsidRPr="005A6420" w:rsidRDefault="002159D8" w:rsidP="001368B9">
            <w:pPr>
              <w:rPr>
                <w:lang w:val="fr-FR"/>
              </w:rPr>
            </w:pPr>
          </w:p>
        </w:tc>
      </w:tr>
      <w:tr w:rsidR="002159D8" w:rsidRPr="00A81B1F" w14:paraId="47599CE3" w14:textId="77777777" w:rsidTr="002159D8">
        <w:trPr>
          <w:trHeight w:val="548"/>
        </w:trPr>
        <w:tc>
          <w:tcPr>
            <w:tcW w:w="1527" w:type="dxa"/>
            <w:vMerge/>
          </w:tcPr>
          <w:p w14:paraId="401E7F27" w14:textId="77777777" w:rsidR="002159D8" w:rsidRPr="005A6420" w:rsidRDefault="002159D8" w:rsidP="001368B9">
            <w:pPr>
              <w:rPr>
                <w:rFonts w:cs="Tahoma"/>
                <w:szCs w:val="20"/>
                <w:lang w:val="fr-FR" w:eastAsia="en-US"/>
              </w:rPr>
            </w:pPr>
          </w:p>
        </w:tc>
        <w:tc>
          <w:tcPr>
            <w:tcW w:w="2066" w:type="dxa"/>
            <w:shd w:val="clear" w:color="auto" w:fill="EEECE1"/>
          </w:tcPr>
          <w:p w14:paraId="6D00D12F" w14:textId="77777777" w:rsidR="002159D8" w:rsidRPr="00876D79" w:rsidRDefault="002159D8" w:rsidP="001368B9">
            <w:pPr>
              <w:jc w:val="both"/>
              <w:rPr>
                <w:rFonts w:cs="Tahoma"/>
                <w:sz w:val="22"/>
                <w:szCs w:val="22"/>
                <w:lang w:val="fr-FR" w:eastAsia="en-US"/>
              </w:rPr>
            </w:pPr>
            <w:r w:rsidRPr="00876D79">
              <w:rPr>
                <w:rFonts w:cs="Tahoma"/>
                <w:sz w:val="22"/>
                <w:szCs w:val="22"/>
                <w:lang w:val="fr-FR" w:eastAsia="en-US"/>
              </w:rPr>
              <w:t>Indicateur 1.</w:t>
            </w:r>
            <w:r>
              <w:rPr>
                <w:rFonts w:cs="Tahoma"/>
                <w:sz w:val="22"/>
                <w:szCs w:val="22"/>
                <w:lang w:val="fr-FR" w:eastAsia="en-US"/>
              </w:rPr>
              <w:t>c</w:t>
            </w:r>
          </w:p>
          <w:p w14:paraId="5365E5FE" w14:textId="77777777" w:rsidR="002159D8" w:rsidRPr="00876D79" w:rsidRDefault="002159D8" w:rsidP="001368B9">
            <w:pPr>
              <w:jc w:val="both"/>
              <w:rPr>
                <w:rFonts w:cs="Tahoma"/>
                <w:sz w:val="22"/>
                <w:szCs w:val="22"/>
                <w:lang w:val="fr-FR" w:eastAsia="en-US"/>
              </w:rPr>
            </w:pPr>
            <w:r w:rsidRPr="00876D79">
              <w:rPr>
                <w:bCs/>
                <w:sz w:val="22"/>
                <w:szCs w:val="22"/>
                <w:lang w:val="fr-FR" w:eastAsia="en-US"/>
              </w:rPr>
              <w:t>Nombre de conflits gérés et résolus impliquant directement les comités villageois</w:t>
            </w:r>
            <w:r w:rsidRPr="00876D79">
              <w:rPr>
                <w:b/>
                <w:sz w:val="22"/>
                <w:szCs w:val="22"/>
                <w:lang w:val="fr-FR" w:eastAsia="en-US"/>
              </w:rPr>
              <w:t xml:space="preserve"> </w:t>
            </w:r>
          </w:p>
        </w:tc>
        <w:tc>
          <w:tcPr>
            <w:tcW w:w="1527" w:type="dxa"/>
            <w:shd w:val="clear" w:color="auto" w:fill="EEECE1"/>
          </w:tcPr>
          <w:p w14:paraId="07352D19" w14:textId="77777777" w:rsidR="002159D8" w:rsidRPr="005A6420" w:rsidRDefault="002159D8" w:rsidP="001368B9">
            <w:pPr>
              <w:rPr>
                <w:lang w:val="fr-FR"/>
              </w:rPr>
            </w:pPr>
            <w:r>
              <w:rPr>
                <w:b/>
                <w:sz w:val="22"/>
                <w:szCs w:val="22"/>
                <w:lang w:val="fr-FR" w:eastAsia="en-US"/>
              </w:rPr>
              <w:t>0 conflit géré</w:t>
            </w:r>
          </w:p>
        </w:tc>
        <w:tc>
          <w:tcPr>
            <w:tcW w:w="1618" w:type="dxa"/>
            <w:shd w:val="clear" w:color="auto" w:fill="EEECE1"/>
          </w:tcPr>
          <w:p w14:paraId="1E0FDA2C" w14:textId="77777777" w:rsidR="002159D8" w:rsidRPr="005A6420" w:rsidRDefault="002159D8" w:rsidP="001368B9">
            <w:pPr>
              <w:rPr>
                <w:lang w:val="fr-FR"/>
              </w:rPr>
            </w:pPr>
            <w:r>
              <w:rPr>
                <w:b/>
                <w:sz w:val="22"/>
                <w:szCs w:val="22"/>
                <w:lang w:val="fr-FR" w:eastAsia="en-US"/>
              </w:rPr>
              <w:t xml:space="preserve">50 conflits gérés et résolus </w:t>
            </w:r>
          </w:p>
        </w:tc>
        <w:tc>
          <w:tcPr>
            <w:tcW w:w="2067" w:type="dxa"/>
          </w:tcPr>
          <w:p w14:paraId="61318567" w14:textId="4C27198C" w:rsidR="002159D8" w:rsidRPr="00CA4A80" w:rsidRDefault="002159D8" w:rsidP="001368B9">
            <w:pPr>
              <w:rPr>
                <w:sz w:val="22"/>
                <w:szCs w:val="22"/>
                <w:lang w:val="fr-FR"/>
              </w:rPr>
            </w:pPr>
            <w:r w:rsidRPr="00CA4A80">
              <w:rPr>
                <w:sz w:val="22"/>
                <w:szCs w:val="22"/>
                <w:lang w:val="fr-FR"/>
              </w:rPr>
              <w:t>L’indicateur sera collecté en fin de projet</w:t>
            </w:r>
          </w:p>
        </w:tc>
        <w:tc>
          <w:tcPr>
            <w:tcW w:w="2067" w:type="dxa"/>
          </w:tcPr>
          <w:p w14:paraId="43D79BD5" w14:textId="77777777" w:rsidR="002159D8" w:rsidRPr="00CA4A80" w:rsidRDefault="002159D8" w:rsidP="001368B9">
            <w:pPr>
              <w:rPr>
                <w:sz w:val="22"/>
                <w:szCs w:val="22"/>
                <w:lang w:val="fr-FR"/>
              </w:rPr>
            </w:pPr>
          </w:p>
        </w:tc>
        <w:tc>
          <w:tcPr>
            <w:tcW w:w="4134" w:type="dxa"/>
          </w:tcPr>
          <w:p w14:paraId="418204EF" w14:textId="77777777" w:rsidR="002159D8" w:rsidRPr="005A6420" w:rsidRDefault="002159D8" w:rsidP="001368B9">
            <w:pPr>
              <w:rPr>
                <w:lang w:val="fr-FR"/>
              </w:rPr>
            </w:pPr>
          </w:p>
        </w:tc>
      </w:tr>
      <w:tr w:rsidR="002159D8" w:rsidRPr="00A81B1F" w14:paraId="0659F6B1" w14:textId="77777777" w:rsidTr="002159D8">
        <w:trPr>
          <w:trHeight w:val="548"/>
        </w:trPr>
        <w:tc>
          <w:tcPr>
            <w:tcW w:w="1527" w:type="dxa"/>
            <w:vMerge w:val="restart"/>
          </w:tcPr>
          <w:p w14:paraId="53E48309" w14:textId="77777777" w:rsidR="002159D8" w:rsidRPr="005A6420" w:rsidRDefault="002159D8" w:rsidP="001368B9">
            <w:pPr>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0083D08E" w14:textId="77777777" w:rsidR="002159D8" w:rsidRPr="005A6420" w:rsidRDefault="002159D8" w:rsidP="001368B9">
            <w:pPr>
              <w:rPr>
                <w:rFonts w:cs="Tahoma"/>
                <w:szCs w:val="20"/>
                <w:lang w:val="fr-FR" w:eastAsia="en-US"/>
              </w:rPr>
            </w:pPr>
            <w:r w:rsidRPr="00FC137A">
              <w:rPr>
                <w:b/>
                <w:sz w:val="22"/>
                <w:szCs w:val="22"/>
                <w:lang w:val="fr-FR" w:eastAsia="en-US"/>
              </w:rPr>
              <w:t>Les membres des comités villageois ont les structures et la formation nécessaires à la gestion de conflits communautaires et à la participation des jeunes et des femmes dans la prise de décision locale</w:t>
            </w:r>
            <w:r w:rsidRPr="00E36B78">
              <w:rPr>
                <w:b/>
                <w:sz w:val="22"/>
                <w:szCs w:val="22"/>
                <w:lang w:val="fr-FR" w:eastAsia="en-US"/>
              </w:rPr>
              <w:t xml:space="preserve"> </w:t>
            </w:r>
          </w:p>
          <w:p w14:paraId="5BE49AB8" w14:textId="77777777" w:rsidR="002159D8" w:rsidRPr="005A6420" w:rsidRDefault="002159D8" w:rsidP="001368B9">
            <w:pPr>
              <w:rPr>
                <w:rFonts w:cs="Tahoma"/>
                <w:b/>
                <w:szCs w:val="20"/>
                <w:lang w:val="fr-FR" w:eastAsia="en-US"/>
              </w:rPr>
            </w:pPr>
          </w:p>
        </w:tc>
        <w:tc>
          <w:tcPr>
            <w:tcW w:w="2066" w:type="dxa"/>
            <w:shd w:val="clear" w:color="auto" w:fill="EEECE1"/>
          </w:tcPr>
          <w:p w14:paraId="6C107B74" w14:textId="77777777" w:rsidR="002159D8" w:rsidRPr="00876D79" w:rsidRDefault="002159D8" w:rsidP="001368B9">
            <w:pPr>
              <w:jc w:val="both"/>
              <w:rPr>
                <w:rFonts w:cs="Tahoma"/>
                <w:sz w:val="22"/>
                <w:szCs w:val="22"/>
                <w:lang w:val="fr-FR" w:eastAsia="en-US"/>
              </w:rPr>
            </w:pPr>
            <w:r w:rsidRPr="00876D79">
              <w:rPr>
                <w:rFonts w:cs="Tahoma"/>
                <w:sz w:val="22"/>
                <w:szCs w:val="22"/>
                <w:lang w:val="fr-FR" w:eastAsia="en-US"/>
              </w:rPr>
              <w:t>Indicateur 1.1.1</w:t>
            </w:r>
          </w:p>
          <w:p w14:paraId="4F5D0B0C" w14:textId="77777777" w:rsidR="002159D8" w:rsidRPr="00876D79" w:rsidRDefault="002159D8" w:rsidP="001368B9">
            <w:pPr>
              <w:jc w:val="both"/>
              <w:rPr>
                <w:rFonts w:cs="Tahoma"/>
                <w:bCs/>
                <w:sz w:val="22"/>
                <w:szCs w:val="22"/>
                <w:lang w:val="fr-FR" w:eastAsia="en-US"/>
              </w:rPr>
            </w:pPr>
            <w:r w:rsidRPr="00876D79">
              <w:rPr>
                <w:bCs/>
                <w:sz w:val="22"/>
                <w:szCs w:val="22"/>
                <w:lang w:val="fr-FR" w:eastAsia="en-US"/>
              </w:rPr>
              <w:t>Nombre de comités villageois redynamisés dans le HEC</w:t>
            </w:r>
          </w:p>
        </w:tc>
        <w:tc>
          <w:tcPr>
            <w:tcW w:w="1527" w:type="dxa"/>
            <w:shd w:val="clear" w:color="auto" w:fill="EEECE1"/>
          </w:tcPr>
          <w:p w14:paraId="3F7DB994" w14:textId="77777777" w:rsidR="002159D8" w:rsidRPr="005A6420" w:rsidRDefault="002159D8" w:rsidP="001368B9">
            <w:pPr>
              <w:rPr>
                <w:lang w:val="fr-FR"/>
              </w:rPr>
            </w:pPr>
            <w:r>
              <w:rPr>
                <w:b/>
                <w:sz w:val="22"/>
                <w:szCs w:val="22"/>
                <w:lang w:val="fr-FR" w:eastAsia="en-US"/>
              </w:rPr>
              <w:t>50</w:t>
            </w:r>
          </w:p>
        </w:tc>
        <w:tc>
          <w:tcPr>
            <w:tcW w:w="1618" w:type="dxa"/>
            <w:shd w:val="clear" w:color="auto" w:fill="EEECE1"/>
          </w:tcPr>
          <w:p w14:paraId="55454406" w14:textId="77777777" w:rsidR="002159D8" w:rsidRPr="005A6420" w:rsidRDefault="002159D8" w:rsidP="001368B9">
            <w:pPr>
              <w:rPr>
                <w:lang w:val="fr-FR"/>
              </w:rPr>
            </w:pPr>
            <w:r>
              <w:rPr>
                <w:b/>
                <w:sz w:val="22"/>
                <w:szCs w:val="22"/>
                <w:lang w:val="fr-FR" w:eastAsia="en-US"/>
              </w:rPr>
              <w:t>Plus de 75 comités villageois sont redynamisés dans le HEC</w:t>
            </w:r>
          </w:p>
        </w:tc>
        <w:tc>
          <w:tcPr>
            <w:tcW w:w="2067" w:type="dxa"/>
          </w:tcPr>
          <w:p w14:paraId="5D4F6B2D" w14:textId="644AB089" w:rsidR="002159D8" w:rsidRPr="00CA4A80" w:rsidRDefault="002159D8" w:rsidP="001368B9">
            <w:pPr>
              <w:rPr>
                <w:sz w:val="22"/>
                <w:szCs w:val="22"/>
                <w:lang w:val="fr-FR"/>
              </w:rPr>
            </w:pPr>
            <w:r w:rsidRPr="00CA4A80">
              <w:rPr>
                <w:sz w:val="22"/>
                <w:szCs w:val="22"/>
                <w:lang w:val="fr-FR"/>
              </w:rPr>
              <w:t>100% en avril 2021</w:t>
            </w:r>
          </w:p>
          <w:p w14:paraId="4ACF84C0" w14:textId="77777777" w:rsidR="002159D8" w:rsidRPr="00CA4A80" w:rsidRDefault="002159D8" w:rsidP="001368B9">
            <w:pPr>
              <w:rPr>
                <w:sz w:val="22"/>
                <w:szCs w:val="22"/>
                <w:lang w:val="fr-FR"/>
              </w:rPr>
            </w:pPr>
          </w:p>
          <w:p w14:paraId="0B62892C" w14:textId="35AC507C" w:rsidR="002159D8" w:rsidRPr="00CA4A80" w:rsidRDefault="002159D8" w:rsidP="001368B9">
            <w:pPr>
              <w:rPr>
                <w:sz w:val="22"/>
                <w:szCs w:val="22"/>
                <w:lang w:val="fr-FR"/>
              </w:rPr>
            </w:pPr>
            <w:r w:rsidRPr="00CA4A80">
              <w:rPr>
                <w:sz w:val="22"/>
                <w:szCs w:val="22"/>
                <w:lang w:val="fr-FR"/>
              </w:rPr>
              <w:t> </w:t>
            </w:r>
          </w:p>
          <w:p w14:paraId="12506FC6" w14:textId="1D72D79F" w:rsidR="002159D8" w:rsidRPr="00CA4A80" w:rsidRDefault="002159D8" w:rsidP="001368B9">
            <w:pPr>
              <w:rPr>
                <w:sz w:val="22"/>
                <w:szCs w:val="22"/>
                <w:lang w:val="fr-FR"/>
              </w:rPr>
            </w:pPr>
          </w:p>
        </w:tc>
        <w:tc>
          <w:tcPr>
            <w:tcW w:w="2067" w:type="dxa"/>
          </w:tcPr>
          <w:p w14:paraId="32DCC43D" w14:textId="6EC6819E" w:rsidR="002159D8" w:rsidRPr="00CA4A80" w:rsidRDefault="002159D8" w:rsidP="001368B9">
            <w:pPr>
              <w:rPr>
                <w:sz w:val="22"/>
                <w:szCs w:val="22"/>
                <w:lang w:val="fr-FR"/>
              </w:rPr>
            </w:pPr>
            <w:r w:rsidRPr="00CA4A80">
              <w:rPr>
                <w:sz w:val="22"/>
                <w:szCs w:val="22"/>
                <w:lang w:val="fr-FR"/>
              </w:rPr>
              <w:t>89% avec 67 comités villageois déjà redynamisés</w:t>
            </w:r>
          </w:p>
        </w:tc>
        <w:tc>
          <w:tcPr>
            <w:tcW w:w="4134" w:type="dxa"/>
          </w:tcPr>
          <w:p w14:paraId="5A6132AC" w14:textId="4650E18F" w:rsidR="002159D8" w:rsidRPr="00CA4A80" w:rsidRDefault="002159D8" w:rsidP="001368B9">
            <w:pPr>
              <w:rPr>
                <w:bCs/>
                <w:sz w:val="22"/>
                <w:szCs w:val="22"/>
                <w:lang w:val="fr-FR"/>
              </w:rPr>
            </w:pPr>
            <w:r w:rsidRPr="00CA4A80">
              <w:rPr>
                <w:bCs/>
                <w:sz w:val="22"/>
                <w:szCs w:val="22"/>
                <w:lang w:val="fr-FR"/>
              </w:rPr>
              <w:t xml:space="preserve">Compte tenu des étapes préparatoires (recrutement ONG partenaire, contractualisation, planification) et des mesures prises par le gouvernement contre le COVID-19, l’activité de redynamisation des comités villageois a connu un retard. Néanmoins, après la campagne de vaccination, l’activité a repris mi-août, mais certains comités villageois sont restés à ce jour non redynamisés à cause de mésententes entre groupes locaux. </w:t>
            </w:r>
          </w:p>
        </w:tc>
      </w:tr>
      <w:tr w:rsidR="002159D8" w:rsidRPr="00A81B1F" w14:paraId="42DDDEA5" w14:textId="77777777" w:rsidTr="002159D8">
        <w:trPr>
          <w:trHeight w:val="512"/>
        </w:trPr>
        <w:tc>
          <w:tcPr>
            <w:tcW w:w="1527" w:type="dxa"/>
            <w:vMerge/>
          </w:tcPr>
          <w:p w14:paraId="4459A21E" w14:textId="77777777" w:rsidR="002159D8" w:rsidRPr="005A6420" w:rsidRDefault="002159D8" w:rsidP="001368B9">
            <w:pPr>
              <w:rPr>
                <w:rFonts w:cs="Tahoma"/>
                <w:b/>
                <w:szCs w:val="20"/>
                <w:lang w:val="fr-FR" w:eastAsia="en-US"/>
              </w:rPr>
            </w:pPr>
          </w:p>
        </w:tc>
        <w:tc>
          <w:tcPr>
            <w:tcW w:w="2066" w:type="dxa"/>
            <w:shd w:val="clear" w:color="auto" w:fill="EEECE1"/>
          </w:tcPr>
          <w:p w14:paraId="3DAD2D1E" w14:textId="77777777" w:rsidR="002159D8" w:rsidRPr="00876D79" w:rsidRDefault="002159D8" w:rsidP="001368B9">
            <w:pPr>
              <w:jc w:val="both"/>
              <w:rPr>
                <w:rFonts w:cs="Tahoma"/>
                <w:sz w:val="22"/>
                <w:szCs w:val="22"/>
                <w:lang w:val="fr-FR" w:eastAsia="en-US"/>
              </w:rPr>
            </w:pPr>
            <w:r w:rsidRPr="00876D79">
              <w:rPr>
                <w:rFonts w:cs="Tahoma"/>
                <w:sz w:val="22"/>
                <w:szCs w:val="22"/>
                <w:lang w:val="fr-FR" w:eastAsia="en-US"/>
              </w:rPr>
              <w:t>Indicateur 1.1.2</w:t>
            </w:r>
          </w:p>
          <w:p w14:paraId="37A8B808" w14:textId="77777777" w:rsidR="002159D8" w:rsidRPr="00876D79" w:rsidRDefault="002159D8" w:rsidP="001368B9">
            <w:pPr>
              <w:jc w:val="both"/>
              <w:rPr>
                <w:bCs/>
                <w:sz w:val="22"/>
                <w:szCs w:val="22"/>
                <w:lang w:val="fr-FR" w:eastAsia="en-US"/>
              </w:rPr>
            </w:pPr>
            <w:r w:rsidRPr="00876D79">
              <w:rPr>
                <w:bCs/>
                <w:sz w:val="22"/>
                <w:szCs w:val="22"/>
                <w:lang w:val="fr-FR" w:eastAsia="en-US"/>
              </w:rPr>
              <w:t xml:space="preserve">Nombre de comités formés sur la gestion des conflits, la gestion des ressources et la participation inclusive de tous les </w:t>
            </w:r>
            <w:r w:rsidRPr="00876D79">
              <w:rPr>
                <w:bCs/>
                <w:sz w:val="22"/>
                <w:szCs w:val="22"/>
                <w:lang w:val="fr-FR" w:eastAsia="en-US"/>
              </w:rPr>
              <w:lastRenderedPageBreak/>
              <w:t>membres de la communauté</w:t>
            </w:r>
          </w:p>
          <w:p w14:paraId="5EA8E678" w14:textId="77777777" w:rsidR="002159D8" w:rsidRPr="00876D79" w:rsidRDefault="002159D8" w:rsidP="001368B9">
            <w:pPr>
              <w:jc w:val="both"/>
              <w:rPr>
                <w:rFonts w:cs="Tahoma"/>
                <w:bCs/>
                <w:sz w:val="22"/>
                <w:szCs w:val="22"/>
                <w:lang w:val="fr-FR" w:eastAsia="en-US"/>
              </w:rPr>
            </w:pPr>
          </w:p>
        </w:tc>
        <w:tc>
          <w:tcPr>
            <w:tcW w:w="1527" w:type="dxa"/>
            <w:shd w:val="clear" w:color="auto" w:fill="EEECE1"/>
          </w:tcPr>
          <w:p w14:paraId="109E6216" w14:textId="77777777" w:rsidR="002159D8" w:rsidRPr="005A6420" w:rsidRDefault="002159D8" w:rsidP="001368B9">
            <w:pPr>
              <w:rPr>
                <w:lang w:val="fr-FR"/>
              </w:rPr>
            </w:pPr>
            <w:r>
              <w:rPr>
                <w:b/>
                <w:sz w:val="22"/>
                <w:szCs w:val="22"/>
                <w:lang w:val="fr-FR" w:eastAsia="en-US"/>
              </w:rPr>
              <w:lastRenderedPageBreak/>
              <w:t>50</w:t>
            </w:r>
          </w:p>
        </w:tc>
        <w:tc>
          <w:tcPr>
            <w:tcW w:w="1618" w:type="dxa"/>
            <w:shd w:val="clear" w:color="auto" w:fill="EEECE1"/>
          </w:tcPr>
          <w:p w14:paraId="2725AD53" w14:textId="77777777" w:rsidR="002159D8" w:rsidRPr="005A6420" w:rsidRDefault="002159D8" w:rsidP="001368B9">
            <w:pPr>
              <w:rPr>
                <w:lang w:val="fr-FR"/>
              </w:rPr>
            </w:pPr>
            <w:r w:rsidRPr="00472CE5">
              <w:rPr>
                <w:b/>
                <w:sz w:val="22"/>
                <w:szCs w:val="22"/>
                <w:lang w:val="fr-FR" w:eastAsia="en-US"/>
              </w:rPr>
              <w:t>7</w:t>
            </w:r>
            <w:r>
              <w:rPr>
                <w:b/>
                <w:sz w:val="22"/>
                <w:szCs w:val="22"/>
                <w:lang w:val="fr-FR" w:eastAsia="en-US"/>
              </w:rPr>
              <w:t xml:space="preserve">5 comités formés </w:t>
            </w:r>
            <w:r w:rsidRPr="00472CE5">
              <w:rPr>
                <w:b/>
                <w:sz w:val="22"/>
                <w:szCs w:val="22"/>
                <w:lang w:val="fr-FR" w:eastAsia="en-US"/>
              </w:rPr>
              <w:t>(</w:t>
            </w:r>
            <w:r>
              <w:rPr>
                <w:b/>
                <w:sz w:val="22"/>
                <w:szCs w:val="22"/>
                <w:lang w:val="fr-FR" w:eastAsia="en-US"/>
              </w:rPr>
              <w:t>i</w:t>
            </w:r>
            <w:r w:rsidRPr="00472CE5">
              <w:rPr>
                <w:b/>
                <w:sz w:val="22"/>
                <w:szCs w:val="22"/>
                <w:lang w:val="fr-FR" w:eastAsia="en-US"/>
              </w:rPr>
              <w:t>mpliquant 25 femmes et 25 jeunes dont 15 jeunes hommes et 10 jeunes femmes</w:t>
            </w:r>
            <w:r>
              <w:rPr>
                <w:b/>
                <w:sz w:val="22"/>
                <w:szCs w:val="22"/>
                <w:lang w:val="fr-FR" w:eastAsia="en-US"/>
              </w:rPr>
              <w:t>)</w:t>
            </w:r>
          </w:p>
        </w:tc>
        <w:tc>
          <w:tcPr>
            <w:tcW w:w="2067" w:type="dxa"/>
          </w:tcPr>
          <w:p w14:paraId="6B771FFE" w14:textId="0BDEAFBD" w:rsidR="002159D8" w:rsidRPr="00CA4A80" w:rsidRDefault="002159D8" w:rsidP="001368B9">
            <w:pPr>
              <w:rPr>
                <w:sz w:val="22"/>
                <w:szCs w:val="22"/>
                <w:lang w:val="fr-FR"/>
              </w:rPr>
            </w:pPr>
            <w:r w:rsidRPr="00CA4A80">
              <w:rPr>
                <w:sz w:val="22"/>
                <w:szCs w:val="22"/>
                <w:lang w:val="fr-FR"/>
              </w:rPr>
              <w:t>100% en octobre 2021</w:t>
            </w:r>
          </w:p>
        </w:tc>
        <w:tc>
          <w:tcPr>
            <w:tcW w:w="2067" w:type="dxa"/>
          </w:tcPr>
          <w:p w14:paraId="5413411E" w14:textId="2E7AE077" w:rsidR="002159D8" w:rsidRPr="00CA4A80" w:rsidRDefault="002159D8" w:rsidP="001368B9">
            <w:pPr>
              <w:rPr>
                <w:sz w:val="22"/>
                <w:szCs w:val="22"/>
                <w:lang w:val="fr-FR"/>
              </w:rPr>
            </w:pPr>
            <w:r w:rsidRPr="00CA4A80">
              <w:rPr>
                <w:sz w:val="22"/>
                <w:szCs w:val="22"/>
                <w:lang w:val="fr-FR"/>
              </w:rPr>
              <w:t>56 % avec 42 comités villageois déjà formés sur la gestion des conflits, la gestion des crises, la prévention de l’extrémisme violent et le leadership communautaire</w:t>
            </w:r>
          </w:p>
        </w:tc>
        <w:tc>
          <w:tcPr>
            <w:tcW w:w="4134" w:type="dxa"/>
          </w:tcPr>
          <w:p w14:paraId="01B600D5" w14:textId="396F9305" w:rsidR="002159D8" w:rsidRPr="00CA4A80" w:rsidRDefault="002159D8" w:rsidP="001368B9">
            <w:pPr>
              <w:rPr>
                <w:bCs/>
                <w:sz w:val="22"/>
                <w:szCs w:val="22"/>
                <w:lang w:val="fr-FR"/>
              </w:rPr>
            </w:pPr>
            <w:r w:rsidRPr="00CA4A80">
              <w:rPr>
                <w:bCs/>
                <w:sz w:val="22"/>
                <w:szCs w:val="22"/>
                <w:lang w:val="fr-FR"/>
              </w:rPr>
              <w:t>Le processus de recrutement de l’ONG, les restrictions liés au COVID-19 ainsi que la planification des ateliers ont retardé cette activité qui devait être finalisé</w:t>
            </w:r>
            <w:r w:rsidR="00420294" w:rsidRPr="00CA4A80">
              <w:rPr>
                <w:bCs/>
                <w:sz w:val="22"/>
                <w:szCs w:val="22"/>
                <w:lang w:val="fr-FR"/>
              </w:rPr>
              <w:t>e</w:t>
            </w:r>
            <w:r w:rsidRPr="00CA4A80">
              <w:rPr>
                <w:bCs/>
                <w:sz w:val="22"/>
                <w:szCs w:val="22"/>
                <w:lang w:val="fr-FR"/>
              </w:rPr>
              <w:t xml:space="preserve"> en octobre. Cependant deux ateliers de formation ont été réalisés en septembre et deux autres sont planifiés en novembre.</w:t>
            </w:r>
          </w:p>
        </w:tc>
      </w:tr>
      <w:tr w:rsidR="002159D8" w:rsidRPr="00A81B1F" w14:paraId="47E12788" w14:textId="77777777" w:rsidTr="002159D8">
        <w:trPr>
          <w:trHeight w:val="512"/>
        </w:trPr>
        <w:tc>
          <w:tcPr>
            <w:tcW w:w="1527" w:type="dxa"/>
            <w:vMerge/>
          </w:tcPr>
          <w:p w14:paraId="54B32FBD" w14:textId="77777777" w:rsidR="002159D8" w:rsidRPr="005A6420" w:rsidRDefault="002159D8" w:rsidP="001368B9">
            <w:pPr>
              <w:rPr>
                <w:rFonts w:cs="Tahoma"/>
                <w:b/>
                <w:szCs w:val="20"/>
                <w:lang w:val="fr-FR" w:eastAsia="en-US"/>
              </w:rPr>
            </w:pPr>
          </w:p>
        </w:tc>
        <w:tc>
          <w:tcPr>
            <w:tcW w:w="2066" w:type="dxa"/>
            <w:shd w:val="clear" w:color="auto" w:fill="EEECE1"/>
          </w:tcPr>
          <w:p w14:paraId="793B50A8" w14:textId="77777777" w:rsidR="002159D8" w:rsidRPr="00876D79" w:rsidRDefault="002159D8" w:rsidP="001368B9">
            <w:pPr>
              <w:jc w:val="both"/>
              <w:rPr>
                <w:rFonts w:cs="Tahoma"/>
                <w:sz w:val="22"/>
                <w:szCs w:val="22"/>
                <w:lang w:val="fr-FR" w:eastAsia="en-US"/>
              </w:rPr>
            </w:pPr>
            <w:r w:rsidRPr="00876D79">
              <w:rPr>
                <w:rFonts w:cs="Tahoma"/>
                <w:sz w:val="22"/>
                <w:szCs w:val="22"/>
                <w:lang w:val="fr-FR" w:eastAsia="en-US"/>
              </w:rPr>
              <w:t>Indicateur 1.1.3</w:t>
            </w:r>
          </w:p>
          <w:p w14:paraId="7392258E" w14:textId="77777777" w:rsidR="002159D8" w:rsidRPr="00876D79" w:rsidRDefault="002159D8" w:rsidP="001368B9">
            <w:pPr>
              <w:jc w:val="both"/>
              <w:rPr>
                <w:rFonts w:cs="Tahoma"/>
                <w:sz w:val="22"/>
                <w:szCs w:val="22"/>
                <w:lang w:val="fr-FR" w:eastAsia="en-US"/>
              </w:rPr>
            </w:pPr>
            <w:r w:rsidRPr="00876D79">
              <w:rPr>
                <w:rFonts w:cs="Tahoma"/>
                <w:sz w:val="22"/>
                <w:szCs w:val="22"/>
                <w:lang w:val="fr-FR" w:eastAsia="en-US"/>
              </w:rPr>
              <w:t>Nombre de jeunes et de femme des comités villageois formés au leadership communautaire</w:t>
            </w:r>
          </w:p>
        </w:tc>
        <w:tc>
          <w:tcPr>
            <w:tcW w:w="1527" w:type="dxa"/>
            <w:shd w:val="clear" w:color="auto" w:fill="EEECE1"/>
          </w:tcPr>
          <w:p w14:paraId="48B7A169" w14:textId="77777777" w:rsidR="002159D8" w:rsidRPr="005A6420" w:rsidRDefault="002159D8" w:rsidP="001368B9">
            <w:pPr>
              <w:rPr>
                <w:b/>
                <w:sz w:val="22"/>
                <w:szCs w:val="22"/>
                <w:lang w:val="fr-FR" w:eastAsia="en-US"/>
              </w:rPr>
            </w:pPr>
            <w:r>
              <w:rPr>
                <w:b/>
                <w:sz w:val="22"/>
                <w:szCs w:val="22"/>
                <w:lang w:val="fr-FR" w:eastAsia="en-US"/>
              </w:rPr>
              <w:t>0</w:t>
            </w:r>
          </w:p>
        </w:tc>
        <w:tc>
          <w:tcPr>
            <w:tcW w:w="1618" w:type="dxa"/>
            <w:shd w:val="clear" w:color="auto" w:fill="EEECE1"/>
          </w:tcPr>
          <w:p w14:paraId="47B8177B" w14:textId="77777777" w:rsidR="002159D8" w:rsidRPr="005A6420" w:rsidRDefault="002159D8" w:rsidP="001368B9">
            <w:pPr>
              <w:rPr>
                <w:b/>
                <w:sz w:val="22"/>
                <w:szCs w:val="22"/>
                <w:lang w:val="fr-FR" w:eastAsia="en-US"/>
              </w:rPr>
            </w:pPr>
            <w:r w:rsidRPr="00472CE5">
              <w:rPr>
                <w:b/>
                <w:sz w:val="22"/>
                <w:szCs w:val="22"/>
                <w:lang w:val="fr-FR" w:eastAsia="en-US"/>
              </w:rPr>
              <w:t>50</w:t>
            </w:r>
            <w:r>
              <w:rPr>
                <w:b/>
                <w:sz w:val="22"/>
                <w:szCs w:val="22"/>
                <w:lang w:val="fr-FR" w:eastAsia="en-US"/>
              </w:rPr>
              <w:t xml:space="preserve"> jeunes hommes et femmes formés (</w:t>
            </w:r>
            <w:r w:rsidRPr="00472CE5">
              <w:rPr>
                <w:b/>
                <w:sz w:val="22"/>
                <w:szCs w:val="22"/>
                <w:lang w:val="fr-FR" w:eastAsia="en-US"/>
              </w:rPr>
              <w:t>dont 25 femmes et 25 jeunes</w:t>
            </w:r>
            <w:r>
              <w:rPr>
                <w:b/>
                <w:sz w:val="22"/>
                <w:szCs w:val="22"/>
                <w:lang w:val="fr-FR" w:eastAsia="en-US"/>
              </w:rPr>
              <w:t xml:space="preserve"> </w:t>
            </w:r>
            <w:r w:rsidRPr="00472CE5">
              <w:rPr>
                <w:b/>
                <w:sz w:val="22"/>
                <w:szCs w:val="22"/>
                <w:lang w:val="fr-FR" w:eastAsia="en-US"/>
              </w:rPr>
              <w:t>dont 15 jeunes hommes et 10 jeunes femmes</w:t>
            </w:r>
            <w:r>
              <w:rPr>
                <w:b/>
                <w:sz w:val="22"/>
                <w:szCs w:val="22"/>
                <w:lang w:val="fr-FR" w:eastAsia="en-US"/>
              </w:rPr>
              <w:t>)</w:t>
            </w:r>
          </w:p>
        </w:tc>
        <w:tc>
          <w:tcPr>
            <w:tcW w:w="2067" w:type="dxa"/>
          </w:tcPr>
          <w:p w14:paraId="7C699775" w14:textId="5A7077F4" w:rsidR="002159D8" w:rsidRPr="00C37CE7" w:rsidRDefault="002159D8" w:rsidP="001368B9">
            <w:pPr>
              <w:rPr>
                <w:bCs/>
                <w:sz w:val="22"/>
                <w:szCs w:val="22"/>
                <w:lang w:val="fr-FR" w:eastAsia="en-US"/>
              </w:rPr>
            </w:pPr>
            <w:r w:rsidRPr="00C37CE7">
              <w:rPr>
                <w:bCs/>
                <w:sz w:val="22"/>
                <w:szCs w:val="22"/>
                <w:lang w:val="fr-FR" w:eastAsia="en-US"/>
              </w:rPr>
              <w:t xml:space="preserve">100% </w:t>
            </w:r>
            <w:r>
              <w:rPr>
                <w:bCs/>
                <w:sz w:val="22"/>
                <w:szCs w:val="22"/>
                <w:lang w:val="fr-FR" w:eastAsia="en-US"/>
              </w:rPr>
              <w:t>en octobre 2021</w:t>
            </w:r>
          </w:p>
        </w:tc>
        <w:tc>
          <w:tcPr>
            <w:tcW w:w="2067" w:type="dxa"/>
          </w:tcPr>
          <w:p w14:paraId="6A229C5A" w14:textId="77777777" w:rsidR="002159D8" w:rsidRDefault="002159D8" w:rsidP="001368B9">
            <w:pPr>
              <w:rPr>
                <w:bCs/>
                <w:sz w:val="22"/>
                <w:szCs w:val="22"/>
                <w:lang w:val="fr-FR" w:eastAsia="en-US"/>
              </w:rPr>
            </w:pPr>
            <w:r>
              <w:rPr>
                <w:bCs/>
                <w:sz w:val="22"/>
                <w:szCs w:val="22"/>
                <w:lang w:val="fr-FR" w:eastAsia="en-US"/>
              </w:rPr>
              <w:t>100%</w:t>
            </w:r>
          </w:p>
          <w:p w14:paraId="79E4522B" w14:textId="4CD51C76" w:rsidR="002159D8" w:rsidRPr="00BA2748" w:rsidRDefault="002159D8" w:rsidP="001368B9">
            <w:pPr>
              <w:rPr>
                <w:bCs/>
                <w:sz w:val="22"/>
                <w:szCs w:val="22"/>
                <w:lang w:val="fr-FR" w:eastAsia="en-US"/>
              </w:rPr>
            </w:pPr>
            <w:r w:rsidRPr="0011062A">
              <w:rPr>
                <w:sz w:val="22"/>
                <w:szCs w:val="22"/>
                <w:lang w:val="fr-FR" w:eastAsia="en-US"/>
              </w:rPr>
              <w:t xml:space="preserve">47 personnes dont 15 jeunes hommes, 32 femmes dont 10 jeunes filles membres de comités villageois </w:t>
            </w:r>
            <w:r>
              <w:rPr>
                <w:sz w:val="22"/>
                <w:szCs w:val="22"/>
                <w:lang w:val="fr-FR" w:eastAsia="en-US"/>
              </w:rPr>
              <w:t>ont été sur le leadership communautaire.</w:t>
            </w:r>
          </w:p>
        </w:tc>
        <w:tc>
          <w:tcPr>
            <w:tcW w:w="4134" w:type="dxa"/>
          </w:tcPr>
          <w:p w14:paraId="473146C3" w14:textId="475389EA" w:rsidR="002159D8" w:rsidRPr="006C4B76" w:rsidRDefault="002159D8" w:rsidP="001368B9">
            <w:pPr>
              <w:rPr>
                <w:sz w:val="22"/>
                <w:szCs w:val="22"/>
                <w:lang w:val="fr-FR" w:eastAsia="en-US"/>
              </w:rPr>
            </w:pPr>
          </w:p>
        </w:tc>
      </w:tr>
      <w:tr w:rsidR="002159D8" w:rsidRPr="00A81B1F" w14:paraId="3E11C24B" w14:textId="77777777" w:rsidTr="002159D8">
        <w:trPr>
          <w:trHeight w:val="512"/>
        </w:trPr>
        <w:tc>
          <w:tcPr>
            <w:tcW w:w="1527" w:type="dxa"/>
            <w:vMerge/>
          </w:tcPr>
          <w:p w14:paraId="23B655EA" w14:textId="77777777" w:rsidR="002159D8" w:rsidRPr="005A6420" w:rsidRDefault="002159D8" w:rsidP="001368B9">
            <w:pPr>
              <w:rPr>
                <w:rFonts w:cs="Tahoma"/>
                <w:b/>
                <w:szCs w:val="20"/>
                <w:lang w:val="fr-FR" w:eastAsia="en-US"/>
              </w:rPr>
            </w:pPr>
          </w:p>
        </w:tc>
        <w:tc>
          <w:tcPr>
            <w:tcW w:w="2066" w:type="dxa"/>
            <w:shd w:val="clear" w:color="auto" w:fill="EEECE1"/>
          </w:tcPr>
          <w:p w14:paraId="250AACC1" w14:textId="77777777" w:rsidR="002159D8" w:rsidRPr="00876D79" w:rsidRDefault="002159D8" w:rsidP="001368B9">
            <w:pPr>
              <w:jc w:val="both"/>
              <w:rPr>
                <w:rFonts w:cs="Tahoma"/>
                <w:sz w:val="22"/>
                <w:szCs w:val="22"/>
                <w:lang w:val="fr-FR" w:eastAsia="en-US"/>
              </w:rPr>
            </w:pPr>
            <w:r w:rsidRPr="00876D79">
              <w:rPr>
                <w:rFonts w:cs="Tahoma"/>
                <w:sz w:val="22"/>
                <w:szCs w:val="22"/>
                <w:lang w:val="fr-FR" w:eastAsia="en-US"/>
              </w:rPr>
              <w:t>Indicateur 1.1.4</w:t>
            </w:r>
          </w:p>
          <w:p w14:paraId="25922B2D" w14:textId="77777777" w:rsidR="002159D8" w:rsidRDefault="002159D8" w:rsidP="001368B9">
            <w:pPr>
              <w:jc w:val="both"/>
              <w:rPr>
                <w:rFonts w:cs="Tahoma"/>
                <w:sz w:val="22"/>
                <w:szCs w:val="22"/>
                <w:lang w:val="fr-FR" w:eastAsia="en-US"/>
              </w:rPr>
            </w:pPr>
            <w:r w:rsidRPr="00876D79">
              <w:rPr>
                <w:rFonts w:cs="Tahoma"/>
                <w:sz w:val="22"/>
                <w:szCs w:val="22"/>
                <w:lang w:val="fr-FR" w:eastAsia="en-US"/>
              </w:rPr>
              <w:t>Nombre d’ateliers de concertation organisés avec les associations de jeunes et de femmes (et la participation de réfugiés) dans le HEC</w:t>
            </w:r>
          </w:p>
          <w:p w14:paraId="738F26A0" w14:textId="77777777" w:rsidR="002159D8" w:rsidRDefault="002159D8" w:rsidP="001368B9">
            <w:pPr>
              <w:jc w:val="both"/>
              <w:rPr>
                <w:rFonts w:cs="Tahoma"/>
                <w:sz w:val="22"/>
                <w:szCs w:val="22"/>
                <w:lang w:val="fr-FR" w:eastAsia="en-US"/>
              </w:rPr>
            </w:pPr>
          </w:p>
          <w:p w14:paraId="55C9BAB0" w14:textId="77777777" w:rsidR="002159D8" w:rsidRPr="005A6420" w:rsidRDefault="002159D8" w:rsidP="001368B9">
            <w:pPr>
              <w:jc w:val="both"/>
              <w:rPr>
                <w:rFonts w:cs="Tahoma"/>
                <w:szCs w:val="20"/>
                <w:lang w:val="fr-FR" w:eastAsia="en-US"/>
              </w:rPr>
            </w:pPr>
            <w:r>
              <w:rPr>
                <w:rFonts w:cs="Tahoma"/>
                <w:sz w:val="22"/>
                <w:szCs w:val="22"/>
                <w:lang w:val="fr-FR" w:eastAsia="en-US"/>
              </w:rPr>
              <w:t>Nombre de représentants d’associations formées</w:t>
            </w:r>
          </w:p>
        </w:tc>
        <w:tc>
          <w:tcPr>
            <w:tcW w:w="1527" w:type="dxa"/>
            <w:shd w:val="clear" w:color="auto" w:fill="EEECE1"/>
          </w:tcPr>
          <w:p w14:paraId="370BE7CD" w14:textId="77777777" w:rsidR="002159D8" w:rsidRDefault="002159D8" w:rsidP="001368B9">
            <w:pPr>
              <w:rPr>
                <w:b/>
                <w:sz w:val="22"/>
                <w:szCs w:val="22"/>
                <w:lang w:val="fr-FR" w:eastAsia="en-US"/>
              </w:rPr>
            </w:pPr>
            <w:r>
              <w:rPr>
                <w:b/>
                <w:sz w:val="22"/>
                <w:szCs w:val="22"/>
                <w:lang w:val="fr-FR" w:eastAsia="en-US"/>
              </w:rPr>
              <w:t>0</w:t>
            </w:r>
          </w:p>
          <w:p w14:paraId="5EC87298" w14:textId="77777777" w:rsidR="002159D8" w:rsidRDefault="002159D8" w:rsidP="001368B9">
            <w:pPr>
              <w:rPr>
                <w:b/>
                <w:sz w:val="22"/>
                <w:szCs w:val="22"/>
                <w:lang w:val="fr-FR" w:eastAsia="en-US"/>
              </w:rPr>
            </w:pPr>
          </w:p>
          <w:p w14:paraId="4AE12A3A" w14:textId="77777777" w:rsidR="002159D8" w:rsidRDefault="002159D8" w:rsidP="001368B9">
            <w:pPr>
              <w:rPr>
                <w:b/>
                <w:sz w:val="22"/>
                <w:szCs w:val="22"/>
                <w:lang w:val="fr-FR" w:eastAsia="en-US"/>
              </w:rPr>
            </w:pPr>
          </w:p>
          <w:p w14:paraId="3B1DDA52" w14:textId="77777777" w:rsidR="002159D8" w:rsidRDefault="002159D8" w:rsidP="001368B9">
            <w:pPr>
              <w:rPr>
                <w:b/>
                <w:sz w:val="22"/>
                <w:szCs w:val="22"/>
                <w:lang w:val="fr-FR" w:eastAsia="en-US"/>
              </w:rPr>
            </w:pPr>
          </w:p>
          <w:p w14:paraId="034D612C" w14:textId="77777777" w:rsidR="002159D8" w:rsidRDefault="002159D8" w:rsidP="001368B9">
            <w:pPr>
              <w:rPr>
                <w:b/>
                <w:sz w:val="22"/>
                <w:szCs w:val="22"/>
                <w:lang w:val="fr-FR" w:eastAsia="en-US"/>
              </w:rPr>
            </w:pPr>
          </w:p>
          <w:p w14:paraId="4A957F3E" w14:textId="77777777" w:rsidR="002159D8" w:rsidRDefault="002159D8" w:rsidP="001368B9">
            <w:pPr>
              <w:rPr>
                <w:b/>
                <w:sz w:val="22"/>
                <w:szCs w:val="22"/>
                <w:lang w:val="fr-FR" w:eastAsia="en-US"/>
              </w:rPr>
            </w:pPr>
          </w:p>
          <w:p w14:paraId="643F5872" w14:textId="77777777" w:rsidR="002159D8" w:rsidRDefault="002159D8" w:rsidP="001368B9">
            <w:pPr>
              <w:rPr>
                <w:b/>
                <w:sz w:val="22"/>
                <w:szCs w:val="22"/>
                <w:lang w:val="fr-FR" w:eastAsia="en-US"/>
              </w:rPr>
            </w:pPr>
          </w:p>
          <w:p w14:paraId="6D3105F9" w14:textId="77777777" w:rsidR="002159D8" w:rsidRDefault="002159D8" w:rsidP="001368B9">
            <w:pPr>
              <w:rPr>
                <w:b/>
                <w:sz w:val="22"/>
                <w:szCs w:val="22"/>
                <w:lang w:val="fr-FR" w:eastAsia="en-US"/>
              </w:rPr>
            </w:pPr>
          </w:p>
          <w:p w14:paraId="0CBF0544" w14:textId="77777777" w:rsidR="002159D8" w:rsidRDefault="002159D8" w:rsidP="001368B9">
            <w:pPr>
              <w:rPr>
                <w:b/>
                <w:sz w:val="22"/>
                <w:szCs w:val="22"/>
                <w:lang w:val="fr-FR" w:eastAsia="en-US"/>
              </w:rPr>
            </w:pPr>
          </w:p>
          <w:p w14:paraId="1739B315" w14:textId="77777777" w:rsidR="002159D8" w:rsidRDefault="002159D8" w:rsidP="001368B9">
            <w:pPr>
              <w:rPr>
                <w:b/>
                <w:sz w:val="22"/>
                <w:szCs w:val="22"/>
                <w:lang w:val="fr-FR" w:eastAsia="en-US"/>
              </w:rPr>
            </w:pPr>
          </w:p>
          <w:p w14:paraId="1B97FB02" w14:textId="77777777" w:rsidR="002159D8" w:rsidRPr="005A6420" w:rsidRDefault="002159D8" w:rsidP="001368B9">
            <w:pPr>
              <w:rPr>
                <w:b/>
                <w:sz w:val="22"/>
                <w:szCs w:val="22"/>
                <w:lang w:val="fr-FR" w:eastAsia="en-US"/>
              </w:rPr>
            </w:pPr>
            <w:r>
              <w:rPr>
                <w:b/>
                <w:sz w:val="22"/>
                <w:szCs w:val="22"/>
                <w:lang w:val="fr-FR" w:eastAsia="en-US"/>
              </w:rPr>
              <w:t>0</w:t>
            </w:r>
          </w:p>
        </w:tc>
        <w:tc>
          <w:tcPr>
            <w:tcW w:w="1618" w:type="dxa"/>
            <w:shd w:val="clear" w:color="auto" w:fill="EEECE1"/>
          </w:tcPr>
          <w:p w14:paraId="30852F0E" w14:textId="77777777" w:rsidR="002159D8" w:rsidRDefault="002159D8" w:rsidP="001368B9">
            <w:pPr>
              <w:rPr>
                <w:b/>
                <w:sz w:val="22"/>
                <w:szCs w:val="22"/>
                <w:lang w:val="fr-FR" w:eastAsia="en-US"/>
              </w:rPr>
            </w:pPr>
            <w:r>
              <w:rPr>
                <w:b/>
                <w:sz w:val="22"/>
                <w:szCs w:val="22"/>
                <w:lang w:val="fr-FR" w:eastAsia="en-US"/>
              </w:rPr>
              <w:t xml:space="preserve">2 Ateliers de formation </w:t>
            </w:r>
          </w:p>
          <w:p w14:paraId="006AEFD3" w14:textId="77777777" w:rsidR="002159D8" w:rsidRDefault="002159D8" w:rsidP="001368B9">
            <w:pPr>
              <w:rPr>
                <w:b/>
                <w:sz w:val="22"/>
                <w:szCs w:val="22"/>
                <w:lang w:val="fr-FR" w:eastAsia="en-US"/>
              </w:rPr>
            </w:pPr>
          </w:p>
          <w:p w14:paraId="217F2CEC" w14:textId="77777777" w:rsidR="002159D8" w:rsidRDefault="002159D8" w:rsidP="001368B9">
            <w:pPr>
              <w:rPr>
                <w:b/>
                <w:sz w:val="22"/>
                <w:szCs w:val="22"/>
                <w:lang w:val="fr-FR" w:eastAsia="en-US"/>
              </w:rPr>
            </w:pPr>
          </w:p>
          <w:p w14:paraId="26EB2737" w14:textId="77777777" w:rsidR="002159D8" w:rsidRDefault="002159D8" w:rsidP="001368B9">
            <w:pPr>
              <w:rPr>
                <w:b/>
                <w:sz w:val="22"/>
                <w:szCs w:val="22"/>
                <w:lang w:val="fr-FR" w:eastAsia="en-US"/>
              </w:rPr>
            </w:pPr>
          </w:p>
          <w:p w14:paraId="264C20EB" w14:textId="77777777" w:rsidR="002159D8" w:rsidRDefault="002159D8" w:rsidP="001368B9">
            <w:pPr>
              <w:rPr>
                <w:b/>
                <w:sz w:val="22"/>
                <w:szCs w:val="22"/>
                <w:lang w:val="fr-FR" w:eastAsia="en-US"/>
              </w:rPr>
            </w:pPr>
          </w:p>
          <w:p w14:paraId="51978E7B" w14:textId="77777777" w:rsidR="002159D8" w:rsidRDefault="002159D8" w:rsidP="001368B9">
            <w:pPr>
              <w:rPr>
                <w:b/>
                <w:sz w:val="22"/>
                <w:szCs w:val="22"/>
                <w:lang w:val="fr-FR" w:eastAsia="en-US"/>
              </w:rPr>
            </w:pPr>
          </w:p>
          <w:p w14:paraId="3E41E23B" w14:textId="77777777" w:rsidR="002159D8" w:rsidRDefault="002159D8" w:rsidP="001368B9">
            <w:pPr>
              <w:rPr>
                <w:b/>
                <w:sz w:val="22"/>
                <w:szCs w:val="22"/>
                <w:lang w:val="fr-FR" w:eastAsia="en-US"/>
              </w:rPr>
            </w:pPr>
          </w:p>
          <w:p w14:paraId="0090D5FE" w14:textId="77777777" w:rsidR="002159D8" w:rsidRDefault="002159D8" w:rsidP="001368B9">
            <w:pPr>
              <w:rPr>
                <w:b/>
                <w:sz w:val="22"/>
                <w:szCs w:val="22"/>
                <w:lang w:val="fr-FR" w:eastAsia="en-US"/>
              </w:rPr>
            </w:pPr>
          </w:p>
          <w:p w14:paraId="4F6E1B9B" w14:textId="77777777" w:rsidR="002159D8" w:rsidRDefault="002159D8" w:rsidP="001368B9">
            <w:pPr>
              <w:rPr>
                <w:b/>
                <w:sz w:val="22"/>
                <w:szCs w:val="22"/>
                <w:lang w:val="fr-FR" w:eastAsia="en-US"/>
              </w:rPr>
            </w:pPr>
          </w:p>
          <w:p w14:paraId="4E25FB33" w14:textId="77777777" w:rsidR="002159D8" w:rsidRPr="005A6420" w:rsidRDefault="002159D8" w:rsidP="001368B9">
            <w:pPr>
              <w:rPr>
                <w:b/>
                <w:sz w:val="22"/>
                <w:szCs w:val="22"/>
                <w:lang w:val="fr-FR" w:eastAsia="en-US"/>
              </w:rPr>
            </w:pPr>
            <w:r>
              <w:rPr>
                <w:b/>
                <w:sz w:val="22"/>
                <w:szCs w:val="22"/>
                <w:lang w:val="fr-FR" w:eastAsia="en-US"/>
              </w:rPr>
              <w:t xml:space="preserve">20. le projet s’efforcera, selon la composition </w:t>
            </w:r>
            <w:r>
              <w:rPr>
                <w:b/>
                <w:sz w:val="22"/>
                <w:szCs w:val="22"/>
                <w:lang w:val="fr-FR" w:eastAsia="en-US"/>
              </w:rPr>
              <w:lastRenderedPageBreak/>
              <w:t>du staff des associations sélectionnées, d’arriver à au moins 50% de femmes.</w:t>
            </w:r>
          </w:p>
        </w:tc>
        <w:tc>
          <w:tcPr>
            <w:tcW w:w="2067" w:type="dxa"/>
          </w:tcPr>
          <w:p w14:paraId="19A7277C" w14:textId="2655DE2A" w:rsidR="002159D8" w:rsidRDefault="002159D8" w:rsidP="001368B9">
            <w:pPr>
              <w:rPr>
                <w:bCs/>
                <w:sz w:val="22"/>
                <w:szCs w:val="22"/>
                <w:lang w:val="fr-FR" w:eastAsia="en-US"/>
              </w:rPr>
            </w:pPr>
            <w:r>
              <w:rPr>
                <w:bCs/>
                <w:sz w:val="22"/>
                <w:szCs w:val="22"/>
                <w:lang w:val="fr-FR" w:eastAsia="en-US"/>
              </w:rPr>
              <w:lastRenderedPageBreak/>
              <w:t>Septembre 2021= 10%</w:t>
            </w:r>
          </w:p>
          <w:p w14:paraId="2222BC6E" w14:textId="2B427BB0" w:rsidR="002159D8" w:rsidRPr="00191A00" w:rsidRDefault="002159D8" w:rsidP="001368B9">
            <w:pPr>
              <w:rPr>
                <w:bCs/>
                <w:sz w:val="22"/>
                <w:szCs w:val="22"/>
                <w:lang w:val="fr-FR" w:eastAsia="en-US"/>
              </w:rPr>
            </w:pPr>
            <w:r>
              <w:rPr>
                <w:bCs/>
                <w:sz w:val="22"/>
                <w:szCs w:val="22"/>
                <w:lang w:val="fr-FR" w:eastAsia="en-US"/>
              </w:rPr>
              <w:t xml:space="preserve"> Décembre 2021= 100%</w:t>
            </w:r>
          </w:p>
        </w:tc>
        <w:tc>
          <w:tcPr>
            <w:tcW w:w="2067" w:type="dxa"/>
          </w:tcPr>
          <w:p w14:paraId="29A386D4" w14:textId="13B0132E" w:rsidR="002159D8" w:rsidRPr="00A66A83" w:rsidRDefault="002159D8" w:rsidP="001368B9">
            <w:pPr>
              <w:rPr>
                <w:bCs/>
                <w:sz w:val="22"/>
                <w:szCs w:val="22"/>
                <w:lang w:val="fr-FR" w:eastAsia="en-US"/>
              </w:rPr>
            </w:pPr>
            <w:r>
              <w:rPr>
                <w:bCs/>
                <w:sz w:val="22"/>
                <w:szCs w:val="22"/>
                <w:lang w:val="fr-FR" w:eastAsia="en-US"/>
              </w:rPr>
              <w:t>4</w:t>
            </w:r>
            <w:r w:rsidRPr="00A66A83">
              <w:rPr>
                <w:bCs/>
                <w:sz w:val="22"/>
                <w:szCs w:val="22"/>
                <w:lang w:val="fr-FR" w:eastAsia="en-US"/>
              </w:rPr>
              <w:t>%</w:t>
            </w:r>
          </w:p>
        </w:tc>
        <w:tc>
          <w:tcPr>
            <w:tcW w:w="4134" w:type="dxa"/>
          </w:tcPr>
          <w:p w14:paraId="7791493C" w14:textId="4EA690AF" w:rsidR="002159D8" w:rsidRDefault="002159D8" w:rsidP="001368B9">
            <w:pPr>
              <w:rPr>
                <w:bCs/>
                <w:sz w:val="22"/>
                <w:szCs w:val="22"/>
                <w:lang w:val="fr-FR" w:eastAsia="en-US"/>
              </w:rPr>
            </w:pPr>
            <w:r>
              <w:rPr>
                <w:bCs/>
                <w:sz w:val="22"/>
                <w:szCs w:val="22"/>
                <w:lang w:val="fr-FR" w:eastAsia="en-US"/>
              </w:rPr>
              <w:t>Compte tenu de la nécessité de se concerter avec les représentants des jeunes et la planification des rencontres, les concertations avec les associations des jeunes ne débuteront qu’en novembre.</w:t>
            </w:r>
          </w:p>
          <w:p w14:paraId="017835B5" w14:textId="747B40A2" w:rsidR="002159D8" w:rsidRPr="0011062A" w:rsidRDefault="002159D8" w:rsidP="001368B9">
            <w:pPr>
              <w:rPr>
                <w:bCs/>
                <w:sz w:val="22"/>
                <w:szCs w:val="22"/>
                <w:lang w:val="fr-FR" w:eastAsia="en-US"/>
              </w:rPr>
            </w:pPr>
            <w:r>
              <w:rPr>
                <w:bCs/>
                <w:sz w:val="22"/>
                <w:szCs w:val="22"/>
                <w:lang w:val="fr-FR" w:eastAsia="en-US"/>
              </w:rPr>
              <w:t xml:space="preserve">En septembre, deux représentants dont un de l’association des jeunes de la </w:t>
            </w:r>
            <w:proofErr w:type="spellStart"/>
            <w:r>
              <w:rPr>
                <w:bCs/>
                <w:sz w:val="22"/>
                <w:szCs w:val="22"/>
                <w:lang w:val="fr-FR" w:eastAsia="en-US"/>
              </w:rPr>
              <w:t>Moughataa</w:t>
            </w:r>
            <w:proofErr w:type="spellEnd"/>
            <w:r>
              <w:rPr>
                <w:bCs/>
                <w:sz w:val="22"/>
                <w:szCs w:val="22"/>
                <w:lang w:val="fr-FR" w:eastAsia="en-US"/>
              </w:rPr>
              <w:t xml:space="preserve"> de Bassikounou et un président de l’association des jeunes du Camp de </w:t>
            </w:r>
            <w:proofErr w:type="spellStart"/>
            <w:r>
              <w:rPr>
                <w:bCs/>
                <w:sz w:val="22"/>
                <w:szCs w:val="22"/>
                <w:lang w:val="fr-FR" w:eastAsia="en-US"/>
              </w:rPr>
              <w:t>Mbera</w:t>
            </w:r>
            <w:proofErr w:type="spellEnd"/>
            <w:r>
              <w:rPr>
                <w:bCs/>
                <w:sz w:val="22"/>
                <w:szCs w:val="22"/>
                <w:lang w:val="fr-FR" w:eastAsia="en-US"/>
              </w:rPr>
              <w:t xml:space="preserve"> ont participé à la formation sur le leadership communautaire. Le nombre d’associations des jeunes a été établi en concertation avec les représentants. Sur cette base, les ateliers </w:t>
            </w:r>
            <w:r>
              <w:rPr>
                <w:bCs/>
                <w:sz w:val="22"/>
                <w:szCs w:val="22"/>
                <w:lang w:val="fr-FR" w:eastAsia="en-US"/>
              </w:rPr>
              <w:lastRenderedPageBreak/>
              <w:t>de concertation auront lieu en novembre et décembre.</w:t>
            </w:r>
          </w:p>
        </w:tc>
      </w:tr>
      <w:tr w:rsidR="002159D8" w:rsidRPr="00A81B1F" w14:paraId="4B322FF7" w14:textId="77777777" w:rsidTr="002159D8">
        <w:trPr>
          <w:trHeight w:val="440"/>
        </w:trPr>
        <w:tc>
          <w:tcPr>
            <w:tcW w:w="1527" w:type="dxa"/>
            <w:vMerge w:val="restart"/>
          </w:tcPr>
          <w:p w14:paraId="4A578C70" w14:textId="77777777" w:rsidR="002159D8" w:rsidRPr="005A6420" w:rsidRDefault="002159D8" w:rsidP="001368B9">
            <w:pPr>
              <w:rPr>
                <w:rFonts w:cs="Tahoma"/>
                <w:szCs w:val="20"/>
                <w:lang w:val="fr-FR" w:eastAsia="en-US"/>
              </w:rPr>
            </w:pPr>
            <w:r w:rsidRPr="005A6420">
              <w:rPr>
                <w:rFonts w:cs="Tahoma"/>
                <w:szCs w:val="20"/>
                <w:lang w:val="fr-FR" w:eastAsia="en-US"/>
              </w:rPr>
              <w:lastRenderedPageBreak/>
              <w:t>Produit 1.2</w:t>
            </w:r>
          </w:p>
          <w:p w14:paraId="1BB392AF" w14:textId="77777777" w:rsidR="002159D8" w:rsidRPr="00FC137A" w:rsidRDefault="002159D8" w:rsidP="001368B9">
            <w:pPr>
              <w:rPr>
                <w:rFonts w:cs="Tahoma"/>
                <w:b/>
                <w:szCs w:val="20"/>
                <w:lang w:val="fr-FR" w:eastAsia="en-US"/>
              </w:rPr>
            </w:pPr>
            <w:r w:rsidRPr="00FC137A">
              <w:rPr>
                <w:b/>
                <w:sz w:val="22"/>
                <w:szCs w:val="22"/>
                <w:lang w:val="fr-FR" w:eastAsia="en-US"/>
              </w:rPr>
              <w:t>La cohésion sociale entre la communauté hôte et réfugiée est améliorée</w:t>
            </w:r>
          </w:p>
        </w:tc>
        <w:tc>
          <w:tcPr>
            <w:tcW w:w="2066" w:type="dxa"/>
            <w:shd w:val="clear" w:color="auto" w:fill="EEECE1"/>
          </w:tcPr>
          <w:p w14:paraId="530F0FED" w14:textId="77777777" w:rsidR="002159D8" w:rsidRPr="005A6420" w:rsidRDefault="002159D8" w:rsidP="001368B9">
            <w:pPr>
              <w:jc w:val="both"/>
              <w:rPr>
                <w:rFonts w:cs="Tahoma"/>
                <w:szCs w:val="20"/>
                <w:lang w:val="fr-FR" w:eastAsia="en-US"/>
              </w:rPr>
            </w:pPr>
            <w:r w:rsidRPr="005A6420">
              <w:rPr>
                <w:rFonts w:cs="Tahoma"/>
                <w:szCs w:val="20"/>
                <w:lang w:val="fr-FR" w:eastAsia="en-US"/>
              </w:rPr>
              <w:t>Indicateur 1.2.1</w:t>
            </w:r>
          </w:p>
          <w:p w14:paraId="03E2D476" w14:textId="77777777" w:rsidR="002159D8" w:rsidRPr="00876D79" w:rsidRDefault="002159D8" w:rsidP="001368B9">
            <w:pPr>
              <w:jc w:val="both"/>
              <w:rPr>
                <w:rFonts w:cs="Tahoma"/>
                <w:bCs/>
                <w:szCs w:val="20"/>
                <w:lang w:val="fr-FR" w:eastAsia="en-US"/>
              </w:rPr>
            </w:pPr>
            <w:r w:rsidRPr="00876D79">
              <w:rPr>
                <w:bCs/>
                <w:sz w:val="22"/>
                <w:szCs w:val="22"/>
                <w:lang w:val="fr-FR" w:eastAsia="en-US"/>
              </w:rPr>
              <w:t>Nombre de rencontres récréatives organisées entre réfugiés</w:t>
            </w:r>
            <w:r>
              <w:rPr>
                <w:bCs/>
                <w:sz w:val="22"/>
                <w:szCs w:val="22"/>
                <w:lang w:val="fr-FR" w:eastAsia="en-US"/>
              </w:rPr>
              <w:t xml:space="preserve"> </w:t>
            </w:r>
            <w:r w:rsidRPr="00876D79">
              <w:rPr>
                <w:bCs/>
                <w:sz w:val="22"/>
                <w:szCs w:val="22"/>
                <w:lang w:val="fr-FR" w:eastAsia="en-US"/>
              </w:rPr>
              <w:t>et communautés hôtes</w:t>
            </w:r>
          </w:p>
        </w:tc>
        <w:tc>
          <w:tcPr>
            <w:tcW w:w="1527" w:type="dxa"/>
            <w:shd w:val="clear" w:color="auto" w:fill="EEECE1"/>
          </w:tcPr>
          <w:p w14:paraId="2FFD72C8" w14:textId="77777777" w:rsidR="002159D8" w:rsidRPr="005A6420" w:rsidRDefault="002159D8" w:rsidP="001368B9">
            <w:pPr>
              <w:rPr>
                <w:lang w:val="fr-FR"/>
              </w:rPr>
            </w:pPr>
            <w:r>
              <w:rPr>
                <w:b/>
                <w:sz w:val="22"/>
                <w:szCs w:val="22"/>
                <w:lang w:val="fr-FR" w:eastAsia="en-US"/>
              </w:rPr>
              <w:t>0</w:t>
            </w:r>
          </w:p>
        </w:tc>
        <w:tc>
          <w:tcPr>
            <w:tcW w:w="1618" w:type="dxa"/>
            <w:shd w:val="clear" w:color="auto" w:fill="EEECE1"/>
          </w:tcPr>
          <w:p w14:paraId="29293A2D" w14:textId="77777777" w:rsidR="002159D8" w:rsidRPr="005A6420" w:rsidRDefault="002159D8" w:rsidP="001368B9">
            <w:pPr>
              <w:rPr>
                <w:lang w:val="fr-FR"/>
              </w:rPr>
            </w:pPr>
            <w:r>
              <w:rPr>
                <w:b/>
                <w:sz w:val="22"/>
                <w:szCs w:val="22"/>
                <w:lang w:val="fr-FR" w:eastAsia="en-US"/>
              </w:rPr>
              <w:t xml:space="preserve">2 rencontres récréatives organisés entre réfugiés et communautés hôtes </w:t>
            </w:r>
          </w:p>
        </w:tc>
        <w:tc>
          <w:tcPr>
            <w:tcW w:w="2067" w:type="dxa"/>
          </w:tcPr>
          <w:p w14:paraId="2DA989D2" w14:textId="5FCB3931" w:rsidR="002159D8" w:rsidRPr="00CA4A80" w:rsidRDefault="00CA4A80" w:rsidP="001368B9">
            <w:pPr>
              <w:rPr>
                <w:sz w:val="22"/>
                <w:szCs w:val="22"/>
                <w:lang w:val="fr-FR"/>
              </w:rPr>
            </w:pPr>
            <w:r w:rsidRPr="00CA4A80">
              <w:rPr>
                <w:sz w:val="22"/>
                <w:szCs w:val="22"/>
                <w:lang w:val="fr-FR"/>
              </w:rPr>
              <w:t>Décembre 2021</w:t>
            </w:r>
            <w:r w:rsidR="002159D8" w:rsidRPr="00CA4A80">
              <w:rPr>
                <w:sz w:val="22"/>
                <w:szCs w:val="22"/>
                <w:lang w:val="fr-FR"/>
              </w:rPr>
              <w:t>= 100%</w:t>
            </w:r>
          </w:p>
        </w:tc>
        <w:tc>
          <w:tcPr>
            <w:tcW w:w="2067" w:type="dxa"/>
          </w:tcPr>
          <w:p w14:paraId="5C18FCFA" w14:textId="3C39FBA4" w:rsidR="002159D8" w:rsidRPr="00CA4A80" w:rsidRDefault="00300BF4" w:rsidP="001368B9">
            <w:pPr>
              <w:rPr>
                <w:sz w:val="22"/>
                <w:szCs w:val="22"/>
                <w:lang w:val="fr-FR"/>
              </w:rPr>
            </w:pPr>
            <w:r w:rsidRPr="00CA4A80">
              <w:rPr>
                <w:sz w:val="22"/>
                <w:szCs w:val="22"/>
                <w:lang w:val="fr-FR"/>
              </w:rPr>
              <w:t xml:space="preserve">500% - 10 rencontres (4 rencontres des jeunes, 3 tournois sportifs mixtes, 2 rencontres entre femmes du camp et femmes vivant hors camp, célébration de la Journée internationale de la </w:t>
            </w:r>
            <w:r w:rsidR="00CA4A80" w:rsidRPr="00CA4A80">
              <w:rPr>
                <w:sz w:val="22"/>
                <w:szCs w:val="22"/>
                <w:lang w:val="fr-FR"/>
              </w:rPr>
              <w:t>Paix)</w:t>
            </w:r>
          </w:p>
        </w:tc>
        <w:tc>
          <w:tcPr>
            <w:tcW w:w="4134" w:type="dxa"/>
          </w:tcPr>
          <w:p w14:paraId="45ADEBCB" w14:textId="73B10EF5" w:rsidR="002159D8" w:rsidRPr="00CA4A80" w:rsidRDefault="002159D8" w:rsidP="001368B9">
            <w:pPr>
              <w:rPr>
                <w:sz w:val="22"/>
                <w:szCs w:val="22"/>
                <w:lang w:val="fr-FR"/>
              </w:rPr>
            </w:pPr>
          </w:p>
        </w:tc>
      </w:tr>
      <w:tr w:rsidR="002159D8" w:rsidRPr="006E277E" w14:paraId="57993242" w14:textId="77777777" w:rsidTr="002159D8">
        <w:trPr>
          <w:trHeight w:val="440"/>
        </w:trPr>
        <w:tc>
          <w:tcPr>
            <w:tcW w:w="1527" w:type="dxa"/>
            <w:vMerge/>
          </w:tcPr>
          <w:p w14:paraId="5F66EACC" w14:textId="77777777" w:rsidR="002159D8" w:rsidRPr="005A6420" w:rsidRDefault="002159D8" w:rsidP="001368B9">
            <w:pPr>
              <w:rPr>
                <w:rFonts w:cs="Tahoma"/>
                <w:szCs w:val="20"/>
                <w:lang w:val="fr-FR" w:eastAsia="en-US"/>
              </w:rPr>
            </w:pPr>
          </w:p>
        </w:tc>
        <w:tc>
          <w:tcPr>
            <w:tcW w:w="2066" w:type="dxa"/>
            <w:shd w:val="clear" w:color="auto" w:fill="EEECE1"/>
          </w:tcPr>
          <w:p w14:paraId="0A4A8CAC" w14:textId="77777777" w:rsidR="002159D8" w:rsidRDefault="002159D8" w:rsidP="001368B9">
            <w:pPr>
              <w:jc w:val="both"/>
              <w:rPr>
                <w:rFonts w:cs="Tahoma"/>
                <w:szCs w:val="20"/>
                <w:lang w:val="fr-FR" w:eastAsia="en-US"/>
              </w:rPr>
            </w:pPr>
            <w:r>
              <w:rPr>
                <w:rFonts w:cs="Tahoma"/>
                <w:szCs w:val="20"/>
                <w:lang w:val="fr-FR" w:eastAsia="en-US"/>
              </w:rPr>
              <w:t>Indicateurs 1.2.2</w:t>
            </w:r>
          </w:p>
          <w:p w14:paraId="69035FEC" w14:textId="77777777" w:rsidR="002159D8" w:rsidRPr="005A6420" w:rsidRDefault="002159D8" w:rsidP="001368B9">
            <w:pPr>
              <w:jc w:val="both"/>
              <w:rPr>
                <w:rFonts w:cs="Tahoma"/>
                <w:szCs w:val="20"/>
                <w:lang w:val="fr-FR" w:eastAsia="en-US"/>
              </w:rPr>
            </w:pPr>
            <w:r w:rsidRPr="006E277E">
              <w:rPr>
                <w:rFonts w:cs="Tahoma"/>
                <w:szCs w:val="20"/>
                <w:lang w:val="fr-FR" w:eastAsia="en-US"/>
              </w:rPr>
              <w:t>% d’augmentation du niveau d’interaction sociale positive entre communautés hôte et refugies</w:t>
            </w:r>
          </w:p>
        </w:tc>
        <w:tc>
          <w:tcPr>
            <w:tcW w:w="1527" w:type="dxa"/>
            <w:shd w:val="clear" w:color="auto" w:fill="EEECE1"/>
          </w:tcPr>
          <w:p w14:paraId="4183DED7" w14:textId="77777777" w:rsidR="002159D8" w:rsidRPr="005A6420" w:rsidRDefault="002159D8" w:rsidP="001368B9">
            <w:pPr>
              <w:rPr>
                <w:b/>
                <w:sz w:val="22"/>
                <w:szCs w:val="22"/>
                <w:lang w:val="fr-FR" w:eastAsia="en-US"/>
              </w:rPr>
            </w:pPr>
            <w:r>
              <w:rPr>
                <w:b/>
                <w:sz w:val="22"/>
                <w:szCs w:val="22"/>
                <w:lang w:val="fr-FR" w:eastAsia="en-US"/>
              </w:rPr>
              <w:t>48%</w:t>
            </w:r>
          </w:p>
        </w:tc>
        <w:tc>
          <w:tcPr>
            <w:tcW w:w="1618" w:type="dxa"/>
            <w:shd w:val="clear" w:color="auto" w:fill="EEECE1"/>
          </w:tcPr>
          <w:p w14:paraId="7B08AC7A" w14:textId="77777777" w:rsidR="002159D8" w:rsidRDefault="002159D8" w:rsidP="001368B9">
            <w:pPr>
              <w:rPr>
                <w:b/>
                <w:sz w:val="22"/>
                <w:szCs w:val="22"/>
                <w:lang w:val="fr-FR" w:eastAsia="en-US"/>
              </w:rPr>
            </w:pPr>
            <w:r>
              <w:rPr>
                <w:b/>
                <w:sz w:val="22"/>
                <w:szCs w:val="22"/>
                <w:lang w:val="fr-FR" w:eastAsia="en-US"/>
              </w:rPr>
              <w:t>58</w:t>
            </w:r>
            <w:r w:rsidRPr="006E277E">
              <w:rPr>
                <w:b/>
                <w:sz w:val="22"/>
                <w:szCs w:val="22"/>
                <w:lang w:val="fr-FR" w:eastAsia="en-US"/>
              </w:rPr>
              <w:t>% (50%H/50%F)</w:t>
            </w:r>
          </w:p>
        </w:tc>
        <w:tc>
          <w:tcPr>
            <w:tcW w:w="2067" w:type="dxa"/>
          </w:tcPr>
          <w:p w14:paraId="16CDC460" w14:textId="77777777" w:rsidR="002159D8" w:rsidRPr="00CA4A80" w:rsidRDefault="002159D8" w:rsidP="001368B9">
            <w:pPr>
              <w:rPr>
                <w:bCs/>
                <w:sz w:val="22"/>
                <w:szCs w:val="22"/>
                <w:lang w:val="fr-FR" w:eastAsia="en-US"/>
              </w:rPr>
            </w:pPr>
            <w:r w:rsidRPr="00CA4A80">
              <w:rPr>
                <w:bCs/>
                <w:sz w:val="22"/>
                <w:szCs w:val="22"/>
                <w:lang w:val="fr-FR" w:eastAsia="en-US"/>
              </w:rPr>
              <w:t>L’indicateur sera collecté en fin de projet</w:t>
            </w:r>
          </w:p>
        </w:tc>
        <w:tc>
          <w:tcPr>
            <w:tcW w:w="2067" w:type="dxa"/>
          </w:tcPr>
          <w:p w14:paraId="6EF35AAF" w14:textId="77777777" w:rsidR="002159D8" w:rsidRPr="00CA4A80" w:rsidRDefault="002159D8" w:rsidP="001368B9">
            <w:pPr>
              <w:rPr>
                <w:bCs/>
                <w:sz w:val="22"/>
                <w:szCs w:val="22"/>
                <w:lang w:val="fr-FR" w:eastAsia="en-US"/>
              </w:rPr>
            </w:pPr>
            <w:r w:rsidRPr="00CA4A80">
              <w:rPr>
                <w:bCs/>
                <w:sz w:val="22"/>
                <w:szCs w:val="22"/>
                <w:lang w:val="fr-FR" w:eastAsia="en-US"/>
              </w:rPr>
              <w:t>Non applicable</w:t>
            </w:r>
          </w:p>
        </w:tc>
        <w:tc>
          <w:tcPr>
            <w:tcW w:w="4134" w:type="dxa"/>
          </w:tcPr>
          <w:p w14:paraId="08EAD42E" w14:textId="77777777" w:rsidR="002159D8" w:rsidRPr="00CA4A80" w:rsidRDefault="002159D8" w:rsidP="001368B9">
            <w:pPr>
              <w:rPr>
                <w:b/>
                <w:sz w:val="22"/>
                <w:szCs w:val="22"/>
                <w:lang w:val="fr-FR" w:eastAsia="en-US"/>
              </w:rPr>
            </w:pPr>
          </w:p>
        </w:tc>
      </w:tr>
      <w:tr w:rsidR="002159D8" w:rsidRPr="00A81B1F" w14:paraId="5AF7579B" w14:textId="77777777" w:rsidTr="002159D8">
        <w:trPr>
          <w:trHeight w:val="422"/>
        </w:trPr>
        <w:tc>
          <w:tcPr>
            <w:tcW w:w="1527" w:type="dxa"/>
            <w:vMerge w:val="restart"/>
          </w:tcPr>
          <w:p w14:paraId="2B2A0317" w14:textId="77777777" w:rsidR="002159D8" w:rsidRPr="005A6420" w:rsidRDefault="002159D8" w:rsidP="001368B9">
            <w:pPr>
              <w:rPr>
                <w:rFonts w:cs="Tahoma"/>
                <w:szCs w:val="20"/>
                <w:lang w:val="fr-FR" w:eastAsia="en-US"/>
              </w:rPr>
            </w:pPr>
            <w:r w:rsidRPr="005A6420">
              <w:rPr>
                <w:rFonts w:cs="Tahoma"/>
                <w:szCs w:val="20"/>
                <w:lang w:val="fr-FR" w:eastAsia="en-US"/>
              </w:rPr>
              <w:lastRenderedPageBreak/>
              <w:t>Produit 1.3</w:t>
            </w:r>
          </w:p>
          <w:p w14:paraId="05C55F87" w14:textId="77777777" w:rsidR="002159D8" w:rsidRPr="00FC137A" w:rsidRDefault="002159D8" w:rsidP="001368B9">
            <w:pPr>
              <w:rPr>
                <w:b/>
                <w:sz w:val="22"/>
                <w:szCs w:val="22"/>
                <w:lang w:val="fr-FR" w:eastAsia="en-US"/>
              </w:rPr>
            </w:pPr>
            <w:r w:rsidRPr="00FC137A">
              <w:rPr>
                <w:b/>
                <w:sz w:val="22"/>
                <w:szCs w:val="22"/>
                <w:lang w:val="fr-FR" w:eastAsia="en-US"/>
              </w:rPr>
              <w:t>Renforcement de l’interface entre les comités villageois et la CRGF pour une meilleure inclusion des jeunes, des femmes, des réfugiés et des migrants dans la gestion des conflits et les mécanismes institutionnels</w:t>
            </w:r>
          </w:p>
        </w:tc>
        <w:tc>
          <w:tcPr>
            <w:tcW w:w="2066" w:type="dxa"/>
            <w:shd w:val="clear" w:color="auto" w:fill="EEECE1"/>
          </w:tcPr>
          <w:p w14:paraId="7FEE6D2B" w14:textId="77777777" w:rsidR="002159D8" w:rsidRPr="005A6420" w:rsidRDefault="002159D8" w:rsidP="001368B9">
            <w:pPr>
              <w:jc w:val="both"/>
              <w:rPr>
                <w:rFonts w:cs="Tahoma"/>
                <w:szCs w:val="20"/>
                <w:lang w:val="fr-FR" w:eastAsia="en-US"/>
              </w:rPr>
            </w:pPr>
            <w:r w:rsidRPr="005A6420">
              <w:rPr>
                <w:rFonts w:cs="Tahoma"/>
                <w:szCs w:val="20"/>
                <w:lang w:val="fr-FR" w:eastAsia="en-US"/>
              </w:rPr>
              <w:t>Indicateur 1.3.1</w:t>
            </w:r>
          </w:p>
          <w:p w14:paraId="78DF147C" w14:textId="77777777" w:rsidR="002159D8" w:rsidRDefault="002159D8" w:rsidP="001368B9">
            <w:pPr>
              <w:jc w:val="both"/>
              <w:rPr>
                <w:bCs/>
                <w:sz w:val="22"/>
                <w:szCs w:val="22"/>
                <w:lang w:val="fr-FR" w:eastAsia="en-US"/>
              </w:rPr>
            </w:pPr>
            <w:r w:rsidRPr="004C0D2A">
              <w:rPr>
                <w:bCs/>
                <w:sz w:val="22"/>
                <w:szCs w:val="22"/>
                <w:lang w:val="fr-FR" w:eastAsia="en-US"/>
              </w:rPr>
              <w:t>Nombre d’ateliers de travail auprès de la CRGF sur l’implication des communautés frontalières dans la gestion des risques liés à l’extrémisme violent</w:t>
            </w:r>
            <w:r>
              <w:rPr>
                <w:bCs/>
                <w:sz w:val="22"/>
                <w:szCs w:val="22"/>
                <w:lang w:val="fr-FR" w:eastAsia="en-US"/>
              </w:rPr>
              <w:t xml:space="preserve"> </w:t>
            </w:r>
          </w:p>
          <w:p w14:paraId="2121E1A5" w14:textId="77777777" w:rsidR="002159D8" w:rsidRDefault="002159D8" w:rsidP="001368B9">
            <w:pPr>
              <w:jc w:val="both"/>
              <w:rPr>
                <w:bCs/>
                <w:sz w:val="22"/>
                <w:szCs w:val="22"/>
                <w:lang w:val="fr-FR" w:eastAsia="en-US"/>
              </w:rPr>
            </w:pPr>
          </w:p>
          <w:p w14:paraId="2BDA2F84" w14:textId="77777777" w:rsidR="002159D8" w:rsidRDefault="002159D8" w:rsidP="001368B9">
            <w:pPr>
              <w:jc w:val="both"/>
              <w:rPr>
                <w:bCs/>
                <w:sz w:val="22"/>
                <w:szCs w:val="22"/>
                <w:lang w:val="fr-FR" w:eastAsia="en-US"/>
              </w:rPr>
            </w:pPr>
          </w:p>
          <w:p w14:paraId="6C5D93BF" w14:textId="77777777" w:rsidR="002159D8" w:rsidRDefault="002159D8" w:rsidP="001368B9">
            <w:pPr>
              <w:jc w:val="both"/>
              <w:rPr>
                <w:bCs/>
                <w:sz w:val="22"/>
                <w:szCs w:val="22"/>
                <w:lang w:val="fr-FR" w:eastAsia="en-US"/>
              </w:rPr>
            </w:pPr>
          </w:p>
          <w:p w14:paraId="5CF9FA73" w14:textId="77777777" w:rsidR="002159D8" w:rsidRDefault="002159D8" w:rsidP="001368B9">
            <w:pPr>
              <w:jc w:val="both"/>
              <w:rPr>
                <w:bCs/>
                <w:sz w:val="22"/>
                <w:szCs w:val="22"/>
                <w:lang w:val="fr-FR" w:eastAsia="en-US"/>
              </w:rPr>
            </w:pPr>
          </w:p>
          <w:p w14:paraId="7D09F58D" w14:textId="77777777" w:rsidR="002159D8" w:rsidRPr="004C0D2A" w:rsidRDefault="002159D8" w:rsidP="001368B9">
            <w:pPr>
              <w:jc w:val="both"/>
              <w:rPr>
                <w:rFonts w:cs="Tahoma"/>
                <w:bCs/>
                <w:szCs w:val="20"/>
                <w:lang w:val="fr-FR" w:eastAsia="en-US"/>
              </w:rPr>
            </w:pPr>
            <w:r>
              <w:rPr>
                <w:bCs/>
                <w:sz w:val="22"/>
                <w:szCs w:val="22"/>
                <w:lang w:val="fr-FR" w:eastAsia="en-US"/>
              </w:rPr>
              <w:t>Nombre de rencontres avec la CRGF pour l’élaboration d’un cadre de coopération institutionnalisant l’inclusion des comités villageois dans la prise de décision locale</w:t>
            </w:r>
          </w:p>
        </w:tc>
        <w:tc>
          <w:tcPr>
            <w:tcW w:w="1527" w:type="dxa"/>
            <w:shd w:val="clear" w:color="auto" w:fill="EEECE1"/>
          </w:tcPr>
          <w:p w14:paraId="021E1205" w14:textId="77777777" w:rsidR="002159D8" w:rsidRPr="005A6420" w:rsidRDefault="002159D8" w:rsidP="001368B9">
            <w:pPr>
              <w:rPr>
                <w:lang w:val="fr-FR"/>
              </w:rPr>
            </w:pPr>
            <w:r>
              <w:rPr>
                <w:b/>
                <w:sz w:val="22"/>
                <w:szCs w:val="22"/>
                <w:lang w:val="fr-FR" w:eastAsia="en-US"/>
              </w:rPr>
              <w:t>0</w:t>
            </w:r>
          </w:p>
        </w:tc>
        <w:tc>
          <w:tcPr>
            <w:tcW w:w="1618" w:type="dxa"/>
            <w:shd w:val="clear" w:color="auto" w:fill="EEECE1"/>
          </w:tcPr>
          <w:p w14:paraId="56A5FD97" w14:textId="77777777" w:rsidR="002159D8" w:rsidRDefault="002159D8" w:rsidP="001368B9">
            <w:pPr>
              <w:rPr>
                <w:b/>
                <w:sz w:val="22"/>
                <w:szCs w:val="22"/>
                <w:lang w:val="fr-FR" w:eastAsia="en-US"/>
              </w:rPr>
            </w:pPr>
            <w:r>
              <w:rPr>
                <w:b/>
                <w:sz w:val="22"/>
                <w:szCs w:val="22"/>
                <w:lang w:val="fr-FR" w:eastAsia="en-US"/>
              </w:rPr>
              <w:t xml:space="preserve">1 </w:t>
            </w:r>
            <w:r w:rsidRPr="006E277E">
              <w:rPr>
                <w:b/>
                <w:sz w:val="22"/>
                <w:szCs w:val="22"/>
                <w:lang w:val="fr-FR" w:eastAsia="en-US"/>
              </w:rPr>
              <w:t>atelier</w:t>
            </w:r>
            <w:r>
              <w:rPr>
                <w:b/>
                <w:sz w:val="22"/>
                <w:szCs w:val="22"/>
                <w:lang w:val="fr-FR" w:eastAsia="en-US"/>
              </w:rPr>
              <w:t xml:space="preserve"> </w:t>
            </w:r>
            <w:r w:rsidRPr="006E277E">
              <w:rPr>
                <w:b/>
                <w:sz w:val="22"/>
                <w:szCs w:val="22"/>
                <w:lang w:val="fr-FR" w:eastAsia="en-US"/>
              </w:rPr>
              <w:t>de travail auprès de la CRGF sur l’implication des communautés frontalières dans la gestion des risques liés à l’extrémisme violent</w:t>
            </w:r>
            <w:r>
              <w:rPr>
                <w:b/>
                <w:sz w:val="22"/>
                <w:szCs w:val="22"/>
                <w:lang w:val="fr-FR" w:eastAsia="en-US"/>
              </w:rPr>
              <w:t xml:space="preserve"> </w:t>
            </w:r>
          </w:p>
          <w:p w14:paraId="38FE7767" w14:textId="77777777" w:rsidR="002159D8" w:rsidRDefault="002159D8" w:rsidP="001368B9">
            <w:pPr>
              <w:rPr>
                <w:b/>
                <w:sz w:val="22"/>
                <w:szCs w:val="22"/>
                <w:lang w:val="fr-FR" w:eastAsia="en-US"/>
              </w:rPr>
            </w:pPr>
          </w:p>
          <w:p w14:paraId="15378A54" w14:textId="77777777" w:rsidR="002159D8" w:rsidRDefault="002159D8" w:rsidP="001368B9">
            <w:pPr>
              <w:rPr>
                <w:b/>
                <w:sz w:val="22"/>
                <w:szCs w:val="22"/>
                <w:lang w:val="fr-FR" w:eastAsia="en-US"/>
              </w:rPr>
            </w:pPr>
          </w:p>
          <w:p w14:paraId="0EC27F2D" w14:textId="77777777" w:rsidR="002159D8" w:rsidRPr="00CB782A" w:rsidRDefault="002159D8" w:rsidP="001368B9">
            <w:pPr>
              <w:rPr>
                <w:b/>
                <w:sz w:val="22"/>
                <w:szCs w:val="22"/>
                <w:lang w:val="fr-FR" w:eastAsia="en-US"/>
              </w:rPr>
            </w:pPr>
            <w:r>
              <w:rPr>
                <w:b/>
                <w:sz w:val="22"/>
                <w:szCs w:val="22"/>
                <w:lang w:val="fr-FR" w:eastAsia="en-US"/>
              </w:rPr>
              <w:t>2</w:t>
            </w:r>
            <w:r w:rsidRPr="00CB782A">
              <w:rPr>
                <w:b/>
                <w:sz w:val="22"/>
                <w:szCs w:val="22"/>
                <w:lang w:val="fr-FR" w:eastAsia="en-US"/>
              </w:rPr>
              <w:t xml:space="preserve"> rencontres avec la CRGF pour l’élaboration d’un cadre de coopération institutionnalisant l’inclusion des comités villageois dans la prise de décision locale</w:t>
            </w:r>
          </w:p>
          <w:p w14:paraId="56959FD6" w14:textId="77777777" w:rsidR="002159D8" w:rsidRPr="006E277E" w:rsidRDefault="002159D8" w:rsidP="001368B9">
            <w:pPr>
              <w:rPr>
                <w:b/>
                <w:sz w:val="22"/>
                <w:szCs w:val="22"/>
                <w:lang w:val="fr-FR" w:eastAsia="en-US"/>
              </w:rPr>
            </w:pPr>
          </w:p>
        </w:tc>
        <w:tc>
          <w:tcPr>
            <w:tcW w:w="2067" w:type="dxa"/>
          </w:tcPr>
          <w:p w14:paraId="1D701AFA" w14:textId="77777777" w:rsidR="002159D8" w:rsidRPr="00CA4A80" w:rsidRDefault="002159D8" w:rsidP="001368B9">
            <w:pPr>
              <w:rPr>
                <w:bCs/>
                <w:sz w:val="22"/>
                <w:szCs w:val="22"/>
                <w:lang w:val="fr-FR" w:eastAsia="en-US"/>
              </w:rPr>
            </w:pPr>
            <w:r w:rsidRPr="00CA4A80">
              <w:rPr>
                <w:bCs/>
                <w:sz w:val="22"/>
                <w:szCs w:val="22"/>
                <w:lang w:val="fr-FR" w:eastAsia="en-US"/>
              </w:rPr>
              <w:lastRenderedPageBreak/>
              <w:t>100%</w:t>
            </w:r>
          </w:p>
          <w:p w14:paraId="372545DD" w14:textId="77777777" w:rsidR="002159D8" w:rsidRPr="00CA4A80" w:rsidRDefault="002159D8" w:rsidP="001368B9">
            <w:pPr>
              <w:rPr>
                <w:bCs/>
                <w:sz w:val="22"/>
                <w:szCs w:val="22"/>
                <w:lang w:val="fr-FR" w:eastAsia="en-US"/>
              </w:rPr>
            </w:pPr>
          </w:p>
          <w:p w14:paraId="1A0AD3D1" w14:textId="77777777" w:rsidR="002159D8" w:rsidRPr="00CA4A80" w:rsidRDefault="002159D8" w:rsidP="001368B9">
            <w:pPr>
              <w:rPr>
                <w:bCs/>
                <w:sz w:val="22"/>
                <w:szCs w:val="22"/>
                <w:lang w:val="fr-FR" w:eastAsia="en-US"/>
              </w:rPr>
            </w:pPr>
          </w:p>
          <w:p w14:paraId="5FDF7FEF" w14:textId="77777777" w:rsidR="002159D8" w:rsidRPr="00CA4A80" w:rsidRDefault="002159D8" w:rsidP="001368B9">
            <w:pPr>
              <w:rPr>
                <w:bCs/>
                <w:sz w:val="22"/>
                <w:szCs w:val="22"/>
                <w:lang w:val="fr-FR" w:eastAsia="en-US"/>
              </w:rPr>
            </w:pPr>
          </w:p>
          <w:p w14:paraId="3F532D27" w14:textId="77777777" w:rsidR="002159D8" w:rsidRPr="00CA4A80" w:rsidRDefault="002159D8" w:rsidP="001368B9">
            <w:pPr>
              <w:rPr>
                <w:bCs/>
                <w:sz w:val="22"/>
                <w:szCs w:val="22"/>
                <w:lang w:val="fr-FR" w:eastAsia="en-US"/>
              </w:rPr>
            </w:pPr>
          </w:p>
          <w:p w14:paraId="68CB746B" w14:textId="77777777" w:rsidR="002159D8" w:rsidRPr="00CA4A80" w:rsidRDefault="002159D8" w:rsidP="001368B9">
            <w:pPr>
              <w:rPr>
                <w:bCs/>
                <w:sz w:val="22"/>
                <w:szCs w:val="22"/>
                <w:lang w:val="fr-FR" w:eastAsia="en-US"/>
              </w:rPr>
            </w:pPr>
          </w:p>
          <w:p w14:paraId="47353E8C" w14:textId="77777777" w:rsidR="002159D8" w:rsidRPr="00CA4A80" w:rsidRDefault="002159D8" w:rsidP="001368B9">
            <w:pPr>
              <w:rPr>
                <w:bCs/>
                <w:sz w:val="22"/>
                <w:szCs w:val="22"/>
                <w:lang w:val="fr-FR" w:eastAsia="en-US"/>
              </w:rPr>
            </w:pPr>
          </w:p>
          <w:p w14:paraId="75551882" w14:textId="77777777" w:rsidR="002159D8" w:rsidRPr="00CA4A80" w:rsidRDefault="002159D8" w:rsidP="001368B9">
            <w:pPr>
              <w:rPr>
                <w:bCs/>
                <w:sz w:val="22"/>
                <w:szCs w:val="22"/>
                <w:lang w:val="fr-FR" w:eastAsia="en-US"/>
              </w:rPr>
            </w:pPr>
          </w:p>
          <w:p w14:paraId="1FC87656" w14:textId="77777777" w:rsidR="002159D8" w:rsidRPr="00CA4A80" w:rsidRDefault="002159D8" w:rsidP="001368B9">
            <w:pPr>
              <w:rPr>
                <w:bCs/>
                <w:sz w:val="22"/>
                <w:szCs w:val="22"/>
                <w:lang w:val="fr-FR" w:eastAsia="en-US"/>
              </w:rPr>
            </w:pPr>
          </w:p>
          <w:p w14:paraId="3DCD21EC" w14:textId="77777777" w:rsidR="002159D8" w:rsidRPr="00CA4A80" w:rsidRDefault="002159D8" w:rsidP="001368B9">
            <w:pPr>
              <w:rPr>
                <w:bCs/>
                <w:sz w:val="22"/>
                <w:szCs w:val="22"/>
                <w:lang w:val="fr-FR" w:eastAsia="en-US"/>
              </w:rPr>
            </w:pPr>
          </w:p>
          <w:p w14:paraId="376B3D89" w14:textId="77777777" w:rsidR="002159D8" w:rsidRPr="00CA4A80" w:rsidRDefault="002159D8" w:rsidP="001368B9">
            <w:pPr>
              <w:rPr>
                <w:bCs/>
                <w:sz w:val="22"/>
                <w:szCs w:val="22"/>
                <w:lang w:val="fr-FR" w:eastAsia="en-US"/>
              </w:rPr>
            </w:pPr>
          </w:p>
          <w:p w14:paraId="1C9E830B" w14:textId="77777777" w:rsidR="002159D8" w:rsidRPr="00CA4A80" w:rsidRDefault="002159D8" w:rsidP="001368B9">
            <w:pPr>
              <w:rPr>
                <w:bCs/>
                <w:sz w:val="22"/>
                <w:szCs w:val="22"/>
                <w:lang w:val="fr-FR" w:eastAsia="en-US"/>
              </w:rPr>
            </w:pPr>
          </w:p>
          <w:p w14:paraId="4F6344D9" w14:textId="77777777" w:rsidR="002159D8" w:rsidRPr="00CA4A80" w:rsidRDefault="002159D8" w:rsidP="001368B9">
            <w:pPr>
              <w:rPr>
                <w:bCs/>
                <w:sz w:val="22"/>
                <w:szCs w:val="22"/>
                <w:lang w:val="fr-FR" w:eastAsia="en-US"/>
              </w:rPr>
            </w:pPr>
          </w:p>
          <w:p w14:paraId="62DFC7F4" w14:textId="77777777" w:rsidR="002159D8" w:rsidRPr="00CA4A80" w:rsidRDefault="002159D8" w:rsidP="001368B9">
            <w:pPr>
              <w:rPr>
                <w:bCs/>
                <w:sz w:val="22"/>
                <w:szCs w:val="22"/>
                <w:lang w:val="fr-FR" w:eastAsia="en-US"/>
              </w:rPr>
            </w:pPr>
          </w:p>
          <w:p w14:paraId="07DD93A1" w14:textId="6A06D613" w:rsidR="002159D8" w:rsidRPr="00CA4A80" w:rsidRDefault="002159D8" w:rsidP="001368B9">
            <w:pPr>
              <w:rPr>
                <w:bCs/>
                <w:sz w:val="22"/>
                <w:szCs w:val="22"/>
                <w:lang w:val="fr-FR" w:eastAsia="en-US"/>
              </w:rPr>
            </w:pPr>
            <w:r w:rsidRPr="00CA4A80">
              <w:rPr>
                <w:bCs/>
                <w:sz w:val="22"/>
                <w:szCs w:val="22"/>
                <w:lang w:val="fr-FR" w:eastAsia="en-US"/>
              </w:rPr>
              <w:t>Aout 2021= 1 rencontre</w:t>
            </w:r>
          </w:p>
          <w:p w14:paraId="3B01FB78" w14:textId="737A6BFE" w:rsidR="002159D8" w:rsidRPr="00CA4A80" w:rsidRDefault="002159D8" w:rsidP="001368B9">
            <w:pPr>
              <w:rPr>
                <w:sz w:val="22"/>
                <w:szCs w:val="22"/>
                <w:lang w:val="fr-FR"/>
              </w:rPr>
            </w:pPr>
            <w:r w:rsidRPr="00CA4A80">
              <w:rPr>
                <w:bCs/>
                <w:sz w:val="22"/>
                <w:szCs w:val="22"/>
                <w:lang w:val="fr-FR" w:eastAsia="en-US"/>
              </w:rPr>
              <w:t>Octobre 2021= 100%</w:t>
            </w:r>
          </w:p>
        </w:tc>
        <w:tc>
          <w:tcPr>
            <w:tcW w:w="2067" w:type="dxa"/>
          </w:tcPr>
          <w:p w14:paraId="0D1DBDD1" w14:textId="02CBA07F" w:rsidR="002159D8" w:rsidRPr="00CA4A80" w:rsidRDefault="002159D8" w:rsidP="001368B9">
            <w:pPr>
              <w:rPr>
                <w:bCs/>
                <w:sz w:val="22"/>
                <w:szCs w:val="22"/>
                <w:lang w:val="fr-FR" w:eastAsia="en-US"/>
              </w:rPr>
            </w:pPr>
            <w:r w:rsidRPr="00CA4A80">
              <w:rPr>
                <w:bCs/>
                <w:sz w:val="22"/>
                <w:szCs w:val="22"/>
                <w:lang w:val="fr-FR" w:eastAsia="en-US"/>
              </w:rPr>
              <w:t>100%</w:t>
            </w:r>
          </w:p>
          <w:p w14:paraId="13AFD93A" w14:textId="77777777" w:rsidR="002159D8" w:rsidRPr="00CA4A80" w:rsidRDefault="002159D8" w:rsidP="004D60FD">
            <w:pPr>
              <w:rPr>
                <w:bCs/>
                <w:sz w:val="22"/>
                <w:szCs w:val="22"/>
                <w:lang w:val="fr-FR" w:eastAsia="en-US"/>
              </w:rPr>
            </w:pPr>
            <w:r w:rsidRPr="00CA4A80">
              <w:rPr>
                <w:bCs/>
                <w:sz w:val="22"/>
                <w:szCs w:val="22"/>
                <w:lang w:val="fr-FR" w:eastAsia="en-US"/>
              </w:rPr>
              <w:t>Deux ateliers dont un avec la CNGF et un autre avec la CRGF à Nema ont été réalisés. Durant cet atelier un comité ad hoc a été créer pour le développement d’un cadre de coopération entre la CRGF et les comités villageois.</w:t>
            </w:r>
          </w:p>
          <w:p w14:paraId="58D8E401" w14:textId="77777777" w:rsidR="002159D8" w:rsidRPr="00CA4A80" w:rsidRDefault="002159D8" w:rsidP="001368B9">
            <w:pPr>
              <w:rPr>
                <w:bCs/>
                <w:sz w:val="22"/>
                <w:szCs w:val="22"/>
                <w:lang w:val="fr-FR" w:eastAsia="en-US"/>
              </w:rPr>
            </w:pPr>
          </w:p>
          <w:p w14:paraId="38A5FEC4" w14:textId="3E06BFE5" w:rsidR="002159D8" w:rsidRPr="00CA4A80" w:rsidRDefault="002159D8" w:rsidP="001368B9">
            <w:pPr>
              <w:rPr>
                <w:bCs/>
                <w:sz w:val="22"/>
                <w:szCs w:val="22"/>
                <w:lang w:val="fr-FR" w:eastAsia="en-US"/>
              </w:rPr>
            </w:pPr>
            <w:r w:rsidRPr="00CA4A80">
              <w:rPr>
                <w:bCs/>
                <w:sz w:val="22"/>
                <w:szCs w:val="22"/>
                <w:lang w:val="fr-FR" w:eastAsia="en-US"/>
              </w:rPr>
              <w:t xml:space="preserve">10%. Les réunions du comité Adhoc sont en cours de programmation </w:t>
            </w:r>
          </w:p>
          <w:p w14:paraId="56190987" w14:textId="3AA9548F" w:rsidR="002159D8" w:rsidRPr="00CA4A80" w:rsidRDefault="002159D8" w:rsidP="001368B9">
            <w:pPr>
              <w:rPr>
                <w:bCs/>
                <w:sz w:val="22"/>
                <w:szCs w:val="22"/>
                <w:lang w:val="fr-FR"/>
              </w:rPr>
            </w:pPr>
          </w:p>
        </w:tc>
        <w:tc>
          <w:tcPr>
            <w:tcW w:w="4134" w:type="dxa"/>
          </w:tcPr>
          <w:p w14:paraId="1D4C65FC" w14:textId="77777777" w:rsidR="002159D8" w:rsidRPr="00CA4A80" w:rsidRDefault="002159D8" w:rsidP="001368B9">
            <w:pPr>
              <w:rPr>
                <w:bCs/>
                <w:sz w:val="22"/>
                <w:szCs w:val="22"/>
                <w:lang w:val="fr-FR" w:eastAsia="en-US"/>
              </w:rPr>
            </w:pPr>
          </w:p>
          <w:p w14:paraId="41284B58" w14:textId="77777777" w:rsidR="002159D8" w:rsidRPr="00CA4A80" w:rsidRDefault="002159D8" w:rsidP="001368B9">
            <w:pPr>
              <w:rPr>
                <w:bCs/>
                <w:sz w:val="22"/>
                <w:szCs w:val="22"/>
                <w:lang w:val="fr-FR" w:eastAsia="en-US"/>
              </w:rPr>
            </w:pPr>
          </w:p>
          <w:p w14:paraId="3020E60B" w14:textId="77777777" w:rsidR="002159D8" w:rsidRPr="00CA4A80" w:rsidRDefault="002159D8" w:rsidP="001368B9">
            <w:pPr>
              <w:rPr>
                <w:bCs/>
                <w:sz w:val="22"/>
                <w:szCs w:val="22"/>
                <w:lang w:val="fr-FR" w:eastAsia="en-US"/>
              </w:rPr>
            </w:pPr>
          </w:p>
          <w:p w14:paraId="40448693" w14:textId="77777777" w:rsidR="002159D8" w:rsidRPr="00CA4A80" w:rsidRDefault="002159D8" w:rsidP="001368B9">
            <w:pPr>
              <w:rPr>
                <w:bCs/>
                <w:sz w:val="22"/>
                <w:szCs w:val="22"/>
                <w:lang w:val="fr-FR" w:eastAsia="en-US"/>
              </w:rPr>
            </w:pPr>
          </w:p>
          <w:p w14:paraId="2AEE8EAE" w14:textId="77777777" w:rsidR="002159D8" w:rsidRPr="00CA4A80" w:rsidRDefault="002159D8" w:rsidP="001368B9">
            <w:pPr>
              <w:rPr>
                <w:bCs/>
                <w:sz w:val="22"/>
                <w:szCs w:val="22"/>
                <w:lang w:val="fr-FR" w:eastAsia="en-US"/>
              </w:rPr>
            </w:pPr>
          </w:p>
          <w:p w14:paraId="02FAB8A0" w14:textId="77777777" w:rsidR="002159D8" w:rsidRPr="00CA4A80" w:rsidRDefault="002159D8" w:rsidP="001368B9">
            <w:pPr>
              <w:rPr>
                <w:bCs/>
                <w:sz w:val="22"/>
                <w:szCs w:val="22"/>
                <w:lang w:val="fr-FR" w:eastAsia="en-US"/>
              </w:rPr>
            </w:pPr>
          </w:p>
          <w:p w14:paraId="5FACE462" w14:textId="77777777" w:rsidR="002159D8" w:rsidRPr="00CA4A80" w:rsidRDefault="002159D8" w:rsidP="001368B9">
            <w:pPr>
              <w:rPr>
                <w:bCs/>
                <w:sz w:val="22"/>
                <w:szCs w:val="22"/>
                <w:lang w:val="fr-FR" w:eastAsia="en-US"/>
              </w:rPr>
            </w:pPr>
          </w:p>
          <w:p w14:paraId="218748AD" w14:textId="77777777" w:rsidR="002159D8" w:rsidRPr="00CA4A80" w:rsidRDefault="002159D8" w:rsidP="001368B9">
            <w:pPr>
              <w:rPr>
                <w:bCs/>
                <w:sz w:val="22"/>
                <w:szCs w:val="22"/>
                <w:lang w:val="fr-FR" w:eastAsia="en-US"/>
              </w:rPr>
            </w:pPr>
          </w:p>
          <w:p w14:paraId="20381EB4" w14:textId="77777777" w:rsidR="002159D8" w:rsidRPr="00CA4A80" w:rsidRDefault="002159D8" w:rsidP="001368B9">
            <w:pPr>
              <w:rPr>
                <w:bCs/>
                <w:sz w:val="22"/>
                <w:szCs w:val="22"/>
                <w:lang w:val="fr-FR" w:eastAsia="en-US"/>
              </w:rPr>
            </w:pPr>
          </w:p>
          <w:p w14:paraId="7CA4EEA8" w14:textId="77777777" w:rsidR="002159D8" w:rsidRPr="00CA4A80" w:rsidRDefault="002159D8" w:rsidP="001368B9">
            <w:pPr>
              <w:rPr>
                <w:bCs/>
                <w:sz w:val="22"/>
                <w:szCs w:val="22"/>
                <w:lang w:val="fr-FR" w:eastAsia="en-US"/>
              </w:rPr>
            </w:pPr>
          </w:p>
          <w:p w14:paraId="5455D7DF" w14:textId="77777777" w:rsidR="002159D8" w:rsidRPr="00CA4A80" w:rsidRDefault="002159D8" w:rsidP="001368B9">
            <w:pPr>
              <w:rPr>
                <w:bCs/>
                <w:sz w:val="22"/>
                <w:szCs w:val="22"/>
                <w:lang w:val="fr-FR" w:eastAsia="en-US"/>
              </w:rPr>
            </w:pPr>
          </w:p>
          <w:p w14:paraId="5C73BA7E" w14:textId="77777777" w:rsidR="002159D8" w:rsidRPr="00CA4A80" w:rsidRDefault="002159D8" w:rsidP="001368B9">
            <w:pPr>
              <w:rPr>
                <w:bCs/>
                <w:sz w:val="22"/>
                <w:szCs w:val="22"/>
                <w:lang w:val="fr-FR" w:eastAsia="en-US"/>
              </w:rPr>
            </w:pPr>
          </w:p>
          <w:p w14:paraId="784BD553" w14:textId="77777777" w:rsidR="002159D8" w:rsidRPr="00CA4A80" w:rsidRDefault="002159D8" w:rsidP="001368B9">
            <w:pPr>
              <w:rPr>
                <w:bCs/>
                <w:sz w:val="22"/>
                <w:szCs w:val="22"/>
                <w:lang w:val="fr-FR" w:eastAsia="en-US"/>
              </w:rPr>
            </w:pPr>
          </w:p>
          <w:p w14:paraId="14BDA211" w14:textId="77777777" w:rsidR="002159D8" w:rsidRPr="00CA4A80" w:rsidRDefault="002159D8" w:rsidP="001368B9">
            <w:pPr>
              <w:rPr>
                <w:bCs/>
                <w:sz w:val="22"/>
                <w:szCs w:val="22"/>
                <w:lang w:val="fr-FR" w:eastAsia="en-US"/>
              </w:rPr>
            </w:pPr>
          </w:p>
          <w:p w14:paraId="198F5F34" w14:textId="6192CA68" w:rsidR="002159D8" w:rsidRPr="00CA4A80" w:rsidRDefault="002159D8" w:rsidP="001368B9">
            <w:pPr>
              <w:rPr>
                <w:bCs/>
                <w:sz w:val="22"/>
                <w:szCs w:val="22"/>
                <w:lang w:val="fr-FR" w:eastAsia="en-US"/>
              </w:rPr>
            </w:pPr>
            <w:r w:rsidRPr="00CA4A80">
              <w:rPr>
                <w:bCs/>
                <w:sz w:val="22"/>
                <w:szCs w:val="22"/>
                <w:lang w:val="fr-FR" w:eastAsia="en-US"/>
              </w:rPr>
              <w:t xml:space="preserve">À la suite de la décision du Wali portant sur la création d’une sous-commission CRGF en octobre, les rencontres seront organisées au cours du mois de novembre pour la finalisation du cadre de coopération entre la CRGF et les comités villageois. </w:t>
            </w:r>
          </w:p>
        </w:tc>
      </w:tr>
      <w:tr w:rsidR="002159D8" w:rsidRPr="00A81B1F" w14:paraId="5E25FE16" w14:textId="77777777" w:rsidTr="002159D8">
        <w:trPr>
          <w:trHeight w:val="422"/>
        </w:trPr>
        <w:tc>
          <w:tcPr>
            <w:tcW w:w="1527" w:type="dxa"/>
            <w:vMerge/>
          </w:tcPr>
          <w:p w14:paraId="05131E7A" w14:textId="77777777" w:rsidR="002159D8" w:rsidRPr="005A6420" w:rsidRDefault="002159D8" w:rsidP="001368B9">
            <w:pPr>
              <w:rPr>
                <w:rFonts w:cs="Tahoma"/>
                <w:b/>
                <w:szCs w:val="20"/>
                <w:lang w:val="fr-FR" w:eastAsia="en-US"/>
              </w:rPr>
            </w:pPr>
          </w:p>
        </w:tc>
        <w:tc>
          <w:tcPr>
            <w:tcW w:w="2066" w:type="dxa"/>
            <w:shd w:val="clear" w:color="auto" w:fill="EEECE1"/>
          </w:tcPr>
          <w:p w14:paraId="4984DECC" w14:textId="77777777" w:rsidR="002159D8" w:rsidRPr="005A6420" w:rsidRDefault="002159D8" w:rsidP="001368B9">
            <w:pPr>
              <w:jc w:val="both"/>
              <w:rPr>
                <w:rFonts w:cs="Tahoma"/>
                <w:szCs w:val="20"/>
                <w:lang w:val="fr-FR" w:eastAsia="en-US"/>
              </w:rPr>
            </w:pPr>
            <w:r w:rsidRPr="005A6420">
              <w:rPr>
                <w:rFonts w:cs="Tahoma"/>
                <w:szCs w:val="20"/>
                <w:lang w:val="fr-FR" w:eastAsia="en-US"/>
              </w:rPr>
              <w:t>Indicateur 1.3.2</w:t>
            </w:r>
          </w:p>
          <w:p w14:paraId="096425F5" w14:textId="77777777" w:rsidR="002159D8" w:rsidRDefault="002159D8" w:rsidP="001368B9">
            <w:pPr>
              <w:jc w:val="both"/>
              <w:rPr>
                <w:bCs/>
                <w:sz w:val="22"/>
                <w:szCs w:val="22"/>
                <w:lang w:val="fr-FR" w:eastAsia="en-US"/>
              </w:rPr>
            </w:pPr>
            <w:r w:rsidRPr="004C0D2A">
              <w:rPr>
                <w:bCs/>
                <w:sz w:val="22"/>
                <w:szCs w:val="22"/>
                <w:lang w:val="fr-FR" w:eastAsia="en-US"/>
              </w:rPr>
              <w:t xml:space="preserve">Nombre de rencontres organisées entre membres des comités villageois </w:t>
            </w:r>
            <w:r>
              <w:rPr>
                <w:bCs/>
                <w:sz w:val="22"/>
                <w:szCs w:val="22"/>
                <w:lang w:val="fr-FR" w:eastAsia="en-US"/>
              </w:rPr>
              <w:t>(25 jeunes et 25 femmes)</w:t>
            </w:r>
          </w:p>
          <w:p w14:paraId="6210E66B" w14:textId="77777777" w:rsidR="002159D8" w:rsidRDefault="002159D8" w:rsidP="001368B9">
            <w:pPr>
              <w:jc w:val="both"/>
              <w:rPr>
                <w:bCs/>
                <w:sz w:val="22"/>
                <w:szCs w:val="22"/>
                <w:lang w:val="fr-FR" w:eastAsia="en-US"/>
              </w:rPr>
            </w:pPr>
          </w:p>
          <w:p w14:paraId="3D647C79" w14:textId="77777777" w:rsidR="002159D8" w:rsidRDefault="002159D8" w:rsidP="001368B9">
            <w:pPr>
              <w:jc w:val="both"/>
              <w:rPr>
                <w:bCs/>
                <w:sz w:val="22"/>
                <w:szCs w:val="22"/>
                <w:lang w:val="fr-FR" w:eastAsia="en-US"/>
              </w:rPr>
            </w:pPr>
          </w:p>
          <w:p w14:paraId="5308137C" w14:textId="77777777" w:rsidR="002159D8" w:rsidRPr="003A413A" w:rsidRDefault="002159D8" w:rsidP="001368B9">
            <w:pPr>
              <w:jc w:val="both"/>
              <w:rPr>
                <w:bCs/>
                <w:sz w:val="22"/>
                <w:szCs w:val="22"/>
                <w:lang w:val="fr-FR" w:eastAsia="en-US"/>
              </w:rPr>
            </w:pPr>
            <w:r>
              <w:rPr>
                <w:bCs/>
                <w:sz w:val="22"/>
                <w:szCs w:val="22"/>
                <w:lang w:val="fr-FR" w:eastAsia="en-US"/>
              </w:rPr>
              <w:t xml:space="preserve">Nombre </w:t>
            </w:r>
            <w:r w:rsidRPr="003A413A">
              <w:rPr>
                <w:bCs/>
                <w:sz w:val="22"/>
                <w:szCs w:val="22"/>
                <w:lang w:val="fr-FR" w:eastAsia="en-US"/>
              </w:rPr>
              <w:t>de rencontres organisées entre membres des comités villageois et les représentants de la CRGF</w:t>
            </w:r>
            <w:r>
              <w:rPr>
                <w:bCs/>
                <w:sz w:val="22"/>
                <w:szCs w:val="22"/>
                <w:lang w:val="fr-FR" w:eastAsia="en-US"/>
              </w:rPr>
              <w:t xml:space="preserve"> (15 personnes)</w:t>
            </w:r>
          </w:p>
        </w:tc>
        <w:tc>
          <w:tcPr>
            <w:tcW w:w="1527" w:type="dxa"/>
            <w:shd w:val="clear" w:color="auto" w:fill="EEECE1"/>
          </w:tcPr>
          <w:p w14:paraId="77E05A9A" w14:textId="77777777" w:rsidR="002159D8" w:rsidRDefault="002159D8" w:rsidP="001368B9">
            <w:pPr>
              <w:rPr>
                <w:b/>
                <w:sz w:val="22"/>
                <w:szCs w:val="22"/>
                <w:lang w:val="fr-FR" w:eastAsia="en-US"/>
              </w:rPr>
            </w:pPr>
            <w:r>
              <w:rPr>
                <w:b/>
                <w:sz w:val="22"/>
                <w:szCs w:val="22"/>
                <w:lang w:val="fr-FR" w:eastAsia="en-US"/>
              </w:rPr>
              <w:t>0</w:t>
            </w:r>
          </w:p>
          <w:p w14:paraId="7500CEFC" w14:textId="77777777" w:rsidR="002159D8" w:rsidRDefault="002159D8" w:rsidP="001368B9">
            <w:pPr>
              <w:rPr>
                <w:b/>
                <w:sz w:val="22"/>
                <w:szCs w:val="22"/>
                <w:lang w:val="fr-FR" w:eastAsia="en-US"/>
              </w:rPr>
            </w:pPr>
          </w:p>
          <w:p w14:paraId="3B11A24B" w14:textId="77777777" w:rsidR="002159D8" w:rsidRDefault="002159D8" w:rsidP="001368B9">
            <w:pPr>
              <w:rPr>
                <w:b/>
                <w:sz w:val="22"/>
                <w:szCs w:val="22"/>
                <w:lang w:val="fr-FR" w:eastAsia="en-US"/>
              </w:rPr>
            </w:pPr>
          </w:p>
          <w:p w14:paraId="2E8BDDC1" w14:textId="77777777" w:rsidR="002159D8" w:rsidRDefault="002159D8" w:rsidP="001368B9">
            <w:pPr>
              <w:rPr>
                <w:b/>
                <w:sz w:val="22"/>
                <w:szCs w:val="22"/>
                <w:lang w:val="fr-FR" w:eastAsia="en-US"/>
              </w:rPr>
            </w:pPr>
          </w:p>
          <w:p w14:paraId="46C70C08" w14:textId="77777777" w:rsidR="002159D8" w:rsidRDefault="002159D8" w:rsidP="001368B9">
            <w:pPr>
              <w:rPr>
                <w:b/>
                <w:sz w:val="22"/>
                <w:szCs w:val="22"/>
                <w:lang w:val="fr-FR" w:eastAsia="en-US"/>
              </w:rPr>
            </w:pPr>
          </w:p>
          <w:p w14:paraId="5D255D5B" w14:textId="77777777" w:rsidR="002159D8" w:rsidRDefault="002159D8" w:rsidP="001368B9">
            <w:pPr>
              <w:rPr>
                <w:b/>
                <w:sz w:val="22"/>
                <w:szCs w:val="22"/>
                <w:lang w:val="fr-FR" w:eastAsia="en-US"/>
              </w:rPr>
            </w:pPr>
          </w:p>
          <w:p w14:paraId="7D7B4CB6" w14:textId="77777777" w:rsidR="002159D8" w:rsidRDefault="002159D8" w:rsidP="001368B9">
            <w:pPr>
              <w:rPr>
                <w:b/>
                <w:sz w:val="22"/>
                <w:szCs w:val="22"/>
                <w:lang w:val="fr-FR" w:eastAsia="en-US"/>
              </w:rPr>
            </w:pPr>
          </w:p>
          <w:p w14:paraId="7E3AEE74" w14:textId="77777777" w:rsidR="002159D8" w:rsidRDefault="002159D8" w:rsidP="001368B9">
            <w:pPr>
              <w:rPr>
                <w:b/>
                <w:sz w:val="22"/>
                <w:szCs w:val="22"/>
                <w:lang w:val="fr-FR" w:eastAsia="en-US"/>
              </w:rPr>
            </w:pPr>
          </w:p>
          <w:p w14:paraId="35DAE096" w14:textId="77777777" w:rsidR="002159D8" w:rsidRDefault="002159D8" w:rsidP="001368B9">
            <w:pPr>
              <w:rPr>
                <w:b/>
                <w:sz w:val="22"/>
                <w:szCs w:val="22"/>
                <w:lang w:val="fr-FR" w:eastAsia="en-US"/>
              </w:rPr>
            </w:pPr>
          </w:p>
          <w:p w14:paraId="28E6AB7E" w14:textId="77777777" w:rsidR="002159D8" w:rsidRDefault="002159D8" w:rsidP="001368B9">
            <w:pPr>
              <w:rPr>
                <w:b/>
                <w:sz w:val="22"/>
                <w:szCs w:val="22"/>
                <w:lang w:val="fr-FR" w:eastAsia="en-US"/>
              </w:rPr>
            </w:pPr>
          </w:p>
          <w:p w14:paraId="344DC1D0" w14:textId="77777777" w:rsidR="002159D8" w:rsidRPr="005A6420" w:rsidRDefault="002159D8" w:rsidP="001368B9">
            <w:pPr>
              <w:rPr>
                <w:lang w:val="fr-FR"/>
              </w:rPr>
            </w:pPr>
            <w:r>
              <w:rPr>
                <w:b/>
                <w:sz w:val="22"/>
                <w:szCs w:val="22"/>
                <w:lang w:val="fr-FR" w:eastAsia="en-US"/>
              </w:rPr>
              <w:t>0</w:t>
            </w:r>
          </w:p>
        </w:tc>
        <w:tc>
          <w:tcPr>
            <w:tcW w:w="1618" w:type="dxa"/>
            <w:shd w:val="clear" w:color="auto" w:fill="EEECE1"/>
          </w:tcPr>
          <w:p w14:paraId="26111584" w14:textId="77777777" w:rsidR="002159D8" w:rsidRDefault="002159D8" w:rsidP="001368B9">
            <w:pPr>
              <w:rPr>
                <w:b/>
                <w:sz w:val="22"/>
                <w:szCs w:val="22"/>
                <w:lang w:val="fr-FR" w:eastAsia="en-US"/>
              </w:rPr>
            </w:pPr>
            <w:r>
              <w:rPr>
                <w:b/>
                <w:sz w:val="22"/>
                <w:szCs w:val="22"/>
                <w:lang w:val="fr-FR" w:eastAsia="en-US"/>
              </w:rPr>
              <w:t xml:space="preserve">2 </w:t>
            </w:r>
            <w:r w:rsidRPr="003A413A">
              <w:rPr>
                <w:b/>
                <w:sz w:val="22"/>
                <w:szCs w:val="22"/>
                <w:lang w:val="fr-FR" w:eastAsia="en-US"/>
              </w:rPr>
              <w:t>rencontres organisées entre membres des comités villageois (25 jeunes et 25 femmes)</w:t>
            </w:r>
          </w:p>
          <w:p w14:paraId="78733155" w14:textId="77777777" w:rsidR="002159D8" w:rsidRDefault="002159D8" w:rsidP="001368B9">
            <w:pPr>
              <w:rPr>
                <w:b/>
                <w:sz w:val="22"/>
                <w:szCs w:val="22"/>
                <w:lang w:val="fr-FR" w:eastAsia="en-US"/>
              </w:rPr>
            </w:pPr>
          </w:p>
          <w:p w14:paraId="7638758C" w14:textId="77777777" w:rsidR="002159D8" w:rsidRDefault="002159D8" w:rsidP="001368B9">
            <w:pPr>
              <w:rPr>
                <w:b/>
                <w:sz w:val="22"/>
                <w:szCs w:val="22"/>
                <w:lang w:val="fr-FR" w:eastAsia="en-US"/>
              </w:rPr>
            </w:pPr>
          </w:p>
          <w:p w14:paraId="6F027CCF" w14:textId="77777777" w:rsidR="002159D8" w:rsidRPr="005A6420" w:rsidRDefault="002159D8" w:rsidP="001368B9">
            <w:pPr>
              <w:rPr>
                <w:lang w:val="fr-FR"/>
              </w:rPr>
            </w:pPr>
            <w:r>
              <w:rPr>
                <w:b/>
                <w:sz w:val="22"/>
                <w:szCs w:val="22"/>
                <w:lang w:val="fr-FR" w:eastAsia="en-US"/>
              </w:rPr>
              <w:t>2</w:t>
            </w:r>
            <w:r w:rsidRPr="003A413A">
              <w:rPr>
                <w:b/>
                <w:sz w:val="22"/>
                <w:szCs w:val="22"/>
                <w:lang w:val="fr-FR" w:eastAsia="en-US"/>
              </w:rPr>
              <w:t xml:space="preserve"> rencontres organisées entre membres des comités villageois (25 jeunes et 25 femmes) et les représentants de la CRGF</w:t>
            </w:r>
            <w:r>
              <w:rPr>
                <w:b/>
                <w:sz w:val="22"/>
                <w:szCs w:val="22"/>
                <w:lang w:val="fr-FR" w:eastAsia="en-US"/>
              </w:rPr>
              <w:t xml:space="preserve"> (15 personnes)</w:t>
            </w:r>
          </w:p>
        </w:tc>
        <w:tc>
          <w:tcPr>
            <w:tcW w:w="2067" w:type="dxa"/>
          </w:tcPr>
          <w:p w14:paraId="4D7B0244" w14:textId="60CB161C" w:rsidR="002159D8" w:rsidRPr="00CA4A80" w:rsidRDefault="002159D8" w:rsidP="001368B9">
            <w:pPr>
              <w:rPr>
                <w:sz w:val="22"/>
                <w:szCs w:val="22"/>
                <w:lang w:val="fr-FR"/>
              </w:rPr>
            </w:pPr>
            <w:r w:rsidRPr="00CA4A80">
              <w:rPr>
                <w:sz w:val="22"/>
                <w:szCs w:val="22"/>
                <w:lang w:val="fr-FR"/>
              </w:rPr>
              <w:t>100% en octobre 2021</w:t>
            </w:r>
          </w:p>
        </w:tc>
        <w:tc>
          <w:tcPr>
            <w:tcW w:w="2067" w:type="dxa"/>
          </w:tcPr>
          <w:p w14:paraId="0312C84B" w14:textId="349CD4D2" w:rsidR="002159D8" w:rsidRPr="00CA4A80" w:rsidRDefault="002159D8" w:rsidP="001368B9">
            <w:pPr>
              <w:rPr>
                <w:sz w:val="22"/>
                <w:szCs w:val="22"/>
                <w:lang w:val="fr-FR"/>
              </w:rPr>
            </w:pPr>
            <w:r w:rsidRPr="00CA4A80">
              <w:rPr>
                <w:sz w:val="22"/>
                <w:szCs w:val="22"/>
                <w:lang w:val="fr-FR"/>
              </w:rPr>
              <w:t>0%</w:t>
            </w:r>
          </w:p>
        </w:tc>
        <w:tc>
          <w:tcPr>
            <w:tcW w:w="4134" w:type="dxa"/>
          </w:tcPr>
          <w:p w14:paraId="029A93B5" w14:textId="7B081E16" w:rsidR="002159D8" w:rsidRPr="00CA4A80" w:rsidRDefault="002159D8" w:rsidP="001368B9">
            <w:pPr>
              <w:rPr>
                <w:bCs/>
                <w:sz w:val="22"/>
                <w:szCs w:val="22"/>
                <w:lang w:val="fr-FR" w:eastAsia="en-US"/>
              </w:rPr>
            </w:pPr>
            <w:r w:rsidRPr="00CA4A80">
              <w:rPr>
                <w:bCs/>
                <w:sz w:val="22"/>
                <w:szCs w:val="22"/>
                <w:lang w:val="fr-FR" w:eastAsia="en-US"/>
              </w:rPr>
              <w:t>Cette activité dépend de la finalisation de l’activité précédente.</w:t>
            </w:r>
          </w:p>
        </w:tc>
      </w:tr>
      <w:tr w:rsidR="002159D8" w:rsidRPr="001368B9" w14:paraId="015DE974" w14:textId="77777777" w:rsidTr="002159D8">
        <w:trPr>
          <w:trHeight w:val="422"/>
        </w:trPr>
        <w:tc>
          <w:tcPr>
            <w:tcW w:w="1527" w:type="dxa"/>
          </w:tcPr>
          <w:p w14:paraId="72917BDD" w14:textId="77777777" w:rsidR="002159D8" w:rsidRPr="005A6420" w:rsidRDefault="002159D8" w:rsidP="001368B9">
            <w:pPr>
              <w:rPr>
                <w:rFonts w:cs="Tahoma"/>
                <w:b/>
                <w:szCs w:val="20"/>
                <w:lang w:val="fr-FR" w:eastAsia="en-US"/>
              </w:rPr>
            </w:pPr>
          </w:p>
        </w:tc>
        <w:tc>
          <w:tcPr>
            <w:tcW w:w="2066" w:type="dxa"/>
            <w:shd w:val="clear" w:color="auto" w:fill="EEECE1"/>
          </w:tcPr>
          <w:p w14:paraId="5249C060" w14:textId="77777777" w:rsidR="002159D8" w:rsidRDefault="002159D8" w:rsidP="001368B9">
            <w:pPr>
              <w:jc w:val="both"/>
              <w:rPr>
                <w:rFonts w:cs="Tahoma"/>
                <w:szCs w:val="20"/>
                <w:lang w:val="fr-FR" w:eastAsia="en-US"/>
              </w:rPr>
            </w:pPr>
            <w:r>
              <w:rPr>
                <w:rFonts w:cs="Tahoma"/>
                <w:szCs w:val="20"/>
                <w:lang w:val="fr-FR" w:eastAsia="en-US"/>
              </w:rPr>
              <w:t>Indicateur 1.3.3</w:t>
            </w:r>
          </w:p>
          <w:p w14:paraId="7265FCB6" w14:textId="77777777" w:rsidR="002159D8" w:rsidRDefault="002159D8" w:rsidP="001368B9">
            <w:pPr>
              <w:jc w:val="both"/>
              <w:rPr>
                <w:rFonts w:cs="Tahoma"/>
                <w:szCs w:val="20"/>
                <w:lang w:val="fr-FR" w:eastAsia="en-US"/>
              </w:rPr>
            </w:pPr>
            <w:r>
              <w:rPr>
                <w:rFonts w:cs="Tahoma"/>
                <w:szCs w:val="20"/>
                <w:lang w:val="fr-FR" w:eastAsia="en-US"/>
              </w:rPr>
              <w:t xml:space="preserve">Nombre </w:t>
            </w:r>
            <w:r w:rsidRPr="004C0D2A">
              <w:rPr>
                <w:rFonts w:cs="Tahoma"/>
                <w:szCs w:val="20"/>
                <w:lang w:val="fr-FR" w:eastAsia="en-US"/>
              </w:rPr>
              <w:t>de réfugiés mobilisés</w:t>
            </w:r>
          </w:p>
          <w:p w14:paraId="4D9CCA27" w14:textId="77777777" w:rsidR="002159D8" w:rsidRDefault="002159D8" w:rsidP="001368B9">
            <w:pPr>
              <w:jc w:val="both"/>
              <w:rPr>
                <w:rFonts w:cs="Tahoma"/>
                <w:szCs w:val="20"/>
                <w:lang w:val="fr-FR" w:eastAsia="en-US"/>
              </w:rPr>
            </w:pPr>
          </w:p>
          <w:p w14:paraId="130413B6" w14:textId="77777777" w:rsidR="002159D8" w:rsidRDefault="002159D8" w:rsidP="001368B9">
            <w:pPr>
              <w:jc w:val="both"/>
              <w:rPr>
                <w:rFonts w:cs="Tahoma"/>
                <w:szCs w:val="20"/>
                <w:lang w:val="fr-FR" w:eastAsia="en-US"/>
              </w:rPr>
            </w:pPr>
          </w:p>
          <w:p w14:paraId="1E74E2EB" w14:textId="77777777" w:rsidR="002159D8" w:rsidRDefault="002159D8" w:rsidP="001368B9">
            <w:pPr>
              <w:jc w:val="both"/>
              <w:rPr>
                <w:rFonts w:cs="Tahoma"/>
                <w:szCs w:val="20"/>
                <w:lang w:val="fr-FR" w:eastAsia="en-US"/>
              </w:rPr>
            </w:pPr>
          </w:p>
          <w:p w14:paraId="053214E3" w14:textId="77777777" w:rsidR="002159D8" w:rsidRDefault="002159D8" w:rsidP="001368B9">
            <w:pPr>
              <w:jc w:val="both"/>
              <w:rPr>
                <w:rFonts w:cs="Tahoma"/>
                <w:szCs w:val="20"/>
                <w:lang w:val="fr-FR" w:eastAsia="en-US"/>
              </w:rPr>
            </w:pPr>
          </w:p>
          <w:p w14:paraId="6D57EED3" w14:textId="77777777" w:rsidR="002159D8" w:rsidRPr="005A6420" w:rsidRDefault="002159D8" w:rsidP="001368B9">
            <w:pPr>
              <w:jc w:val="both"/>
              <w:rPr>
                <w:rFonts w:cs="Tahoma"/>
                <w:szCs w:val="20"/>
                <w:lang w:val="fr-FR" w:eastAsia="en-US"/>
              </w:rPr>
            </w:pPr>
            <w:r>
              <w:rPr>
                <w:rFonts w:cs="Tahoma"/>
                <w:szCs w:val="20"/>
                <w:lang w:val="fr-FR" w:eastAsia="en-US"/>
              </w:rPr>
              <w:t xml:space="preserve">Pourcentage </w:t>
            </w:r>
            <w:r w:rsidRPr="007D6388">
              <w:rPr>
                <w:rFonts w:cs="Tahoma"/>
                <w:szCs w:val="20"/>
                <w:lang w:val="fr-FR" w:eastAsia="en-US"/>
              </w:rPr>
              <w:t>de réfugiés qui se sentent</w:t>
            </w:r>
            <w:r>
              <w:rPr>
                <w:rFonts w:cs="Tahoma"/>
                <w:szCs w:val="20"/>
                <w:lang w:val="fr-FR" w:eastAsia="en-US"/>
              </w:rPr>
              <w:t xml:space="preserve"> i</w:t>
            </w:r>
            <w:r w:rsidRPr="007D6388">
              <w:rPr>
                <w:rFonts w:cs="Tahoma"/>
                <w:szCs w:val="20"/>
                <w:lang w:val="fr-FR" w:eastAsia="en-US"/>
              </w:rPr>
              <w:t>mpliqués dans les mécanismes institutionnels</w:t>
            </w:r>
          </w:p>
        </w:tc>
        <w:tc>
          <w:tcPr>
            <w:tcW w:w="1527" w:type="dxa"/>
            <w:shd w:val="clear" w:color="auto" w:fill="EEECE1"/>
          </w:tcPr>
          <w:p w14:paraId="617214DA" w14:textId="77777777" w:rsidR="002159D8" w:rsidRDefault="002159D8" w:rsidP="001368B9">
            <w:pPr>
              <w:rPr>
                <w:b/>
                <w:sz w:val="22"/>
                <w:szCs w:val="22"/>
                <w:lang w:val="fr-FR" w:eastAsia="en-US"/>
              </w:rPr>
            </w:pPr>
          </w:p>
          <w:p w14:paraId="7096E74D" w14:textId="77777777" w:rsidR="002159D8" w:rsidRDefault="002159D8" w:rsidP="001368B9">
            <w:pPr>
              <w:rPr>
                <w:b/>
                <w:sz w:val="22"/>
                <w:szCs w:val="22"/>
                <w:lang w:val="fr-FR" w:eastAsia="en-US"/>
              </w:rPr>
            </w:pPr>
          </w:p>
          <w:p w14:paraId="68347BB1" w14:textId="77777777" w:rsidR="002159D8" w:rsidRDefault="002159D8" w:rsidP="001368B9">
            <w:pPr>
              <w:rPr>
                <w:b/>
                <w:sz w:val="22"/>
                <w:szCs w:val="22"/>
                <w:lang w:val="fr-FR" w:eastAsia="en-US"/>
              </w:rPr>
            </w:pPr>
          </w:p>
          <w:p w14:paraId="407A25EB" w14:textId="77777777" w:rsidR="002159D8" w:rsidRDefault="002159D8" w:rsidP="001368B9">
            <w:pPr>
              <w:rPr>
                <w:b/>
                <w:sz w:val="22"/>
                <w:szCs w:val="22"/>
                <w:lang w:val="fr-FR" w:eastAsia="en-US"/>
              </w:rPr>
            </w:pPr>
          </w:p>
          <w:p w14:paraId="290D8270" w14:textId="77777777" w:rsidR="002159D8" w:rsidRDefault="002159D8" w:rsidP="001368B9">
            <w:pPr>
              <w:rPr>
                <w:b/>
                <w:sz w:val="22"/>
                <w:szCs w:val="22"/>
                <w:lang w:val="fr-FR" w:eastAsia="en-US"/>
              </w:rPr>
            </w:pPr>
          </w:p>
          <w:p w14:paraId="0651C2E8" w14:textId="77777777" w:rsidR="002159D8" w:rsidRDefault="002159D8" w:rsidP="001368B9">
            <w:pPr>
              <w:rPr>
                <w:b/>
                <w:sz w:val="22"/>
                <w:szCs w:val="22"/>
                <w:lang w:val="fr-FR" w:eastAsia="en-US"/>
              </w:rPr>
            </w:pPr>
          </w:p>
          <w:p w14:paraId="09AEE4F3" w14:textId="77777777" w:rsidR="002159D8" w:rsidRDefault="002159D8" w:rsidP="001368B9">
            <w:pPr>
              <w:rPr>
                <w:b/>
                <w:sz w:val="22"/>
                <w:szCs w:val="22"/>
                <w:lang w:val="fr-FR" w:eastAsia="en-US"/>
              </w:rPr>
            </w:pPr>
          </w:p>
          <w:p w14:paraId="1591E744" w14:textId="77777777" w:rsidR="002159D8" w:rsidRDefault="002159D8" w:rsidP="001368B9">
            <w:pPr>
              <w:rPr>
                <w:b/>
                <w:sz w:val="22"/>
                <w:szCs w:val="22"/>
                <w:lang w:val="fr-FR" w:eastAsia="en-US"/>
              </w:rPr>
            </w:pPr>
          </w:p>
          <w:p w14:paraId="1961DCE5" w14:textId="77777777" w:rsidR="002159D8" w:rsidRPr="005A6420" w:rsidRDefault="002159D8" w:rsidP="001368B9">
            <w:pPr>
              <w:rPr>
                <w:b/>
                <w:sz w:val="22"/>
                <w:szCs w:val="22"/>
                <w:lang w:val="fr-FR" w:eastAsia="en-US"/>
              </w:rPr>
            </w:pPr>
            <w:r>
              <w:rPr>
                <w:b/>
                <w:sz w:val="22"/>
                <w:szCs w:val="22"/>
                <w:lang w:val="fr-FR" w:eastAsia="en-US"/>
              </w:rPr>
              <w:t>59%</w:t>
            </w:r>
          </w:p>
        </w:tc>
        <w:tc>
          <w:tcPr>
            <w:tcW w:w="1618" w:type="dxa"/>
            <w:shd w:val="clear" w:color="auto" w:fill="EEECE1"/>
          </w:tcPr>
          <w:p w14:paraId="5A63F1B7" w14:textId="77777777" w:rsidR="002159D8" w:rsidRDefault="002159D8" w:rsidP="001368B9">
            <w:pPr>
              <w:rPr>
                <w:b/>
                <w:sz w:val="22"/>
                <w:szCs w:val="22"/>
                <w:lang w:val="fr-FR" w:eastAsia="en-US"/>
              </w:rPr>
            </w:pPr>
            <w:r w:rsidRPr="00AE4FCA">
              <w:rPr>
                <w:b/>
                <w:sz w:val="22"/>
                <w:szCs w:val="22"/>
                <w:lang w:val="fr-FR" w:eastAsia="en-US"/>
              </w:rPr>
              <w:lastRenderedPageBreak/>
              <w:t xml:space="preserve">300 </w:t>
            </w:r>
            <w:r>
              <w:rPr>
                <w:b/>
                <w:sz w:val="22"/>
                <w:szCs w:val="22"/>
                <w:lang w:val="fr-FR" w:eastAsia="en-US"/>
              </w:rPr>
              <w:t xml:space="preserve">réfugiés mobilisés </w:t>
            </w:r>
            <w:r w:rsidRPr="00AE4FCA">
              <w:rPr>
                <w:b/>
                <w:sz w:val="22"/>
                <w:szCs w:val="22"/>
                <w:lang w:val="fr-FR" w:eastAsia="en-US"/>
              </w:rPr>
              <w:t xml:space="preserve">(200 hommes, 100 femmes, dont 40 jeune </w:t>
            </w:r>
            <w:r w:rsidRPr="00AE4FCA">
              <w:rPr>
                <w:b/>
                <w:sz w:val="22"/>
                <w:szCs w:val="22"/>
                <w:lang w:val="fr-FR" w:eastAsia="en-US"/>
              </w:rPr>
              <w:lastRenderedPageBreak/>
              <w:t>homme et 40 jeune femmes)</w:t>
            </w:r>
          </w:p>
          <w:p w14:paraId="473CDFFB" w14:textId="77777777" w:rsidR="002159D8" w:rsidRDefault="002159D8" w:rsidP="001368B9">
            <w:pPr>
              <w:rPr>
                <w:b/>
                <w:sz w:val="22"/>
                <w:szCs w:val="22"/>
                <w:lang w:val="fr-FR" w:eastAsia="en-US"/>
              </w:rPr>
            </w:pPr>
          </w:p>
          <w:p w14:paraId="05698C9C" w14:textId="77777777" w:rsidR="002159D8" w:rsidRPr="00232DAA" w:rsidRDefault="002159D8" w:rsidP="001368B9">
            <w:pPr>
              <w:rPr>
                <w:b/>
                <w:sz w:val="22"/>
                <w:szCs w:val="22"/>
                <w:lang w:val="fr-FR" w:eastAsia="en-US"/>
              </w:rPr>
            </w:pPr>
            <w:r>
              <w:rPr>
                <w:b/>
                <w:sz w:val="22"/>
                <w:szCs w:val="22"/>
                <w:lang w:val="fr-FR" w:eastAsia="en-US"/>
              </w:rPr>
              <w:t>77</w:t>
            </w:r>
            <w:r w:rsidRPr="00232DAA">
              <w:rPr>
                <w:b/>
                <w:sz w:val="22"/>
                <w:szCs w:val="22"/>
                <w:lang w:val="fr-FR" w:eastAsia="en-US"/>
              </w:rPr>
              <w:t>% (dont 50% d’H ; 50% de F)</w:t>
            </w:r>
          </w:p>
          <w:p w14:paraId="3D43E9C7" w14:textId="77777777" w:rsidR="002159D8" w:rsidRPr="005A6420" w:rsidRDefault="002159D8" w:rsidP="001368B9">
            <w:pPr>
              <w:rPr>
                <w:b/>
                <w:sz w:val="22"/>
                <w:szCs w:val="22"/>
                <w:lang w:val="fr-FR" w:eastAsia="en-US"/>
              </w:rPr>
            </w:pPr>
          </w:p>
        </w:tc>
        <w:tc>
          <w:tcPr>
            <w:tcW w:w="2067" w:type="dxa"/>
          </w:tcPr>
          <w:p w14:paraId="716C5E77" w14:textId="77777777" w:rsidR="002159D8" w:rsidRPr="00CA4A80" w:rsidRDefault="002159D8" w:rsidP="001368B9">
            <w:pPr>
              <w:rPr>
                <w:bCs/>
                <w:sz w:val="22"/>
                <w:szCs w:val="22"/>
                <w:lang w:val="fr-FR" w:eastAsia="en-US"/>
              </w:rPr>
            </w:pPr>
            <w:r w:rsidRPr="00CA4A80">
              <w:rPr>
                <w:bCs/>
                <w:sz w:val="22"/>
                <w:szCs w:val="22"/>
                <w:lang w:val="fr-FR" w:eastAsia="en-US"/>
              </w:rPr>
              <w:lastRenderedPageBreak/>
              <w:t>Juin 2020 : 3%</w:t>
            </w:r>
          </w:p>
          <w:p w14:paraId="65710000" w14:textId="77777777" w:rsidR="002159D8" w:rsidRPr="00CA4A80" w:rsidRDefault="002159D8" w:rsidP="001368B9">
            <w:pPr>
              <w:rPr>
                <w:bCs/>
                <w:sz w:val="22"/>
                <w:szCs w:val="22"/>
                <w:lang w:val="fr-FR" w:eastAsia="en-US"/>
              </w:rPr>
            </w:pPr>
            <w:r w:rsidRPr="00CA4A80">
              <w:rPr>
                <w:bCs/>
                <w:sz w:val="22"/>
                <w:szCs w:val="22"/>
                <w:lang w:val="fr-FR" w:eastAsia="en-US"/>
              </w:rPr>
              <w:t>Décembre 2021 :100%</w:t>
            </w:r>
          </w:p>
          <w:p w14:paraId="3B19FB1C" w14:textId="77777777" w:rsidR="002159D8" w:rsidRPr="00CA4A80" w:rsidRDefault="002159D8" w:rsidP="001368B9">
            <w:pPr>
              <w:rPr>
                <w:bCs/>
                <w:sz w:val="22"/>
                <w:szCs w:val="22"/>
                <w:lang w:val="fr-FR" w:eastAsia="en-US"/>
              </w:rPr>
            </w:pPr>
          </w:p>
          <w:p w14:paraId="6EC3255B" w14:textId="77777777" w:rsidR="002159D8" w:rsidRPr="00CA4A80" w:rsidRDefault="002159D8" w:rsidP="001368B9">
            <w:pPr>
              <w:rPr>
                <w:bCs/>
                <w:sz w:val="22"/>
                <w:szCs w:val="22"/>
                <w:lang w:val="fr-FR" w:eastAsia="en-US"/>
              </w:rPr>
            </w:pPr>
          </w:p>
          <w:p w14:paraId="4F7CF923" w14:textId="77777777" w:rsidR="002159D8" w:rsidRPr="00CA4A80" w:rsidRDefault="002159D8" w:rsidP="001368B9">
            <w:pPr>
              <w:rPr>
                <w:bCs/>
                <w:sz w:val="22"/>
                <w:szCs w:val="22"/>
                <w:lang w:val="fr-FR" w:eastAsia="en-US"/>
              </w:rPr>
            </w:pPr>
          </w:p>
          <w:p w14:paraId="086E8EE8" w14:textId="77777777" w:rsidR="002159D8" w:rsidRPr="00CA4A80" w:rsidRDefault="002159D8" w:rsidP="001368B9">
            <w:pPr>
              <w:rPr>
                <w:bCs/>
                <w:sz w:val="22"/>
                <w:szCs w:val="22"/>
                <w:lang w:val="fr-FR" w:eastAsia="en-US"/>
              </w:rPr>
            </w:pPr>
            <w:r w:rsidRPr="00CA4A80">
              <w:rPr>
                <w:bCs/>
                <w:sz w:val="22"/>
                <w:szCs w:val="22"/>
                <w:lang w:val="fr-FR" w:eastAsia="en-US"/>
              </w:rPr>
              <w:t>L’indicateur sera collecté en fin de projet</w:t>
            </w:r>
          </w:p>
        </w:tc>
        <w:tc>
          <w:tcPr>
            <w:tcW w:w="2067" w:type="dxa"/>
          </w:tcPr>
          <w:p w14:paraId="375DFDDB" w14:textId="246E2276" w:rsidR="002159D8" w:rsidRPr="00CA4A80" w:rsidRDefault="00300BF4" w:rsidP="001368B9">
            <w:pPr>
              <w:rPr>
                <w:bCs/>
                <w:sz w:val="22"/>
                <w:szCs w:val="22"/>
                <w:lang w:val="fr-FR" w:eastAsia="en-US"/>
              </w:rPr>
            </w:pPr>
            <w:r w:rsidRPr="00CA4A80">
              <w:rPr>
                <w:bCs/>
                <w:sz w:val="22"/>
                <w:szCs w:val="22"/>
                <w:lang w:val="fr-FR" w:eastAsia="en-US"/>
              </w:rPr>
              <w:lastRenderedPageBreak/>
              <w:t xml:space="preserve">55% - 165 réfugiés mobilisés (100 hommes, 45 femmes, 20 jeunes </w:t>
            </w:r>
            <w:r w:rsidRPr="00CA4A80">
              <w:rPr>
                <w:bCs/>
                <w:sz w:val="22"/>
                <w:szCs w:val="22"/>
                <w:lang w:val="fr-FR" w:eastAsia="en-US"/>
              </w:rPr>
              <w:lastRenderedPageBreak/>
              <w:t>(10 garçons, 10 filles)</w:t>
            </w:r>
          </w:p>
          <w:p w14:paraId="2BE09DC4" w14:textId="77777777" w:rsidR="002159D8" w:rsidRPr="00CA4A80" w:rsidRDefault="002159D8" w:rsidP="001368B9">
            <w:pPr>
              <w:rPr>
                <w:bCs/>
                <w:sz w:val="22"/>
                <w:szCs w:val="22"/>
                <w:lang w:val="fr-FR" w:eastAsia="en-US"/>
              </w:rPr>
            </w:pPr>
          </w:p>
          <w:p w14:paraId="63112E8F" w14:textId="77777777" w:rsidR="002159D8" w:rsidRPr="00CA4A80" w:rsidRDefault="002159D8" w:rsidP="001368B9">
            <w:pPr>
              <w:rPr>
                <w:bCs/>
                <w:sz w:val="22"/>
                <w:szCs w:val="22"/>
                <w:lang w:val="fr-FR" w:eastAsia="en-US"/>
              </w:rPr>
            </w:pPr>
          </w:p>
          <w:p w14:paraId="663AABF1" w14:textId="77777777" w:rsidR="002159D8" w:rsidRPr="00CA4A80" w:rsidRDefault="002159D8" w:rsidP="001368B9">
            <w:pPr>
              <w:rPr>
                <w:bCs/>
                <w:sz w:val="22"/>
                <w:szCs w:val="22"/>
                <w:lang w:val="fr-FR" w:eastAsia="en-US"/>
              </w:rPr>
            </w:pPr>
          </w:p>
          <w:p w14:paraId="6FA72965" w14:textId="77777777" w:rsidR="002159D8" w:rsidRPr="00CA4A80" w:rsidRDefault="002159D8" w:rsidP="001368B9">
            <w:pPr>
              <w:rPr>
                <w:bCs/>
                <w:sz w:val="22"/>
                <w:szCs w:val="22"/>
                <w:lang w:val="fr-FR" w:eastAsia="en-US"/>
              </w:rPr>
            </w:pPr>
          </w:p>
          <w:p w14:paraId="4A0F03EC" w14:textId="77777777" w:rsidR="002159D8" w:rsidRPr="00CA4A80" w:rsidRDefault="002159D8" w:rsidP="001368B9">
            <w:pPr>
              <w:rPr>
                <w:bCs/>
                <w:sz w:val="22"/>
                <w:szCs w:val="22"/>
                <w:lang w:val="fr-FR" w:eastAsia="en-US"/>
              </w:rPr>
            </w:pPr>
          </w:p>
          <w:p w14:paraId="1E4F525E" w14:textId="77777777" w:rsidR="002159D8" w:rsidRPr="00CA4A80" w:rsidRDefault="002159D8" w:rsidP="001368B9">
            <w:pPr>
              <w:rPr>
                <w:bCs/>
                <w:sz w:val="22"/>
                <w:szCs w:val="22"/>
                <w:lang w:val="fr-FR" w:eastAsia="en-US"/>
              </w:rPr>
            </w:pPr>
          </w:p>
          <w:p w14:paraId="2534134B" w14:textId="64179904" w:rsidR="002159D8" w:rsidRPr="00CA4A80" w:rsidRDefault="002159D8" w:rsidP="001368B9">
            <w:pPr>
              <w:rPr>
                <w:bCs/>
                <w:sz w:val="22"/>
                <w:szCs w:val="22"/>
                <w:lang w:val="en-US" w:eastAsia="en-US"/>
              </w:rPr>
            </w:pPr>
            <w:r w:rsidRPr="00CA4A80">
              <w:rPr>
                <w:bCs/>
                <w:sz w:val="22"/>
                <w:szCs w:val="22"/>
                <w:lang w:val="fr-FR" w:eastAsia="en-US"/>
              </w:rPr>
              <w:t xml:space="preserve">Non </w:t>
            </w:r>
            <w:r w:rsidRPr="00CA4A80">
              <w:rPr>
                <w:bCs/>
                <w:sz w:val="22"/>
                <w:szCs w:val="22"/>
                <w:lang w:val="en-US" w:eastAsia="en-US"/>
              </w:rPr>
              <w:t>applicable</w:t>
            </w:r>
          </w:p>
          <w:p w14:paraId="59D4FAF0" w14:textId="77777777" w:rsidR="002159D8" w:rsidRPr="00CA4A80" w:rsidRDefault="002159D8" w:rsidP="001368B9">
            <w:pPr>
              <w:rPr>
                <w:bCs/>
                <w:sz w:val="22"/>
                <w:szCs w:val="22"/>
                <w:lang w:val="fr-FR" w:eastAsia="en-US"/>
              </w:rPr>
            </w:pPr>
          </w:p>
        </w:tc>
        <w:tc>
          <w:tcPr>
            <w:tcW w:w="4134" w:type="dxa"/>
          </w:tcPr>
          <w:p w14:paraId="5AABA918" w14:textId="7F861E0D" w:rsidR="002159D8" w:rsidRPr="00CA4A80" w:rsidRDefault="002159D8" w:rsidP="001368B9">
            <w:pPr>
              <w:rPr>
                <w:bCs/>
                <w:sz w:val="22"/>
                <w:szCs w:val="22"/>
                <w:lang w:val="fr-FR" w:eastAsia="en-US"/>
              </w:rPr>
            </w:pPr>
          </w:p>
        </w:tc>
      </w:tr>
      <w:tr w:rsidR="002159D8" w:rsidRPr="00A81B1F" w14:paraId="18BAA7E8" w14:textId="77777777" w:rsidTr="002159D8">
        <w:trPr>
          <w:trHeight w:val="422"/>
        </w:trPr>
        <w:tc>
          <w:tcPr>
            <w:tcW w:w="1527" w:type="dxa"/>
          </w:tcPr>
          <w:p w14:paraId="0AD1C99B" w14:textId="77777777" w:rsidR="002159D8" w:rsidRPr="005A6420" w:rsidRDefault="002159D8" w:rsidP="001368B9">
            <w:pPr>
              <w:rPr>
                <w:rFonts w:cs="Tahoma"/>
                <w:b/>
                <w:szCs w:val="20"/>
                <w:lang w:val="fr-FR" w:eastAsia="en-US"/>
              </w:rPr>
            </w:pPr>
          </w:p>
        </w:tc>
        <w:tc>
          <w:tcPr>
            <w:tcW w:w="2066" w:type="dxa"/>
            <w:shd w:val="clear" w:color="auto" w:fill="EEECE1"/>
          </w:tcPr>
          <w:p w14:paraId="2D2FF735" w14:textId="77777777" w:rsidR="002159D8" w:rsidRDefault="002159D8" w:rsidP="001368B9">
            <w:pPr>
              <w:jc w:val="both"/>
              <w:rPr>
                <w:rFonts w:cs="Tahoma"/>
                <w:szCs w:val="20"/>
                <w:lang w:val="fr-FR" w:eastAsia="en-US"/>
              </w:rPr>
            </w:pPr>
            <w:r>
              <w:rPr>
                <w:rFonts w:cs="Tahoma"/>
                <w:szCs w:val="20"/>
                <w:lang w:val="fr-FR" w:eastAsia="en-US"/>
              </w:rPr>
              <w:t>Indicateur 1.3.4</w:t>
            </w:r>
          </w:p>
          <w:p w14:paraId="242B7E91" w14:textId="77777777" w:rsidR="002159D8" w:rsidRDefault="002159D8" w:rsidP="001368B9">
            <w:pPr>
              <w:jc w:val="both"/>
              <w:rPr>
                <w:rFonts w:cs="Tahoma"/>
                <w:szCs w:val="20"/>
                <w:lang w:val="fr-FR" w:eastAsia="en-US"/>
              </w:rPr>
            </w:pPr>
            <w:r w:rsidRPr="00EC38A7">
              <w:rPr>
                <w:rFonts w:cs="Tahoma"/>
                <w:szCs w:val="20"/>
                <w:lang w:val="fr-FR" w:eastAsia="en-US"/>
              </w:rPr>
              <w:t>Création de stocks de contingence et dotation en matériel en cas de crise aux frontières pour les CRGF et les comités villageois</w:t>
            </w:r>
          </w:p>
          <w:p w14:paraId="33A33564" w14:textId="77777777" w:rsidR="002159D8" w:rsidRDefault="002159D8" w:rsidP="001368B9">
            <w:pPr>
              <w:jc w:val="both"/>
              <w:rPr>
                <w:rFonts w:cs="Tahoma"/>
                <w:szCs w:val="20"/>
                <w:lang w:val="fr-FR" w:eastAsia="en-US"/>
              </w:rPr>
            </w:pPr>
          </w:p>
          <w:p w14:paraId="1743FBB5" w14:textId="77777777" w:rsidR="002159D8" w:rsidRDefault="002159D8" w:rsidP="001368B9">
            <w:pPr>
              <w:jc w:val="both"/>
              <w:rPr>
                <w:rFonts w:cs="Tahoma"/>
                <w:szCs w:val="20"/>
                <w:lang w:val="fr-FR" w:eastAsia="en-US"/>
              </w:rPr>
            </w:pPr>
            <w:r w:rsidRPr="006939FE">
              <w:rPr>
                <w:rFonts w:cs="Tahoma"/>
                <w:szCs w:val="20"/>
                <w:lang w:val="fr-FR" w:eastAsia="en-US"/>
              </w:rPr>
              <w:t>% de population cible qui ressent un lien de confiance avec les institutions étatiques</w:t>
            </w:r>
          </w:p>
          <w:p w14:paraId="261C1DB1" w14:textId="77777777" w:rsidR="002159D8" w:rsidRDefault="002159D8" w:rsidP="001368B9">
            <w:pPr>
              <w:jc w:val="both"/>
              <w:rPr>
                <w:rFonts w:cs="Tahoma"/>
                <w:szCs w:val="20"/>
                <w:lang w:val="fr-FR" w:eastAsia="en-US"/>
              </w:rPr>
            </w:pPr>
          </w:p>
        </w:tc>
        <w:tc>
          <w:tcPr>
            <w:tcW w:w="1527" w:type="dxa"/>
            <w:shd w:val="clear" w:color="auto" w:fill="EEECE1"/>
          </w:tcPr>
          <w:p w14:paraId="1FABE3B6" w14:textId="77777777" w:rsidR="002159D8" w:rsidRDefault="002159D8" w:rsidP="001368B9">
            <w:pPr>
              <w:rPr>
                <w:b/>
                <w:sz w:val="22"/>
                <w:szCs w:val="22"/>
                <w:lang w:val="fr-FR" w:eastAsia="en-US"/>
              </w:rPr>
            </w:pPr>
            <w:r>
              <w:rPr>
                <w:b/>
                <w:sz w:val="22"/>
                <w:szCs w:val="22"/>
                <w:lang w:val="fr-FR" w:eastAsia="en-US"/>
              </w:rPr>
              <w:lastRenderedPageBreak/>
              <w:t>Pas de stocks, pas de matériel</w:t>
            </w:r>
          </w:p>
          <w:p w14:paraId="204B7521" w14:textId="77777777" w:rsidR="002159D8" w:rsidRDefault="002159D8" w:rsidP="001368B9">
            <w:pPr>
              <w:rPr>
                <w:b/>
                <w:sz w:val="22"/>
                <w:szCs w:val="22"/>
                <w:lang w:val="fr-FR" w:eastAsia="en-US"/>
              </w:rPr>
            </w:pPr>
          </w:p>
          <w:p w14:paraId="09D93112" w14:textId="77777777" w:rsidR="002159D8" w:rsidRDefault="002159D8" w:rsidP="001368B9">
            <w:pPr>
              <w:rPr>
                <w:b/>
                <w:sz w:val="22"/>
                <w:szCs w:val="22"/>
                <w:lang w:val="fr-FR" w:eastAsia="en-US"/>
              </w:rPr>
            </w:pPr>
          </w:p>
          <w:p w14:paraId="6C3C329A" w14:textId="77777777" w:rsidR="002159D8" w:rsidRDefault="002159D8" w:rsidP="001368B9">
            <w:pPr>
              <w:rPr>
                <w:b/>
                <w:sz w:val="22"/>
                <w:szCs w:val="22"/>
                <w:lang w:val="fr-FR" w:eastAsia="en-US"/>
              </w:rPr>
            </w:pPr>
          </w:p>
          <w:p w14:paraId="5C6E22D6" w14:textId="77777777" w:rsidR="002159D8" w:rsidRDefault="002159D8" w:rsidP="001368B9">
            <w:pPr>
              <w:rPr>
                <w:b/>
                <w:sz w:val="22"/>
                <w:szCs w:val="22"/>
                <w:lang w:val="fr-FR" w:eastAsia="en-US"/>
              </w:rPr>
            </w:pPr>
          </w:p>
          <w:p w14:paraId="083B48BB" w14:textId="77777777" w:rsidR="002159D8" w:rsidRDefault="002159D8" w:rsidP="001368B9">
            <w:pPr>
              <w:rPr>
                <w:b/>
                <w:sz w:val="22"/>
                <w:szCs w:val="22"/>
                <w:lang w:val="fr-FR" w:eastAsia="en-US"/>
              </w:rPr>
            </w:pPr>
          </w:p>
          <w:p w14:paraId="6561F15E" w14:textId="77777777" w:rsidR="002159D8" w:rsidRDefault="002159D8" w:rsidP="001368B9">
            <w:pPr>
              <w:rPr>
                <w:b/>
                <w:sz w:val="22"/>
                <w:szCs w:val="22"/>
                <w:lang w:val="fr-FR" w:eastAsia="en-US"/>
              </w:rPr>
            </w:pPr>
          </w:p>
          <w:p w14:paraId="79758F44" w14:textId="77777777" w:rsidR="002159D8" w:rsidRDefault="002159D8" w:rsidP="001368B9">
            <w:pPr>
              <w:rPr>
                <w:b/>
                <w:sz w:val="22"/>
                <w:szCs w:val="22"/>
                <w:lang w:val="fr-FR" w:eastAsia="en-US"/>
              </w:rPr>
            </w:pPr>
          </w:p>
          <w:p w14:paraId="2E062807" w14:textId="77777777" w:rsidR="002159D8" w:rsidRDefault="002159D8" w:rsidP="001368B9">
            <w:pPr>
              <w:rPr>
                <w:b/>
                <w:sz w:val="22"/>
                <w:szCs w:val="22"/>
                <w:lang w:val="fr-FR" w:eastAsia="en-US"/>
              </w:rPr>
            </w:pPr>
          </w:p>
          <w:p w14:paraId="3D3A65FE" w14:textId="77777777" w:rsidR="002159D8" w:rsidRDefault="002159D8" w:rsidP="001368B9">
            <w:pPr>
              <w:rPr>
                <w:b/>
                <w:sz w:val="22"/>
                <w:szCs w:val="22"/>
                <w:highlight w:val="yellow"/>
                <w:lang w:val="fr-FR" w:eastAsia="en-US"/>
              </w:rPr>
            </w:pPr>
          </w:p>
          <w:p w14:paraId="046785C3" w14:textId="77777777" w:rsidR="002159D8" w:rsidRDefault="002159D8" w:rsidP="001368B9">
            <w:pPr>
              <w:rPr>
                <w:b/>
                <w:sz w:val="22"/>
                <w:szCs w:val="22"/>
                <w:highlight w:val="yellow"/>
                <w:lang w:val="fr-FR" w:eastAsia="en-US"/>
              </w:rPr>
            </w:pPr>
          </w:p>
          <w:p w14:paraId="12833E11" w14:textId="77777777" w:rsidR="002159D8" w:rsidRPr="005A6420" w:rsidRDefault="002159D8" w:rsidP="001368B9">
            <w:pPr>
              <w:rPr>
                <w:b/>
                <w:sz w:val="22"/>
                <w:szCs w:val="22"/>
                <w:lang w:val="fr-FR" w:eastAsia="en-US"/>
              </w:rPr>
            </w:pPr>
            <w:r>
              <w:rPr>
                <w:b/>
                <w:sz w:val="22"/>
                <w:szCs w:val="22"/>
                <w:lang w:val="fr-FR" w:eastAsia="en-US"/>
              </w:rPr>
              <w:t>51%</w:t>
            </w:r>
          </w:p>
        </w:tc>
        <w:tc>
          <w:tcPr>
            <w:tcW w:w="1618" w:type="dxa"/>
            <w:shd w:val="clear" w:color="auto" w:fill="EEECE1"/>
          </w:tcPr>
          <w:p w14:paraId="4FF0DCCE" w14:textId="77777777" w:rsidR="002159D8" w:rsidRDefault="002159D8" w:rsidP="001368B9">
            <w:pPr>
              <w:rPr>
                <w:b/>
                <w:sz w:val="22"/>
                <w:szCs w:val="22"/>
                <w:lang w:val="fr-FR" w:eastAsia="en-US"/>
              </w:rPr>
            </w:pPr>
            <w:r>
              <w:rPr>
                <w:b/>
                <w:sz w:val="22"/>
                <w:szCs w:val="22"/>
                <w:lang w:val="fr-FR" w:eastAsia="en-US"/>
              </w:rPr>
              <w:t>S</w:t>
            </w:r>
            <w:r w:rsidRPr="00232DAA">
              <w:rPr>
                <w:b/>
                <w:sz w:val="22"/>
                <w:szCs w:val="22"/>
                <w:lang w:val="fr-FR" w:eastAsia="en-US"/>
              </w:rPr>
              <w:t xml:space="preserve">tocks créés et matériel mis à disposition  </w:t>
            </w:r>
          </w:p>
          <w:p w14:paraId="6653A160" w14:textId="77777777" w:rsidR="002159D8" w:rsidRDefault="002159D8" w:rsidP="001368B9">
            <w:pPr>
              <w:rPr>
                <w:b/>
                <w:sz w:val="22"/>
                <w:szCs w:val="22"/>
                <w:lang w:val="fr-FR" w:eastAsia="en-US"/>
              </w:rPr>
            </w:pPr>
          </w:p>
          <w:p w14:paraId="3162D836" w14:textId="77777777" w:rsidR="002159D8" w:rsidRDefault="002159D8" w:rsidP="001368B9">
            <w:pPr>
              <w:rPr>
                <w:b/>
                <w:sz w:val="22"/>
                <w:szCs w:val="22"/>
                <w:lang w:val="fr-FR" w:eastAsia="en-US"/>
              </w:rPr>
            </w:pPr>
          </w:p>
          <w:p w14:paraId="380D5E84" w14:textId="77777777" w:rsidR="002159D8" w:rsidRDefault="002159D8" w:rsidP="001368B9">
            <w:pPr>
              <w:rPr>
                <w:b/>
                <w:sz w:val="22"/>
                <w:szCs w:val="22"/>
                <w:lang w:val="fr-FR" w:eastAsia="en-US"/>
              </w:rPr>
            </w:pPr>
          </w:p>
          <w:p w14:paraId="73EFD20E" w14:textId="77777777" w:rsidR="002159D8" w:rsidRDefault="002159D8" w:rsidP="001368B9">
            <w:pPr>
              <w:rPr>
                <w:b/>
                <w:sz w:val="22"/>
                <w:szCs w:val="22"/>
                <w:lang w:val="fr-FR" w:eastAsia="en-US"/>
              </w:rPr>
            </w:pPr>
          </w:p>
          <w:p w14:paraId="525A56B3" w14:textId="77777777" w:rsidR="002159D8" w:rsidRDefault="002159D8" w:rsidP="001368B9">
            <w:pPr>
              <w:rPr>
                <w:b/>
                <w:sz w:val="22"/>
                <w:szCs w:val="22"/>
                <w:lang w:val="fr-FR" w:eastAsia="en-US"/>
              </w:rPr>
            </w:pPr>
          </w:p>
          <w:p w14:paraId="6EBCF55B" w14:textId="77777777" w:rsidR="002159D8" w:rsidRDefault="002159D8" w:rsidP="001368B9">
            <w:pPr>
              <w:rPr>
                <w:b/>
                <w:sz w:val="22"/>
                <w:szCs w:val="22"/>
                <w:lang w:val="fr-FR" w:eastAsia="en-US"/>
              </w:rPr>
            </w:pPr>
          </w:p>
          <w:p w14:paraId="621D8637" w14:textId="77777777" w:rsidR="002159D8" w:rsidRDefault="002159D8" w:rsidP="001368B9">
            <w:pPr>
              <w:rPr>
                <w:b/>
                <w:sz w:val="22"/>
                <w:szCs w:val="22"/>
                <w:lang w:val="fr-FR" w:eastAsia="en-US"/>
              </w:rPr>
            </w:pPr>
          </w:p>
          <w:p w14:paraId="21B2C406" w14:textId="77777777" w:rsidR="002159D8" w:rsidRDefault="002159D8" w:rsidP="001368B9">
            <w:pPr>
              <w:rPr>
                <w:b/>
                <w:sz w:val="22"/>
                <w:szCs w:val="22"/>
                <w:lang w:val="fr-FR" w:eastAsia="en-US"/>
              </w:rPr>
            </w:pPr>
          </w:p>
          <w:p w14:paraId="6216DE10" w14:textId="77777777" w:rsidR="002159D8" w:rsidRDefault="002159D8" w:rsidP="001368B9">
            <w:pPr>
              <w:rPr>
                <w:b/>
                <w:sz w:val="22"/>
                <w:szCs w:val="22"/>
                <w:lang w:val="fr-FR" w:eastAsia="en-US"/>
              </w:rPr>
            </w:pPr>
            <w:r>
              <w:rPr>
                <w:b/>
                <w:sz w:val="22"/>
                <w:szCs w:val="22"/>
                <w:lang w:val="fr-FR" w:eastAsia="en-US"/>
              </w:rPr>
              <w:t>61% de la population enquêtée (dont 50%H/50F)</w:t>
            </w:r>
          </w:p>
          <w:p w14:paraId="2251FB62" w14:textId="77777777" w:rsidR="002159D8" w:rsidRDefault="002159D8" w:rsidP="001368B9">
            <w:pPr>
              <w:rPr>
                <w:b/>
                <w:sz w:val="22"/>
                <w:szCs w:val="22"/>
                <w:lang w:val="fr-FR" w:eastAsia="en-US"/>
              </w:rPr>
            </w:pPr>
          </w:p>
          <w:p w14:paraId="3E25A3D6" w14:textId="77777777" w:rsidR="002159D8" w:rsidRDefault="002159D8" w:rsidP="001368B9">
            <w:pPr>
              <w:rPr>
                <w:b/>
                <w:sz w:val="22"/>
                <w:szCs w:val="22"/>
                <w:lang w:val="fr-FR" w:eastAsia="en-US"/>
              </w:rPr>
            </w:pPr>
          </w:p>
          <w:p w14:paraId="450B1C4A" w14:textId="77777777" w:rsidR="002159D8" w:rsidRPr="00232DAA" w:rsidRDefault="002159D8" w:rsidP="001368B9">
            <w:pPr>
              <w:rPr>
                <w:b/>
                <w:sz w:val="22"/>
                <w:szCs w:val="22"/>
                <w:lang w:val="fr-FR" w:eastAsia="en-US"/>
              </w:rPr>
            </w:pPr>
          </w:p>
          <w:p w14:paraId="56490AAA" w14:textId="77777777" w:rsidR="002159D8" w:rsidRPr="005A6420" w:rsidRDefault="002159D8" w:rsidP="001368B9">
            <w:pPr>
              <w:rPr>
                <w:b/>
                <w:sz w:val="22"/>
                <w:szCs w:val="22"/>
                <w:lang w:val="fr-FR" w:eastAsia="en-US"/>
              </w:rPr>
            </w:pPr>
          </w:p>
        </w:tc>
        <w:tc>
          <w:tcPr>
            <w:tcW w:w="2067" w:type="dxa"/>
          </w:tcPr>
          <w:p w14:paraId="4B2AF60C" w14:textId="72CDAD15" w:rsidR="002159D8" w:rsidRPr="00CA4A80" w:rsidRDefault="002159D8" w:rsidP="001368B9">
            <w:pPr>
              <w:rPr>
                <w:b/>
                <w:sz w:val="22"/>
                <w:szCs w:val="22"/>
                <w:lang w:val="fr-FR" w:eastAsia="en-US"/>
              </w:rPr>
            </w:pPr>
            <w:r w:rsidRPr="00CA4A80">
              <w:rPr>
                <w:bCs/>
                <w:sz w:val="22"/>
                <w:szCs w:val="22"/>
                <w:lang w:val="fr-FR" w:eastAsia="en-US"/>
              </w:rPr>
              <w:lastRenderedPageBreak/>
              <w:t xml:space="preserve">100% </w:t>
            </w:r>
          </w:p>
        </w:tc>
        <w:tc>
          <w:tcPr>
            <w:tcW w:w="2067" w:type="dxa"/>
          </w:tcPr>
          <w:p w14:paraId="1FE18D79" w14:textId="77777777" w:rsidR="002159D8" w:rsidRPr="00CA4A80" w:rsidRDefault="002159D8" w:rsidP="001368B9">
            <w:pPr>
              <w:rPr>
                <w:bCs/>
                <w:sz w:val="22"/>
                <w:szCs w:val="22"/>
                <w:lang w:val="fr-FR" w:eastAsia="en-US"/>
              </w:rPr>
            </w:pPr>
            <w:r w:rsidRPr="00CA4A80">
              <w:rPr>
                <w:bCs/>
                <w:sz w:val="22"/>
                <w:szCs w:val="22"/>
                <w:lang w:val="fr-FR" w:eastAsia="en-US"/>
              </w:rPr>
              <w:t xml:space="preserve">100%. </w:t>
            </w:r>
          </w:p>
          <w:p w14:paraId="4A2DFF7A" w14:textId="5362281C" w:rsidR="002159D8" w:rsidRPr="00CA4A80" w:rsidRDefault="002159D8" w:rsidP="001368B9">
            <w:pPr>
              <w:rPr>
                <w:bCs/>
                <w:sz w:val="22"/>
                <w:szCs w:val="22"/>
                <w:lang w:val="fr-FR" w:eastAsia="en-US"/>
              </w:rPr>
            </w:pPr>
            <w:r w:rsidRPr="00CA4A80">
              <w:rPr>
                <w:bCs/>
                <w:sz w:val="22"/>
                <w:szCs w:val="22"/>
                <w:lang w:val="fr-FR" w:eastAsia="en-US"/>
              </w:rPr>
              <w:t>Des équipements informatiques pour l’opérationnalisation de la CNGF et de la CRGF ont été distribués lors d’une cérémonie de remise des équipements début juin 2021.</w:t>
            </w:r>
          </w:p>
        </w:tc>
        <w:tc>
          <w:tcPr>
            <w:tcW w:w="4134" w:type="dxa"/>
          </w:tcPr>
          <w:p w14:paraId="61AED258" w14:textId="22407816" w:rsidR="002159D8" w:rsidRPr="00CA4A80" w:rsidRDefault="002159D8" w:rsidP="001368B9">
            <w:pPr>
              <w:rPr>
                <w:bCs/>
                <w:sz w:val="22"/>
                <w:szCs w:val="22"/>
                <w:lang w:val="fr-FR" w:eastAsia="en-US"/>
              </w:rPr>
            </w:pPr>
          </w:p>
        </w:tc>
      </w:tr>
      <w:tr w:rsidR="002159D8" w:rsidRPr="00A81B1F" w14:paraId="57165251" w14:textId="77777777" w:rsidTr="002159D8">
        <w:trPr>
          <w:trHeight w:val="422"/>
        </w:trPr>
        <w:tc>
          <w:tcPr>
            <w:tcW w:w="1527" w:type="dxa"/>
            <w:vMerge w:val="restart"/>
          </w:tcPr>
          <w:p w14:paraId="4BC83CAF" w14:textId="77777777" w:rsidR="002159D8" w:rsidRDefault="002159D8" w:rsidP="001368B9">
            <w:pPr>
              <w:rPr>
                <w:rFonts w:cs="Tahoma"/>
                <w:b/>
                <w:szCs w:val="20"/>
                <w:lang w:val="fr-FR" w:eastAsia="en-US"/>
              </w:rPr>
            </w:pPr>
          </w:p>
          <w:p w14:paraId="5BCCD166" w14:textId="77777777" w:rsidR="002159D8" w:rsidRDefault="002159D8" w:rsidP="001368B9">
            <w:pPr>
              <w:rPr>
                <w:rFonts w:cs="Tahoma"/>
                <w:b/>
                <w:szCs w:val="20"/>
                <w:lang w:val="fr-FR" w:eastAsia="en-US"/>
              </w:rPr>
            </w:pPr>
            <w:r w:rsidRPr="005A6420">
              <w:rPr>
                <w:rFonts w:cs="Tahoma"/>
                <w:b/>
                <w:szCs w:val="20"/>
                <w:lang w:val="fr-FR" w:eastAsia="en-US"/>
              </w:rPr>
              <w:t>Résultat 2</w:t>
            </w:r>
            <w:r>
              <w:rPr>
                <w:rFonts w:cs="Tahoma"/>
                <w:b/>
                <w:szCs w:val="20"/>
                <w:lang w:val="fr-FR" w:eastAsia="en-US"/>
              </w:rPr>
              <w:t> :</w:t>
            </w:r>
          </w:p>
          <w:p w14:paraId="5B8A2F5D" w14:textId="77777777" w:rsidR="002159D8" w:rsidRPr="005A6420" w:rsidRDefault="002159D8" w:rsidP="001368B9">
            <w:pPr>
              <w:rPr>
                <w:rFonts w:cs="Tahoma"/>
                <w:b/>
                <w:szCs w:val="20"/>
                <w:lang w:val="fr-FR" w:eastAsia="en-US"/>
              </w:rPr>
            </w:pPr>
            <w:r w:rsidRPr="00424963">
              <w:rPr>
                <w:rFonts w:cs="Tahoma"/>
                <w:bCs/>
                <w:szCs w:val="20"/>
                <w:lang w:val="fr-FR" w:eastAsia="en-US"/>
              </w:rPr>
              <w:t xml:space="preserve"> </w:t>
            </w:r>
            <w:r w:rsidRPr="008C4AE8">
              <w:rPr>
                <w:rFonts w:cs="Tahoma"/>
                <w:b/>
                <w:szCs w:val="20"/>
                <w:lang w:val="fr-FR" w:eastAsia="en-US"/>
              </w:rPr>
              <w:t xml:space="preserve">Les jeunes hommes et jeunes femmes marginalisés, migrants et réfugiés sont renforcés dans leur potentiel d’agent de la paix, y compris en prévention de la radicalisation et les conflits autour des ressources naturelles, à </w:t>
            </w:r>
            <w:r w:rsidRPr="008C4AE8">
              <w:rPr>
                <w:rFonts w:cs="Tahoma"/>
                <w:b/>
                <w:szCs w:val="20"/>
                <w:lang w:val="fr-FR" w:eastAsia="en-US"/>
              </w:rPr>
              <w:lastRenderedPageBreak/>
              <w:t>travers une meilleure inclusion dans la vie socioéconomique et politique de leurs communautés</w:t>
            </w:r>
          </w:p>
          <w:p w14:paraId="5F47DF8B" w14:textId="77777777" w:rsidR="002159D8" w:rsidRPr="005A6420" w:rsidRDefault="002159D8" w:rsidP="001368B9">
            <w:pPr>
              <w:rPr>
                <w:rFonts w:cs="Tahoma"/>
                <w:b/>
                <w:szCs w:val="20"/>
                <w:lang w:val="fr-FR" w:eastAsia="en-US"/>
              </w:rPr>
            </w:pPr>
          </w:p>
        </w:tc>
        <w:tc>
          <w:tcPr>
            <w:tcW w:w="2066" w:type="dxa"/>
            <w:shd w:val="clear" w:color="auto" w:fill="EEECE1"/>
          </w:tcPr>
          <w:p w14:paraId="6357D2C0" w14:textId="77777777" w:rsidR="002159D8" w:rsidRPr="005A6420" w:rsidRDefault="002159D8" w:rsidP="001368B9">
            <w:pPr>
              <w:jc w:val="both"/>
              <w:rPr>
                <w:rFonts w:cs="Tahoma"/>
                <w:szCs w:val="20"/>
                <w:lang w:val="fr-FR" w:eastAsia="en-US"/>
              </w:rPr>
            </w:pPr>
            <w:r>
              <w:rPr>
                <w:rFonts w:cs="Tahoma"/>
                <w:szCs w:val="20"/>
                <w:lang w:val="fr-FR" w:eastAsia="en-US"/>
              </w:rPr>
              <w:lastRenderedPageBreak/>
              <w:t>I</w:t>
            </w:r>
            <w:r w:rsidRPr="005A6420">
              <w:rPr>
                <w:rFonts w:cs="Tahoma"/>
                <w:szCs w:val="20"/>
                <w:lang w:val="fr-FR" w:eastAsia="en-US"/>
              </w:rPr>
              <w:t>ndicateur 2.</w:t>
            </w:r>
            <w:r>
              <w:rPr>
                <w:rFonts w:cs="Tahoma"/>
                <w:szCs w:val="20"/>
                <w:lang w:val="fr-FR" w:eastAsia="en-US"/>
              </w:rPr>
              <w:t>a</w:t>
            </w:r>
          </w:p>
          <w:p w14:paraId="3B3D083C" w14:textId="77777777" w:rsidR="002159D8" w:rsidRPr="00424963" w:rsidRDefault="002159D8" w:rsidP="001368B9">
            <w:pPr>
              <w:jc w:val="both"/>
              <w:rPr>
                <w:rFonts w:cs="Tahoma"/>
                <w:bCs/>
                <w:szCs w:val="20"/>
                <w:lang w:val="fr-FR" w:eastAsia="en-US"/>
              </w:rPr>
            </w:pPr>
            <w:r w:rsidRPr="00424963">
              <w:rPr>
                <w:bCs/>
                <w:sz w:val="22"/>
                <w:szCs w:val="22"/>
                <w:lang w:val="fr-FR" w:eastAsia="en-US"/>
              </w:rPr>
              <w:t>% de femmes et de jeunes hommes et femmes qui se sentent autonomisé autant qu’agent de la paix</w:t>
            </w:r>
          </w:p>
        </w:tc>
        <w:tc>
          <w:tcPr>
            <w:tcW w:w="1527" w:type="dxa"/>
            <w:shd w:val="clear" w:color="auto" w:fill="EEECE1"/>
          </w:tcPr>
          <w:p w14:paraId="2F71C2A2" w14:textId="77777777" w:rsidR="002159D8" w:rsidRPr="005A6420" w:rsidRDefault="002159D8" w:rsidP="001368B9">
            <w:pPr>
              <w:rPr>
                <w:lang w:val="fr-FR"/>
              </w:rPr>
            </w:pPr>
            <w:r>
              <w:rPr>
                <w:b/>
                <w:sz w:val="22"/>
                <w:szCs w:val="22"/>
                <w:lang w:val="fr-FR" w:eastAsia="en-US"/>
              </w:rPr>
              <w:t>34%</w:t>
            </w:r>
          </w:p>
        </w:tc>
        <w:tc>
          <w:tcPr>
            <w:tcW w:w="1618" w:type="dxa"/>
            <w:shd w:val="clear" w:color="auto" w:fill="EEECE1"/>
          </w:tcPr>
          <w:p w14:paraId="3A449CB7" w14:textId="77777777" w:rsidR="002159D8" w:rsidRDefault="002159D8" w:rsidP="001368B9">
            <w:pPr>
              <w:rPr>
                <w:b/>
                <w:sz w:val="22"/>
                <w:szCs w:val="22"/>
                <w:lang w:val="fr-FR" w:eastAsia="en-US"/>
              </w:rPr>
            </w:pPr>
            <w:r>
              <w:rPr>
                <w:b/>
                <w:sz w:val="22"/>
                <w:szCs w:val="22"/>
                <w:lang w:val="fr-FR" w:eastAsia="en-US"/>
              </w:rPr>
              <w:t>51</w:t>
            </w:r>
            <w:r w:rsidRPr="00232DAA">
              <w:rPr>
                <w:b/>
                <w:sz w:val="22"/>
                <w:szCs w:val="22"/>
                <w:lang w:val="fr-FR" w:eastAsia="en-US"/>
              </w:rPr>
              <w:t xml:space="preserve">% </w:t>
            </w:r>
            <w:r>
              <w:rPr>
                <w:rFonts w:cs="Calibri"/>
                <w:b/>
                <w:bCs/>
                <w:lang w:val="fr-SN"/>
              </w:rPr>
              <w:t>(30</w:t>
            </w:r>
            <w:r w:rsidRPr="00673A95">
              <w:rPr>
                <w:rFonts w:cs="Calibri"/>
                <w:b/>
                <w:bCs/>
                <w:lang w:val="fr-SN"/>
              </w:rPr>
              <w:t>%</w:t>
            </w:r>
            <w:r>
              <w:rPr>
                <w:rFonts w:cs="Calibri"/>
                <w:b/>
                <w:bCs/>
                <w:lang w:val="fr-SN"/>
              </w:rPr>
              <w:t xml:space="preserve"> Femmes et 20 </w:t>
            </w:r>
            <w:r w:rsidRPr="00673A95">
              <w:rPr>
                <w:rFonts w:cs="Calibri"/>
                <w:b/>
                <w:bCs/>
                <w:lang w:val="fr-SN"/>
              </w:rPr>
              <w:t>%</w:t>
            </w:r>
            <w:r>
              <w:rPr>
                <w:rFonts w:cs="Calibri"/>
                <w:b/>
                <w:bCs/>
                <w:lang w:val="fr-SN"/>
              </w:rPr>
              <w:t xml:space="preserve"> jeunes</w:t>
            </w:r>
            <w:r w:rsidRPr="00C92D68">
              <w:rPr>
                <w:rFonts w:cs="Calibri"/>
                <w:b/>
                <w:bCs/>
                <w:lang w:val="fr-SN"/>
              </w:rPr>
              <w:t xml:space="preserve"> (50% H et 50 % F)</w:t>
            </w:r>
            <w:r>
              <w:rPr>
                <w:rFonts w:cs="Calibri"/>
                <w:b/>
                <w:bCs/>
                <w:lang w:val="fr-SN"/>
              </w:rPr>
              <w:t>)</w:t>
            </w:r>
            <w:r w:rsidRPr="00C92D68">
              <w:rPr>
                <w:rFonts w:cs="Calibri"/>
                <w:b/>
                <w:bCs/>
                <w:color w:val="000000" w:themeColor="text1"/>
                <w:lang w:val="fr-SN"/>
              </w:rPr>
              <w:t>.</w:t>
            </w:r>
          </w:p>
          <w:p w14:paraId="753CE67A" w14:textId="77777777" w:rsidR="002159D8" w:rsidRPr="00205AD6" w:rsidRDefault="002159D8" w:rsidP="001368B9">
            <w:pPr>
              <w:rPr>
                <w:sz w:val="22"/>
                <w:szCs w:val="22"/>
                <w:lang w:val="fr-SN" w:eastAsia="en-US"/>
              </w:rPr>
            </w:pPr>
          </w:p>
          <w:p w14:paraId="3C62D9E5" w14:textId="77777777" w:rsidR="002159D8" w:rsidRPr="00205AD6" w:rsidRDefault="002159D8" w:rsidP="001368B9">
            <w:pPr>
              <w:rPr>
                <w:b/>
                <w:sz w:val="22"/>
                <w:szCs w:val="22"/>
                <w:lang w:val="fr-SN" w:eastAsia="en-US"/>
              </w:rPr>
            </w:pPr>
          </w:p>
          <w:p w14:paraId="374DFE88" w14:textId="77777777" w:rsidR="002159D8" w:rsidRPr="00232DAA" w:rsidRDefault="002159D8" w:rsidP="001368B9">
            <w:pPr>
              <w:rPr>
                <w:b/>
                <w:sz w:val="22"/>
                <w:szCs w:val="22"/>
                <w:lang w:val="fr-FR" w:eastAsia="en-US"/>
              </w:rPr>
            </w:pPr>
          </w:p>
        </w:tc>
        <w:tc>
          <w:tcPr>
            <w:tcW w:w="2067" w:type="dxa"/>
          </w:tcPr>
          <w:p w14:paraId="462A872A" w14:textId="4EF4C93B" w:rsidR="002159D8" w:rsidRPr="00CA4A80" w:rsidRDefault="002159D8" w:rsidP="001368B9">
            <w:pPr>
              <w:rPr>
                <w:sz w:val="22"/>
                <w:szCs w:val="22"/>
                <w:lang w:val="fr-FR"/>
              </w:rPr>
            </w:pPr>
            <w:r w:rsidRPr="00CA4A80">
              <w:rPr>
                <w:sz w:val="22"/>
                <w:szCs w:val="22"/>
                <w:lang w:val="fr-FR"/>
              </w:rPr>
              <w:t>L’indicateur sera collecté en fin de projet</w:t>
            </w:r>
          </w:p>
        </w:tc>
        <w:tc>
          <w:tcPr>
            <w:tcW w:w="2067" w:type="dxa"/>
          </w:tcPr>
          <w:p w14:paraId="68903557" w14:textId="77777777" w:rsidR="002159D8" w:rsidRPr="005A6420" w:rsidRDefault="002159D8" w:rsidP="001368B9">
            <w:pPr>
              <w:rPr>
                <w:lang w:val="fr-FR"/>
              </w:rPr>
            </w:pPr>
          </w:p>
        </w:tc>
        <w:tc>
          <w:tcPr>
            <w:tcW w:w="4134" w:type="dxa"/>
          </w:tcPr>
          <w:p w14:paraId="7F5B37B3" w14:textId="77777777" w:rsidR="002159D8" w:rsidRPr="005A6420" w:rsidRDefault="002159D8" w:rsidP="001368B9">
            <w:pPr>
              <w:rPr>
                <w:lang w:val="fr-FR"/>
              </w:rPr>
            </w:pPr>
          </w:p>
        </w:tc>
      </w:tr>
      <w:tr w:rsidR="002159D8" w:rsidRPr="00A81B1F" w14:paraId="7D574AF8" w14:textId="77777777" w:rsidTr="002159D8">
        <w:trPr>
          <w:trHeight w:val="422"/>
        </w:trPr>
        <w:tc>
          <w:tcPr>
            <w:tcW w:w="1527" w:type="dxa"/>
            <w:vMerge/>
          </w:tcPr>
          <w:p w14:paraId="0E60C372" w14:textId="77777777" w:rsidR="002159D8" w:rsidRPr="005A6420" w:rsidRDefault="002159D8" w:rsidP="001368B9">
            <w:pPr>
              <w:rPr>
                <w:rFonts w:cs="Tahoma"/>
                <w:szCs w:val="20"/>
                <w:lang w:val="fr-FR" w:eastAsia="en-US"/>
              </w:rPr>
            </w:pPr>
          </w:p>
        </w:tc>
        <w:tc>
          <w:tcPr>
            <w:tcW w:w="2066" w:type="dxa"/>
            <w:shd w:val="clear" w:color="auto" w:fill="EEECE1"/>
          </w:tcPr>
          <w:p w14:paraId="3136B3F9" w14:textId="77777777" w:rsidR="002159D8" w:rsidRPr="005A6420" w:rsidRDefault="002159D8" w:rsidP="001368B9">
            <w:pPr>
              <w:jc w:val="both"/>
              <w:rPr>
                <w:rFonts w:cs="Tahoma"/>
                <w:szCs w:val="20"/>
                <w:lang w:val="fr-FR" w:eastAsia="en-US"/>
              </w:rPr>
            </w:pPr>
            <w:r w:rsidRPr="005A6420">
              <w:rPr>
                <w:rFonts w:cs="Tahoma"/>
                <w:szCs w:val="20"/>
                <w:lang w:val="fr-FR" w:eastAsia="en-US"/>
              </w:rPr>
              <w:t>Indicateur 2.</w:t>
            </w:r>
            <w:r>
              <w:rPr>
                <w:rFonts w:cs="Tahoma"/>
                <w:szCs w:val="20"/>
                <w:lang w:val="fr-FR" w:eastAsia="en-US"/>
              </w:rPr>
              <w:t>b</w:t>
            </w:r>
          </w:p>
          <w:p w14:paraId="1AA31CD8" w14:textId="77777777" w:rsidR="002159D8" w:rsidRPr="00424963" w:rsidRDefault="002159D8" w:rsidP="001368B9">
            <w:pPr>
              <w:jc w:val="both"/>
              <w:rPr>
                <w:bCs/>
                <w:sz w:val="22"/>
                <w:szCs w:val="22"/>
                <w:lang w:val="fr-FR" w:eastAsia="en-US"/>
              </w:rPr>
            </w:pPr>
            <w:r w:rsidRPr="00424963">
              <w:rPr>
                <w:bCs/>
                <w:sz w:val="22"/>
                <w:szCs w:val="22"/>
                <w:lang w:val="fr-FR" w:eastAsia="en-US"/>
              </w:rPr>
              <w:t xml:space="preserve">Accroissement de la participation des jeunes aux structures locales de résolution des conflits </w:t>
            </w:r>
          </w:p>
          <w:p w14:paraId="7E964595" w14:textId="77777777" w:rsidR="002159D8" w:rsidRPr="005A6420" w:rsidRDefault="002159D8" w:rsidP="001368B9">
            <w:pPr>
              <w:jc w:val="both"/>
              <w:rPr>
                <w:rFonts w:cs="Tahoma"/>
                <w:szCs w:val="20"/>
                <w:lang w:val="fr-FR" w:eastAsia="en-US"/>
              </w:rPr>
            </w:pPr>
          </w:p>
        </w:tc>
        <w:tc>
          <w:tcPr>
            <w:tcW w:w="1527" w:type="dxa"/>
            <w:shd w:val="clear" w:color="auto" w:fill="EEECE1"/>
          </w:tcPr>
          <w:p w14:paraId="65F87165" w14:textId="77777777" w:rsidR="002159D8" w:rsidRPr="005A6420" w:rsidRDefault="002159D8" w:rsidP="001368B9">
            <w:pPr>
              <w:rPr>
                <w:lang w:val="fr-FR"/>
              </w:rPr>
            </w:pPr>
            <w:r>
              <w:rPr>
                <w:b/>
                <w:sz w:val="22"/>
                <w:szCs w:val="22"/>
                <w:lang w:val="fr-FR" w:eastAsia="en-US"/>
              </w:rPr>
              <w:t>0</w:t>
            </w:r>
          </w:p>
        </w:tc>
        <w:tc>
          <w:tcPr>
            <w:tcW w:w="1618" w:type="dxa"/>
            <w:shd w:val="clear" w:color="auto" w:fill="EEECE1"/>
          </w:tcPr>
          <w:p w14:paraId="07230ABC" w14:textId="77777777" w:rsidR="002159D8" w:rsidRPr="005A6420" w:rsidRDefault="002159D8" w:rsidP="001368B9">
            <w:pPr>
              <w:rPr>
                <w:lang w:val="fr-FR"/>
              </w:rPr>
            </w:pPr>
            <w:r w:rsidRPr="00232DAA">
              <w:rPr>
                <w:b/>
                <w:sz w:val="22"/>
                <w:szCs w:val="22"/>
                <w:lang w:val="fr-FR" w:eastAsia="en-US"/>
              </w:rPr>
              <w:t xml:space="preserve"> 45 (nombres de jeunes qui participent directement dans les structures locales de résolution de conflits)</w:t>
            </w:r>
          </w:p>
        </w:tc>
        <w:tc>
          <w:tcPr>
            <w:tcW w:w="2067" w:type="dxa"/>
          </w:tcPr>
          <w:p w14:paraId="665F7602" w14:textId="5DC4164A" w:rsidR="002159D8" w:rsidRPr="00CA4A80" w:rsidRDefault="002159D8" w:rsidP="001368B9">
            <w:pPr>
              <w:rPr>
                <w:sz w:val="22"/>
                <w:szCs w:val="22"/>
                <w:lang w:val="fr-FR"/>
              </w:rPr>
            </w:pPr>
            <w:r w:rsidRPr="00CA4A80">
              <w:rPr>
                <w:sz w:val="22"/>
                <w:szCs w:val="22"/>
                <w:lang w:val="fr-FR"/>
              </w:rPr>
              <w:t>L’indicateur sera collecté en fin de projet</w:t>
            </w:r>
          </w:p>
        </w:tc>
        <w:tc>
          <w:tcPr>
            <w:tcW w:w="2067" w:type="dxa"/>
          </w:tcPr>
          <w:p w14:paraId="773F0EE7" w14:textId="77777777" w:rsidR="002159D8" w:rsidRPr="005A6420" w:rsidRDefault="002159D8" w:rsidP="001368B9">
            <w:pPr>
              <w:rPr>
                <w:lang w:val="fr-FR"/>
              </w:rPr>
            </w:pPr>
          </w:p>
        </w:tc>
        <w:tc>
          <w:tcPr>
            <w:tcW w:w="4134" w:type="dxa"/>
          </w:tcPr>
          <w:p w14:paraId="492BAE80" w14:textId="77777777" w:rsidR="002159D8" w:rsidRPr="005A6420" w:rsidRDefault="002159D8" w:rsidP="001368B9">
            <w:pPr>
              <w:rPr>
                <w:lang w:val="fr-FR"/>
              </w:rPr>
            </w:pPr>
          </w:p>
        </w:tc>
      </w:tr>
      <w:tr w:rsidR="002159D8" w:rsidRPr="00A81B1F" w14:paraId="417BB1BE" w14:textId="77777777" w:rsidTr="002159D8">
        <w:trPr>
          <w:trHeight w:val="422"/>
        </w:trPr>
        <w:tc>
          <w:tcPr>
            <w:tcW w:w="1527" w:type="dxa"/>
            <w:vMerge/>
          </w:tcPr>
          <w:p w14:paraId="18E4185D" w14:textId="77777777" w:rsidR="002159D8" w:rsidRPr="005A6420" w:rsidRDefault="002159D8" w:rsidP="001368B9">
            <w:pPr>
              <w:rPr>
                <w:rFonts w:cs="Tahoma"/>
                <w:szCs w:val="20"/>
                <w:lang w:val="fr-FR" w:eastAsia="en-US"/>
              </w:rPr>
            </w:pPr>
          </w:p>
        </w:tc>
        <w:tc>
          <w:tcPr>
            <w:tcW w:w="2066" w:type="dxa"/>
            <w:shd w:val="clear" w:color="auto" w:fill="EEECE1"/>
          </w:tcPr>
          <w:p w14:paraId="01875C77" w14:textId="77777777" w:rsidR="002159D8" w:rsidRPr="005A6420" w:rsidRDefault="002159D8" w:rsidP="001368B9">
            <w:pPr>
              <w:jc w:val="both"/>
              <w:rPr>
                <w:rFonts w:cs="Tahoma"/>
                <w:szCs w:val="20"/>
                <w:lang w:val="fr-FR" w:eastAsia="en-US"/>
              </w:rPr>
            </w:pPr>
            <w:r w:rsidRPr="005A6420">
              <w:rPr>
                <w:rFonts w:cs="Tahoma"/>
                <w:szCs w:val="20"/>
                <w:lang w:val="fr-FR" w:eastAsia="en-US"/>
              </w:rPr>
              <w:t>Indicateur 2.</w:t>
            </w:r>
            <w:r>
              <w:rPr>
                <w:rFonts w:cs="Tahoma"/>
                <w:szCs w:val="20"/>
                <w:lang w:val="fr-FR" w:eastAsia="en-US"/>
              </w:rPr>
              <w:t>c</w:t>
            </w:r>
          </w:p>
          <w:p w14:paraId="40F2E8F1" w14:textId="77777777" w:rsidR="002159D8" w:rsidRPr="00424963" w:rsidRDefault="002159D8" w:rsidP="001368B9">
            <w:pPr>
              <w:jc w:val="both"/>
              <w:rPr>
                <w:rFonts w:cs="Tahoma"/>
                <w:bCs/>
                <w:szCs w:val="20"/>
                <w:lang w:val="fr-FR" w:eastAsia="en-US"/>
              </w:rPr>
            </w:pPr>
            <w:r>
              <w:rPr>
                <w:bCs/>
                <w:sz w:val="22"/>
                <w:szCs w:val="22"/>
                <w:lang w:val="fr-FR" w:eastAsia="en-US"/>
              </w:rPr>
              <w:t xml:space="preserve">Nombre </w:t>
            </w:r>
            <w:r w:rsidRPr="00424963">
              <w:rPr>
                <w:bCs/>
                <w:sz w:val="22"/>
                <w:szCs w:val="22"/>
                <w:lang w:val="fr-FR" w:eastAsia="en-US"/>
              </w:rPr>
              <w:t>de décisions communautaires prises et mise en œuvre pour faciliter une gestion apaisée des ressources naturelles</w:t>
            </w:r>
          </w:p>
        </w:tc>
        <w:tc>
          <w:tcPr>
            <w:tcW w:w="1527" w:type="dxa"/>
            <w:shd w:val="clear" w:color="auto" w:fill="EEECE1"/>
          </w:tcPr>
          <w:p w14:paraId="41DF49BB" w14:textId="77777777" w:rsidR="002159D8" w:rsidRPr="005A6420" w:rsidRDefault="002159D8" w:rsidP="001368B9">
            <w:pPr>
              <w:rPr>
                <w:lang w:val="fr-FR"/>
              </w:rPr>
            </w:pPr>
            <w:r>
              <w:rPr>
                <w:b/>
                <w:sz w:val="22"/>
                <w:szCs w:val="22"/>
                <w:lang w:val="fr-FR" w:eastAsia="en-US"/>
              </w:rPr>
              <w:t>0</w:t>
            </w:r>
          </w:p>
        </w:tc>
        <w:tc>
          <w:tcPr>
            <w:tcW w:w="1618" w:type="dxa"/>
            <w:shd w:val="clear" w:color="auto" w:fill="EEECE1"/>
          </w:tcPr>
          <w:p w14:paraId="2E1C6A9E" w14:textId="77777777" w:rsidR="002159D8" w:rsidRPr="00232DAA" w:rsidRDefault="002159D8" w:rsidP="001368B9">
            <w:pPr>
              <w:rPr>
                <w:b/>
                <w:bCs/>
                <w:lang w:val="fr-FR"/>
              </w:rPr>
            </w:pPr>
            <w:r>
              <w:rPr>
                <w:b/>
                <w:bCs/>
                <w:lang w:val="fr-FR"/>
              </w:rPr>
              <w:t>35</w:t>
            </w:r>
            <w:r w:rsidRPr="00232DAA">
              <w:rPr>
                <w:b/>
                <w:bCs/>
                <w:lang w:val="fr-FR"/>
              </w:rPr>
              <w:t xml:space="preserve"> décisions communautaires prises et mise en œuvre pour faciliter une gestion </w:t>
            </w:r>
            <w:r w:rsidRPr="00232DAA">
              <w:rPr>
                <w:b/>
                <w:bCs/>
                <w:lang w:val="fr-FR"/>
              </w:rPr>
              <w:lastRenderedPageBreak/>
              <w:t>apaisée des ressources naturelles</w:t>
            </w:r>
          </w:p>
          <w:p w14:paraId="13330784" w14:textId="77777777" w:rsidR="002159D8" w:rsidRPr="005A6420" w:rsidRDefault="002159D8" w:rsidP="001368B9">
            <w:pPr>
              <w:rPr>
                <w:lang w:val="fr-FR"/>
              </w:rPr>
            </w:pPr>
          </w:p>
        </w:tc>
        <w:tc>
          <w:tcPr>
            <w:tcW w:w="2067" w:type="dxa"/>
          </w:tcPr>
          <w:p w14:paraId="27B41DCF" w14:textId="5C48AA32" w:rsidR="002159D8" w:rsidRPr="00CA4A80" w:rsidRDefault="002159D8" w:rsidP="001368B9">
            <w:pPr>
              <w:rPr>
                <w:sz w:val="22"/>
                <w:szCs w:val="22"/>
                <w:lang w:val="fr-FR"/>
              </w:rPr>
            </w:pPr>
            <w:r w:rsidRPr="00CA4A80">
              <w:rPr>
                <w:sz w:val="22"/>
                <w:szCs w:val="22"/>
                <w:lang w:val="fr-FR"/>
              </w:rPr>
              <w:lastRenderedPageBreak/>
              <w:t>L’indicateur sera collecté en fin de projet</w:t>
            </w:r>
          </w:p>
        </w:tc>
        <w:tc>
          <w:tcPr>
            <w:tcW w:w="2067" w:type="dxa"/>
          </w:tcPr>
          <w:p w14:paraId="43E85348" w14:textId="77777777" w:rsidR="002159D8" w:rsidRPr="005A6420" w:rsidRDefault="002159D8" w:rsidP="001368B9">
            <w:pPr>
              <w:rPr>
                <w:lang w:val="fr-FR"/>
              </w:rPr>
            </w:pPr>
          </w:p>
        </w:tc>
        <w:tc>
          <w:tcPr>
            <w:tcW w:w="4134" w:type="dxa"/>
          </w:tcPr>
          <w:p w14:paraId="42CFDD21" w14:textId="77777777" w:rsidR="002159D8" w:rsidRPr="005A6420" w:rsidRDefault="002159D8" w:rsidP="001368B9">
            <w:pPr>
              <w:rPr>
                <w:lang w:val="fr-FR"/>
              </w:rPr>
            </w:pPr>
          </w:p>
        </w:tc>
      </w:tr>
      <w:tr w:rsidR="002159D8" w:rsidRPr="00A81B1F" w14:paraId="0449B4AF" w14:textId="77777777" w:rsidTr="002159D8">
        <w:trPr>
          <w:trHeight w:val="422"/>
        </w:trPr>
        <w:tc>
          <w:tcPr>
            <w:tcW w:w="1527" w:type="dxa"/>
          </w:tcPr>
          <w:p w14:paraId="415E9021" w14:textId="77777777" w:rsidR="002159D8" w:rsidRPr="005A6420" w:rsidRDefault="002159D8" w:rsidP="001368B9">
            <w:pPr>
              <w:rPr>
                <w:rFonts w:cs="Tahoma"/>
                <w:szCs w:val="20"/>
                <w:lang w:val="fr-FR" w:eastAsia="en-US"/>
              </w:rPr>
            </w:pPr>
            <w:r w:rsidRPr="005A6420">
              <w:rPr>
                <w:rFonts w:cs="Tahoma"/>
                <w:szCs w:val="20"/>
                <w:lang w:val="fr-FR" w:eastAsia="en-US"/>
              </w:rPr>
              <w:t>Produit 2.1</w:t>
            </w:r>
          </w:p>
          <w:p w14:paraId="63CC0E1D" w14:textId="77777777" w:rsidR="002159D8" w:rsidRPr="005A6420" w:rsidRDefault="002159D8" w:rsidP="001368B9">
            <w:pPr>
              <w:rPr>
                <w:rFonts w:cs="Tahoma"/>
                <w:szCs w:val="20"/>
                <w:lang w:val="fr-FR" w:eastAsia="en-US"/>
              </w:rPr>
            </w:pPr>
            <w:r w:rsidRPr="00F15452">
              <w:rPr>
                <w:b/>
                <w:sz w:val="22"/>
                <w:szCs w:val="22"/>
                <w:lang w:val="fr-FR" w:eastAsia="en-US"/>
              </w:rPr>
              <w:t xml:space="preserve">Améliorer la compréhension des vulnérabilités présentant un risque d’exploitation des communautés dans les zones frontalières par les groupes armés et </w:t>
            </w:r>
            <w:r w:rsidRPr="00F15452">
              <w:rPr>
                <w:b/>
                <w:sz w:val="22"/>
                <w:szCs w:val="22"/>
                <w:lang w:val="fr-FR" w:eastAsia="en-US"/>
              </w:rPr>
              <w:lastRenderedPageBreak/>
              <w:t>comment les atténuer</w:t>
            </w:r>
          </w:p>
          <w:p w14:paraId="26465D5B" w14:textId="77777777" w:rsidR="002159D8" w:rsidRPr="005A6420" w:rsidRDefault="002159D8" w:rsidP="001368B9">
            <w:pPr>
              <w:rPr>
                <w:rFonts w:cs="Tahoma"/>
                <w:b/>
                <w:szCs w:val="20"/>
                <w:lang w:val="fr-FR" w:eastAsia="en-US"/>
              </w:rPr>
            </w:pPr>
          </w:p>
        </w:tc>
        <w:tc>
          <w:tcPr>
            <w:tcW w:w="2066" w:type="dxa"/>
            <w:shd w:val="clear" w:color="auto" w:fill="EEECE1"/>
          </w:tcPr>
          <w:p w14:paraId="74783855" w14:textId="77777777" w:rsidR="002159D8" w:rsidRPr="005A6420" w:rsidRDefault="002159D8" w:rsidP="001368B9">
            <w:pPr>
              <w:jc w:val="both"/>
              <w:rPr>
                <w:rFonts w:cs="Tahoma"/>
                <w:szCs w:val="20"/>
                <w:lang w:val="fr-FR" w:eastAsia="en-US"/>
              </w:rPr>
            </w:pPr>
            <w:r w:rsidRPr="005A6420">
              <w:rPr>
                <w:rFonts w:cs="Tahoma"/>
                <w:szCs w:val="20"/>
                <w:lang w:val="fr-FR" w:eastAsia="en-US"/>
              </w:rPr>
              <w:lastRenderedPageBreak/>
              <w:t>Indicateur 2.1.1</w:t>
            </w:r>
          </w:p>
          <w:p w14:paraId="431611A2" w14:textId="77777777" w:rsidR="002159D8" w:rsidRPr="008C4AE8" w:rsidRDefault="002159D8" w:rsidP="001368B9">
            <w:pPr>
              <w:jc w:val="both"/>
              <w:rPr>
                <w:rFonts w:cs="Tahoma"/>
                <w:bCs/>
                <w:szCs w:val="20"/>
                <w:lang w:val="fr-FR" w:eastAsia="en-US"/>
              </w:rPr>
            </w:pPr>
            <w:r w:rsidRPr="008C4AE8">
              <w:rPr>
                <w:bCs/>
                <w:sz w:val="22"/>
                <w:szCs w:val="22"/>
                <w:lang w:val="fr-FR" w:eastAsia="en-US"/>
              </w:rPr>
              <w:t>Etude conjointe sur la vulnérabilité des jeunes à l’extrémisme violent dans le HEC disponible</w:t>
            </w:r>
          </w:p>
        </w:tc>
        <w:tc>
          <w:tcPr>
            <w:tcW w:w="1527" w:type="dxa"/>
            <w:shd w:val="clear" w:color="auto" w:fill="EEECE1"/>
          </w:tcPr>
          <w:p w14:paraId="40AF5E53" w14:textId="77777777" w:rsidR="002159D8" w:rsidRPr="005A6420" w:rsidRDefault="002159D8" w:rsidP="001368B9">
            <w:pPr>
              <w:rPr>
                <w:lang w:val="fr-FR"/>
              </w:rPr>
            </w:pPr>
            <w:r>
              <w:rPr>
                <w:b/>
                <w:sz w:val="22"/>
                <w:szCs w:val="22"/>
                <w:lang w:val="fr-FR" w:eastAsia="en-US"/>
              </w:rPr>
              <w:t>Pas d’étude disponible sur le sujet</w:t>
            </w:r>
          </w:p>
        </w:tc>
        <w:tc>
          <w:tcPr>
            <w:tcW w:w="1618" w:type="dxa"/>
            <w:shd w:val="clear" w:color="auto" w:fill="EEECE1"/>
          </w:tcPr>
          <w:p w14:paraId="22C27444" w14:textId="77777777" w:rsidR="002159D8" w:rsidRPr="00B5318F" w:rsidRDefault="002159D8" w:rsidP="001368B9">
            <w:pPr>
              <w:rPr>
                <w:b/>
                <w:bCs/>
                <w:lang w:val="fr-FR"/>
              </w:rPr>
            </w:pPr>
            <w:r w:rsidRPr="00B5318F">
              <w:rPr>
                <w:b/>
                <w:bCs/>
                <w:lang w:val="fr-FR"/>
              </w:rPr>
              <w:t xml:space="preserve">1 Etude conjointe sur la vulnérabilité des jeunes à l’extrémisme violent dans le HEC disponible </w:t>
            </w:r>
          </w:p>
          <w:p w14:paraId="18F30D94" w14:textId="77777777" w:rsidR="002159D8" w:rsidRPr="005A6420" w:rsidRDefault="002159D8" w:rsidP="001368B9">
            <w:pPr>
              <w:rPr>
                <w:lang w:val="fr-FR"/>
              </w:rPr>
            </w:pPr>
          </w:p>
        </w:tc>
        <w:tc>
          <w:tcPr>
            <w:tcW w:w="2067" w:type="dxa"/>
          </w:tcPr>
          <w:p w14:paraId="3F5C9512" w14:textId="0EE9AD31" w:rsidR="002159D8" w:rsidRPr="00CA4A80" w:rsidRDefault="002159D8" w:rsidP="001368B9">
            <w:pPr>
              <w:rPr>
                <w:sz w:val="22"/>
                <w:szCs w:val="22"/>
                <w:lang w:val="fr-FR"/>
              </w:rPr>
            </w:pPr>
            <w:r w:rsidRPr="00CA4A80">
              <w:rPr>
                <w:bCs/>
                <w:sz w:val="22"/>
                <w:szCs w:val="22"/>
                <w:lang w:val="fr-FR" w:eastAsia="en-US"/>
              </w:rPr>
              <w:t xml:space="preserve">100% </w:t>
            </w:r>
          </w:p>
        </w:tc>
        <w:tc>
          <w:tcPr>
            <w:tcW w:w="2067" w:type="dxa"/>
          </w:tcPr>
          <w:p w14:paraId="35000A38" w14:textId="77777777" w:rsidR="002159D8" w:rsidRPr="00CA4A80" w:rsidRDefault="002159D8" w:rsidP="001368B9">
            <w:pPr>
              <w:rPr>
                <w:sz w:val="22"/>
                <w:szCs w:val="22"/>
                <w:lang w:val="fr-FR"/>
              </w:rPr>
            </w:pPr>
            <w:r w:rsidRPr="00CA4A80">
              <w:rPr>
                <w:sz w:val="22"/>
                <w:szCs w:val="22"/>
                <w:lang w:val="fr-FR"/>
              </w:rPr>
              <w:t>100%</w:t>
            </w:r>
          </w:p>
          <w:p w14:paraId="5DCFB71E" w14:textId="32E30E50" w:rsidR="002159D8" w:rsidRPr="00CA4A80" w:rsidRDefault="002159D8" w:rsidP="001368B9">
            <w:pPr>
              <w:rPr>
                <w:sz w:val="22"/>
                <w:szCs w:val="22"/>
                <w:lang w:val="fr-FR"/>
              </w:rPr>
            </w:pPr>
            <w:r w:rsidRPr="00CA4A80">
              <w:rPr>
                <w:bCs/>
                <w:sz w:val="22"/>
                <w:szCs w:val="22"/>
                <w:lang w:val="fr-FR"/>
              </w:rPr>
              <w:t>L’étude a été finalisée et un atelier de restitution a été réalisé le 31 juillet.</w:t>
            </w:r>
          </w:p>
        </w:tc>
        <w:tc>
          <w:tcPr>
            <w:tcW w:w="4134" w:type="dxa"/>
          </w:tcPr>
          <w:p w14:paraId="04B0E31A" w14:textId="2145E337" w:rsidR="002159D8" w:rsidRPr="00CA4A80" w:rsidRDefault="002159D8" w:rsidP="001368B9">
            <w:pPr>
              <w:rPr>
                <w:bCs/>
                <w:sz w:val="22"/>
                <w:szCs w:val="22"/>
                <w:lang w:val="fr-FR"/>
              </w:rPr>
            </w:pPr>
          </w:p>
        </w:tc>
      </w:tr>
      <w:tr w:rsidR="002159D8" w:rsidRPr="00A81B1F" w14:paraId="55DB0265" w14:textId="77777777" w:rsidTr="002159D8">
        <w:trPr>
          <w:trHeight w:val="512"/>
        </w:trPr>
        <w:tc>
          <w:tcPr>
            <w:tcW w:w="1527" w:type="dxa"/>
            <w:vMerge w:val="restart"/>
          </w:tcPr>
          <w:p w14:paraId="1AA54763" w14:textId="77777777" w:rsidR="002159D8" w:rsidRPr="005A6420" w:rsidRDefault="002159D8" w:rsidP="001368B9">
            <w:pPr>
              <w:rPr>
                <w:rFonts w:cs="Tahoma"/>
                <w:b/>
                <w:szCs w:val="20"/>
                <w:lang w:val="fr-FR" w:eastAsia="en-US"/>
              </w:rPr>
            </w:pPr>
          </w:p>
          <w:p w14:paraId="51B06214" w14:textId="77777777" w:rsidR="002159D8" w:rsidRPr="005A6420" w:rsidRDefault="002159D8" w:rsidP="001368B9">
            <w:pPr>
              <w:rPr>
                <w:rFonts w:cs="Tahoma"/>
                <w:szCs w:val="20"/>
                <w:lang w:val="fr-FR" w:eastAsia="en-US"/>
              </w:rPr>
            </w:pPr>
            <w:r w:rsidRPr="005A6420">
              <w:rPr>
                <w:rFonts w:cs="Tahoma"/>
                <w:szCs w:val="20"/>
                <w:lang w:val="fr-FR" w:eastAsia="en-US"/>
              </w:rPr>
              <w:t>Produit 2.2</w:t>
            </w:r>
          </w:p>
          <w:p w14:paraId="76AF6D2F" w14:textId="77777777" w:rsidR="002159D8" w:rsidRPr="005A6420" w:rsidRDefault="002159D8" w:rsidP="001368B9">
            <w:pPr>
              <w:rPr>
                <w:rFonts w:cs="Tahoma"/>
                <w:szCs w:val="20"/>
                <w:lang w:val="fr-FR" w:eastAsia="en-US"/>
              </w:rPr>
            </w:pPr>
            <w:r w:rsidRPr="00F15452">
              <w:rPr>
                <w:b/>
                <w:sz w:val="22"/>
                <w:szCs w:val="22"/>
                <w:lang w:val="fr-FR" w:eastAsia="en-US"/>
              </w:rPr>
              <w:t>Les jeunes et les femmes des communautés hôtes et réfugiées participent à la vie socioéconomique de leurs communautés et deviennent des facteurs de stabilité et de cohésion sociale.</w:t>
            </w:r>
          </w:p>
        </w:tc>
        <w:tc>
          <w:tcPr>
            <w:tcW w:w="2066" w:type="dxa"/>
            <w:shd w:val="clear" w:color="auto" w:fill="EEECE1"/>
          </w:tcPr>
          <w:p w14:paraId="42FC8EB3" w14:textId="77777777" w:rsidR="002159D8" w:rsidRPr="005A6420" w:rsidRDefault="002159D8" w:rsidP="001368B9">
            <w:pPr>
              <w:jc w:val="both"/>
              <w:rPr>
                <w:rFonts w:cs="Tahoma"/>
                <w:szCs w:val="20"/>
                <w:lang w:val="fr-FR" w:eastAsia="en-US"/>
              </w:rPr>
            </w:pPr>
            <w:r w:rsidRPr="005A6420">
              <w:rPr>
                <w:rFonts w:cs="Tahoma"/>
                <w:szCs w:val="20"/>
                <w:lang w:val="fr-FR" w:eastAsia="en-US"/>
              </w:rPr>
              <w:t>Indicateur 2.2.1</w:t>
            </w:r>
          </w:p>
          <w:p w14:paraId="6DFB2EC8" w14:textId="77777777" w:rsidR="002159D8" w:rsidRPr="005A6420" w:rsidRDefault="002159D8" w:rsidP="001368B9">
            <w:pPr>
              <w:rPr>
                <w:rFonts w:cs="Tahoma"/>
                <w:szCs w:val="20"/>
                <w:lang w:val="fr-FR" w:eastAsia="en-US"/>
              </w:rPr>
            </w:pPr>
            <w:r w:rsidRPr="00B5318F">
              <w:rPr>
                <w:rFonts w:cs="Tahoma"/>
                <w:szCs w:val="20"/>
                <w:lang w:val="fr-FR" w:eastAsia="en-US"/>
              </w:rPr>
              <w:t>Organiser un PCP par zone d’intervention (2 au total) pour tous les bénéficiaires ciblés afin de comprendre et valider les besoins des jeunes.</w:t>
            </w:r>
          </w:p>
        </w:tc>
        <w:tc>
          <w:tcPr>
            <w:tcW w:w="1527" w:type="dxa"/>
            <w:shd w:val="clear" w:color="auto" w:fill="EEECE1"/>
          </w:tcPr>
          <w:p w14:paraId="583EB2FA" w14:textId="77777777" w:rsidR="002159D8" w:rsidRPr="005A6420" w:rsidRDefault="002159D8" w:rsidP="001368B9">
            <w:pPr>
              <w:rPr>
                <w:lang w:val="fr-FR"/>
              </w:rPr>
            </w:pPr>
            <w:r>
              <w:rPr>
                <w:b/>
                <w:sz w:val="22"/>
                <w:szCs w:val="22"/>
                <w:lang w:val="fr-FR" w:eastAsia="en-US"/>
              </w:rPr>
              <w:t>1 PCP</w:t>
            </w:r>
          </w:p>
        </w:tc>
        <w:tc>
          <w:tcPr>
            <w:tcW w:w="1618" w:type="dxa"/>
            <w:shd w:val="clear" w:color="auto" w:fill="EEECE1"/>
          </w:tcPr>
          <w:p w14:paraId="786518A1" w14:textId="77777777" w:rsidR="002159D8" w:rsidRPr="005A6420" w:rsidRDefault="002159D8" w:rsidP="001368B9">
            <w:pPr>
              <w:rPr>
                <w:lang w:val="fr-FR"/>
              </w:rPr>
            </w:pPr>
            <w:r>
              <w:rPr>
                <w:b/>
                <w:sz w:val="22"/>
                <w:szCs w:val="22"/>
                <w:lang w:val="fr-FR" w:eastAsia="en-US"/>
              </w:rPr>
              <w:t>2 PCP à élaborer pour deux zones d’intervention</w:t>
            </w:r>
          </w:p>
        </w:tc>
        <w:tc>
          <w:tcPr>
            <w:tcW w:w="2067" w:type="dxa"/>
          </w:tcPr>
          <w:p w14:paraId="094894FC" w14:textId="16FB654F" w:rsidR="002159D8" w:rsidRPr="00CA4A80" w:rsidRDefault="002159D8" w:rsidP="001368B9">
            <w:pPr>
              <w:rPr>
                <w:bCs/>
                <w:sz w:val="22"/>
                <w:szCs w:val="22"/>
                <w:lang w:val="fr-FR"/>
              </w:rPr>
            </w:pPr>
            <w:r w:rsidRPr="00CA4A80">
              <w:rPr>
                <w:bCs/>
                <w:sz w:val="22"/>
                <w:szCs w:val="22"/>
                <w:lang w:val="fr-FR" w:eastAsia="en-US"/>
              </w:rPr>
              <w:t xml:space="preserve">100% </w:t>
            </w:r>
          </w:p>
        </w:tc>
        <w:tc>
          <w:tcPr>
            <w:tcW w:w="2067" w:type="dxa"/>
          </w:tcPr>
          <w:p w14:paraId="0B0834CF" w14:textId="77777777" w:rsidR="002159D8" w:rsidRPr="00CA4A80" w:rsidRDefault="002159D8" w:rsidP="001368B9">
            <w:pPr>
              <w:rPr>
                <w:bCs/>
                <w:sz w:val="22"/>
                <w:szCs w:val="22"/>
                <w:lang w:val="fr-FR" w:eastAsia="en-US"/>
              </w:rPr>
            </w:pPr>
            <w:r w:rsidRPr="00CA4A80">
              <w:rPr>
                <w:bCs/>
                <w:sz w:val="22"/>
                <w:szCs w:val="22"/>
                <w:lang w:val="fr-FR" w:eastAsia="en-US"/>
              </w:rPr>
              <w:t>100%</w:t>
            </w:r>
          </w:p>
          <w:p w14:paraId="408839C0" w14:textId="5B38869D" w:rsidR="002159D8" w:rsidRPr="00CA4A80" w:rsidRDefault="002159D8" w:rsidP="001368B9">
            <w:pPr>
              <w:rPr>
                <w:bCs/>
                <w:sz w:val="22"/>
                <w:szCs w:val="22"/>
                <w:lang w:val="fr-FR"/>
              </w:rPr>
            </w:pPr>
            <w:r w:rsidRPr="00CA4A80">
              <w:rPr>
                <w:bCs/>
                <w:sz w:val="22"/>
                <w:szCs w:val="22"/>
                <w:lang w:val="fr-FR"/>
              </w:rPr>
              <w:t xml:space="preserve">Deux PCP ont été finalisées fin juin dans les villages de </w:t>
            </w:r>
            <w:proofErr w:type="spellStart"/>
            <w:r w:rsidRPr="00CA4A80">
              <w:rPr>
                <w:bCs/>
                <w:sz w:val="22"/>
                <w:szCs w:val="22"/>
                <w:lang w:val="fr-FR"/>
              </w:rPr>
              <w:t>Koussana</w:t>
            </w:r>
            <w:proofErr w:type="spellEnd"/>
            <w:r w:rsidRPr="00CA4A80">
              <w:rPr>
                <w:bCs/>
                <w:sz w:val="22"/>
                <w:szCs w:val="22"/>
                <w:lang w:val="fr-FR"/>
              </w:rPr>
              <w:t xml:space="preserve"> et </w:t>
            </w:r>
            <w:proofErr w:type="spellStart"/>
            <w:r w:rsidRPr="00CA4A80">
              <w:rPr>
                <w:bCs/>
                <w:sz w:val="22"/>
                <w:szCs w:val="22"/>
                <w:lang w:val="fr-FR"/>
              </w:rPr>
              <w:t>Avernane</w:t>
            </w:r>
            <w:proofErr w:type="spellEnd"/>
          </w:p>
        </w:tc>
        <w:tc>
          <w:tcPr>
            <w:tcW w:w="4134" w:type="dxa"/>
          </w:tcPr>
          <w:p w14:paraId="451C490D" w14:textId="27E36734" w:rsidR="002159D8" w:rsidRPr="00CA4A80" w:rsidRDefault="002159D8" w:rsidP="001368B9">
            <w:pPr>
              <w:rPr>
                <w:bCs/>
                <w:sz w:val="22"/>
                <w:szCs w:val="22"/>
                <w:lang w:val="fr-FR"/>
              </w:rPr>
            </w:pPr>
          </w:p>
        </w:tc>
      </w:tr>
      <w:tr w:rsidR="002159D8" w:rsidRPr="00A81B1F" w14:paraId="75771232" w14:textId="77777777" w:rsidTr="002159D8">
        <w:trPr>
          <w:trHeight w:val="458"/>
        </w:trPr>
        <w:tc>
          <w:tcPr>
            <w:tcW w:w="1527" w:type="dxa"/>
            <w:vMerge/>
          </w:tcPr>
          <w:p w14:paraId="4DF7B315" w14:textId="77777777" w:rsidR="002159D8" w:rsidRPr="005A6420" w:rsidRDefault="002159D8" w:rsidP="001368B9">
            <w:pPr>
              <w:rPr>
                <w:rFonts w:cs="Tahoma"/>
                <w:b/>
                <w:szCs w:val="20"/>
                <w:lang w:val="fr-FR" w:eastAsia="en-US"/>
              </w:rPr>
            </w:pPr>
          </w:p>
        </w:tc>
        <w:tc>
          <w:tcPr>
            <w:tcW w:w="2066" w:type="dxa"/>
            <w:shd w:val="clear" w:color="auto" w:fill="EEECE1"/>
          </w:tcPr>
          <w:p w14:paraId="329E1707" w14:textId="77777777" w:rsidR="002159D8" w:rsidRPr="005A6420" w:rsidRDefault="002159D8" w:rsidP="001368B9">
            <w:pPr>
              <w:jc w:val="both"/>
              <w:rPr>
                <w:rFonts w:cs="Tahoma"/>
                <w:szCs w:val="20"/>
                <w:lang w:val="fr-FR" w:eastAsia="en-US"/>
              </w:rPr>
            </w:pPr>
            <w:r w:rsidRPr="005A6420">
              <w:rPr>
                <w:rFonts w:cs="Tahoma"/>
                <w:szCs w:val="20"/>
                <w:lang w:val="fr-FR" w:eastAsia="en-US"/>
              </w:rPr>
              <w:t>Indicateur 2.2.2</w:t>
            </w:r>
          </w:p>
          <w:p w14:paraId="75E63EAE" w14:textId="77777777" w:rsidR="002159D8" w:rsidRDefault="002159D8" w:rsidP="001368B9">
            <w:pPr>
              <w:jc w:val="both"/>
              <w:rPr>
                <w:bCs/>
                <w:sz w:val="22"/>
                <w:szCs w:val="22"/>
                <w:lang w:val="fr-FR" w:eastAsia="en-US"/>
              </w:rPr>
            </w:pPr>
            <w:r w:rsidRPr="00F15452">
              <w:rPr>
                <w:bCs/>
                <w:sz w:val="22"/>
                <w:szCs w:val="22"/>
                <w:lang w:val="fr-FR" w:eastAsia="en-US"/>
              </w:rPr>
              <w:t>Nombre de jeunes qui bénéficient d’une activité de valorisation et d’intégration économique sur la base des recommandations des PCP</w:t>
            </w:r>
          </w:p>
          <w:p w14:paraId="1CFFA2EE" w14:textId="77777777" w:rsidR="002159D8" w:rsidRDefault="002159D8" w:rsidP="001368B9">
            <w:pPr>
              <w:jc w:val="both"/>
              <w:rPr>
                <w:bCs/>
                <w:sz w:val="22"/>
                <w:szCs w:val="22"/>
                <w:lang w:val="fr-FR" w:eastAsia="en-US"/>
              </w:rPr>
            </w:pPr>
          </w:p>
          <w:p w14:paraId="161A58E8" w14:textId="77777777" w:rsidR="002159D8" w:rsidRPr="00F15452" w:rsidRDefault="002159D8" w:rsidP="001368B9">
            <w:pPr>
              <w:jc w:val="both"/>
              <w:rPr>
                <w:rFonts w:cs="Tahoma"/>
                <w:bCs/>
                <w:szCs w:val="20"/>
                <w:lang w:val="fr-FR" w:eastAsia="en-US"/>
              </w:rPr>
            </w:pPr>
            <w:r w:rsidRPr="004C2506">
              <w:rPr>
                <w:rFonts w:cs="Tahoma"/>
                <w:bCs/>
                <w:szCs w:val="20"/>
                <w:lang w:val="fr-FR" w:eastAsia="en-US"/>
              </w:rPr>
              <w:t xml:space="preserve">% de jeunes qui se sentent mieux </w:t>
            </w:r>
            <w:r w:rsidRPr="004C2506">
              <w:rPr>
                <w:rFonts w:cs="Tahoma"/>
                <w:bCs/>
                <w:szCs w:val="20"/>
                <w:lang w:val="fr-FR" w:eastAsia="en-US"/>
              </w:rPr>
              <w:lastRenderedPageBreak/>
              <w:t xml:space="preserve">intégrés dans la vie économique de leur région à la suite des formations  </w:t>
            </w:r>
          </w:p>
        </w:tc>
        <w:tc>
          <w:tcPr>
            <w:tcW w:w="1527" w:type="dxa"/>
            <w:shd w:val="clear" w:color="auto" w:fill="EEECE1"/>
          </w:tcPr>
          <w:p w14:paraId="0BD18AF6" w14:textId="77777777" w:rsidR="002159D8" w:rsidRPr="005A6420" w:rsidRDefault="002159D8" w:rsidP="001368B9">
            <w:pPr>
              <w:rPr>
                <w:lang w:val="fr-FR"/>
              </w:rPr>
            </w:pPr>
          </w:p>
        </w:tc>
        <w:tc>
          <w:tcPr>
            <w:tcW w:w="1618" w:type="dxa"/>
            <w:shd w:val="clear" w:color="auto" w:fill="EEECE1"/>
          </w:tcPr>
          <w:p w14:paraId="00CCA835" w14:textId="77777777" w:rsidR="002159D8" w:rsidRPr="003B67C6" w:rsidRDefault="002159D8" w:rsidP="001368B9">
            <w:pPr>
              <w:rPr>
                <w:b/>
                <w:bCs/>
                <w:lang w:val="fr-FR"/>
              </w:rPr>
            </w:pPr>
            <w:r>
              <w:rPr>
                <w:b/>
                <w:bCs/>
                <w:lang w:val="fr-FR"/>
              </w:rPr>
              <w:t xml:space="preserve">250 dont 125 Hommes et 125 Femmes </w:t>
            </w:r>
          </w:p>
          <w:p w14:paraId="465DAC81" w14:textId="77777777" w:rsidR="002159D8" w:rsidRPr="003B67C6" w:rsidRDefault="002159D8" w:rsidP="001368B9">
            <w:pPr>
              <w:rPr>
                <w:b/>
                <w:bCs/>
                <w:lang w:val="fr-FR"/>
              </w:rPr>
            </w:pPr>
          </w:p>
          <w:p w14:paraId="12AFB3FF" w14:textId="77777777" w:rsidR="002159D8" w:rsidRDefault="002159D8" w:rsidP="001368B9">
            <w:pPr>
              <w:rPr>
                <w:b/>
                <w:bCs/>
                <w:lang w:val="fr-FR"/>
              </w:rPr>
            </w:pPr>
          </w:p>
          <w:p w14:paraId="7999087D" w14:textId="77777777" w:rsidR="002159D8" w:rsidRDefault="002159D8" w:rsidP="001368B9">
            <w:pPr>
              <w:rPr>
                <w:b/>
                <w:bCs/>
                <w:lang w:val="fr-FR"/>
              </w:rPr>
            </w:pPr>
          </w:p>
          <w:p w14:paraId="7EE78EDB" w14:textId="77777777" w:rsidR="002159D8" w:rsidRDefault="002159D8" w:rsidP="001368B9">
            <w:pPr>
              <w:rPr>
                <w:b/>
                <w:bCs/>
                <w:lang w:val="fr-FR"/>
              </w:rPr>
            </w:pPr>
          </w:p>
          <w:p w14:paraId="146053AF" w14:textId="77777777" w:rsidR="002159D8" w:rsidRDefault="002159D8" w:rsidP="001368B9">
            <w:pPr>
              <w:rPr>
                <w:b/>
                <w:bCs/>
                <w:lang w:val="fr-FR"/>
              </w:rPr>
            </w:pPr>
          </w:p>
          <w:p w14:paraId="4E77183F" w14:textId="77777777" w:rsidR="002159D8" w:rsidRDefault="002159D8" w:rsidP="001368B9">
            <w:pPr>
              <w:rPr>
                <w:b/>
                <w:bCs/>
                <w:lang w:val="fr-FR"/>
              </w:rPr>
            </w:pPr>
          </w:p>
          <w:p w14:paraId="49EA0127" w14:textId="77777777" w:rsidR="002159D8" w:rsidRDefault="002159D8" w:rsidP="001368B9">
            <w:pPr>
              <w:rPr>
                <w:b/>
                <w:bCs/>
                <w:lang w:val="fr-FR"/>
              </w:rPr>
            </w:pPr>
          </w:p>
          <w:p w14:paraId="313B0DF6" w14:textId="77777777" w:rsidR="002159D8" w:rsidRPr="003B67C6" w:rsidRDefault="002159D8" w:rsidP="001368B9">
            <w:pPr>
              <w:rPr>
                <w:b/>
                <w:bCs/>
                <w:lang w:val="fr-FR"/>
              </w:rPr>
            </w:pPr>
            <w:r w:rsidRPr="003B67C6">
              <w:rPr>
                <w:b/>
                <w:bCs/>
                <w:lang w:val="fr-FR"/>
              </w:rPr>
              <w:t xml:space="preserve">+30% de jeunes </w:t>
            </w:r>
            <w:r w:rsidRPr="003B67C6">
              <w:rPr>
                <w:b/>
                <w:bCs/>
                <w:lang w:val="fr-FR"/>
              </w:rPr>
              <w:lastRenderedPageBreak/>
              <w:t>hommes ; +30% de jeunes femmes</w:t>
            </w:r>
          </w:p>
        </w:tc>
        <w:tc>
          <w:tcPr>
            <w:tcW w:w="2067" w:type="dxa"/>
          </w:tcPr>
          <w:p w14:paraId="0E966F62" w14:textId="77777777" w:rsidR="002159D8" w:rsidRPr="00CA4A80" w:rsidRDefault="002159D8" w:rsidP="001368B9">
            <w:pPr>
              <w:rPr>
                <w:sz w:val="22"/>
                <w:szCs w:val="22"/>
                <w:lang w:val="fr-FR"/>
              </w:rPr>
            </w:pPr>
            <w:r w:rsidRPr="00CA4A80">
              <w:rPr>
                <w:sz w:val="22"/>
                <w:szCs w:val="22"/>
                <w:lang w:val="fr-FR"/>
              </w:rPr>
              <w:lastRenderedPageBreak/>
              <w:t>Septembre 2021= 40%</w:t>
            </w:r>
          </w:p>
          <w:p w14:paraId="41935336" w14:textId="6B6EEFE5" w:rsidR="002159D8" w:rsidRPr="00CA4A80" w:rsidRDefault="002159D8" w:rsidP="001368B9">
            <w:pPr>
              <w:rPr>
                <w:sz w:val="22"/>
                <w:szCs w:val="22"/>
                <w:lang w:val="fr-FR"/>
              </w:rPr>
            </w:pPr>
            <w:r w:rsidRPr="00CA4A80">
              <w:rPr>
                <w:sz w:val="22"/>
                <w:szCs w:val="22"/>
                <w:lang w:val="fr-FR"/>
              </w:rPr>
              <w:t>Février 2021= 100%</w:t>
            </w:r>
          </w:p>
        </w:tc>
        <w:tc>
          <w:tcPr>
            <w:tcW w:w="2067" w:type="dxa"/>
          </w:tcPr>
          <w:p w14:paraId="4BEC04F9" w14:textId="49E27C3D" w:rsidR="002159D8" w:rsidRPr="00CA4A80" w:rsidRDefault="002159D8" w:rsidP="001368B9">
            <w:pPr>
              <w:rPr>
                <w:sz w:val="22"/>
                <w:szCs w:val="22"/>
                <w:lang w:val="fr-FR"/>
              </w:rPr>
            </w:pPr>
            <w:r w:rsidRPr="00CA4A80">
              <w:rPr>
                <w:sz w:val="22"/>
                <w:szCs w:val="22"/>
                <w:lang w:val="fr-FR"/>
              </w:rPr>
              <w:t xml:space="preserve">20% </w:t>
            </w:r>
          </w:p>
        </w:tc>
        <w:tc>
          <w:tcPr>
            <w:tcW w:w="4134" w:type="dxa"/>
          </w:tcPr>
          <w:p w14:paraId="3887B3CD" w14:textId="59FAEB9D" w:rsidR="002159D8" w:rsidRPr="00CA4A80" w:rsidRDefault="002159D8" w:rsidP="001368B9">
            <w:pPr>
              <w:rPr>
                <w:bCs/>
                <w:sz w:val="22"/>
                <w:szCs w:val="22"/>
                <w:lang w:val="fr-FR"/>
              </w:rPr>
            </w:pPr>
            <w:r w:rsidRPr="00CA4A80">
              <w:rPr>
                <w:bCs/>
                <w:sz w:val="22"/>
                <w:szCs w:val="22"/>
                <w:lang w:val="fr-FR"/>
              </w:rPr>
              <w:t>Les équipements nécessaires pour la mise en place des PCP ont été identifiés et achetés et les activités sont en cours de réalisation. Compte tenu du fait que cette activité dépend de la précédente (produit 2.2) et que le processus d’dentification des besoins d’équipements et d’achat a été long due aux nombreuses activités à réaliser, cette activité ne sera finalisée qu’en février 2022.</w:t>
            </w:r>
          </w:p>
        </w:tc>
      </w:tr>
      <w:tr w:rsidR="002159D8" w:rsidRPr="00A81B1F" w14:paraId="73FC98DB" w14:textId="77777777" w:rsidTr="002159D8">
        <w:trPr>
          <w:trHeight w:val="458"/>
        </w:trPr>
        <w:tc>
          <w:tcPr>
            <w:tcW w:w="1527" w:type="dxa"/>
          </w:tcPr>
          <w:p w14:paraId="7401FC3A" w14:textId="77777777" w:rsidR="002159D8" w:rsidRPr="005A6420" w:rsidRDefault="002159D8" w:rsidP="001368B9">
            <w:pPr>
              <w:rPr>
                <w:rFonts w:cs="Tahoma"/>
                <w:b/>
                <w:szCs w:val="20"/>
                <w:lang w:val="fr-FR" w:eastAsia="en-US"/>
              </w:rPr>
            </w:pPr>
          </w:p>
        </w:tc>
        <w:tc>
          <w:tcPr>
            <w:tcW w:w="2066" w:type="dxa"/>
            <w:shd w:val="clear" w:color="auto" w:fill="EEECE1"/>
          </w:tcPr>
          <w:p w14:paraId="0B3624D9" w14:textId="77777777" w:rsidR="002159D8" w:rsidRDefault="002159D8" w:rsidP="001368B9">
            <w:pPr>
              <w:jc w:val="both"/>
              <w:rPr>
                <w:rFonts w:cs="Tahoma"/>
                <w:szCs w:val="20"/>
                <w:lang w:val="fr-FR" w:eastAsia="en-US"/>
              </w:rPr>
            </w:pPr>
            <w:r>
              <w:rPr>
                <w:rFonts w:cs="Tahoma"/>
                <w:szCs w:val="20"/>
                <w:lang w:val="fr-FR" w:eastAsia="en-US"/>
              </w:rPr>
              <w:t>Indicateur 2.2.3</w:t>
            </w:r>
          </w:p>
          <w:p w14:paraId="37306256" w14:textId="77777777" w:rsidR="002159D8" w:rsidRDefault="002159D8" w:rsidP="001368B9">
            <w:pPr>
              <w:jc w:val="both"/>
              <w:rPr>
                <w:rFonts w:cs="Tahoma"/>
                <w:szCs w:val="20"/>
                <w:lang w:val="fr-FR" w:eastAsia="en-US"/>
              </w:rPr>
            </w:pPr>
            <w:r w:rsidRPr="00F15452">
              <w:rPr>
                <w:rFonts w:cs="Tahoma"/>
                <w:szCs w:val="20"/>
                <w:lang w:val="fr-FR" w:eastAsia="en-US"/>
              </w:rPr>
              <w:t>Organiser au moins deux formations de compétence personnelles pour un groupe de 60 personnes (30 H/ 30 F) et par zone d’intervention</w:t>
            </w:r>
          </w:p>
          <w:p w14:paraId="56395E59" w14:textId="77777777" w:rsidR="002159D8" w:rsidRDefault="002159D8" w:rsidP="001368B9">
            <w:pPr>
              <w:jc w:val="both"/>
              <w:rPr>
                <w:rFonts w:cs="Tahoma"/>
                <w:szCs w:val="20"/>
                <w:lang w:val="fr-FR" w:eastAsia="en-US"/>
              </w:rPr>
            </w:pPr>
          </w:p>
          <w:p w14:paraId="71E565C1" w14:textId="77777777" w:rsidR="002159D8" w:rsidRDefault="002159D8" w:rsidP="001368B9">
            <w:pPr>
              <w:jc w:val="both"/>
              <w:rPr>
                <w:rFonts w:cs="Tahoma"/>
                <w:szCs w:val="20"/>
                <w:lang w:val="fr-FR" w:eastAsia="en-US"/>
              </w:rPr>
            </w:pPr>
          </w:p>
          <w:p w14:paraId="087D8CC3" w14:textId="77777777" w:rsidR="002159D8" w:rsidRDefault="002159D8" w:rsidP="001368B9">
            <w:pPr>
              <w:jc w:val="both"/>
              <w:rPr>
                <w:rFonts w:cs="Tahoma"/>
                <w:szCs w:val="20"/>
                <w:lang w:val="fr-FR" w:eastAsia="en-US"/>
              </w:rPr>
            </w:pPr>
          </w:p>
          <w:p w14:paraId="538DBAD4" w14:textId="77777777" w:rsidR="002159D8" w:rsidRDefault="002159D8" w:rsidP="001368B9">
            <w:pPr>
              <w:jc w:val="both"/>
              <w:rPr>
                <w:rFonts w:cs="Tahoma"/>
                <w:szCs w:val="20"/>
                <w:lang w:val="fr-FR" w:eastAsia="en-US"/>
              </w:rPr>
            </w:pPr>
          </w:p>
          <w:p w14:paraId="7F45345F" w14:textId="77777777" w:rsidR="002159D8" w:rsidRDefault="002159D8" w:rsidP="001368B9">
            <w:pPr>
              <w:jc w:val="both"/>
              <w:rPr>
                <w:rFonts w:cs="Tahoma"/>
                <w:szCs w:val="20"/>
                <w:lang w:val="fr-FR" w:eastAsia="en-US"/>
              </w:rPr>
            </w:pPr>
            <w:r>
              <w:rPr>
                <w:rFonts w:cs="Tahoma"/>
                <w:szCs w:val="20"/>
                <w:lang w:val="fr-FR" w:eastAsia="en-US"/>
              </w:rPr>
              <w:t>HCR</w:t>
            </w:r>
          </w:p>
          <w:p w14:paraId="1CF72D28" w14:textId="77777777" w:rsidR="002159D8" w:rsidRDefault="002159D8" w:rsidP="001368B9">
            <w:pPr>
              <w:jc w:val="both"/>
              <w:rPr>
                <w:rFonts w:cs="Tahoma"/>
                <w:szCs w:val="20"/>
                <w:lang w:val="fr-FR" w:eastAsia="en-US"/>
              </w:rPr>
            </w:pPr>
            <w:r>
              <w:rPr>
                <w:rFonts w:cs="Tahoma"/>
                <w:szCs w:val="20"/>
                <w:lang w:val="fr-FR" w:eastAsia="en-US"/>
              </w:rPr>
              <w:t>Nombre de jeunes impliqués dans des activités de renforcement de capacités (homme et femme)</w:t>
            </w:r>
          </w:p>
          <w:p w14:paraId="518C08C2" w14:textId="77777777" w:rsidR="002159D8" w:rsidRPr="005A6420" w:rsidRDefault="002159D8" w:rsidP="001368B9">
            <w:pPr>
              <w:jc w:val="both"/>
              <w:rPr>
                <w:rFonts w:cs="Tahoma"/>
                <w:szCs w:val="20"/>
                <w:lang w:val="fr-FR" w:eastAsia="en-US"/>
              </w:rPr>
            </w:pPr>
          </w:p>
        </w:tc>
        <w:tc>
          <w:tcPr>
            <w:tcW w:w="1527" w:type="dxa"/>
            <w:shd w:val="clear" w:color="auto" w:fill="EEECE1"/>
          </w:tcPr>
          <w:p w14:paraId="0438E148" w14:textId="77777777" w:rsidR="002159D8" w:rsidRDefault="002159D8" w:rsidP="001368B9">
            <w:pPr>
              <w:rPr>
                <w:b/>
                <w:sz w:val="22"/>
                <w:szCs w:val="22"/>
                <w:lang w:val="fr-FR" w:eastAsia="en-US"/>
              </w:rPr>
            </w:pPr>
          </w:p>
          <w:p w14:paraId="152742BA" w14:textId="77777777" w:rsidR="002159D8" w:rsidRDefault="002159D8" w:rsidP="001368B9">
            <w:pPr>
              <w:rPr>
                <w:b/>
                <w:sz w:val="22"/>
                <w:szCs w:val="22"/>
                <w:lang w:val="fr-FR" w:eastAsia="en-US"/>
              </w:rPr>
            </w:pPr>
          </w:p>
          <w:p w14:paraId="1E379C8F" w14:textId="77777777" w:rsidR="002159D8" w:rsidRDefault="002159D8" w:rsidP="001368B9">
            <w:pPr>
              <w:rPr>
                <w:b/>
                <w:sz w:val="22"/>
                <w:szCs w:val="22"/>
                <w:lang w:val="fr-FR" w:eastAsia="en-US"/>
              </w:rPr>
            </w:pPr>
          </w:p>
          <w:p w14:paraId="567DDC42" w14:textId="77777777" w:rsidR="002159D8" w:rsidRDefault="002159D8" w:rsidP="001368B9">
            <w:pPr>
              <w:rPr>
                <w:b/>
                <w:sz w:val="22"/>
                <w:szCs w:val="22"/>
                <w:lang w:val="fr-FR" w:eastAsia="en-US"/>
              </w:rPr>
            </w:pPr>
          </w:p>
          <w:p w14:paraId="3577C6AA" w14:textId="77777777" w:rsidR="002159D8" w:rsidRDefault="002159D8" w:rsidP="001368B9">
            <w:pPr>
              <w:rPr>
                <w:b/>
                <w:sz w:val="22"/>
                <w:szCs w:val="22"/>
                <w:lang w:val="fr-FR" w:eastAsia="en-US"/>
              </w:rPr>
            </w:pPr>
          </w:p>
          <w:p w14:paraId="4F0D36CE" w14:textId="77777777" w:rsidR="002159D8" w:rsidRDefault="002159D8" w:rsidP="001368B9">
            <w:pPr>
              <w:rPr>
                <w:b/>
                <w:sz w:val="22"/>
                <w:szCs w:val="22"/>
                <w:lang w:val="fr-FR" w:eastAsia="en-US"/>
              </w:rPr>
            </w:pPr>
          </w:p>
          <w:p w14:paraId="48FC6EE0" w14:textId="77777777" w:rsidR="002159D8" w:rsidRDefault="002159D8" w:rsidP="001368B9">
            <w:pPr>
              <w:rPr>
                <w:b/>
                <w:sz w:val="22"/>
                <w:szCs w:val="22"/>
                <w:lang w:val="fr-FR" w:eastAsia="en-US"/>
              </w:rPr>
            </w:pPr>
          </w:p>
          <w:p w14:paraId="173672C0" w14:textId="77777777" w:rsidR="002159D8" w:rsidRDefault="002159D8" w:rsidP="001368B9">
            <w:pPr>
              <w:rPr>
                <w:b/>
                <w:sz w:val="22"/>
                <w:szCs w:val="22"/>
                <w:lang w:val="fr-FR" w:eastAsia="en-US"/>
              </w:rPr>
            </w:pPr>
          </w:p>
          <w:p w14:paraId="1EDCEE64" w14:textId="77777777" w:rsidR="002159D8" w:rsidRDefault="002159D8" w:rsidP="001368B9">
            <w:pPr>
              <w:rPr>
                <w:b/>
                <w:sz w:val="22"/>
                <w:szCs w:val="22"/>
                <w:lang w:val="fr-FR" w:eastAsia="en-US"/>
              </w:rPr>
            </w:pPr>
          </w:p>
          <w:p w14:paraId="1CB2467A" w14:textId="77777777" w:rsidR="002159D8" w:rsidRDefault="002159D8" w:rsidP="001368B9">
            <w:pPr>
              <w:rPr>
                <w:b/>
                <w:sz w:val="22"/>
                <w:szCs w:val="22"/>
                <w:lang w:val="fr-FR" w:eastAsia="en-US"/>
              </w:rPr>
            </w:pPr>
          </w:p>
          <w:p w14:paraId="7E46691E" w14:textId="77777777" w:rsidR="002159D8" w:rsidRDefault="002159D8" w:rsidP="001368B9">
            <w:pPr>
              <w:rPr>
                <w:b/>
                <w:sz w:val="22"/>
                <w:szCs w:val="22"/>
                <w:lang w:val="fr-FR" w:eastAsia="en-US"/>
              </w:rPr>
            </w:pPr>
          </w:p>
          <w:p w14:paraId="6E3BA9F1" w14:textId="77777777" w:rsidR="002159D8" w:rsidRDefault="002159D8" w:rsidP="001368B9">
            <w:pPr>
              <w:rPr>
                <w:b/>
                <w:sz w:val="22"/>
                <w:szCs w:val="22"/>
                <w:lang w:val="fr-FR" w:eastAsia="en-US"/>
              </w:rPr>
            </w:pPr>
          </w:p>
          <w:p w14:paraId="01F3811C" w14:textId="77777777" w:rsidR="002159D8" w:rsidRDefault="002159D8" w:rsidP="001368B9">
            <w:pPr>
              <w:rPr>
                <w:b/>
                <w:sz w:val="22"/>
                <w:szCs w:val="22"/>
                <w:lang w:val="fr-FR" w:eastAsia="en-US"/>
              </w:rPr>
            </w:pPr>
          </w:p>
          <w:p w14:paraId="75ACBAB4" w14:textId="77777777" w:rsidR="002159D8" w:rsidRDefault="002159D8" w:rsidP="001368B9">
            <w:pPr>
              <w:rPr>
                <w:b/>
                <w:sz w:val="22"/>
                <w:szCs w:val="22"/>
                <w:lang w:val="fr-FR" w:eastAsia="en-US"/>
              </w:rPr>
            </w:pPr>
          </w:p>
          <w:p w14:paraId="7E8379AF" w14:textId="77777777" w:rsidR="002159D8" w:rsidRDefault="002159D8" w:rsidP="001368B9">
            <w:pPr>
              <w:rPr>
                <w:b/>
                <w:sz w:val="22"/>
                <w:szCs w:val="22"/>
                <w:lang w:val="fr-FR" w:eastAsia="en-US"/>
              </w:rPr>
            </w:pPr>
          </w:p>
          <w:p w14:paraId="14E02DE1" w14:textId="77777777" w:rsidR="002159D8" w:rsidRPr="005A6420" w:rsidRDefault="002159D8" w:rsidP="001368B9">
            <w:pPr>
              <w:rPr>
                <w:b/>
                <w:sz w:val="22"/>
                <w:szCs w:val="22"/>
                <w:lang w:val="fr-FR" w:eastAsia="en-US"/>
              </w:rPr>
            </w:pPr>
            <w:r>
              <w:rPr>
                <w:b/>
                <w:sz w:val="22"/>
                <w:szCs w:val="22"/>
                <w:lang w:val="fr-FR" w:eastAsia="en-US"/>
              </w:rPr>
              <w:t>0</w:t>
            </w:r>
          </w:p>
        </w:tc>
        <w:tc>
          <w:tcPr>
            <w:tcW w:w="1618" w:type="dxa"/>
            <w:shd w:val="clear" w:color="auto" w:fill="EEECE1"/>
          </w:tcPr>
          <w:p w14:paraId="774CDB97" w14:textId="77777777" w:rsidR="002159D8" w:rsidRPr="006C3233" w:rsidRDefault="002159D8" w:rsidP="001368B9">
            <w:pPr>
              <w:rPr>
                <w:b/>
                <w:sz w:val="22"/>
                <w:szCs w:val="22"/>
                <w:lang w:val="fr-FR" w:eastAsia="en-US"/>
              </w:rPr>
            </w:pPr>
            <w:r w:rsidRPr="006C3233">
              <w:rPr>
                <w:b/>
                <w:sz w:val="22"/>
                <w:szCs w:val="22"/>
                <w:lang w:val="fr-FR" w:eastAsia="en-US"/>
              </w:rPr>
              <w:t>3 compétences personnelle formation par année dans des recommandes par les jeunes hommes et femmes au préalable (avec 40% de participation des femmes)</w:t>
            </w:r>
          </w:p>
          <w:p w14:paraId="5A911B4D" w14:textId="77777777" w:rsidR="002159D8" w:rsidRPr="006C3233" w:rsidRDefault="002159D8" w:rsidP="001368B9">
            <w:pPr>
              <w:rPr>
                <w:b/>
                <w:sz w:val="22"/>
                <w:szCs w:val="22"/>
                <w:lang w:val="fr-FR" w:eastAsia="en-US"/>
              </w:rPr>
            </w:pPr>
          </w:p>
          <w:p w14:paraId="0BD14519" w14:textId="77777777" w:rsidR="002159D8" w:rsidRPr="006C3233" w:rsidRDefault="002159D8" w:rsidP="001368B9">
            <w:pPr>
              <w:rPr>
                <w:b/>
                <w:sz w:val="22"/>
                <w:szCs w:val="22"/>
                <w:lang w:val="fr-FR" w:eastAsia="en-US"/>
              </w:rPr>
            </w:pPr>
            <w:r w:rsidRPr="006C3233">
              <w:rPr>
                <w:b/>
                <w:sz w:val="22"/>
                <w:szCs w:val="22"/>
                <w:lang w:val="fr-FR" w:eastAsia="en-US"/>
              </w:rPr>
              <w:t>HCR</w:t>
            </w:r>
          </w:p>
          <w:p w14:paraId="765487AD" w14:textId="77777777" w:rsidR="002159D8" w:rsidRPr="005A6420" w:rsidRDefault="002159D8" w:rsidP="001368B9">
            <w:pPr>
              <w:rPr>
                <w:b/>
                <w:sz w:val="22"/>
                <w:szCs w:val="22"/>
                <w:lang w:val="fr-FR" w:eastAsia="en-US"/>
              </w:rPr>
            </w:pPr>
            <w:r>
              <w:rPr>
                <w:b/>
                <w:sz w:val="22"/>
                <w:szCs w:val="22"/>
                <w:lang w:val="fr-FR" w:eastAsia="en-US"/>
              </w:rPr>
              <w:t xml:space="preserve">350 dont 250 hommes et 100 femmes </w:t>
            </w:r>
          </w:p>
        </w:tc>
        <w:tc>
          <w:tcPr>
            <w:tcW w:w="2067" w:type="dxa"/>
          </w:tcPr>
          <w:p w14:paraId="04AB3876" w14:textId="77777777" w:rsidR="002159D8" w:rsidRPr="00CA4A80" w:rsidRDefault="002159D8" w:rsidP="00D761F2">
            <w:pPr>
              <w:rPr>
                <w:bCs/>
                <w:sz w:val="22"/>
                <w:szCs w:val="22"/>
                <w:lang w:val="fr-FR" w:eastAsia="en-US"/>
              </w:rPr>
            </w:pPr>
            <w:r w:rsidRPr="00CA4A80">
              <w:rPr>
                <w:bCs/>
                <w:sz w:val="22"/>
                <w:szCs w:val="22"/>
                <w:lang w:val="fr-FR" w:eastAsia="en-US"/>
              </w:rPr>
              <w:t>Septembre 2021= 40%</w:t>
            </w:r>
          </w:p>
          <w:p w14:paraId="47222B36" w14:textId="37A1A810" w:rsidR="002159D8" w:rsidRPr="00CA4A80" w:rsidRDefault="002159D8" w:rsidP="00D761F2">
            <w:pPr>
              <w:rPr>
                <w:bCs/>
                <w:sz w:val="22"/>
                <w:szCs w:val="22"/>
                <w:lang w:val="fr-FR" w:eastAsia="en-US"/>
              </w:rPr>
            </w:pPr>
            <w:r w:rsidRPr="00CA4A80">
              <w:rPr>
                <w:bCs/>
                <w:sz w:val="22"/>
                <w:szCs w:val="22"/>
                <w:lang w:val="fr-FR" w:eastAsia="en-US"/>
              </w:rPr>
              <w:t>Février 2021= 100%</w:t>
            </w:r>
          </w:p>
          <w:p w14:paraId="04E0A06B" w14:textId="77777777" w:rsidR="002159D8" w:rsidRPr="00CA4A80" w:rsidRDefault="002159D8" w:rsidP="001368B9">
            <w:pPr>
              <w:rPr>
                <w:bCs/>
                <w:sz w:val="22"/>
                <w:szCs w:val="22"/>
                <w:lang w:val="fr-FR" w:eastAsia="en-US"/>
              </w:rPr>
            </w:pPr>
          </w:p>
          <w:p w14:paraId="3876EEA1" w14:textId="77777777" w:rsidR="002159D8" w:rsidRPr="00CA4A80" w:rsidRDefault="002159D8" w:rsidP="001368B9">
            <w:pPr>
              <w:rPr>
                <w:bCs/>
                <w:sz w:val="22"/>
                <w:szCs w:val="22"/>
                <w:lang w:val="fr-FR" w:eastAsia="en-US"/>
              </w:rPr>
            </w:pPr>
          </w:p>
          <w:p w14:paraId="45AD7473" w14:textId="77777777" w:rsidR="002159D8" w:rsidRPr="00CA4A80" w:rsidRDefault="002159D8" w:rsidP="001368B9">
            <w:pPr>
              <w:rPr>
                <w:bCs/>
                <w:sz w:val="22"/>
                <w:szCs w:val="22"/>
                <w:lang w:val="fr-FR" w:eastAsia="en-US"/>
              </w:rPr>
            </w:pPr>
          </w:p>
          <w:p w14:paraId="2A593114" w14:textId="77777777" w:rsidR="002159D8" w:rsidRPr="00CA4A80" w:rsidRDefault="002159D8" w:rsidP="001368B9">
            <w:pPr>
              <w:rPr>
                <w:bCs/>
                <w:sz w:val="22"/>
                <w:szCs w:val="22"/>
                <w:lang w:val="fr-FR" w:eastAsia="en-US"/>
              </w:rPr>
            </w:pPr>
          </w:p>
          <w:p w14:paraId="3ABC82D0" w14:textId="77777777" w:rsidR="002159D8" w:rsidRPr="00CA4A80" w:rsidRDefault="002159D8" w:rsidP="001368B9">
            <w:pPr>
              <w:rPr>
                <w:bCs/>
                <w:sz w:val="22"/>
                <w:szCs w:val="22"/>
                <w:lang w:val="fr-FR" w:eastAsia="en-US"/>
              </w:rPr>
            </w:pPr>
          </w:p>
          <w:p w14:paraId="6CF34864" w14:textId="77777777" w:rsidR="002159D8" w:rsidRPr="00CA4A80" w:rsidRDefault="002159D8" w:rsidP="001368B9">
            <w:pPr>
              <w:rPr>
                <w:bCs/>
                <w:sz w:val="22"/>
                <w:szCs w:val="22"/>
                <w:lang w:val="fr-FR" w:eastAsia="en-US"/>
              </w:rPr>
            </w:pPr>
          </w:p>
          <w:p w14:paraId="4C2D1492" w14:textId="77777777" w:rsidR="002159D8" w:rsidRPr="00CA4A80" w:rsidRDefault="002159D8" w:rsidP="001368B9">
            <w:pPr>
              <w:rPr>
                <w:bCs/>
                <w:sz w:val="22"/>
                <w:szCs w:val="22"/>
                <w:lang w:val="fr-FR" w:eastAsia="en-US"/>
              </w:rPr>
            </w:pPr>
          </w:p>
          <w:p w14:paraId="787B02C5" w14:textId="77777777" w:rsidR="002159D8" w:rsidRPr="00CA4A80" w:rsidRDefault="002159D8" w:rsidP="001368B9">
            <w:pPr>
              <w:rPr>
                <w:bCs/>
                <w:sz w:val="22"/>
                <w:szCs w:val="22"/>
                <w:lang w:val="fr-FR" w:eastAsia="en-US"/>
              </w:rPr>
            </w:pPr>
          </w:p>
          <w:p w14:paraId="222648B0" w14:textId="77777777" w:rsidR="002159D8" w:rsidRPr="00CA4A80" w:rsidRDefault="002159D8" w:rsidP="001368B9">
            <w:pPr>
              <w:rPr>
                <w:bCs/>
                <w:sz w:val="22"/>
                <w:szCs w:val="22"/>
                <w:lang w:val="fr-FR" w:eastAsia="en-US"/>
              </w:rPr>
            </w:pPr>
          </w:p>
          <w:p w14:paraId="31BF4B00" w14:textId="77777777" w:rsidR="002159D8" w:rsidRPr="00CA4A80" w:rsidRDefault="002159D8" w:rsidP="001368B9">
            <w:pPr>
              <w:rPr>
                <w:bCs/>
                <w:sz w:val="22"/>
                <w:szCs w:val="22"/>
                <w:lang w:val="fr-FR" w:eastAsia="en-US"/>
              </w:rPr>
            </w:pPr>
          </w:p>
          <w:p w14:paraId="12AD0848" w14:textId="77777777" w:rsidR="002159D8" w:rsidRPr="00CA4A80" w:rsidRDefault="002159D8" w:rsidP="001368B9">
            <w:pPr>
              <w:rPr>
                <w:bCs/>
                <w:sz w:val="22"/>
                <w:szCs w:val="22"/>
                <w:lang w:val="fr-FR" w:eastAsia="en-US"/>
              </w:rPr>
            </w:pPr>
          </w:p>
          <w:p w14:paraId="13237E5D" w14:textId="44C5E6DE" w:rsidR="002159D8" w:rsidRPr="00CA4A80" w:rsidRDefault="00300BF4" w:rsidP="001368B9">
            <w:pPr>
              <w:rPr>
                <w:bCs/>
                <w:sz w:val="22"/>
                <w:szCs w:val="22"/>
                <w:lang w:val="fr-FR" w:eastAsia="en-US"/>
              </w:rPr>
            </w:pPr>
            <w:r w:rsidRPr="00CA4A80">
              <w:rPr>
                <w:bCs/>
                <w:sz w:val="22"/>
                <w:szCs w:val="22"/>
                <w:lang w:val="fr-FR" w:eastAsia="en-US"/>
              </w:rPr>
              <w:t>Décembre 2021=100%</w:t>
            </w:r>
          </w:p>
          <w:p w14:paraId="53B35ED8" w14:textId="4FB93332" w:rsidR="002159D8" w:rsidRPr="00CA4A80" w:rsidRDefault="002159D8" w:rsidP="001368B9">
            <w:pPr>
              <w:rPr>
                <w:bCs/>
                <w:sz w:val="22"/>
                <w:szCs w:val="22"/>
                <w:lang w:val="en-US" w:eastAsia="en-US"/>
              </w:rPr>
            </w:pPr>
          </w:p>
        </w:tc>
        <w:tc>
          <w:tcPr>
            <w:tcW w:w="2067" w:type="dxa"/>
          </w:tcPr>
          <w:p w14:paraId="18A6B38D" w14:textId="77777777" w:rsidR="002159D8" w:rsidRPr="00CA4A80" w:rsidRDefault="002159D8" w:rsidP="001368B9">
            <w:pPr>
              <w:rPr>
                <w:bCs/>
                <w:sz w:val="22"/>
                <w:szCs w:val="22"/>
                <w:lang w:val="fr-FR" w:eastAsia="en-US"/>
              </w:rPr>
            </w:pPr>
            <w:r w:rsidRPr="00CA4A80">
              <w:rPr>
                <w:bCs/>
                <w:sz w:val="22"/>
                <w:szCs w:val="22"/>
                <w:lang w:val="fr-FR" w:eastAsia="en-US"/>
              </w:rPr>
              <w:t>20%</w:t>
            </w:r>
          </w:p>
          <w:p w14:paraId="43D2131E" w14:textId="77777777" w:rsidR="002159D8" w:rsidRPr="00CA4A80" w:rsidRDefault="002159D8" w:rsidP="001368B9">
            <w:pPr>
              <w:rPr>
                <w:bCs/>
                <w:sz w:val="22"/>
                <w:szCs w:val="22"/>
                <w:lang w:val="fr-FR" w:eastAsia="en-US"/>
              </w:rPr>
            </w:pPr>
            <w:r w:rsidRPr="00CA4A80">
              <w:rPr>
                <w:bCs/>
                <w:sz w:val="22"/>
                <w:szCs w:val="22"/>
                <w:lang w:val="fr-FR" w:eastAsia="en-US"/>
              </w:rPr>
              <w:t>Les besoins en formations ont été identifiés et les kits de formation sont en cours d’achat.</w:t>
            </w:r>
            <w:r w:rsidRPr="00CA4A80">
              <w:rPr>
                <w:sz w:val="22"/>
                <w:szCs w:val="22"/>
                <w:lang w:val="fr-FR"/>
              </w:rPr>
              <w:t xml:space="preserve"> </w:t>
            </w:r>
            <w:r w:rsidRPr="00CA4A80">
              <w:rPr>
                <w:bCs/>
                <w:sz w:val="22"/>
                <w:szCs w:val="22"/>
                <w:lang w:val="fr-FR" w:eastAsia="en-US"/>
              </w:rPr>
              <w:t>Les jeunes hommes et femmes seront formés sur la teinture, l’électricité, la maçonnerie et la coiffure.</w:t>
            </w:r>
          </w:p>
          <w:p w14:paraId="07A0B14B" w14:textId="77777777" w:rsidR="00300BF4" w:rsidRPr="00CA4A80" w:rsidRDefault="00300BF4" w:rsidP="001368B9">
            <w:pPr>
              <w:rPr>
                <w:bCs/>
                <w:sz w:val="22"/>
                <w:szCs w:val="22"/>
                <w:lang w:val="fr-FR" w:eastAsia="en-US"/>
              </w:rPr>
            </w:pPr>
          </w:p>
          <w:p w14:paraId="30D3E28D" w14:textId="77777777" w:rsidR="00300BF4" w:rsidRPr="00CA4A80" w:rsidRDefault="00300BF4" w:rsidP="001368B9">
            <w:pPr>
              <w:rPr>
                <w:bCs/>
                <w:sz w:val="22"/>
                <w:szCs w:val="22"/>
                <w:lang w:val="fr-FR" w:eastAsia="en-US"/>
              </w:rPr>
            </w:pPr>
          </w:p>
          <w:p w14:paraId="234A72FD" w14:textId="396857B7" w:rsidR="00300BF4" w:rsidRPr="00CA4A80" w:rsidRDefault="00300BF4" w:rsidP="001368B9">
            <w:pPr>
              <w:rPr>
                <w:bCs/>
                <w:sz w:val="22"/>
                <w:szCs w:val="22"/>
                <w:lang w:val="fr-FR" w:eastAsia="en-US"/>
              </w:rPr>
            </w:pPr>
            <w:r w:rsidRPr="00CA4A80">
              <w:rPr>
                <w:bCs/>
                <w:sz w:val="22"/>
                <w:szCs w:val="22"/>
                <w:lang w:val="fr-FR" w:eastAsia="en-US"/>
              </w:rPr>
              <w:t xml:space="preserve">178% - 535 jeunes (458 femmes, 77 hommes) impliqués dans une activité de renforcement de capacités (alphabétisation – </w:t>
            </w:r>
            <w:r w:rsidRPr="00CA4A80">
              <w:rPr>
                <w:bCs/>
                <w:sz w:val="22"/>
                <w:szCs w:val="22"/>
                <w:lang w:val="fr-FR" w:eastAsia="en-US"/>
              </w:rPr>
              <w:lastRenderedPageBreak/>
              <w:t>460 jeunes, TIC-75 jeunes)</w:t>
            </w:r>
          </w:p>
        </w:tc>
        <w:tc>
          <w:tcPr>
            <w:tcW w:w="4134" w:type="dxa"/>
          </w:tcPr>
          <w:p w14:paraId="16A8996A" w14:textId="77777777" w:rsidR="002159D8" w:rsidRPr="00CA4A80" w:rsidRDefault="002159D8" w:rsidP="001368B9">
            <w:pPr>
              <w:rPr>
                <w:bCs/>
                <w:sz w:val="22"/>
                <w:szCs w:val="22"/>
                <w:lang w:val="fr-FR" w:eastAsia="en-US"/>
              </w:rPr>
            </w:pPr>
            <w:r w:rsidRPr="00CA4A80">
              <w:rPr>
                <w:bCs/>
                <w:sz w:val="22"/>
                <w:szCs w:val="22"/>
                <w:lang w:val="fr-FR" w:eastAsia="en-US"/>
              </w:rPr>
              <w:lastRenderedPageBreak/>
              <w:t>Le processus d’identification et d’achat des kits de formation a pris du temps. Les formations sont planifiées pour le mois de novembre et décembre 2021.</w:t>
            </w:r>
          </w:p>
          <w:p w14:paraId="1C446004" w14:textId="77777777" w:rsidR="00300BF4" w:rsidRPr="00CA4A80" w:rsidRDefault="00300BF4" w:rsidP="001368B9">
            <w:pPr>
              <w:rPr>
                <w:bCs/>
                <w:sz w:val="22"/>
                <w:szCs w:val="22"/>
                <w:lang w:val="fr-FR" w:eastAsia="en-US"/>
              </w:rPr>
            </w:pPr>
          </w:p>
          <w:p w14:paraId="368BA4BC" w14:textId="77777777" w:rsidR="00300BF4" w:rsidRPr="00CA4A80" w:rsidRDefault="00300BF4" w:rsidP="001368B9">
            <w:pPr>
              <w:rPr>
                <w:bCs/>
                <w:sz w:val="22"/>
                <w:szCs w:val="22"/>
                <w:lang w:val="fr-FR" w:eastAsia="en-US"/>
              </w:rPr>
            </w:pPr>
          </w:p>
          <w:p w14:paraId="56DD0AAA" w14:textId="77777777" w:rsidR="00300BF4" w:rsidRPr="00CA4A80" w:rsidRDefault="00300BF4" w:rsidP="001368B9">
            <w:pPr>
              <w:rPr>
                <w:bCs/>
                <w:sz w:val="22"/>
                <w:szCs w:val="22"/>
                <w:lang w:val="fr-FR" w:eastAsia="en-US"/>
              </w:rPr>
            </w:pPr>
          </w:p>
          <w:p w14:paraId="01878950" w14:textId="77777777" w:rsidR="00300BF4" w:rsidRPr="00CA4A80" w:rsidRDefault="00300BF4" w:rsidP="001368B9">
            <w:pPr>
              <w:rPr>
                <w:bCs/>
                <w:sz w:val="22"/>
                <w:szCs w:val="22"/>
                <w:lang w:val="fr-FR" w:eastAsia="en-US"/>
              </w:rPr>
            </w:pPr>
          </w:p>
          <w:p w14:paraId="14F4A166" w14:textId="77777777" w:rsidR="00300BF4" w:rsidRPr="00CA4A80" w:rsidRDefault="00300BF4" w:rsidP="001368B9">
            <w:pPr>
              <w:rPr>
                <w:bCs/>
                <w:sz w:val="22"/>
                <w:szCs w:val="22"/>
                <w:lang w:val="fr-FR" w:eastAsia="en-US"/>
              </w:rPr>
            </w:pPr>
          </w:p>
          <w:p w14:paraId="4BB13069" w14:textId="77777777" w:rsidR="00300BF4" w:rsidRPr="00CA4A80" w:rsidRDefault="00300BF4" w:rsidP="001368B9">
            <w:pPr>
              <w:rPr>
                <w:bCs/>
                <w:sz w:val="22"/>
                <w:szCs w:val="22"/>
                <w:lang w:val="fr-FR" w:eastAsia="en-US"/>
              </w:rPr>
            </w:pPr>
          </w:p>
          <w:p w14:paraId="4327305D" w14:textId="77777777" w:rsidR="00300BF4" w:rsidRPr="00CA4A80" w:rsidRDefault="00300BF4" w:rsidP="001368B9">
            <w:pPr>
              <w:rPr>
                <w:bCs/>
                <w:sz w:val="22"/>
                <w:szCs w:val="22"/>
                <w:lang w:val="fr-FR" w:eastAsia="en-US"/>
              </w:rPr>
            </w:pPr>
          </w:p>
          <w:p w14:paraId="64F62BCA" w14:textId="77777777" w:rsidR="00300BF4" w:rsidRPr="00CA4A80" w:rsidRDefault="00300BF4" w:rsidP="001368B9">
            <w:pPr>
              <w:rPr>
                <w:bCs/>
                <w:sz w:val="22"/>
                <w:szCs w:val="22"/>
                <w:lang w:val="fr-FR" w:eastAsia="en-US"/>
              </w:rPr>
            </w:pPr>
          </w:p>
          <w:p w14:paraId="790FBA7D" w14:textId="77777777" w:rsidR="00300BF4" w:rsidRPr="00CA4A80" w:rsidRDefault="00300BF4" w:rsidP="001368B9">
            <w:pPr>
              <w:rPr>
                <w:bCs/>
                <w:sz w:val="22"/>
                <w:szCs w:val="22"/>
                <w:lang w:val="fr-FR" w:eastAsia="en-US"/>
              </w:rPr>
            </w:pPr>
          </w:p>
          <w:p w14:paraId="17D9973C" w14:textId="77777777" w:rsidR="00300BF4" w:rsidRPr="00CA4A80" w:rsidRDefault="00300BF4" w:rsidP="001368B9">
            <w:pPr>
              <w:rPr>
                <w:bCs/>
                <w:sz w:val="22"/>
                <w:szCs w:val="22"/>
                <w:lang w:val="fr-FR" w:eastAsia="en-US"/>
              </w:rPr>
            </w:pPr>
          </w:p>
          <w:p w14:paraId="3EB415BA" w14:textId="042A1577" w:rsidR="00300BF4" w:rsidRPr="00CA4A80" w:rsidRDefault="00300BF4" w:rsidP="001368B9">
            <w:pPr>
              <w:rPr>
                <w:bCs/>
                <w:sz w:val="22"/>
                <w:szCs w:val="22"/>
                <w:lang w:val="fr-FR" w:eastAsia="en-US"/>
              </w:rPr>
            </w:pPr>
            <w:r w:rsidRPr="00CA4A80">
              <w:rPr>
                <w:bCs/>
                <w:sz w:val="22"/>
                <w:szCs w:val="22"/>
                <w:lang w:val="fr-FR" w:eastAsia="en-US"/>
              </w:rPr>
              <w:t>Les formations en vidéographie, compétences de vie courante et en gestion seront réalisées d’ici fin 2021. Les formations en alphabétisation se poursuivront jusqu’à la fin du projet.</w:t>
            </w:r>
          </w:p>
        </w:tc>
      </w:tr>
      <w:tr w:rsidR="002159D8" w:rsidRPr="00A81B1F" w14:paraId="07912558" w14:textId="77777777" w:rsidTr="002159D8">
        <w:trPr>
          <w:trHeight w:val="458"/>
        </w:trPr>
        <w:tc>
          <w:tcPr>
            <w:tcW w:w="1527" w:type="dxa"/>
          </w:tcPr>
          <w:p w14:paraId="3C80F322" w14:textId="77777777" w:rsidR="002159D8" w:rsidRPr="005A6420" w:rsidRDefault="002159D8" w:rsidP="001368B9">
            <w:pPr>
              <w:rPr>
                <w:rFonts w:cs="Tahoma"/>
                <w:b/>
                <w:szCs w:val="20"/>
                <w:lang w:val="fr-FR" w:eastAsia="en-US"/>
              </w:rPr>
            </w:pPr>
          </w:p>
        </w:tc>
        <w:tc>
          <w:tcPr>
            <w:tcW w:w="2066" w:type="dxa"/>
            <w:shd w:val="clear" w:color="auto" w:fill="EEECE1"/>
          </w:tcPr>
          <w:p w14:paraId="39FC36A5" w14:textId="77777777" w:rsidR="002159D8" w:rsidRDefault="002159D8" w:rsidP="001368B9">
            <w:pPr>
              <w:jc w:val="both"/>
              <w:rPr>
                <w:rFonts w:cs="Tahoma"/>
                <w:szCs w:val="20"/>
                <w:lang w:val="fr-FR" w:eastAsia="en-US"/>
              </w:rPr>
            </w:pPr>
            <w:r>
              <w:rPr>
                <w:rFonts w:cs="Tahoma"/>
                <w:szCs w:val="20"/>
                <w:lang w:val="fr-FR" w:eastAsia="en-US"/>
              </w:rPr>
              <w:t>Indicateur 2.2.4</w:t>
            </w:r>
          </w:p>
          <w:p w14:paraId="1BC922DF" w14:textId="77777777" w:rsidR="002159D8" w:rsidRDefault="002159D8" w:rsidP="001368B9">
            <w:pPr>
              <w:jc w:val="both"/>
              <w:rPr>
                <w:rFonts w:cs="Tahoma"/>
                <w:szCs w:val="20"/>
                <w:lang w:val="fr-FR" w:eastAsia="en-US"/>
              </w:rPr>
            </w:pPr>
            <w:r>
              <w:rPr>
                <w:rFonts w:cs="Tahoma"/>
                <w:szCs w:val="20"/>
                <w:lang w:val="fr-FR" w:eastAsia="en-US"/>
              </w:rPr>
              <w:t xml:space="preserve">Nombre </w:t>
            </w:r>
            <w:r w:rsidRPr="00805779">
              <w:rPr>
                <w:rFonts w:cs="Tahoma"/>
                <w:szCs w:val="20"/>
                <w:lang w:val="fr-FR" w:eastAsia="en-US"/>
              </w:rPr>
              <w:t>de réunions organisées par les comités villageois sur la gestion inclusive, équitable et durables des ressources créées par le projet</w:t>
            </w:r>
          </w:p>
          <w:p w14:paraId="0E4B9111" w14:textId="77777777" w:rsidR="002159D8" w:rsidRDefault="002159D8" w:rsidP="001368B9">
            <w:pPr>
              <w:jc w:val="both"/>
              <w:rPr>
                <w:rFonts w:cs="Tahoma"/>
                <w:szCs w:val="20"/>
                <w:lang w:val="fr-FR" w:eastAsia="en-US"/>
              </w:rPr>
            </w:pPr>
          </w:p>
          <w:p w14:paraId="0408FAAB" w14:textId="77777777" w:rsidR="002159D8" w:rsidRDefault="002159D8" w:rsidP="001368B9">
            <w:pPr>
              <w:jc w:val="both"/>
              <w:rPr>
                <w:rFonts w:cs="Tahoma"/>
                <w:szCs w:val="20"/>
                <w:lang w:val="fr-FR" w:eastAsia="en-US"/>
              </w:rPr>
            </w:pPr>
          </w:p>
          <w:p w14:paraId="67851C27" w14:textId="77777777" w:rsidR="002159D8" w:rsidRDefault="002159D8" w:rsidP="001368B9">
            <w:pPr>
              <w:jc w:val="both"/>
              <w:rPr>
                <w:rFonts w:cs="Tahoma"/>
                <w:szCs w:val="20"/>
                <w:lang w:val="fr-FR" w:eastAsia="en-US"/>
              </w:rPr>
            </w:pPr>
            <w:r>
              <w:rPr>
                <w:rFonts w:cs="Tahoma"/>
                <w:szCs w:val="20"/>
                <w:lang w:val="fr-FR" w:eastAsia="en-US"/>
              </w:rPr>
              <w:t>Nombre de réfugiés et de population hôte impliqués dans les réunions mentionnées à l’indicateur 2.2.4</w:t>
            </w:r>
          </w:p>
        </w:tc>
        <w:tc>
          <w:tcPr>
            <w:tcW w:w="1527" w:type="dxa"/>
            <w:shd w:val="clear" w:color="auto" w:fill="EEECE1"/>
          </w:tcPr>
          <w:p w14:paraId="7896008C" w14:textId="77777777" w:rsidR="002159D8" w:rsidRDefault="002159D8" w:rsidP="001368B9">
            <w:pPr>
              <w:rPr>
                <w:b/>
                <w:sz w:val="22"/>
                <w:szCs w:val="22"/>
                <w:lang w:val="fr-FR" w:eastAsia="en-US"/>
              </w:rPr>
            </w:pPr>
            <w:r>
              <w:rPr>
                <w:b/>
                <w:sz w:val="22"/>
                <w:szCs w:val="22"/>
                <w:lang w:val="fr-FR" w:eastAsia="en-US"/>
              </w:rPr>
              <w:t>0</w:t>
            </w:r>
          </w:p>
          <w:p w14:paraId="2D9FE8C8" w14:textId="77777777" w:rsidR="002159D8" w:rsidRDefault="002159D8" w:rsidP="001368B9">
            <w:pPr>
              <w:rPr>
                <w:b/>
                <w:sz w:val="22"/>
                <w:szCs w:val="22"/>
                <w:lang w:val="fr-FR" w:eastAsia="en-US"/>
              </w:rPr>
            </w:pPr>
          </w:p>
          <w:p w14:paraId="6AB2061D" w14:textId="77777777" w:rsidR="002159D8" w:rsidRDefault="002159D8" w:rsidP="001368B9">
            <w:pPr>
              <w:rPr>
                <w:b/>
                <w:sz w:val="22"/>
                <w:szCs w:val="22"/>
                <w:lang w:val="fr-FR" w:eastAsia="en-US"/>
              </w:rPr>
            </w:pPr>
          </w:p>
          <w:p w14:paraId="4AA16EFC" w14:textId="77777777" w:rsidR="002159D8" w:rsidRDefault="002159D8" w:rsidP="001368B9">
            <w:pPr>
              <w:rPr>
                <w:b/>
                <w:sz w:val="22"/>
                <w:szCs w:val="22"/>
                <w:lang w:val="fr-FR" w:eastAsia="en-US"/>
              </w:rPr>
            </w:pPr>
          </w:p>
          <w:p w14:paraId="2E2B9B54" w14:textId="77777777" w:rsidR="002159D8" w:rsidRDefault="002159D8" w:rsidP="001368B9">
            <w:pPr>
              <w:rPr>
                <w:b/>
                <w:sz w:val="22"/>
                <w:szCs w:val="22"/>
                <w:lang w:val="fr-FR" w:eastAsia="en-US"/>
              </w:rPr>
            </w:pPr>
          </w:p>
          <w:p w14:paraId="59F2C0ED" w14:textId="77777777" w:rsidR="002159D8" w:rsidRDefault="002159D8" w:rsidP="001368B9">
            <w:pPr>
              <w:rPr>
                <w:b/>
                <w:sz w:val="22"/>
                <w:szCs w:val="22"/>
                <w:lang w:val="fr-FR" w:eastAsia="en-US"/>
              </w:rPr>
            </w:pPr>
          </w:p>
          <w:p w14:paraId="50E03504" w14:textId="77777777" w:rsidR="002159D8" w:rsidRDefault="002159D8" w:rsidP="001368B9">
            <w:pPr>
              <w:rPr>
                <w:b/>
                <w:sz w:val="22"/>
                <w:szCs w:val="22"/>
                <w:lang w:val="fr-FR" w:eastAsia="en-US"/>
              </w:rPr>
            </w:pPr>
          </w:p>
          <w:p w14:paraId="445EAA07" w14:textId="77777777" w:rsidR="002159D8" w:rsidRDefault="002159D8" w:rsidP="001368B9">
            <w:pPr>
              <w:rPr>
                <w:b/>
                <w:sz w:val="22"/>
                <w:szCs w:val="22"/>
                <w:lang w:val="fr-FR" w:eastAsia="en-US"/>
              </w:rPr>
            </w:pPr>
          </w:p>
          <w:p w14:paraId="7EADA4A2" w14:textId="77777777" w:rsidR="002159D8" w:rsidRDefault="002159D8" w:rsidP="001368B9">
            <w:pPr>
              <w:rPr>
                <w:b/>
                <w:sz w:val="22"/>
                <w:szCs w:val="22"/>
                <w:lang w:val="fr-FR" w:eastAsia="en-US"/>
              </w:rPr>
            </w:pPr>
          </w:p>
          <w:p w14:paraId="6691CFBD" w14:textId="77777777" w:rsidR="002159D8" w:rsidRDefault="002159D8" w:rsidP="001368B9">
            <w:pPr>
              <w:rPr>
                <w:b/>
                <w:sz w:val="22"/>
                <w:szCs w:val="22"/>
                <w:lang w:val="fr-FR" w:eastAsia="en-US"/>
              </w:rPr>
            </w:pPr>
          </w:p>
          <w:p w14:paraId="02DB6D4A" w14:textId="77777777" w:rsidR="002159D8" w:rsidRDefault="002159D8" w:rsidP="001368B9">
            <w:pPr>
              <w:rPr>
                <w:b/>
                <w:sz w:val="22"/>
                <w:szCs w:val="22"/>
                <w:lang w:val="fr-FR" w:eastAsia="en-US"/>
              </w:rPr>
            </w:pPr>
          </w:p>
          <w:p w14:paraId="36FC6B60" w14:textId="77777777" w:rsidR="002159D8" w:rsidRDefault="002159D8" w:rsidP="001368B9">
            <w:pPr>
              <w:rPr>
                <w:b/>
                <w:sz w:val="22"/>
                <w:szCs w:val="22"/>
                <w:lang w:val="fr-FR" w:eastAsia="en-US"/>
              </w:rPr>
            </w:pPr>
          </w:p>
          <w:p w14:paraId="0CB02443" w14:textId="77777777" w:rsidR="002159D8" w:rsidRDefault="002159D8" w:rsidP="001368B9">
            <w:pPr>
              <w:rPr>
                <w:b/>
                <w:sz w:val="22"/>
                <w:szCs w:val="22"/>
                <w:lang w:val="fr-FR" w:eastAsia="en-US"/>
              </w:rPr>
            </w:pPr>
          </w:p>
          <w:p w14:paraId="5C6BD569" w14:textId="77777777" w:rsidR="002159D8" w:rsidRPr="005A6420" w:rsidRDefault="002159D8" w:rsidP="001368B9">
            <w:pPr>
              <w:rPr>
                <w:b/>
                <w:sz w:val="22"/>
                <w:szCs w:val="22"/>
                <w:lang w:val="fr-FR" w:eastAsia="en-US"/>
              </w:rPr>
            </w:pPr>
            <w:r>
              <w:rPr>
                <w:b/>
                <w:sz w:val="22"/>
                <w:szCs w:val="22"/>
                <w:lang w:val="fr-FR" w:eastAsia="en-US"/>
              </w:rPr>
              <w:t>0</w:t>
            </w:r>
          </w:p>
        </w:tc>
        <w:tc>
          <w:tcPr>
            <w:tcW w:w="1618" w:type="dxa"/>
            <w:shd w:val="clear" w:color="auto" w:fill="EEECE1"/>
          </w:tcPr>
          <w:p w14:paraId="2FE70A64" w14:textId="77777777" w:rsidR="002159D8" w:rsidRPr="006C3233" w:rsidRDefault="002159D8" w:rsidP="001368B9">
            <w:pPr>
              <w:rPr>
                <w:b/>
                <w:sz w:val="22"/>
                <w:szCs w:val="22"/>
                <w:lang w:val="fr-FR" w:eastAsia="en-US"/>
              </w:rPr>
            </w:pPr>
            <w:r w:rsidRPr="006C3233">
              <w:rPr>
                <w:b/>
                <w:sz w:val="22"/>
                <w:szCs w:val="22"/>
                <w:lang w:val="fr-FR" w:eastAsia="en-US"/>
              </w:rPr>
              <w:t xml:space="preserve">6 réunions et 4 structures à Bassikounou et </w:t>
            </w:r>
            <w:proofErr w:type="spellStart"/>
            <w:r w:rsidRPr="006C3233">
              <w:rPr>
                <w:b/>
                <w:sz w:val="22"/>
                <w:szCs w:val="22"/>
                <w:lang w:val="fr-FR" w:eastAsia="en-US"/>
              </w:rPr>
              <w:t>Fassala</w:t>
            </w:r>
            <w:proofErr w:type="spellEnd"/>
          </w:p>
          <w:p w14:paraId="4D8671B9" w14:textId="77777777" w:rsidR="002159D8" w:rsidRPr="006C3233" w:rsidRDefault="002159D8" w:rsidP="001368B9">
            <w:pPr>
              <w:rPr>
                <w:b/>
                <w:sz w:val="22"/>
                <w:szCs w:val="22"/>
                <w:lang w:val="fr-FR" w:eastAsia="en-US"/>
              </w:rPr>
            </w:pPr>
            <w:r w:rsidRPr="006C3233">
              <w:rPr>
                <w:b/>
                <w:sz w:val="22"/>
                <w:szCs w:val="22"/>
                <w:lang w:val="fr-FR" w:eastAsia="en-US"/>
              </w:rPr>
              <w:t>Niveau de référence : 0</w:t>
            </w:r>
          </w:p>
          <w:p w14:paraId="39C5A66A" w14:textId="77777777" w:rsidR="002159D8" w:rsidRPr="006C3233" w:rsidRDefault="002159D8" w:rsidP="001368B9">
            <w:pPr>
              <w:rPr>
                <w:b/>
                <w:sz w:val="22"/>
                <w:szCs w:val="22"/>
                <w:lang w:val="fr-FR" w:eastAsia="en-US"/>
              </w:rPr>
            </w:pPr>
          </w:p>
          <w:p w14:paraId="6E8E1309" w14:textId="77777777" w:rsidR="002159D8" w:rsidRDefault="002159D8" w:rsidP="001368B9">
            <w:pPr>
              <w:rPr>
                <w:b/>
                <w:sz w:val="22"/>
                <w:szCs w:val="22"/>
                <w:lang w:val="fr-FR" w:eastAsia="en-US"/>
              </w:rPr>
            </w:pPr>
          </w:p>
          <w:p w14:paraId="5B7D3B00" w14:textId="77777777" w:rsidR="002159D8" w:rsidRDefault="002159D8" w:rsidP="001368B9">
            <w:pPr>
              <w:rPr>
                <w:b/>
                <w:sz w:val="22"/>
                <w:szCs w:val="22"/>
                <w:lang w:val="fr-FR" w:eastAsia="en-US"/>
              </w:rPr>
            </w:pPr>
          </w:p>
          <w:p w14:paraId="6E4D5D38" w14:textId="77777777" w:rsidR="002159D8" w:rsidRDefault="002159D8" w:rsidP="001368B9">
            <w:pPr>
              <w:rPr>
                <w:b/>
                <w:sz w:val="22"/>
                <w:szCs w:val="22"/>
                <w:lang w:val="fr-FR" w:eastAsia="en-US"/>
              </w:rPr>
            </w:pPr>
          </w:p>
          <w:p w14:paraId="28FE0E9A" w14:textId="77777777" w:rsidR="002159D8" w:rsidRDefault="002159D8" w:rsidP="001368B9">
            <w:pPr>
              <w:rPr>
                <w:b/>
                <w:sz w:val="22"/>
                <w:szCs w:val="22"/>
                <w:lang w:val="fr-FR" w:eastAsia="en-US"/>
              </w:rPr>
            </w:pPr>
          </w:p>
          <w:p w14:paraId="3582FB18" w14:textId="77777777" w:rsidR="002159D8" w:rsidRDefault="002159D8" w:rsidP="001368B9">
            <w:pPr>
              <w:rPr>
                <w:b/>
                <w:sz w:val="22"/>
                <w:szCs w:val="22"/>
                <w:lang w:val="fr-FR" w:eastAsia="en-US"/>
              </w:rPr>
            </w:pPr>
          </w:p>
          <w:p w14:paraId="7CE796B1" w14:textId="77777777" w:rsidR="002159D8" w:rsidRDefault="002159D8" w:rsidP="001368B9">
            <w:pPr>
              <w:rPr>
                <w:b/>
                <w:sz w:val="22"/>
                <w:szCs w:val="22"/>
                <w:lang w:val="fr-FR" w:eastAsia="en-US"/>
              </w:rPr>
            </w:pPr>
          </w:p>
          <w:p w14:paraId="5B8CEF5F" w14:textId="77777777" w:rsidR="002159D8" w:rsidRPr="006C3233" w:rsidRDefault="002159D8" w:rsidP="001368B9">
            <w:pPr>
              <w:rPr>
                <w:b/>
                <w:sz w:val="22"/>
                <w:szCs w:val="22"/>
                <w:lang w:val="fr-FR" w:eastAsia="en-US"/>
              </w:rPr>
            </w:pPr>
            <w:r w:rsidRPr="006C3233">
              <w:rPr>
                <w:b/>
                <w:sz w:val="22"/>
                <w:szCs w:val="22"/>
                <w:lang w:val="fr-FR" w:eastAsia="en-US"/>
              </w:rPr>
              <w:t>HCR</w:t>
            </w:r>
          </w:p>
          <w:p w14:paraId="48C7FF14" w14:textId="77777777" w:rsidR="002159D8" w:rsidRPr="006C3233" w:rsidRDefault="002159D8" w:rsidP="001368B9">
            <w:pPr>
              <w:rPr>
                <w:b/>
                <w:sz w:val="22"/>
                <w:szCs w:val="22"/>
                <w:lang w:val="fr-FR" w:eastAsia="en-US"/>
              </w:rPr>
            </w:pPr>
            <w:r>
              <w:rPr>
                <w:b/>
                <w:sz w:val="22"/>
                <w:szCs w:val="22"/>
                <w:lang w:val="fr-FR" w:eastAsia="en-US"/>
              </w:rPr>
              <w:t>400 personnes dont 200 jeunes (120 hommes et 80 femmes)</w:t>
            </w:r>
            <w:r w:rsidRPr="006C3233">
              <w:rPr>
                <w:b/>
                <w:sz w:val="22"/>
                <w:szCs w:val="22"/>
                <w:lang w:val="fr-FR" w:eastAsia="en-US"/>
              </w:rPr>
              <w:t xml:space="preserve"> réfugiés et la population hôtes </w:t>
            </w:r>
          </w:p>
          <w:p w14:paraId="3B918DDD" w14:textId="77777777" w:rsidR="002159D8" w:rsidRPr="005A6420" w:rsidRDefault="002159D8" w:rsidP="001368B9">
            <w:pPr>
              <w:rPr>
                <w:b/>
                <w:sz w:val="22"/>
                <w:szCs w:val="22"/>
                <w:lang w:val="fr-FR" w:eastAsia="en-US"/>
              </w:rPr>
            </w:pPr>
          </w:p>
        </w:tc>
        <w:tc>
          <w:tcPr>
            <w:tcW w:w="2067" w:type="dxa"/>
          </w:tcPr>
          <w:p w14:paraId="3A03F529" w14:textId="0ED4BBB9" w:rsidR="002159D8" w:rsidRPr="00CA4A80" w:rsidRDefault="002159D8" w:rsidP="001368B9">
            <w:pPr>
              <w:rPr>
                <w:bCs/>
                <w:sz w:val="22"/>
                <w:szCs w:val="22"/>
                <w:lang w:val="fr-FR" w:eastAsia="en-US"/>
              </w:rPr>
            </w:pPr>
            <w:r w:rsidRPr="00CA4A80">
              <w:rPr>
                <w:bCs/>
                <w:sz w:val="22"/>
                <w:szCs w:val="22"/>
                <w:lang w:val="fr-FR" w:eastAsia="en-US"/>
              </w:rPr>
              <w:t>Novembre 2021=10%</w:t>
            </w:r>
          </w:p>
          <w:p w14:paraId="12326F8B" w14:textId="7A4D6140" w:rsidR="002159D8" w:rsidRPr="00CA4A80" w:rsidRDefault="002159D8" w:rsidP="001368B9">
            <w:pPr>
              <w:rPr>
                <w:bCs/>
                <w:sz w:val="22"/>
                <w:szCs w:val="22"/>
                <w:lang w:val="en-US" w:eastAsia="en-US"/>
              </w:rPr>
            </w:pPr>
            <w:r w:rsidRPr="00CA4A80">
              <w:rPr>
                <w:bCs/>
                <w:sz w:val="22"/>
                <w:szCs w:val="22"/>
                <w:lang w:val="fr-FR" w:eastAsia="en-US"/>
              </w:rPr>
              <w:t>Février 2021=100%</w:t>
            </w:r>
          </w:p>
          <w:p w14:paraId="44E1002F" w14:textId="77777777" w:rsidR="002159D8" w:rsidRPr="00CA4A80" w:rsidRDefault="002159D8" w:rsidP="001368B9">
            <w:pPr>
              <w:rPr>
                <w:bCs/>
                <w:sz w:val="22"/>
                <w:szCs w:val="22"/>
                <w:lang w:val="en-US" w:eastAsia="en-US"/>
              </w:rPr>
            </w:pPr>
          </w:p>
          <w:p w14:paraId="06D0E032" w14:textId="77777777" w:rsidR="002159D8" w:rsidRPr="00CA4A80" w:rsidRDefault="002159D8" w:rsidP="001368B9">
            <w:pPr>
              <w:rPr>
                <w:bCs/>
                <w:sz w:val="22"/>
                <w:szCs w:val="22"/>
                <w:lang w:val="en-US" w:eastAsia="en-US"/>
              </w:rPr>
            </w:pPr>
          </w:p>
          <w:p w14:paraId="16359ED4" w14:textId="77777777" w:rsidR="002159D8" w:rsidRPr="00CA4A80" w:rsidRDefault="002159D8" w:rsidP="001368B9">
            <w:pPr>
              <w:rPr>
                <w:bCs/>
                <w:sz w:val="22"/>
                <w:szCs w:val="22"/>
                <w:lang w:val="en-US" w:eastAsia="en-US"/>
              </w:rPr>
            </w:pPr>
          </w:p>
          <w:p w14:paraId="221AFB7E" w14:textId="77777777" w:rsidR="002159D8" w:rsidRPr="00CA4A80" w:rsidRDefault="002159D8" w:rsidP="001368B9">
            <w:pPr>
              <w:rPr>
                <w:bCs/>
                <w:sz w:val="22"/>
                <w:szCs w:val="22"/>
                <w:lang w:val="en-US" w:eastAsia="en-US"/>
              </w:rPr>
            </w:pPr>
          </w:p>
          <w:p w14:paraId="002EC766" w14:textId="77777777" w:rsidR="002159D8" w:rsidRPr="00CA4A80" w:rsidRDefault="002159D8" w:rsidP="001368B9">
            <w:pPr>
              <w:rPr>
                <w:bCs/>
                <w:sz w:val="22"/>
                <w:szCs w:val="22"/>
                <w:lang w:val="en-US" w:eastAsia="en-US"/>
              </w:rPr>
            </w:pPr>
          </w:p>
          <w:p w14:paraId="1DA4577E" w14:textId="77777777" w:rsidR="002159D8" w:rsidRPr="00CA4A80" w:rsidRDefault="002159D8" w:rsidP="001368B9">
            <w:pPr>
              <w:rPr>
                <w:bCs/>
                <w:sz w:val="22"/>
                <w:szCs w:val="22"/>
                <w:lang w:val="en-US" w:eastAsia="en-US"/>
              </w:rPr>
            </w:pPr>
          </w:p>
          <w:p w14:paraId="44BD4288" w14:textId="77777777" w:rsidR="002159D8" w:rsidRPr="00CA4A80" w:rsidRDefault="002159D8" w:rsidP="001368B9">
            <w:pPr>
              <w:rPr>
                <w:bCs/>
                <w:sz w:val="22"/>
                <w:szCs w:val="22"/>
                <w:lang w:val="en-US" w:eastAsia="en-US"/>
              </w:rPr>
            </w:pPr>
          </w:p>
          <w:p w14:paraId="2BAE47C1" w14:textId="77777777" w:rsidR="002159D8" w:rsidRPr="00CA4A80" w:rsidRDefault="002159D8" w:rsidP="001368B9">
            <w:pPr>
              <w:rPr>
                <w:bCs/>
                <w:sz w:val="22"/>
                <w:szCs w:val="22"/>
                <w:lang w:val="en-US" w:eastAsia="en-US"/>
              </w:rPr>
            </w:pPr>
          </w:p>
          <w:p w14:paraId="5803839D" w14:textId="77777777" w:rsidR="002159D8" w:rsidRPr="00CA4A80" w:rsidRDefault="002159D8" w:rsidP="001368B9">
            <w:pPr>
              <w:rPr>
                <w:bCs/>
                <w:sz w:val="22"/>
                <w:szCs w:val="22"/>
                <w:lang w:val="en-US" w:eastAsia="en-US"/>
              </w:rPr>
            </w:pPr>
          </w:p>
          <w:p w14:paraId="19DD0956" w14:textId="77777777" w:rsidR="002159D8" w:rsidRPr="00CA4A80" w:rsidRDefault="002159D8" w:rsidP="001368B9">
            <w:pPr>
              <w:rPr>
                <w:bCs/>
                <w:sz w:val="22"/>
                <w:szCs w:val="22"/>
                <w:lang w:val="en-US" w:eastAsia="en-US"/>
              </w:rPr>
            </w:pPr>
          </w:p>
          <w:p w14:paraId="7589EC45" w14:textId="3F42F86E" w:rsidR="002159D8" w:rsidRPr="00CA4A80" w:rsidRDefault="00300BF4" w:rsidP="00D761F2">
            <w:pPr>
              <w:rPr>
                <w:bCs/>
                <w:sz w:val="22"/>
                <w:szCs w:val="22"/>
                <w:lang w:val="en-US" w:eastAsia="en-US"/>
              </w:rPr>
            </w:pPr>
            <w:proofErr w:type="spellStart"/>
            <w:r w:rsidRPr="00CA4A80">
              <w:rPr>
                <w:bCs/>
                <w:sz w:val="22"/>
                <w:szCs w:val="22"/>
                <w:lang w:val="en-US" w:eastAsia="en-US"/>
              </w:rPr>
              <w:t>Décembre</w:t>
            </w:r>
            <w:proofErr w:type="spellEnd"/>
            <w:r w:rsidRPr="00CA4A80">
              <w:rPr>
                <w:bCs/>
                <w:sz w:val="22"/>
                <w:szCs w:val="22"/>
                <w:lang w:val="en-US" w:eastAsia="en-US"/>
              </w:rPr>
              <w:t xml:space="preserve"> </w:t>
            </w:r>
            <w:r w:rsidR="002159D8" w:rsidRPr="00CA4A80">
              <w:rPr>
                <w:bCs/>
                <w:sz w:val="22"/>
                <w:szCs w:val="22"/>
                <w:lang w:val="en-US" w:eastAsia="en-US"/>
              </w:rPr>
              <w:t>2021=100%</w:t>
            </w:r>
          </w:p>
          <w:p w14:paraId="473A1238" w14:textId="77777777" w:rsidR="002159D8" w:rsidRPr="00CA4A80" w:rsidRDefault="002159D8" w:rsidP="001368B9">
            <w:pPr>
              <w:rPr>
                <w:b/>
                <w:sz w:val="22"/>
                <w:szCs w:val="22"/>
                <w:lang w:val="fr-FR" w:eastAsia="en-US"/>
              </w:rPr>
            </w:pPr>
          </w:p>
        </w:tc>
        <w:tc>
          <w:tcPr>
            <w:tcW w:w="2067" w:type="dxa"/>
          </w:tcPr>
          <w:p w14:paraId="4A0A404E" w14:textId="77777777" w:rsidR="00300BF4" w:rsidRPr="00CA4A80" w:rsidRDefault="00300BF4" w:rsidP="00300BF4">
            <w:pPr>
              <w:rPr>
                <w:bCs/>
                <w:sz w:val="22"/>
                <w:szCs w:val="22"/>
                <w:lang w:val="fr-FR" w:eastAsia="en-US"/>
              </w:rPr>
            </w:pPr>
            <w:r w:rsidRPr="00CA4A80">
              <w:rPr>
                <w:bCs/>
                <w:sz w:val="22"/>
                <w:szCs w:val="22"/>
                <w:lang w:val="fr-FR" w:eastAsia="en-US"/>
              </w:rPr>
              <w:t xml:space="preserve">67% - 4 réunions inter-comités (villageois et brigades anti-feu) </w:t>
            </w:r>
          </w:p>
          <w:p w14:paraId="0651CADA" w14:textId="77777777" w:rsidR="00300BF4" w:rsidRPr="00CA4A80" w:rsidRDefault="00300BF4" w:rsidP="00300BF4">
            <w:pPr>
              <w:rPr>
                <w:bCs/>
                <w:sz w:val="22"/>
                <w:szCs w:val="22"/>
                <w:lang w:val="fr-FR" w:eastAsia="en-US"/>
              </w:rPr>
            </w:pPr>
          </w:p>
          <w:p w14:paraId="37DD0801" w14:textId="77777777" w:rsidR="002159D8" w:rsidRPr="00CA4A80" w:rsidRDefault="00300BF4" w:rsidP="00300BF4">
            <w:pPr>
              <w:rPr>
                <w:bCs/>
                <w:sz w:val="22"/>
                <w:szCs w:val="22"/>
                <w:lang w:val="fr-FR" w:eastAsia="en-US"/>
              </w:rPr>
            </w:pPr>
            <w:r w:rsidRPr="00CA4A80">
              <w:rPr>
                <w:bCs/>
                <w:sz w:val="22"/>
                <w:szCs w:val="22"/>
                <w:lang w:val="fr-FR" w:eastAsia="en-US"/>
              </w:rPr>
              <w:t xml:space="preserve">100% - 4 structures (1 à Bassikounou, 1 à </w:t>
            </w:r>
            <w:proofErr w:type="spellStart"/>
            <w:r w:rsidRPr="00CA4A80">
              <w:rPr>
                <w:bCs/>
                <w:sz w:val="22"/>
                <w:szCs w:val="22"/>
                <w:lang w:val="fr-FR" w:eastAsia="en-US"/>
              </w:rPr>
              <w:t>Fassala</w:t>
            </w:r>
            <w:proofErr w:type="spellEnd"/>
            <w:r w:rsidRPr="00CA4A80">
              <w:rPr>
                <w:bCs/>
                <w:sz w:val="22"/>
                <w:szCs w:val="22"/>
                <w:lang w:val="fr-FR" w:eastAsia="en-US"/>
              </w:rPr>
              <w:t xml:space="preserve">, 1 au camp de </w:t>
            </w:r>
            <w:proofErr w:type="spellStart"/>
            <w:r w:rsidRPr="00CA4A80">
              <w:rPr>
                <w:bCs/>
                <w:sz w:val="22"/>
                <w:szCs w:val="22"/>
                <w:lang w:val="fr-FR" w:eastAsia="en-US"/>
              </w:rPr>
              <w:t>Mbera</w:t>
            </w:r>
            <w:proofErr w:type="spellEnd"/>
            <w:r w:rsidRPr="00CA4A80">
              <w:rPr>
                <w:bCs/>
                <w:sz w:val="22"/>
                <w:szCs w:val="22"/>
                <w:lang w:val="fr-FR" w:eastAsia="en-US"/>
              </w:rPr>
              <w:t xml:space="preserve">, 1 à </w:t>
            </w:r>
            <w:proofErr w:type="spellStart"/>
            <w:r w:rsidRPr="00CA4A80">
              <w:rPr>
                <w:bCs/>
                <w:sz w:val="22"/>
                <w:szCs w:val="22"/>
                <w:lang w:val="fr-FR" w:eastAsia="en-US"/>
              </w:rPr>
              <w:t>Megve</w:t>
            </w:r>
            <w:proofErr w:type="spellEnd"/>
            <w:r w:rsidRPr="00CA4A80">
              <w:rPr>
                <w:bCs/>
                <w:sz w:val="22"/>
                <w:szCs w:val="22"/>
                <w:lang w:val="fr-FR" w:eastAsia="en-US"/>
              </w:rPr>
              <w:t>)</w:t>
            </w:r>
          </w:p>
          <w:p w14:paraId="5F18D1E2" w14:textId="77777777" w:rsidR="00300BF4" w:rsidRPr="00CA4A80" w:rsidRDefault="00300BF4" w:rsidP="00300BF4">
            <w:pPr>
              <w:rPr>
                <w:bCs/>
                <w:sz w:val="22"/>
                <w:szCs w:val="22"/>
                <w:lang w:val="fr-FR" w:eastAsia="en-US"/>
              </w:rPr>
            </w:pPr>
          </w:p>
          <w:p w14:paraId="566A1FBB" w14:textId="77777777" w:rsidR="00300BF4" w:rsidRPr="00CA4A80" w:rsidRDefault="00300BF4" w:rsidP="00300BF4">
            <w:pPr>
              <w:rPr>
                <w:bCs/>
                <w:sz w:val="22"/>
                <w:szCs w:val="22"/>
                <w:lang w:val="fr-FR" w:eastAsia="en-US"/>
              </w:rPr>
            </w:pPr>
          </w:p>
          <w:p w14:paraId="5DD431C8" w14:textId="77777777" w:rsidR="00300BF4" w:rsidRPr="00CA4A80" w:rsidRDefault="00300BF4" w:rsidP="00300BF4">
            <w:pPr>
              <w:rPr>
                <w:bCs/>
                <w:sz w:val="22"/>
                <w:szCs w:val="22"/>
                <w:lang w:val="fr-FR" w:eastAsia="en-US"/>
              </w:rPr>
            </w:pPr>
          </w:p>
          <w:p w14:paraId="19D9D1A0" w14:textId="03722017" w:rsidR="00300BF4" w:rsidRPr="00CA4A80" w:rsidRDefault="00300BF4" w:rsidP="00300BF4">
            <w:pPr>
              <w:rPr>
                <w:bCs/>
                <w:sz w:val="22"/>
                <w:szCs w:val="22"/>
                <w:lang w:val="fr-FR" w:eastAsia="en-US"/>
              </w:rPr>
            </w:pPr>
            <w:r w:rsidRPr="00CA4A80">
              <w:rPr>
                <w:bCs/>
                <w:sz w:val="22"/>
                <w:szCs w:val="22"/>
                <w:lang w:val="fr-FR" w:eastAsia="en-US"/>
              </w:rPr>
              <w:t>400 personnes (hommes) participant à la réponse aux feux de brousse</w:t>
            </w:r>
          </w:p>
        </w:tc>
        <w:tc>
          <w:tcPr>
            <w:tcW w:w="4134" w:type="dxa"/>
          </w:tcPr>
          <w:p w14:paraId="7C4A7232" w14:textId="77777777" w:rsidR="002159D8" w:rsidRPr="00CA4A80" w:rsidRDefault="002159D8" w:rsidP="001368B9">
            <w:pPr>
              <w:rPr>
                <w:bCs/>
                <w:sz w:val="22"/>
                <w:szCs w:val="22"/>
                <w:lang w:val="fr-FR" w:eastAsia="en-US"/>
              </w:rPr>
            </w:pPr>
          </w:p>
          <w:p w14:paraId="155D013A" w14:textId="77777777" w:rsidR="00300BF4" w:rsidRPr="00CA4A80" w:rsidRDefault="00300BF4" w:rsidP="001368B9">
            <w:pPr>
              <w:rPr>
                <w:bCs/>
                <w:sz w:val="22"/>
                <w:szCs w:val="22"/>
                <w:lang w:val="fr-FR" w:eastAsia="en-US"/>
              </w:rPr>
            </w:pPr>
          </w:p>
          <w:p w14:paraId="50C0A428" w14:textId="77777777" w:rsidR="00300BF4" w:rsidRPr="00CA4A80" w:rsidRDefault="00300BF4" w:rsidP="001368B9">
            <w:pPr>
              <w:rPr>
                <w:bCs/>
                <w:sz w:val="22"/>
                <w:szCs w:val="22"/>
                <w:lang w:val="fr-FR" w:eastAsia="en-US"/>
              </w:rPr>
            </w:pPr>
          </w:p>
          <w:p w14:paraId="3904EDEF" w14:textId="77777777" w:rsidR="00300BF4" w:rsidRPr="00CA4A80" w:rsidRDefault="00300BF4" w:rsidP="001368B9">
            <w:pPr>
              <w:rPr>
                <w:bCs/>
                <w:sz w:val="22"/>
                <w:szCs w:val="22"/>
                <w:lang w:val="fr-FR" w:eastAsia="en-US"/>
              </w:rPr>
            </w:pPr>
          </w:p>
          <w:p w14:paraId="707F7B93" w14:textId="77777777" w:rsidR="00300BF4" w:rsidRPr="00CA4A80" w:rsidRDefault="00300BF4" w:rsidP="001368B9">
            <w:pPr>
              <w:rPr>
                <w:bCs/>
                <w:sz w:val="22"/>
                <w:szCs w:val="22"/>
                <w:lang w:val="fr-FR" w:eastAsia="en-US"/>
              </w:rPr>
            </w:pPr>
          </w:p>
          <w:p w14:paraId="5CC078D1" w14:textId="77777777" w:rsidR="00300BF4" w:rsidRPr="00CA4A80" w:rsidRDefault="00300BF4" w:rsidP="001368B9">
            <w:pPr>
              <w:rPr>
                <w:bCs/>
                <w:sz w:val="22"/>
                <w:szCs w:val="22"/>
                <w:lang w:val="fr-FR" w:eastAsia="en-US"/>
              </w:rPr>
            </w:pPr>
          </w:p>
          <w:p w14:paraId="7D0E9F35" w14:textId="77777777" w:rsidR="00300BF4" w:rsidRPr="00CA4A80" w:rsidRDefault="00300BF4" w:rsidP="001368B9">
            <w:pPr>
              <w:rPr>
                <w:bCs/>
                <w:sz w:val="22"/>
                <w:szCs w:val="22"/>
                <w:lang w:val="fr-FR" w:eastAsia="en-US"/>
              </w:rPr>
            </w:pPr>
          </w:p>
          <w:p w14:paraId="292A2C04" w14:textId="77777777" w:rsidR="00300BF4" w:rsidRPr="00CA4A80" w:rsidRDefault="00300BF4" w:rsidP="001368B9">
            <w:pPr>
              <w:rPr>
                <w:bCs/>
                <w:sz w:val="22"/>
                <w:szCs w:val="22"/>
                <w:lang w:val="fr-FR" w:eastAsia="en-US"/>
              </w:rPr>
            </w:pPr>
          </w:p>
          <w:p w14:paraId="33ABA431" w14:textId="77777777" w:rsidR="00300BF4" w:rsidRPr="00CA4A80" w:rsidRDefault="00300BF4" w:rsidP="001368B9">
            <w:pPr>
              <w:rPr>
                <w:bCs/>
                <w:sz w:val="22"/>
                <w:szCs w:val="22"/>
                <w:lang w:val="fr-FR" w:eastAsia="en-US"/>
              </w:rPr>
            </w:pPr>
          </w:p>
          <w:p w14:paraId="1376FA56" w14:textId="77777777" w:rsidR="00300BF4" w:rsidRPr="00CA4A80" w:rsidRDefault="00300BF4" w:rsidP="001368B9">
            <w:pPr>
              <w:rPr>
                <w:bCs/>
                <w:sz w:val="22"/>
                <w:szCs w:val="22"/>
                <w:lang w:val="fr-FR" w:eastAsia="en-US"/>
              </w:rPr>
            </w:pPr>
          </w:p>
          <w:p w14:paraId="6477CF3B" w14:textId="77777777" w:rsidR="00300BF4" w:rsidRPr="00CA4A80" w:rsidRDefault="00300BF4" w:rsidP="001368B9">
            <w:pPr>
              <w:rPr>
                <w:bCs/>
                <w:sz w:val="22"/>
                <w:szCs w:val="22"/>
                <w:lang w:val="fr-FR" w:eastAsia="en-US"/>
              </w:rPr>
            </w:pPr>
          </w:p>
          <w:p w14:paraId="728A72EF" w14:textId="77777777" w:rsidR="00300BF4" w:rsidRPr="00CA4A80" w:rsidRDefault="00300BF4" w:rsidP="001368B9">
            <w:pPr>
              <w:rPr>
                <w:bCs/>
                <w:sz w:val="22"/>
                <w:szCs w:val="22"/>
                <w:lang w:val="fr-FR" w:eastAsia="en-US"/>
              </w:rPr>
            </w:pPr>
          </w:p>
          <w:p w14:paraId="6B268A76" w14:textId="77777777" w:rsidR="00300BF4" w:rsidRPr="00CA4A80" w:rsidRDefault="00300BF4" w:rsidP="001368B9">
            <w:pPr>
              <w:rPr>
                <w:bCs/>
                <w:sz w:val="22"/>
                <w:szCs w:val="22"/>
                <w:lang w:val="fr-FR" w:eastAsia="en-US"/>
              </w:rPr>
            </w:pPr>
          </w:p>
          <w:p w14:paraId="544BB473" w14:textId="7850E407" w:rsidR="00300BF4" w:rsidRPr="00CA4A80" w:rsidRDefault="00300BF4" w:rsidP="001368B9">
            <w:pPr>
              <w:rPr>
                <w:bCs/>
                <w:sz w:val="22"/>
                <w:szCs w:val="22"/>
                <w:lang w:val="fr-FR" w:eastAsia="en-US"/>
              </w:rPr>
            </w:pPr>
            <w:r w:rsidRPr="00CA4A80">
              <w:rPr>
                <w:bCs/>
                <w:sz w:val="22"/>
                <w:szCs w:val="22"/>
                <w:lang w:val="fr-FR" w:eastAsia="en-US"/>
              </w:rPr>
              <w:t>Les actions de renforcement des brigades anti-feux et de création de pares-feux se feront d’ici fin décembre 2021</w:t>
            </w:r>
          </w:p>
        </w:tc>
      </w:tr>
    </w:tbl>
    <w:p w14:paraId="66525232" w14:textId="77777777" w:rsidR="001368B9" w:rsidRPr="00D633D1" w:rsidRDefault="001368B9" w:rsidP="001368B9">
      <w:pPr>
        <w:jc w:val="both"/>
        <w:rPr>
          <w:b/>
          <w:lang w:val="fr-FR" w:eastAsia="en-US"/>
        </w:rPr>
      </w:pPr>
    </w:p>
    <w:p w14:paraId="661A44F4" w14:textId="77777777" w:rsidR="001368B9" w:rsidRPr="005529F5" w:rsidRDefault="001368B9" w:rsidP="00675507">
      <w:pPr>
        <w:pStyle w:val="PrformatHTML"/>
        <w:shd w:val="clear" w:color="auto" w:fill="FFFFFF"/>
        <w:rPr>
          <w:rFonts w:ascii="inherit" w:hAnsi="inherit"/>
          <w:color w:val="212121"/>
          <w:sz w:val="22"/>
          <w:szCs w:val="22"/>
          <w:lang w:val="fr-FR"/>
        </w:rPr>
      </w:pPr>
    </w:p>
    <w:sectPr w:rsidR="001368B9" w:rsidRPr="005529F5"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77934" w14:textId="77777777" w:rsidR="006F3883" w:rsidRDefault="006F3883" w:rsidP="00E76CA1">
      <w:r>
        <w:separator/>
      </w:r>
    </w:p>
  </w:endnote>
  <w:endnote w:type="continuationSeparator" w:id="0">
    <w:p w14:paraId="441020E9" w14:textId="77777777" w:rsidR="006F3883" w:rsidRDefault="006F3883"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77777777" w:rsidR="00F179B9" w:rsidRDefault="00F179B9">
    <w:pPr>
      <w:pStyle w:val="Pieddepage"/>
      <w:jc w:val="center"/>
    </w:pPr>
    <w:r>
      <w:fldChar w:fldCharType="begin"/>
    </w:r>
    <w:r>
      <w:instrText xml:space="preserve"> PAGE   \* MERGEFORMAT </w:instrText>
    </w:r>
    <w:r>
      <w:fldChar w:fldCharType="separate"/>
    </w:r>
    <w:r>
      <w:rPr>
        <w:noProof/>
      </w:rPr>
      <w:t>1</w:t>
    </w:r>
    <w:r>
      <w:fldChar w:fldCharType="end"/>
    </w:r>
  </w:p>
  <w:p w14:paraId="6E791841" w14:textId="77777777" w:rsidR="00F179B9" w:rsidRDefault="00F179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1013F" w14:textId="77777777" w:rsidR="006F3883" w:rsidRDefault="006F3883" w:rsidP="00E76CA1">
      <w:r>
        <w:separator/>
      </w:r>
    </w:p>
  </w:footnote>
  <w:footnote w:type="continuationSeparator" w:id="0">
    <w:p w14:paraId="6D2617D8" w14:textId="77777777" w:rsidR="006F3883" w:rsidRDefault="006F3883" w:rsidP="00E76CA1">
      <w:r>
        <w:continuationSeparator/>
      </w:r>
    </w:p>
  </w:footnote>
  <w:footnote w:id="1">
    <w:p w14:paraId="03356983" w14:textId="4B048614" w:rsidR="00F179B9" w:rsidRPr="00386DDC" w:rsidRDefault="00F179B9">
      <w:pPr>
        <w:pStyle w:val="Notedebasdepage"/>
        <w:rPr>
          <w:lang w:val="fr-FR"/>
        </w:rPr>
      </w:pPr>
      <w:r>
        <w:rPr>
          <w:rStyle w:val="Appelnotedebasdep"/>
        </w:rPr>
        <w:footnoteRef/>
      </w:r>
      <w:r w:rsidRPr="00386DDC">
        <w:rPr>
          <w:lang w:val="fr-FR"/>
        </w:rPr>
        <w:t xml:space="preserve"> </w:t>
      </w:r>
      <w:r w:rsidRPr="006331A8">
        <w:rPr>
          <w:iCs/>
          <w:lang w:val="fr-FR"/>
        </w:rPr>
        <w:t>Lehsey-Labiad, Baghdâd et Libreini</w:t>
      </w:r>
    </w:p>
  </w:footnote>
  <w:footnote w:id="2">
    <w:p w14:paraId="26EFB467" w14:textId="586A0B48" w:rsidR="00F179B9" w:rsidRPr="001B46FB" w:rsidRDefault="00F179B9">
      <w:pPr>
        <w:pStyle w:val="Notedebasdepage"/>
        <w:rPr>
          <w:lang w:val="fr-FR"/>
        </w:rPr>
      </w:pPr>
      <w:r>
        <w:rPr>
          <w:rStyle w:val="Appelnotedebasdep"/>
        </w:rPr>
        <w:footnoteRef/>
      </w:r>
      <w:r w:rsidRPr="001B46FB">
        <w:rPr>
          <w:lang w:val="fr-FR"/>
        </w:rPr>
        <w:t xml:space="preserve"> Organisme national chargé de la l</w:t>
      </w:r>
      <w:r>
        <w:rPr>
          <w:lang w:val="fr-FR"/>
        </w:rPr>
        <w:t>utte contre l’exclusion et les inégalités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F179B9" w:rsidRDefault="00F179B9">
    <w:pPr>
      <w:pStyle w:val="En-tte"/>
    </w:pPr>
    <w:r>
      <w:rPr>
        <w:rFonts w:ascii="Arial Narrow" w:hAnsi="Arial Narrow"/>
        <w:b/>
        <w:noProof/>
        <w:sz w:val="22"/>
        <w:szCs w:val="22"/>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42992"/>
    <w:multiLevelType w:val="hybridMultilevel"/>
    <w:tmpl w:val="C0F2AEAE"/>
    <w:lvl w:ilvl="0" w:tplc="040C000D">
      <w:start w:val="1"/>
      <w:numFmt w:val="bullet"/>
      <w:lvlText w:val=""/>
      <w:lvlJc w:val="left"/>
      <w:pPr>
        <w:ind w:left="0" w:hanging="360"/>
      </w:pPr>
      <w:rPr>
        <w:rFonts w:ascii="Wingdings" w:hAnsi="Wingdings"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cs="Wingdings" w:hint="default"/>
      </w:rPr>
    </w:lvl>
    <w:lvl w:ilvl="3" w:tplc="040C0001" w:tentative="1">
      <w:start w:val="1"/>
      <w:numFmt w:val="bullet"/>
      <w:lvlText w:val=""/>
      <w:lvlJc w:val="left"/>
      <w:pPr>
        <w:ind w:left="2160" w:hanging="360"/>
      </w:pPr>
      <w:rPr>
        <w:rFonts w:ascii="Symbol" w:hAnsi="Symbol" w:cs="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cs="Wingdings" w:hint="default"/>
      </w:rPr>
    </w:lvl>
    <w:lvl w:ilvl="6" w:tplc="040C0001" w:tentative="1">
      <w:start w:val="1"/>
      <w:numFmt w:val="bullet"/>
      <w:lvlText w:val=""/>
      <w:lvlJc w:val="left"/>
      <w:pPr>
        <w:ind w:left="4320" w:hanging="360"/>
      </w:pPr>
      <w:rPr>
        <w:rFonts w:ascii="Symbol" w:hAnsi="Symbol" w:cs="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cs="Wingdings" w:hint="default"/>
      </w:rPr>
    </w:lvl>
  </w:abstractNum>
  <w:abstractNum w:abstractNumId="1" w15:restartNumberingAfterBreak="0">
    <w:nsid w:val="09EF5571"/>
    <w:multiLevelType w:val="hybridMultilevel"/>
    <w:tmpl w:val="291676E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D9E1A92"/>
    <w:multiLevelType w:val="hybridMultilevel"/>
    <w:tmpl w:val="55CE23E0"/>
    <w:lvl w:ilvl="0" w:tplc="040C000B">
      <w:start w:val="1"/>
      <w:numFmt w:val="bullet"/>
      <w:lvlText w:val=""/>
      <w:lvlJc w:val="left"/>
      <w:pPr>
        <w:ind w:left="630" w:hanging="360"/>
      </w:pPr>
      <w:rPr>
        <w:rFonts w:ascii="Wingdings" w:hAnsi="Wingdings" w:hint="default"/>
      </w:rPr>
    </w:lvl>
    <w:lvl w:ilvl="1" w:tplc="040C0003" w:tentative="1">
      <w:start w:val="1"/>
      <w:numFmt w:val="bullet"/>
      <w:lvlText w:val="o"/>
      <w:lvlJc w:val="left"/>
      <w:pPr>
        <w:ind w:left="1350" w:hanging="360"/>
      </w:pPr>
      <w:rPr>
        <w:rFonts w:ascii="Courier New" w:hAnsi="Courier New" w:cs="Courier New" w:hint="default"/>
      </w:rPr>
    </w:lvl>
    <w:lvl w:ilvl="2" w:tplc="040C0005" w:tentative="1">
      <w:start w:val="1"/>
      <w:numFmt w:val="bullet"/>
      <w:lvlText w:val=""/>
      <w:lvlJc w:val="left"/>
      <w:pPr>
        <w:ind w:left="2070" w:hanging="360"/>
      </w:pPr>
      <w:rPr>
        <w:rFonts w:ascii="Wingdings" w:hAnsi="Wingdings" w:cs="Wingdings" w:hint="default"/>
      </w:rPr>
    </w:lvl>
    <w:lvl w:ilvl="3" w:tplc="040C0001" w:tentative="1">
      <w:start w:val="1"/>
      <w:numFmt w:val="bullet"/>
      <w:lvlText w:val=""/>
      <w:lvlJc w:val="left"/>
      <w:pPr>
        <w:ind w:left="2790" w:hanging="360"/>
      </w:pPr>
      <w:rPr>
        <w:rFonts w:ascii="Symbol" w:hAnsi="Symbol" w:cs="Symbol" w:hint="default"/>
      </w:rPr>
    </w:lvl>
    <w:lvl w:ilvl="4" w:tplc="040C0003" w:tentative="1">
      <w:start w:val="1"/>
      <w:numFmt w:val="bullet"/>
      <w:lvlText w:val="o"/>
      <w:lvlJc w:val="left"/>
      <w:pPr>
        <w:ind w:left="3510" w:hanging="360"/>
      </w:pPr>
      <w:rPr>
        <w:rFonts w:ascii="Courier New" w:hAnsi="Courier New" w:cs="Courier New" w:hint="default"/>
      </w:rPr>
    </w:lvl>
    <w:lvl w:ilvl="5" w:tplc="040C0005" w:tentative="1">
      <w:start w:val="1"/>
      <w:numFmt w:val="bullet"/>
      <w:lvlText w:val=""/>
      <w:lvlJc w:val="left"/>
      <w:pPr>
        <w:ind w:left="4230" w:hanging="360"/>
      </w:pPr>
      <w:rPr>
        <w:rFonts w:ascii="Wingdings" w:hAnsi="Wingdings" w:cs="Wingdings" w:hint="default"/>
      </w:rPr>
    </w:lvl>
    <w:lvl w:ilvl="6" w:tplc="040C0001" w:tentative="1">
      <w:start w:val="1"/>
      <w:numFmt w:val="bullet"/>
      <w:lvlText w:val=""/>
      <w:lvlJc w:val="left"/>
      <w:pPr>
        <w:ind w:left="4950" w:hanging="360"/>
      </w:pPr>
      <w:rPr>
        <w:rFonts w:ascii="Symbol" w:hAnsi="Symbol" w:cs="Symbol" w:hint="default"/>
      </w:rPr>
    </w:lvl>
    <w:lvl w:ilvl="7" w:tplc="040C0003" w:tentative="1">
      <w:start w:val="1"/>
      <w:numFmt w:val="bullet"/>
      <w:lvlText w:val="o"/>
      <w:lvlJc w:val="left"/>
      <w:pPr>
        <w:ind w:left="5670" w:hanging="360"/>
      </w:pPr>
      <w:rPr>
        <w:rFonts w:ascii="Courier New" w:hAnsi="Courier New" w:cs="Courier New" w:hint="default"/>
      </w:rPr>
    </w:lvl>
    <w:lvl w:ilvl="8" w:tplc="040C0005" w:tentative="1">
      <w:start w:val="1"/>
      <w:numFmt w:val="bullet"/>
      <w:lvlText w:val=""/>
      <w:lvlJc w:val="left"/>
      <w:pPr>
        <w:ind w:left="6390" w:hanging="360"/>
      </w:pPr>
      <w:rPr>
        <w:rFonts w:ascii="Wingdings" w:hAnsi="Wingdings" w:cs="Wingdings" w:hint="default"/>
      </w:rPr>
    </w:lvl>
  </w:abstractNum>
  <w:abstractNum w:abstractNumId="3" w15:restartNumberingAfterBreak="0">
    <w:nsid w:val="0F892C47"/>
    <w:multiLevelType w:val="hybridMultilevel"/>
    <w:tmpl w:val="98440F08"/>
    <w:lvl w:ilvl="0" w:tplc="040C0001">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cs="Wingdings" w:hint="default"/>
      </w:rPr>
    </w:lvl>
    <w:lvl w:ilvl="3" w:tplc="040C0001" w:tentative="1">
      <w:start w:val="1"/>
      <w:numFmt w:val="bullet"/>
      <w:lvlText w:val=""/>
      <w:lvlJc w:val="left"/>
      <w:pPr>
        <w:ind w:left="3150" w:hanging="360"/>
      </w:pPr>
      <w:rPr>
        <w:rFonts w:ascii="Symbol" w:hAnsi="Symbol" w:cs="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cs="Wingdings" w:hint="default"/>
      </w:rPr>
    </w:lvl>
    <w:lvl w:ilvl="6" w:tplc="040C0001" w:tentative="1">
      <w:start w:val="1"/>
      <w:numFmt w:val="bullet"/>
      <w:lvlText w:val=""/>
      <w:lvlJc w:val="left"/>
      <w:pPr>
        <w:ind w:left="5310" w:hanging="360"/>
      </w:pPr>
      <w:rPr>
        <w:rFonts w:ascii="Symbol" w:hAnsi="Symbol" w:cs="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cs="Wingdings" w:hint="default"/>
      </w:rPr>
    </w:lvl>
  </w:abstractNum>
  <w:abstractNum w:abstractNumId="4" w15:restartNumberingAfterBreak="0">
    <w:nsid w:val="17041F63"/>
    <w:multiLevelType w:val="hybridMultilevel"/>
    <w:tmpl w:val="24EAAA98"/>
    <w:lvl w:ilvl="0" w:tplc="040C000B">
      <w:start w:val="1"/>
      <w:numFmt w:val="bullet"/>
      <w:lvlText w:val=""/>
      <w:lvlJc w:val="left"/>
      <w:pPr>
        <w:ind w:left="630" w:hanging="360"/>
      </w:pPr>
      <w:rPr>
        <w:rFonts w:ascii="Wingdings" w:hAnsi="Wingdings" w:hint="default"/>
      </w:rPr>
    </w:lvl>
    <w:lvl w:ilvl="1" w:tplc="040C0003" w:tentative="1">
      <w:start w:val="1"/>
      <w:numFmt w:val="bullet"/>
      <w:lvlText w:val="o"/>
      <w:lvlJc w:val="left"/>
      <w:pPr>
        <w:ind w:left="1350" w:hanging="360"/>
      </w:pPr>
      <w:rPr>
        <w:rFonts w:ascii="Courier New" w:hAnsi="Courier New" w:cs="Courier New" w:hint="default"/>
      </w:rPr>
    </w:lvl>
    <w:lvl w:ilvl="2" w:tplc="040C0005" w:tentative="1">
      <w:start w:val="1"/>
      <w:numFmt w:val="bullet"/>
      <w:lvlText w:val=""/>
      <w:lvlJc w:val="left"/>
      <w:pPr>
        <w:ind w:left="2070" w:hanging="360"/>
      </w:pPr>
      <w:rPr>
        <w:rFonts w:ascii="Wingdings" w:hAnsi="Wingdings" w:cs="Wingdings" w:hint="default"/>
      </w:rPr>
    </w:lvl>
    <w:lvl w:ilvl="3" w:tplc="040C0001" w:tentative="1">
      <w:start w:val="1"/>
      <w:numFmt w:val="bullet"/>
      <w:lvlText w:val=""/>
      <w:lvlJc w:val="left"/>
      <w:pPr>
        <w:ind w:left="2790" w:hanging="360"/>
      </w:pPr>
      <w:rPr>
        <w:rFonts w:ascii="Symbol" w:hAnsi="Symbol" w:cs="Symbol" w:hint="default"/>
      </w:rPr>
    </w:lvl>
    <w:lvl w:ilvl="4" w:tplc="040C0003" w:tentative="1">
      <w:start w:val="1"/>
      <w:numFmt w:val="bullet"/>
      <w:lvlText w:val="o"/>
      <w:lvlJc w:val="left"/>
      <w:pPr>
        <w:ind w:left="3510" w:hanging="360"/>
      </w:pPr>
      <w:rPr>
        <w:rFonts w:ascii="Courier New" w:hAnsi="Courier New" w:cs="Courier New" w:hint="default"/>
      </w:rPr>
    </w:lvl>
    <w:lvl w:ilvl="5" w:tplc="040C0005" w:tentative="1">
      <w:start w:val="1"/>
      <w:numFmt w:val="bullet"/>
      <w:lvlText w:val=""/>
      <w:lvlJc w:val="left"/>
      <w:pPr>
        <w:ind w:left="4230" w:hanging="360"/>
      </w:pPr>
      <w:rPr>
        <w:rFonts w:ascii="Wingdings" w:hAnsi="Wingdings" w:cs="Wingdings" w:hint="default"/>
      </w:rPr>
    </w:lvl>
    <w:lvl w:ilvl="6" w:tplc="040C0001" w:tentative="1">
      <w:start w:val="1"/>
      <w:numFmt w:val="bullet"/>
      <w:lvlText w:val=""/>
      <w:lvlJc w:val="left"/>
      <w:pPr>
        <w:ind w:left="4950" w:hanging="360"/>
      </w:pPr>
      <w:rPr>
        <w:rFonts w:ascii="Symbol" w:hAnsi="Symbol" w:cs="Symbol" w:hint="default"/>
      </w:rPr>
    </w:lvl>
    <w:lvl w:ilvl="7" w:tplc="040C0003" w:tentative="1">
      <w:start w:val="1"/>
      <w:numFmt w:val="bullet"/>
      <w:lvlText w:val="o"/>
      <w:lvlJc w:val="left"/>
      <w:pPr>
        <w:ind w:left="5670" w:hanging="360"/>
      </w:pPr>
      <w:rPr>
        <w:rFonts w:ascii="Courier New" w:hAnsi="Courier New" w:cs="Courier New" w:hint="default"/>
      </w:rPr>
    </w:lvl>
    <w:lvl w:ilvl="8" w:tplc="040C0005" w:tentative="1">
      <w:start w:val="1"/>
      <w:numFmt w:val="bullet"/>
      <w:lvlText w:val=""/>
      <w:lvlJc w:val="left"/>
      <w:pPr>
        <w:ind w:left="6390" w:hanging="360"/>
      </w:pPr>
      <w:rPr>
        <w:rFonts w:ascii="Wingdings" w:hAnsi="Wingdings" w:cs="Wingdings" w:hint="default"/>
      </w:rPr>
    </w:lvl>
  </w:abstractNum>
  <w:abstractNum w:abstractNumId="5" w15:restartNumberingAfterBreak="0">
    <w:nsid w:val="1D143FD2"/>
    <w:multiLevelType w:val="hybridMultilevel"/>
    <w:tmpl w:val="9FE4932A"/>
    <w:lvl w:ilvl="0" w:tplc="BF22F48E">
      <w:start w:val="4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306113"/>
    <w:multiLevelType w:val="hybridMultilevel"/>
    <w:tmpl w:val="C3BECE5E"/>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4800B1D"/>
    <w:multiLevelType w:val="hybridMultilevel"/>
    <w:tmpl w:val="0C904A44"/>
    <w:lvl w:ilvl="0" w:tplc="040C000B">
      <w:start w:val="1"/>
      <w:numFmt w:val="bullet"/>
      <w:lvlText w:val=""/>
      <w:lvlJc w:val="left"/>
      <w:pPr>
        <w:ind w:left="1710" w:hanging="360"/>
      </w:pPr>
      <w:rPr>
        <w:rFonts w:ascii="Wingdings" w:hAnsi="Wingdings" w:hint="default"/>
      </w:rPr>
    </w:lvl>
    <w:lvl w:ilvl="1" w:tplc="040C0003" w:tentative="1">
      <w:start w:val="1"/>
      <w:numFmt w:val="bullet"/>
      <w:lvlText w:val="o"/>
      <w:lvlJc w:val="left"/>
      <w:pPr>
        <w:ind w:left="2430" w:hanging="360"/>
      </w:pPr>
      <w:rPr>
        <w:rFonts w:ascii="Courier New" w:hAnsi="Courier New" w:cs="Courier New" w:hint="default"/>
      </w:rPr>
    </w:lvl>
    <w:lvl w:ilvl="2" w:tplc="040C0005" w:tentative="1">
      <w:start w:val="1"/>
      <w:numFmt w:val="bullet"/>
      <w:lvlText w:val=""/>
      <w:lvlJc w:val="left"/>
      <w:pPr>
        <w:ind w:left="3150" w:hanging="360"/>
      </w:pPr>
      <w:rPr>
        <w:rFonts w:ascii="Wingdings" w:hAnsi="Wingdings" w:cs="Wingdings" w:hint="default"/>
      </w:rPr>
    </w:lvl>
    <w:lvl w:ilvl="3" w:tplc="040C0001" w:tentative="1">
      <w:start w:val="1"/>
      <w:numFmt w:val="bullet"/>
      <w:lvlText w:val=""/>
      <w:lvlJc w:val="left"/>
      <w:pPr>
        <w:ind w:left="3870" w:hanging="360"/>
      </w:pPr>
      <w:rPr>
        <w:rFonts w:ascii="Symbol" w:hAnsi="Symbol" w:cs="Symbol" w:hint="default"/>
      </w:rPr>
    </w:lvl>
    <w:lvl w:ilvl="4" w:tplc="040C0003" w:tentative="1">
      <w:start w:val="1"/>
      <w:numFmt w:val="bullet"/>
      <w:lvlText w:val="o"/>
      <w:lvlJc w:val="left"/>
      <w:pPr>
        <w:ind w:left="4590" w:hanging="360"/>
      </w:pPr>
      <w:rPr>
        <w:rFonts w:ascii="Courier New" w:hAnsi="Courier New" w:cs="Courier New" w:hint="default"/>
      </w:rPr>
    </w:lvl>
    <w:lvl w:ilvl="5" w:tplc="040C0005" w:tentative="1">
      <w:start w:val="1"/>
      <w:numFmt w:val="bullet"/>
      <w:lvlText w:val=""/>
      <w:lvlJc w:val="left"/>
      <w:pPr>
        <w:ind w:left="5310" w:hanging="360"/>
      </w:pPr>
      <w:rPr>
        <w:rFonts w:ascii="Wingdings" w:hAnsi="Wingdings" w:cs="Wingdings" w:hint="default"/>
      </w:rPr>
    </w:lvl>
    <w:lvl w:ilvl="6" w:tplc="040C0001" w:tentative="1">
      <w:start w:val="1"/>
      <w:numFmt w:val="bullet"/>
      <w:lvlText w:val=""/>
      <w:lvlJc w:val="left"/>
      <w:pPr>
        <w:ind w:left="6030" w:hanging="360"/>
      </w:pPr>
      <w:rPr>
        <w:rFonts w:ascii="Symbol" w:hAnsi="Symbol" w:cs="Symbol" w:hint="default"/>
      </w:rPr>
    </w:lvl>
    <w:lvl w:ilvl="7" w:tplc="040C0003" w:tentative="1">
      <w:start w:val="1"/>
      <w:numFmt w:val="bullet"/>
      <w:lvlText w:val="o"/>
      <w:lvlJc w:val="left"/>
      <w:pPr>
        <w:ind w:left="6750" w:hanging="360"/>
      </w:pPr>
      <w:rPr>
        <w:rFonts w:ascii="Courier New" w:hAnsi="Courier New" w:cs="Courier New" w:hint="default"/>
      </w:rPr>
    </w:lvl>
    <w:lvl w:ilvl="8" w:tplc="040C0005" w:tentative="1">
      <w:start w:val="1"/>
      <w:numFmt w:val="bullet"/>
      <w:lvlText w:val=""/>
      <w:lvlJc w:val="left"/>
      <w:pPr>
        <w:ind w:left="7470" w:hanging="360"/>
      </w:pPr>
      <w:rPr>
        <w:rFonts w:ascii="Wingdings" w:hAnsi="Wingdings" w:cs="Wingdings" w:hint="default"/>
      </w:rPr>
    </w:lvl>
  </w:abstractNum>
  <w:abstractNum w:abstractNumId="8" w15:restartNumberingAfterBreak="0">
    <w:nsid w:val="2C627460"/>
    <w:multiLevelType w:val="hybridMultilevel"/>
    <w:tmpl w:val="84D0BDD4"/>
    <w:lvl w:ilvl="0" w:tplc="040C000D">
      <w:start w:val="1"/>
      <w:numFmt w:val="bullet"/>
      <w:lvlText w:val=""/>
      <w:lvlJc w:val="left"/>
      <w:pPr>
        <w:ind w:left="0" w:hanging="360"/>
      </w:pPr>
      <w:rPr>
        <w:rFonts w:ascii="Wingdings" w:hAnsi="Wingdings"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cs="Wingdings" w:hint="default"/>
      </w:rPr>
    </w:lvl>
    <w:lvl w:ilvl="3" w:tplc="040C0001" w:tentative="1">
      <w:start w:val="1"/>
      <w:numFmt w:val="bullet"/>
      <w:lvlText w:val=""/>
      <w:lvlJc w:val="left"/>
      <w:pPr>
        <w:ind w:left="2160" w:hanging="360"/>
      </w:pPr>
      <w:rPr>
        <w:rFonts w:ascii="Symbol" w:hAnsi="Symbol" w:cs="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cs="Wingdings" w:hint="default"/>
      </w:rPr>
    </w:lvl>
    <w:lvl w:ilvl="6" w:tplc="040C0001" w:tentative="1">
      <w:start w:val="1"/>
      <w:numFmt w:val="bullet"/>
      <w:lvlText w:val=""/>
      <w:lvlJc w:val="left"/>
      <w:pPr>
        <w:ind w:left="4320" w:hanging="360"/>
      </w:pPr>
      <w:rPr>
        <w:rFonts w:ascii="Symbol" w:hAnsi="Symbol" w:cs="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cs="Wingdings" w:hint="default"/>
      </w:rPr>
    </w:lvl>
  </w:abstractNum>
  <w:abstractNum w:abstractNumId="9"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CB67B4"/>
    <w:multiLevelType w:val="hybridMultilevel"/>
    <w:tmpl w:val="7092EA72"/>
    <w:lvl w:ilvl="0" w:tplc="22325EE8">
      <w:start w:val="38"/>
      <w:numFmt w:val="bullet"/>
      <w:lvlText w:val="-"/>
      <w:lvlJc w:val="left"/>
      <w:pPr>
        <w:ind w:left="-360" w:hanging="360"/>
      </w:pPr>
      <w:rPr>
        <w:rFonts w:ascii="Times New Roman" w:eastAsia="Times New Roman" w:hAnsi="Times New Roman" w:cs="Times New Roman" w:hint="default"/>
        <w:b w:val="0"/>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cs="Wingdings" w:hint="default"/>
      </w:rPr>
    </w:lvl>
    <w:lvl w:ilvl="3" w:tplc="040C0001" w:tentative="1">
      <w:start w:val="1"/>
      <w:numFmt w:val="bullet"/>
      <w:lvlText w:val=""/>
      <w:lvlJc w:val="left"/>
      <w:pPr>
        <w:ind w:left="1800" w:hanging="360"/>
      </w:pPr>
      <w:rPr>
        <w:rFonts w:ascii="Symbol" w:hAnsi="Symbol" w:cs="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cs="Wingdings" w:hint="default"/>
      </w:rPr>
    </w:lvl>
    <w:lvl w:ilvl="6" w:tplc="040C0001" w:tentative="1">
      <w:start w:val="1"/>
      <w:numFmt w:val="bullet"/>
      <w:lvlText w:val=""/>
      <w:lvlJc w:val="left"/>
      <w:pPr>
        <w:ind w:left="3960" w:hanging="360"/>
      </w:pPr>
      <w:rPr>
        <w:rFonts w:ascii="Symbol" w:hAnsi="Symbol" w:cs="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cs="Wingdings" w:hint="default"/>
      </w:rPr>
    </w:lvl>
  </w:abstractNum>
  <w:abstractNum w:abstractNumId="11" w15:restartNumberingAfterBreak="0">
    <w:nsid w:val="39C21352"/>
    <w:multiLevelType w:val="hybridMultilevel"/>
    <w:tmpl w:val="DCA0A4BA"/>
    <w:lvl w:ilvl="0" w:tplc="60A02E6C">
      <w:numFmt w:val="bullet"/>
      <w:lvlText w:val="-"/>
      <w:lvlJc w:val="left"/>
      <w:pPr>
        <w:ind w:left="27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3" w15:restartNumberingAfterBreak="0">
    <w:nsid w:val="72F8759F"/>
    <w:multiLevelType w:val="hybridMultilevel"/>
    <w:tmpl w:val="5392750C"/>
    <w:lvl w:ilvl="0" w:tplc="60A02E6C">
      <w:numFmt w:val="bullet"/>
      <w:lvlText w:val="-"/>
      <w:lvlJc w:val="left"/>
      <w:pPr>
        <w:ind w:left="270" w:hanging="360"/>
      </w:pPr>
      <w:rPr>
        <w:rFonts w:ascii="Times New Roman" w:eastAsia="Times New Roman" w:hAnsi="Times New Roman" w:cs="Times New Roman" w:hint="default"/>
      </w:rPr>
    </w:lvl>
    <w:lvl w:ilvl="1" w:tplc="040C0003" w:tentative="1">
      <w:start w:val="1"/>
      <w:numFmt w:val="bullet"/>
      <w:lvlText w:val="o"/>
      <w:lvlJc w:val="left"/>
      <w:pPr>
        <w:ind w:left="990" w:hanging="360"/>
      </w:pPr>
      <w:rPr>
        <w:rFonts w:ascii="Courier New" w:hAnsi="Courier New" w:cs="Courier New" w:hint="default"/>
      </w:rPr>
    </w:lvl>
    <w:lvl w:ilvl="2" w:tplc="040C0005" w:tentative="1">
      <w:start w:val="1"/>
      <w:numFmt w:val="bullet"/>
      <w:lvlText w:val=""/>
      <w:lvlJc w:val="left"/>
      <w:pPr>
        <w:ind w:left="1710" w:hanging="360"/>
      </w:pPr>
      <w:rPr>
        <w:rFonts w:ascii="Wingdings" w:hAnsi="Wingdings" w:cs="Wingdings" w:hint="default"/>
      </w:rPr>
    </w:lvl>
    <w:lvl w:ilvl="3" w:tplc="040C0001" w:tentative="1">
      <w:start w:val="1"/>
      <w:numFmt w:val="bullet"/>
      <w:lvlText w:val=""/>
      <w:lvlJc w:val="left"/>
      <w:pPr>
        <w:ind w:left="2430" w:hanging="360"/>
      </w:pPr>
      <w:rPr>
        <w:rFonts w:ascii="Symbol" w:hAnsi="Symbol" w:cs="Symbol" w:hint="default"/>
      </w:rPr>
    </w:lvl>
    <w:lvl w:ilvl="4" w:tplc="040C0003" w:tentative="1">
      <w:start w:val="1"/>
      <w:numFmt w:val="bullet"/>
      <w:lvlText w:val="o"/>
      <w:lvlJc w:val="left"/>
      <w:pPr>
        <w:ind w:left="3150" w:hanging="360"/>
      </w:pPr>
      <w:rPr>
        <w:rFonts w:ascii="Courier New" w:hAnsi="Courier New" w:cs="Courier New" w:hint="default"/>
      </w:rPr>
    </w:lvl>
    <w:lvl w:ilvl="5" w:tplc="040C0005" w:tentative="1">
      <w:start w:val="1"/>
      <w:numFmt w:val="bullet"/>
      <w:lvlText w:val=""/>
      <w:lvlJc w:val="left"/>
      <w:pPr>
        <w:ind w:left="3870" w:hanging="360"/>
      </w:pPr>
      <w:rPr>
        <w:rFonts w:ascii="Wingdings" w:hAnsi="Wingdings" w:cs="Wingdings" w:hint="default"/>
      </w:rPr>
    </w:lvl>
    <w:lvl w:ilvl="6" w:tplc="040C0001" w:tentative="1">
      <w:start w:val="1"/>
      <w:numFmt w:val="bullet"/>
      <w:lvlText w:val=""/>
      <w:lvlJc w:val="left"/>
      <w:pPr>
        <w:ind w:left="4590" w:hanging="360"/>
      </w:pPr>
      <w:rPr>
        <w:rFonts w:ascii="Symbol" w:hAnsi="Symbol" w:cs="Symbol" w:hint="default"/>
      </w:rPr>
    </w:lvl>
    <w:lvl w:ilvl="7" w:tplc="040C0003" w:tentative="1">
      <w:start w:val="1"/>
      <w:numFmt w:val="bullet"/>
      <w:lvlText w:val="o"/>
      <w:lvlJc w:val="left"/>
      <w:pPr>
        <w:ind w:left="5310" w:hanging="360"/>
      </w:pPr>
      <w:rPr>
        <w:rFonts w:ascii="Courier New" w:hAnsi="Courier New" w:cs="Courier New" w:hint="default"/>
      </w:rPr>
    </w:lvl>
    <w:lvl w:ilvl="8" w:tplc="040C0005" w:tentative="1">
      <w:start w:val="1"/>
      <w:numFmt w:val="bullet"/>
      <w:lvlText w:val=""/>
      <w:lvlJc w:val="left"/>
      <w:pPr>
        <w:ind w:left="6030" w:hanging="360"/>
      </w:pPr>
      <w:rPr>
        <w:rFonts w:ascii="Wingdings" w:hAnsi="Wingdings" w:cs="Wingdings" w:hint="default"/>
      </w:rPr>
    </w:lvl>
  </w:abstractNum>
  <w:abstractNum w:abstractNumId="14" w15:restartNumberingAfterBreak="0">
    <w:nsid w:val="76E324BD"/>
    <w:multiLevelType w:val="hybridMultilevel"/>
    <w:tmpl w:val="EC3E9358"/>
    <w:lvl w:ilvl="0" w:tplc="040C0001">
      <w:start w:val="1"/>
      <w:numFmt w:val="bullet"/>
      <w:lvlText w:val=""/>
      <w:lvlJc w:val="left"/>
      <w:pPr>
        <w:ind w:left="-90" w:hanging="360"/>
      </w:pPr>
      <w:rPr>
        <w:rFonts w:ascii="Symbol" w:hAnsi="Symbol" w:cs="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14"/>
  </w:num>
  <w:num w:numId="2">
    <w:abstractNumId w:val="12"/>
  </w:num>
  <w:num w:numId="3">
    <w:abstractNumId w:val="9"/>
  </w:num>
  <w:num w:numId="4">
    <w:abstractNumId w:val="10"/>
  </w:num>
  <w:num w:numId="5">
    <w:abstractNumId w:val="4"/>
  </w:num>
  <w:num w:numId="6">
    <w:abstractNumId w:val="2"/>
  </w:num>
  <w:num w:numId="7">
    <w:abstractNumId w:val="13"/>
  </w:num>
  <w:num w:numId="8">
    <w:abstractNumId w:val="11"/>
  </w:num>
  <w:num w:numId="9">
    <w:abstractNumId w:val="3"/>
  </w:num>
  <w:num w:numId="10">
    <w:abstractNumId w:val="7"/>
  </w:num>
  <w:num w:numId="11">
    <w:abstractNumId w:val="0"/>
  </w:num>
  <w:num w:numId="12">
    <w:abstractNumId w:val="6"/>
  </w:num>
  <w:num w:numId="13">
    <w:abstractNumId w:val="8"/>
  </w:num>
  <w:num w:numId="14">
    <w:abstractNumId w:val="5"/>
  </w:num>
  <w:num w:numId="1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forms" w:formatting="1" w:enforcement="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53A6"/>
    <w:rsid w:val="00005737"/>
    <w:rsid w:val="000057A9"/>
    <w:rsid w:val="00005F5D"/>
    <w:rsid w:val="00006DBE"/>
    <w:rsid w:val="00006EC0"/>
    <w:rsid w:val="00010621"/>
    <w:rsid w:val="00010EB0"/>
    <w:rsid w:val="0001108E"/>
    <w:rsid w:val="0001109A"/>
    <w:rsid w:val="00013D36"/>
    <w:rsid w:val="00013D69"/>
    <w:rsid w:val="00014B13"/>
    <w:rsid w:val="000177F3"/>
    <w:rsid w:val="00025EFA"/>
    <w:rsid w:val="0003103E"/>
    <w:rsid w:val="00031640"/>
    <w:rsid w:val="00040E80"/>
    <w:rsid w:val="000428DF"/>
    <w:rsid w:val="00045C24"/>
    <w:rsid w:val="00046690"/>
    <w:rsid w:val="00050759"/>
    <w:rsid w:val="00051F71"/>
    <w:rsid w:val="0005216F"/>
    <w:rsid w:val="00052389"/>
    <w:rsid w:val="00052745"/>
    <w:rsid w:val="00052DE5"/>
    <w:rsid w:val="000554F8"/>
    <w:rsid w:val="00063017"/>
    <w:rsid w:val="00064803"/>
    <w:rsid w:val="00064E03"/>
    <w:rsid w:val="00066166"/>
    <w:rsid w:val="00066E17"/>
    <w:rsid w:val="000731D0"/>
    <w:rsid w:val="00074A03"/>
    <w:rsid w:val="00075D98"/>
    <w:rsid w:val="0008134A"/>
    <w:rsid w:val="0008233D"/>
    <w:rsid w:val="00082738"/>
    <w:rsid w:val="00082FCE"/>
    <w:rsid w:val="00084F46"/>
    <w:rsid w:val="00084F64"/>
    <w:rsid w:val="00087836"/>
    <w:rsid w:val="00087AF4"/>
    <w:rsid w:val="00091CFD"/>
    <w:rsid w:val="0009238E"/>
    <w:rsid w:val="00092442"/>
    <w:rsid w:val="000A45F4"/>
    <w:rsid w:val="000A4660"/>
    <w:rsid w:val="000A51DA"/>
    <w:rsid w:val="000A5C48"/>
    <w:rsid w:val="000A6719"/>
    <w:rsid w:val="000B1CA2"/>
    <w:rsid w:val="000B3992"/>
    <w:rsid w:val="000B4221"/>
    <w:rsid w:val="000B4312"/>
    <w:rsid w:val="000B4E5C"/>
    <w:rsid w:val="000B5A6D"/>
    <w:rsid w:val="000B5BFB"/>
    <w:rsid w:val="000B638A"/>
    <w:rsid w:val="000B7912"/>
    <w:rsid w:val="000B7954"/>
    <w:rsid w:val="000C4DFC"/>
    <w:rsid w:val="000C5256"/>
    <w:rsid w:val="000C7000"/>
    <w:rsid w:val="000C7EA0"/>
    <w:rsid w:val="000D0FBF"/>
    <w:rsid w:val="000D123D"/>
    <w:rsid w:val="000D4F4B"/>
    <w:rsid w:val="000E05AE"/>
    <w:rsid w:val="000E6A96"/>
    <w:rsid w:val="000F05A2"/>
    <w:rsid w:val="000F1192"/>
    <w:rsid w:val="000F13B1"/>
    <w:rsid w:val="000F2F15"/>
    <w:rsid w:val="000F43A8"/>
    <w:rsid w:val="000F4C90"/>
    <w:rsid w:val="000F4CC4"/>
    <w:rsid w:val="000F5E72"/>
    <w:rsid w:val="000F5FE3"/>
    <w:rsid w:val="00101B19"/>
    <w:rsid w:val="00101D8C"/>
    <w:rsid w:val="00102C0E"/>
    <w:rsid w:val="00104197"/>
    <w:rsid w:val="00104E45"/>
    <w:rsid w:val="00107054"/>
    <w:rsid w:val="0011062A"/>
    <w:rsid w:val="00112741"/>
    <w:rsid w:val="0011337E"/>
    <w:rsid w:val="00113D2B"/>
    <w:rsid w:val="00113EC4"/>
    <w:rsid w:val="00114A8B"/>
    <w:rsid w:val="00116449"/>
    <w:rsid w:val="0011666C"/>
    <w:rsid w:val="00121B2D"/>
    <w:rsid w:val="00127EA7"/>
    <w:rsid w:val="00127F6B"/>
    <w:rsid w:val="001307FA"/>
    <w:rsid w:val="001309A2"/>
    <w:rsid w:val="00131824"/>
    <w:rsid w:val="001368B9"/>
    <w:rsid w:val="00136B32"/>
    <w:rsid w:val="001419B0"/>
    <w:rsid w:val="00143260"/>
    <w:rsid w:val="00143CA2"/>
    <w:rsid w:val="00143CA5"/>
    <w:rsid w:val="001444EE"/>
    <w:rsid w:val="00145766"/>
    <w:rsid w:val="001458E9"/>
    <w:rsid w:val="00152831"/>
    <w:rsid w:val="00153CD9"/>
    <w:rsid w:val="00155548"/>
    <w:rsid w:val="00155AFB"/>
    <w:rsid w:val="00156AFA"/>
    <w:rsid w:val="00156C4C"/>
    <w:rsid w:val="00157BF2"/>
    <w:rsid w:val="001607B2"/>
    <w:rsid w:val="0016088D"/>
    <w:rsid w:val="00161D02"/>
    <w:rsid w:val="00162AE9"/>
    <w:rsid w:val="001745E8"/>
    <w:rsid w:val="0018095F"/>
    <w:rsid w:val="0018313E"/>
    <w:rsid w:val="0018316E"/>
    <w:rsid w:val="0018446E"/>
    <w:rsid w:val="00185425"/>
    <w:rsid w:val="00186522"/>
    <w:rsid w:val="00186529"/>
    <w:rsid w:val="00190467"/>
    <w:rsid w:val="00191A00"/>
    <w:rsid w:val="00192F1D"/>
    <w:rsid w:val="001948EA"/>
    <w:rsid w:val="001949D6"/>
    <w:rsid w:val="00194D4C"/>
    <w:rsid w:val="00196AA8"/>
    <w:rsid w:val="001A1E86"/>
    <w:rsid w:val="001A3157"/>
    <w:rsid w:val="001A374F"/>
    <w:rsid w:val="001A4786"/>
    <w:rsid w:val="001A698E"/>
    <w:rsid w:val="001A6AF1"/>
    <w:rsid w:val="001B09E5"/>
    <w:rsid w:val="001B1EAF"/>
    <w:rsid w:val="001B29AD"/>
    <w:rsid w:val="001B458D"/>
    <w:rsid w:val="001B46FB"/>
    <w:rsid w:val="001B4FC7"/>
    <w:rsid w:val="001B5D16"/>
    <w:rsid w:val="001B6DFD"/>
    <w:rsid w:val="001C2512"/>
    <w:rsid w:val="001C3F0D"/>
    <w:rsid w:val="001C3FE2"/>
    <w:rsid w:val="001C4484"/>
    <w:rsid w:val="001C46E9"/>
    <w:rsid w:val="001C5691"/>
    <w:rsid w:val="001C56B8"/>
    <w:rsid w:val="001C5B82"/>
    <w:rsid w:val="001C768E"/>
    <w:rsid w:val="001D09DC"/>
    <w:rsid w:val="001D0A0A"/>
    <w:rsid w:val="001D1101"/>
    <w:rsid w:val="001D1A39"/>
    <w:rsid w:val="001D1B8E"/>
    <w:rsid w:val="001D1C14"/>
    <w:rsid w:val="001D2A4E"/>
    <w:rsid w:val="001D2B17"/>
    <w:rsid w:val="001D575F"/>
    <w:rsid w:val="001D6683"/>
    <w:rsid w:val="001D67F9"/>
    <w:rsid w:val="001E17D9"/>
    <w:rsid w:val="001E4185"/>
    <w:rsid w:val="001E660A"/>
    <w:rsid w:val="001E7772"/>
    <w:rsid w:val="001F25DE"/>
    <w:rsid w:val="001F308A"/>
    <w:rsid w:val="001F3134"/>
    <w:rsid w:val="001F36E8"/>
    <w:rsid w:val="001F45E8"/>
    <w:rsid w:val="0020130A"/>
    <w:rsid w:val="00201B94"/>
    <w:rsid w:val="0020385B"/>
    <w:rsid w:val="00203BAC"/>
    <w:rsid w:val="00205EB7"/>
    <w:rsid w:val="0020791D"/>
    <w:rsid w:val="002129DA"/>
    <w:rsid w:val="0021550A"/>
    <w:rsid w:val="002157B2"/>
    <w:rsid w:val="002159D8"/>
    <w:rsid w:val="00215F41"/>
    <w:rsid w:val="00217A2E"/>
    <w:rsid w:val="00217EB6"/>
    <w:rsid w:val="00220E22"/>
    <w:rsid w:val="00223C97"/>
    <w:rsid w:val="00223EB1"/>
    <w:rsid w:val="002247C2"/>
    <w:rsid w:val="00230574"/>
    <w:rsid w:val="002322E6"/>
    <w:rsid w:val="00233827"/>
    <w:rsid w:val="00234A5E"/>
    <w:rsid w:val="002352F0"/>
    <w:rsid w:val="00236072"/>
    <w:rsid w:val="0023672E"/>
    <w:rsid w:val="00236AB3"/>
    <w:rsid w:val="00237E45"/>
    <w:rsid w:val="00241D64"/>
    <w:rsid w:val="002436F0"/>
    <w:rsid w:val="00245E73"/>
    <w:rsid w:val="00246135"/>
    <w:rsid w:val="00247F4E"/>
    <w:rsid w:val="002517FE"/>
    <w:rsid w:val="00251E92"/>
    <w:rsid w:val="002520BD"/>
    <w:rsid w:val="0025220B"/>
    <w:rsid w:val="00252B39"/>
    <w:rsid w:val="00253AC1"/>
    <w:rsid w:val="002545F2"/>
    <w:rsid w:val="00254AC2"/>
    <w:rsid w:val="0025525B"/>
    <w:rsid w:val="00257228"/>
    <w:rsid w:val="0027147E"/>
    <w:rsid w:val="0027242A"/>
    <w:rsid w:val="00272A58"/>
    <w:rsid w:val="0027399B"/>
    <w:rsid w:val="00273AD0"/>
    <w:rsid w:val="00273B18"/>
    <w:rsid w:val="00273DF8"/>
    <w:rsid w:val="00280FEA"/>
    <w:rsid w:val="0028178C"/>
    <w:rsid w:val="002822AF"/>
    <w:rsid w:val="00282BD9"/>
    <w:rsid w:val="00282F09"/>
    <w:rsid w:val="0028508A"/>
    <w:rsid w:val="00286F66"/>
    <w:rsid w:val="00287878"/>
    <w:rsid w:val="00291343"/>
    <w:rsid w:val="002931B4"/>
    <w:rsid w:val="002940E8"/>
    <w:rsid w:val="00294F17"/>
    <w:rsid w:val="00296C15"/>
    <w:rsid w:val="002A0005"/>
    <w:rsid w:val="002A10F3"/>
    <w:rsid w:val="002A1877"/>
    <w:rsid w:val="002A5A87"/>
    <w:rsid w:val="002A6723"/>
    <w:rsid w:val="002A72F5"/>
    <w:rsid w:val="002B0F98"/>
    <w:rsid w:val="002B1BA4"/>
    <w:rsid w:val="002B3207"/>
    <w:rsid w:val="002B346A"/>
    <w:rsid w:val="002B351E"/>
    <w:rsid w:val="002B4426"/>
    <w:rsid w:val="002B5035"/>
    <w:rsid w:val="002B5F4F"/>
    <w:rsid w:val="002B740B"/>
    <w:rsid w:val="002B78FC"/>
    <w:rsid w:val="002C187A"/>
    <w:rsid w:val="002C20A8"/>
    <w:rsid w:val="002C5DD0"/>
    <w:rsid w:val="002C627D"/>
    <w:rsid w:val="002C7051"/>
    <w:rsid w:val="002C738A"/>
    <w:rsid w:val="002C7E83"/>
    <w:rsid w:val="002D21EC"/>
    <w:rsid w:val="002D24DD"/>
    <w:rsid w:val="002D2FBB"/>
    <w:rsid w:val="002D4247"/>
    <w:rsid w:val="002D68D7"/>
    <w:rsid w:val="002D6DA0"/>
    <w:rsid w:val="002E10E6"/>
    <w:rsid w:val="002E1CED"/>
    <w:rsid w:val="002E511D"/>
    <w:rsid w:val="002E5250"/>
    <w:rsid w:val="002E5990"/>
    <w:rsid w:val="002E61AA"/>
    <w:rsid w:val="002E6F58"/>
    <w:rsid w:val="002E745D"/>
    <w:rsid w:val="002F0C20"/>
    <w:rsid w:val="002F10F6"/>
    <w:rsid w:val="002F15D9"/>
    <w:rsid w:val="002F26EC"/>
    <w:rsid w:val="002F42EA"/>
    <w:rsid w:val="002F5B15"/>
    <w:rsid w:val="002F6B05"/>
    <w:rsid w:val="002F7312"/>
    <w:rsid w:val="00300BF4"/>
    <w:rsid w:val="003040D8"/>
    <w:rsid w:val="0030455E"/>
    <w:rsid w:val="00305626"/>
    <w:rsid w:val="00306673"/>
    <w:rsid w:val="003107C9"/>
    <w:rsid w:val="00311195"/>
    <w:rsid w:val="00312EF8"/>
    <w:rsid w:val="003159CE"/>
    <w:rsid w:val="00316D58"/>
    <w:rsid w:val="00316F41"/>
    <w:rsid w:val="003176F9"/>
    <w:rsid w:val="003212BB"/>
    <w:rsid w:val="00321C92"/>
    <w:rsid w:val="003235DF"/>
    <w:rsid w:val="00323ABC"/>
    <w:rsid w:val="00324A7C"/>
    <w:rsid w:val="00324FE5"/>
    <w:rsid w:val="00325F5B"/>
    <w:rsid w:val="00330237"/>
    <w:rsid w:val="00331664"/>
    <w:rsid w:val="00331F3B"/>
    <w:rsid w:val="00333EC9"/>
    <w:rsid w:val="0033515C"/>
    <w:rsid w:val="003366CC"/>
    <w:rsid w:val="00336BF8"/>
    <w:rsid w:val="00340270"/>
    <w:rsid w:val="00342356"/>
    <w:rsid w:val="00343425"/>
    <w:rsid w:val="0034386B"/>
    <w:rsid w:val="00346219"/>
    <w:rsid w:val="00346D73"/>
    <w:rsid w:val="003473C6"/>
    <w:rsid w:val="003502D3"/>
    <w:rsid w:val="003519C0"/>
    <w:rsid w:val="00355C69"/>
    <w:rsid w:val="00355FC3"/>
    <w:rsid w:val="0035676B"/>
    <w:rsid w:val="00361F42"/>
    <w:rsid w:val="0036386A"/>
    <w:rsid w:val="00364D41"/>
    <w:rsid w:val="00366549"/>
    <w:rsid w:val="00372156"/>
    <w:rsid w:val="003722AE"/>
    <w:rsid w:val="0037561F"/>
    <w:rsid w:val="0037563A"/>
    <w:rsid w:val="003766D7"/>
    <w:rsid w:val="00380849"/>
    <w:rsid w:val="003818DB"/>
    <w:rsid w:val="00382390"/>
    <w:rsid w:val="003834CD"/>
    <w:rsid w:val="00383622"/>
    <w:rsid w:val="00383908"/>
    <w:rsid w:val="00386DDC"/>
    <w:rsid w:val="00387474"/>
    <w:rsid w:val="00391614"/>
    <w:rsid w:val="00394B4C"/>
    <w:rsid w:val="003966E6"/>
    <w:rsid w:val="003968D7"/>
    <w:rsid w:val="003A0C65"/>
    <w:rsid w:val="003A3E9C"/>
    <w:rsid w:val="003A482B"/>
    <w:rsid w:val="003A613D"/>
    <w:rsid w:val="003A6341"/>
    <w:rsid w:val="003B141C"/>
    <w:rsid w:val="003B3A5F"/>
    <w:rsid w:val="003B4F6E"/>
    <w:rsid w:val="003B5338"/>
    <w:rsid w:val="003B698D"/>
    <w:rsid w:val="003C1C92"/>
    <w:rsid w:val="003C3B72"/>
    <w:rsid w:val="003C5283"/>
    <w:rsid w:val="003C5CC6"/>
    <w:rsid w:val="003C6AEF"/>
    <w:rsid w:val="003C7E67"/>
    <w:rsid w:val="003D0CEC"/>
    <w:rsid w:val="003D12C7"/>
    <w:rsid w:val="003D1E13"/>
    <w:rsid w:val="003D228B"/>
    <w:rsid w:val="003D4CD7"/>
    <w:rsid w:val="003D4D7C"/>
    <w:rsid w:val="003D4EAC"/>
    <w:rsid w:val="003E2E3B"/>
    <w:rsid w:val="003E3D47"/>
    <w:rsid w:val="003F08B1"/>
    <w:rsid w:val="003F1647"/>
    <w:rsid w:val="003F21BE"/>
    <w:rsid w:val="003F36FB"/>
    <w:rsid w:val="003F484F"/>
    <w:rsid w:val="003F4BEF"/>
    <w:rsid w:val="003F660A"/>
    <w:rsid w:val="004003BF"/>
    <w:rsid w:val="004017BD"/>
    <w:rsid w:val="00402083"/>
    <w:rsid w:val="004023AC"/>
    <w:rsid w:val="00402514"/>
    <w:rsid w:val="0040513F"/>
    <w:rsid w:val="00405DE7"/>
    <w:rsid w:val="00411A5F"/>
    <w:rsid w:val="00413EAF"/>
    <w:rsid w:val="00414097"/>
    <w:rsid w:val="00414B42"/>
    <w:rsid w:val="004173B0"/>
    <w:rsid w:val="00420294"/>
    <w:rsid w:val="004203FC"/>
    <w:rsid w:val="004213AF"/>
    <w:rsid w:val="004218AC"/>
    <w:rsid w:val="004225A5"/>
    <w:rsid w:val="004237EA"/>
    <w:rsid w:val="00423CF5"/>
    <w:rsid w:val="00425AF8"/>
    <w:rsid w:val="004365DD"/>
    <w:rsid w:val="00437FF5"/>
    <w:rsid w:val="00447684"/>
    <w:rsid w:val="0045377E"/>
    <w:rsid w:val="0046101E"/>
    <w:rsid w:val="00461944"/>
    <w:rsid w:val="00464188"/>
    <w:rsid w:val="004679B3"/>
    <w:rsid w:val="00470EC3"/>
    <w:rsid w:val="0047234D"/>
    <w:rsid w:val="00472DB2"/>
    <w:rsid w:val="00475287"/>
    <w:rsid w:val="00476758"/>
    <w:rsid w:val="00477CF8"/>
    <w:rsid w:val="00480A02"/>
    <w:rsid w:val="0048168F"/>
    <w:rsid w:val="00484092"/>
    <w:rsid w:val="00484169"/>
    <w:rsid w:val="00490D51"/>
    <w:rsid w:val="00495AC5"/>
    <w:rsid w:val="004965A3"/>
    <w:rsid w:val="004A210E"/>
    <w:rsid w:val="004A49E6"/>
    <w:rsid w:val="004A4B61"/>
    <w:rsid w:val="004A51A9"/>
    <w:rsid w:val="004B0353"/>
    <w:rsid w:val="004B1778"/>
    <w:rsid w:val="004B1E1E"/>
    <w:rsid w:val="004B1E5A"/>
    <w:rsid w:val="004B5601"/>
    <w:rsid w:val="004B5B20"/>
    <w:rsid w:val="004B6683"/>
    <w:rsid w:val="004C0D20"/>
    <w:rsid w:val="004C1945"/>
    <w:rsid w:val="004C3DC3"/>
    <w:rsid w:val="004C4272"/>
    <w:rsid w:val="004C4F3B"/>
    <w:rsid w:val="004D141E"/>
    <w:rsid w:val="004D2BB4"/>
    <w:rsid w:val="004D60FD"/>
    <w:rsid w:val="004E2A0B"/>
    <w:rsid w:val="004E33A8"/>
    <w:rsid w:val="004E3B3E"/>
    <w:rsid w:val="004E3BD7"/>
    <w:rsid w:val="004E59BF"/>
    <w:rsid w:val="004E6614"/>
    <w:rsid w:val="004F0015"/>
    <w:rsid w:val="004F016F"/>
    <w:rsid w:val="004F0622"/>
    <w:rsid w:val="004F1AEA"/>
    <w:rsid w:val="004F236D"/>
    <w:rsid w:val="004F52BF"/>
    <w:rsid w:val="004F7D22"/>
    <w:rsid w:val="00500587"/>
    <w:rsid w:val="00501C36"/>
    <w:rsid w:val="00505758"/>
    <w:rsid w:val="005075BD"/>
    <w:rsid w:val="005129DA"/>
    <w:rsid w:val="00513612"/>
    <w:rsid w:val="00513D8E"/>
    <w:rsid w:val="00515EEF"/>
    <w:rsid w:val="00516428"/>
    <w:rsid w:val="005174D6"/>
    <w:rsid w:val="0051786C"/>
    <w:rsid w:val="005206B2"/>
    <w:rsid w:val="005208FF"/>
    <w:rsid w:val="00521468"/>
    <w:rsid w:val="005216B2"/>
    <w:rsid w:val="00523352"/>
    <w:rsid w:val="00526655"/>
    <w:rsid w:val="00526735"/>
    <w:rsid w:val="00526B32"/>
    <w:rsid w:val="00526DDF"/>
    <w:rsid w:val="005307DA"/>
    <w:rsid w:val="0053126F"/>
    <w:rsid w:val="00534807"/>
    <w:rsid w:val="00535054"/>
    <w:rsid w:val="005357D9"/>
    <w:rsid w:val="00536175"/>
    <w:rsid w:val="00536D94"/>
    <w:rsid w:val="00537DE1"/>
    <w:rsid w:val="005401FF"/>
    <w:rsid w:val="00541F2E"/>
    <w:rsid w:val="0054416C"/>
    <w:rsid w:val="00544390"/>
    <w:rsid w:val="00544781"/>
    <w:rsid w:val="005460E0"/>
    <w:rsid w:val="005470AF"/>
    <w:rsid w:val="00547F47"/>
    <w:rsid w:val="005508E2"/>
    <w:rsid w:val="00550982"/>
    <w:rsid w:val="0055185F"/>
    <w:rsid w:val="00551C57"/>
    <w:rsid w:val="00553A7C"/>
    <w:rsid w:val="00553D53"/>
    <w:rsid w:val="00553F0F"/>
    <w:rsid w:val="005556F4"/>
    <w:rsid w:val="005566BC"/>
    <w:rsid w:val="00556F14"/>
    <w:rsid w:val="0056086D"/>
    <w:rsid w:val="00560A53"/>
    <w:rsid w:val="00561C6B"/>
    <w:rsid w:val="00563B15"/>
    <w:rsid w:val="005653B8"/>
    <w:rsid w:val="0057086A"/>
    <w:rsid w:val="005718ED"/>
    <w:rsid w:val="00575FBC"/>
    <w:rsid w:val="005767EF"/>
    <w:rsid w:val="00577422"/>
    <w:rsid w:val="00580FF7"/>
    <w:rsid w:val="0058153F"/>
    <w:rsid w:val="0058301B"/>
    <w:rsid w:val="00584335"/>
    <w:rsid w:val="00585A9F"/>
    <w:rsid w:val="00590937"/>
    <w:rsid w:val="005909A9"/>
    <w:rsid w:val="0059166A"/>
    <w:rsid w:val="00591E07"/>
    <w:rsid w:val="00592733"/>
    <w:rsid w:val="00593B59"/>
    <w:rsid w:val="00595DBA"/>
    <w:rsid w:val="005A09DA"/>
    <w:rsid w:val="005A2661"/>
    <w:rsid w:val="005A26F8"/>
    <w:rsid w:val="005A2A03"/>
    <w:rsid w:val="005A4F47"/>
    <w:rsid w:val="005A56E0"/>
    <w:rsid w:val="005B26C0"/>
    <w:rsid w:val="005B62F0"/>
    <w:rsid w:val="005C187A"/>
    <w:rsid w:val="005C1FC7"/>
    <w:rsid w:val="005C3AE5"/>
    <w:rsid w:val="005C4963"/>
    <w:rsid w:val="005C4BBA"/>
    <w:rsid w:val="005C68B4"/>
    <w:rsid w:val="005C712B"/>
    <w:rsid w:val="005D01EC"/>
    <w:rsid w:val="005D15A3"/>
    <w:rsid w:val="005D2343"/>
    <w:rsid w:val="005D4119"/>
    <w:rsid w:val="005D545C"/>
    <w:rsid w:val="005D5A4A"/>
    <w:rsid w:val="005D6212"/>
    <w:rsid w:val="005D653E"/>
    <w:rsid w:val="005E3B28"/>
    <w:rsid w:val="005E73AE"/>
    <w:rsid w:val="005E74D4"/>
    <w:rsid w:val="005F02BA"/>
    <w:rsid w:val="005F0CC2"/>
    <w:rsid w:val="005F0FE6"/>
    <w:rsid w:val="005F1DF3"/>
    <w:rsid w:val="005F1EAD"/>
    <w:rsid w:val="005F240B"/>
    <w:rsid w:val="005F439F"/>
    <w:rsid w:val="005F6E8E"/>
    <w:rsid w:val="005F77DA"/>
    <w:rsid w:val="00600B5F"/>
    <w:rsid w:val="006017A2"/>
    <w:rsid w:val="00605275"/>
    <w:rsid w:val="006054AD"/>
    <w:rsid w:val="00605A80"/>
    <w:rsid w:val="00606FA7"/>
    <w:rsid w:val="006073A2"/>
    <w:rsid w:val="006073AB"/>
    <w:rsid w:val="0060796B"/>
    <w:rsid w:val="006100F5"/>
    <w:rsid w:val="006136B1"/>
    <w:rsid w:val="0061467E"/>
    <w:rsid w:val="00615C30"/>
    <w:rsid w:val="00624881"/>
    <w:rsid w:val="00624B2F"/>
    <w:rsid w:val="00624F31"/>
    <w:rsid w:val="00626B3F"/>
    <w:rsid w:val="00626C16"/>
    <w:rsid w:val="00627734"/>
    <w:rsid w:val="00627A1C"/>
    <w:rsid w:val="006327FD"/>
    <w:rsid w:val="00632971"/>
    <w:rsid w:val="00632F57"/>
    <w:rsid w:val="006331A8"/>
    <w:rsid w:val="00635112"/>
    <w:rsid w:val="00635F0D"/>
    <w:rsid w:val="00636E2A"/>
    <w:rsid w:val="00643A9E"/>
    <w:rsid w:val="006444D8"/>
    <w:rsid w:val="00646FF7"/>
    <w:rsid w:val="006500AC"/>
    <w:rsid w:val="00650BC1"/>
    <w:rsid w:val="00651323"/>
    <w:rsid w:val="00656A65"/>
    <w:rsid w:val="006578BB"/>
    <w:rsid w:val="00657A0F"/>
    <w:rsid w:val="006617A3"/>
    <w:rsid w:val="006645BE"/>
    <w:rsid w:val="006648F5"/>
    <w:rsid w:val="00664EA0"/>
    <w:rsid w:val="0066677A"/>
    <w:rsid w:val="0067044E"/>
    <w:rsid w:val="00670D17"/>
    <w:rsid w:val="00671040"/>
    <w:rsid w:val="00671F24"/>
    <w:rsid w:val="0067321D"/>
    <w:rsid w:val="006734B3"/>
    <w:rsid w:val="0067356E"/>
    <w:rsid w:val="00673B3A"/>
    <w:rsid w:val="00673D6E"/>
    <w:rsid w:val="00674DA8"/>
    <w:rsid w:val="00675507"/>
    <w:rsid w:val="00676167"/>
    <w:rsid w:val="00680720"/>
    <w:rsid w:val="006811AD"/>
    <w:rsid w:val="006907EE"/>
    <w:rsid w:val="00690F01"/>
    <w:rsid w:val="00691C2F"/>
    <w:rsid w:val="006947B7"/>
    <w:rsid w:val="006969E7"/>
    <w:rsid w:val="006A07CA"/>
    <w:rsid w:val="006A207B"/>
    <w:rsid w:val="006A2E42"/>
    <w:rsid w:val="006A3AED"/>
    <w:rsid w:val="006A4ED5"/>
    <w:rsid w:val="006A5032"/>
    <w:rsid w:val="006A5062"/>
    <w:rsid w:val="006A5B0E"/>
    <w:rsid w:val="006B0DE2"/>
    <w:rsid w:val="006B38D1"/>
    <w:rsid w:val="006B4DED"/>
    <w:rsid w:val="006B77E6"/>
    <w:rsid w:val="006C145D"/>
    <w:rsid w:val="006C1819"/>
    <w:rsid w:val="006C29FB"/>
    <w:rsid w:val="006C2FB8"/>
    <w:rsid w:val="006C4B76"/>
    <w:rsid w:val="006C5C15"/>
    <w:rsid w:val="006D0366"/>
    <w:rsid w:val="006D2E9A"/>
    <w:rsid w:val="006D30C0"/>
    <w:rsid w:val="006D3593"/>
    <w:rsid w:val="006D3F0B"/>
    <w:rsid w:val="006D5799"/>
    <w:rsid w:val="006D60AB"/>
    <w:rsid w:val="006D6A2F"/>
    <w:rsid w:val="006D6B92"/>
    <w:rsid w:val="006E10BF"/>
    <w:rsid w:val="006E2489"/>
    <w:rsid w:val="006E275F"/>
    <w:rsid w:val="006E4DA8"/>
    <w:rsid w:val="006E548E"/>
    <w:rsid w:val="006E7CF8"/>
    <w:rsid w:val="006F0257"/>
    <w:rsid w:val="006F0654"/>
    <w:rsid w:val="006F0B62"/>
    <w:rsid w:val="006F0F2D"/>
    <w:rsid w:val="006F1516"/>
    <w:rsid w:val="006F3883"/>
    <w:rsid w:val="006F4A07"/>
    <w:rsid w:val="006F54DE"/>
    <w:rsid w:val="006F690E"/>
    <w:rsid w:val="006F7364"/>
    <w:rsid w:val="006F74C9"/>
    <w:rsid w:val="00701453"/>
    <w:rsid w:val="0070409D"/>
    <w:rsid w:val="007041AD"/>
    <w:rsid w:val="00704DE3"/>
    <w:rsid w:val="00705B3C"/>
    <w:rsid w:val="007065B1"/>
    <w:rsid w:val="007073F6"/>
    <w:rsid w:val="007118F5"/>
    <w:rsid w:val="007125FB"/>
    <w:rsid w:val="0071286E"/>
    <w:rsid w:val="0071300F"/>
    <w:rsid w:val="007133CF"/>
    <w:rsid w:val="00713FC2"/>
    <w:rsid w:val="00714D98"/>
    <w:rsid w:val="0071506D"/>
    <w:rsid w:val="00715EC6"/>
    <w:rsid w:val="00720431"/>
    <w:rsid w:val="0072141F"/>
    <w:rsid w:val="007254FF"/>
    <w:rsid w:val="00727D4F"/>
    <w:rsid w:val="007308CD"/>
    <w:rsid w:val="00731354"/>
    <w:rsid w:val="007317AD"/>
    <w:rsid w:val="00732925"/>
    <w:rsid w:val="0073324E"/>
    <w:rsid w:val="00734278"/>
    <w:rsid w:val="00734A7D"/>
    <w:rsid w:val="00735382"/>
    <w:rsid w:val="00735FC1"/>
    <w:rsid w:val="007375A5"/>
    <w:rsid w:val="00740842"/>
    <w:rsid w:val="00740B1E"/>
    <w:rsid w:val="0074108E"/>
    <w:rsid w:val="00741135"/>
    <w:rsid w:val="00741A1D"/>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5709"/>
    <w:rsid w:val="0076624E"/>
    <w:rsid w:val="00766360"/>
    <w:rsid w:val="007712FB"/>
    <w:rsid w:val="007717E2"/>
    <w:rsid w:val="007740D4"/>
    <w:rsid w:val="007756B0"/>
    <w:rsid w:val="007769AF"/>
    <w:rsid w:val="00780B20"/>
    <w:rsid w:val="00782518"/>
    <w:rsid w:val="00782959"/>
    <w:rsid w:val="00782E30"/>
    <w:rsid w:val="00785E5E"/>
    <w:rsid w:val="0078600B"/>
    <w:rsid w:val="00786F6A"/>
    <w:rsid w:val="00790676"/>
    <w:rsid w:val="00790AF5"/>
    <w:rsid w:val="00791410"/>
    <w:rsid w:val="00793439"/>
    <w:rsid w:val="007937AE"/>
    <w:rsid w:val="00793DE6"/>
    <w:rsid w:val="00793E8B"/>
    <w:rsid w:val="00794B0A"/>
    <w:rsid w:val="007958F2"/>
    <w:rsid w:val="00795DBF"/>
    <w:rsid w:val="007A163E"/>
    <w:rsid w:val="007A1B5F"/>
    <w:rsid w:val="007A2281"/>
    <w:rsid w:val="007A32A3"/>
    <w:rsid w:val="007A3D3C"/>
    <w:rsid w:val="007A4F3E"/>
    <w:rsid w:val="007A5985"/>
    <w:rsid w:val="007A7294"/>
    <w:rsid w:val="007A777F"/>
    <w:rsid w:val="007B10F6"/>
    <w:rsid w:val="007B1BE5"/>
    <w:rsid w:val="007B368E"/>
    <w:rsid w:val="007B5B14"/>
    <w:rsid w:val="007B5D05"/>
    <w:rsid w:val="007C1A1E"/>
    <w:rsid w:val="007C240A"/>
    <w:rsid w:val="007C304F"/>
    <w:rsid w:val="007C5110"/>
    <w:rsid w:val="007C5ACE"/>
    <w:rsid w:val="007C78D3"/>
    <w:rsid w:val="007C7B57"/>
    <w:rsid w:val="007D0BE2"/>
    <w:rsid w:val="007D127B"/>
    <w:rsid w:val="007D1338"/>
    <w:rsid w:val="007D2DD6"/>
    <w:rsid w:val="007D32F3"/>
    <w:rsid w:val="007D5138"/>
    <w:rsid w:val="007D6A05"/>
    <w:rsid w:val="007D6E52"/>
    <w:rsid w:val="007E1330"/>
    <w:rsid w:val="007E2426"/>
    <w:rsid w:val="007E3EB8"/>
    <w:rsid w:val="007E4FA1"/>
    <w:rsid w:val="007E7BE8"/>
    <w:rsid w:val="007F26F0"/>
    <w:rsid w:val="007F4C86"/>
    <w:rsid w:val="007F6F6D"/>
    <w:rsid w:val="007F7257"/>
    <w:rsid w:val="008044B9"/>
    <w:rsid w:val="00805ADB"/>
    <w:rsid w:val="00810608"/>
    <w:rsid w:val="00812452"/>
    <w:rsid w:val="008148CD"/>
    <w:rsid w:val="0081736A"/>
    <w:rsid w:val="008173E8"/>
    <w:rsid w:val="00825065"/>
    <w:rsid w:val="00825FB6"/>
    <w:rsid w:val="0082605A"/>
    <w:rsid w:val="00826923"/>
    <w:rsid w:val="008311F4"/>
    <w:rsid w:val="00832758"/>
    <w:rsid w:val="0083461E"/>
    <w:rsid w:val="00834A9F"/>
    <w:rsid w:val="008364E5"/>
    <w:rsid w:val="00837247"/>
    <w:rsid w:val="0083750E"/>
    <w:rsid w:val="00837B04"/>
    <w:rsid w:val="0084221C"/>
    <w:rsid w:val="0084393C"/>
    <w:rsid w:val="00844343"/>
    <w:rsid w:val="00845950"/>
    <w:rsid w:val="00847919"/>
    <w:rsid w:val="00847A89"/>
    <w:rsid w:val="008524DF"/>
    <w:rsid w:val="00853068"/>
    <w:rsid w:val="00860363"/>
    <w:rsid w:val="00861669"/>
    <w:rsid w:val="0086252A"/>
    <w:rsid w:val="008632DB"/>
    <w:rsid w:val="008640A5"/>
    <w:rsid w:val="00865821"/>
    <w:rsid w:val="00865AFA"/>
    <w:rsid w:val="00865FA0"/>
    <w:rsid w:val="008664A8"/>
    <w:rsid w:val="00866E96"/>
    <w:rsid w:val="0087048A"/>
    <w:rsid w:val="008733E7"/>
    <w:rsid w:val="00874634"/>
    <w:rsid w:val="00875EA5"/>
    <w:rsid w:val="00881D4B"/>
    <w:rsid w:val="008822DC"/>
    <w:rsid w:val="00887E7C"/>
    <w:rsid w:val="0089151C"/>
    <w:rsid w:val="00891AE7"/>
    <w:rsid w:val="0089421B"/>
    <w:rsid w:val="008943FC"/>
    <w:rsid w:val="008952CF"/>
    <w:rsid w:val="008A01EC"/>
    <w:rsid w:val="008A0744"/>
    <w:rsid w:val="008A0897"/>
    <w:rsid w:val="008A1155"/>
    <w:rsid w:val="008A3181"/>
    <w:rsid w:val="008B1B75"/>
    <w:rsid w:val="008B3518"/>
    <w:rsid w:val="008B5392"/>
    <w:rsid w:val="008B569F"/>
    <w:rsid w:val="008B5A12"/>
    <w:rsid w:val="008B7E23"/>
    <w:rsid w:val="008C782A"/>
    <w:rsid w:val="008D1947"/>
    <w:rsid w:val="008D304C"/>
    <w:rsid w:val="008D4A6E"/>
    <w:rsid w:val="008D5065"/>
    <w:rsid w:val="008D68D2"/>
    <w:rsid w:val="008E1083"/>
    <w:rsid w:val="008E290A"/>
    <w:rsid w:val="008E3872"/>
    <w:rsid w:val="008E4C11"/>
    <w:rsid w:val="008E551A"/>
    <w:rsid w:val="008E729D"/>
    <w:rsid w:val="008F5112"/>
    <w:rsid w:val="008F6703"/>
    <w:rsid w:val="008F7252"/>
    <w:rsid w:val="008F75CB"/>
    <w:rsid w:val="00900303"/>
    <w:rsid w:val="00900D78"/>
    <w:rsid w:val="00901C1E"/>
    <w:rsid w:val="00910610"/>
    <w:rsid w:val="00910FE1"/>
    <w:rsid w:val="0091229B"/>
    <w:rsid w:val="00912D25"/>
    <w:rsid w:val="009139F6"/>
    <w:rsid w:val="00913EBF"/>
    <w:rsid w:val="00915C96"/>
    <w:rsid w:val="00915D77"/>
    <w:rsid w:val="00916DEA"/>
    <w:rsid w:val="00916DF8"/>
    <w:rsid w:val="0091758E"/>
    <w:rsid w:val="009216A8"/>
    <w:rsid w:val="00921C68"/>
    <w:rsid w:val="00924BB1"/>
    <w:rsid w:val="0092668C"/>
    <w:rsid w:val="0092673B"/>
    <w:rsid w:val="00930488"/>
    <w:rsid w:val="009308A6"/>
    <w:rsid w:val="0093134E"/>
    <w:rsid w:val="00931786"/>
    <w:rsid w:val="00937A0A"/>
    <w:rsid w:val="00937ABE"/>
    <w:rsid w:val="00945925"/>
    <w:rsid w:val="00952DE4"/>
    <w:rsid w:val="00953410"/>
    <w:rsid w:val="009538C7"/>
    <w:rsid w:val="00953C30"/>
    <w:rsid w:val="00953F4E"/>
    <w:rsid w:val="009568EF"/>
    <w:rsid w:val="00956B79"/>
    <w:rsid w:val="00965F6B"/>
    <w:rsid w:val="009675F1"/>
    <w:rsid w:val="00967F6C"/>
    <w:rsid w:val="00970D92"/>
    <w:rsid w:val="00970F4C"/>
    <w:rsid w:val="0097130A"/>
    <w:rsid w:val="00971B8C"/>
    <w:rsid w:val="00973154"/>
    <w:rsid w:val="00974D94"/>
    <w:rsid w:val="00975D28"/>
    <w:rsid w:val="009774FE"/>
    <w:rsid w:val="009832F8"/>
    <w:rsid w:val="009839DA"/>
    <w:rsid w:val="00985E04"/>
    <w:rsid w:val="00985E49"/>
    <w:rsid w:val="0099051A"/>
    <w:rsid w:val="00991418"/>
    <w:rsid w:val="00991E83"/>
    <w:rsid w:val="00994476"/>
    <w:rsid w:val="00994B0E"/>
    <w:rsid w:val="00995251"/>
    <w:rsid w:val="0099700D"/>
    <w:rsid w:val="00997347"/>
    <w:rsid w:val="009A012A"/>
    <w:rsid w:val="009A1CD3"/>
    <w:rsid w:val="009A446B"/>
    <w:rsid w:val="009A44A4"/>
    <w:rsid w:val="009A4A5D"/>
    <w:rsid w:val="009A5EEF"/>
    <w:rsid w:val="009A6F6A"/>
    <w:rsid w:val="009A7124"/>
    <w:rsid w:val="009B12A4"/>
    <w:rsid w:val="009B18EB"/>
    <w:rsid w:val="009B3F9D"/>
    <w:rsid w:val="009B5757"/>
    <w:rsid w:val="009B5D1A"/>
    <w:rsid w:val="009B7304"/>
    <w:rsid w:val="009C153E"/>
    <w:rsid w:val="009C28DE"/>
    <w:rsid w:val="009C2C5E"/>
    <w:rsid w:val="009C367D"/>
    <w:rsid w:val="009D0526"/>
    <w:rsid w:val="009D0838"/>
    <w:rsid w:val="009D0C9F"/>
    <w:rsid w:val="009D10B2"/>
    <w:rsid w:val="009D2543"/>
    <w:rsid w:val="009D64E4"/>
    <w:rsid w:val="009E20F1"/>
    <w:rsid w:val="009E329B"/>
    <w:rsid w:val="009E38EA"/>
    <w:rsid w:val="009E5594"/>
    <w:rsid w:val="009F4892"/>
    <w:rsid w:val="009F517D"/>
    <w:rsid w:val="009F5A60"/>
    <w:rsid w:val="009F5D6D"/>
    <w:rsid w:val="009F6554"/>
    <w:rsid w:val="009F760F"/>
    <w:rsid w:val="009F7F98"/>
    <w:rsid w:val="00A02F58"/>
    <w:rsid w:val="00A032AE"/>
    <w:rsid w:val="00A048D2"/>
    <w:rsid w:val="00A05632"/>
    <w:rsid w:val="00A0780E"/>
    <w:rsid w:val="00A107AC"/>
    <w:rsid w:val="00A10DAC"/>
    <w:rsid w:val="00A11140"/>
    <w:rsid w:val="00A15CBC"/>
    <w:rsid w:val="00A21212"/>
    <w:rsid w:val="00A315A9"/>
    <w:rsid w:val="00A31988"/>
    <w:rsid w:val="00A34DA2"/>
    <w:rsid w:val="00A34FE2"/>
    <w:rsid w:val="00A35FDA"/>
    <w:rsid w:val="00A360E8"/>
    <w:rsid w:val="00A36F0A"/>
    <w:rsid w:val="00A4155D"/>
    <w:rsid w:val="00A41736"/>
    <w:rsid w:val="00A4395F"/>
    <w:rsid w:val="00A43B9C"/>
    <w:rsid w:val="00A4581B"/>
    <w:rsid w:val="00A45BD4"/>
    <w:rsid w:val="00A46B06"/>
    <w:rsid w:val="00A471E3"/>
    <w:rsid w:val="00A47DDA"/>
    <w:rsid w:val="00A509C6"/>
    <w:rsid w:val="00A51228"/>
    <w:rsid w:val="00A526C6"/>
    <w:rsid w:val="00A52A49"/>
    <w:rsid w:val="00A5389B"/>
    <w:rsid w:val="00A53C94"/>
    <w:rsid w:val="00A53DBD"/>
    <w:rsid w:val="00A54EC4"/>
    <w:rsid w:val="00A55834"/>
    <w:rsid w:val="00A5673A"/>
    <w:rsid w:val="00A56DD8"/>
    <w:rsid w:val="00A6017D"/>
    <w:rsid w:val="00A64309"/>
    <w:rsid w:val="00A6484C"/>
    <w:rsid w:val="00A64930"/>
    <w:rsid w:val="00A64A02"/>
    <w:rsid w:val="00A656C0"/>
    <w:rsid w:val="00A66688"/>
    <w:rsid w:val="00A66A83"/>
    <w:rsid w:val="00A70DEB"/>
    <w:rsid w:val="00A71E3A"/>
    <w:rsid w:val="00A77540"/>
    <w:rsid w:val="00A81B1F"/>
    <w:rsid w:val="00A81DF0"/>
    <w:rsid w:val="00A8266F"/>
    <w:rsid w:val="00A843B5"/>
    <w:rsid w:val="00A8473A"/>
    <w:rsid w:val="00A84E06"/>
    <w:rsid w:val="00A855EA"/>
    <w:rsid w:val="00A86B3F"/>
    <w:rsid w:val="00A86F4D"/>
    <w:rsid w:val="00A9067B"/>
    <w:rsid w:val="00A90E80"/>
    <w:rsid w:val="00A91FCD"/>
    <w:rsid w:val="00A92AA8"/>
    <w:rsid w:val="00A9406B"/>
    <w:rsid w:val="00A94E0B"/>
    <w:rsid w:val="00A95256"/>
    <w:rsid w:val="00A96579"/>
    <w:rsid w:val="00A972BE"/>
    <w:rsid w:val="00A9791E"/>
    <w:rsid w:val="00AA1DFA"/>
    <w:rsid w:val="00AA2434"/>
    <w:rsid w:val="00AA33DE"/>
    <w:rsid w:val="00AA363D"/>
    <w:rsid w:val="00AA7C77"/>
    <w:rsid w:val="00AB11AD"/>
    <w:rsid w:val="00AB1368"/>
    <w:rsid w:val="00AB187E"/>
    <w:rsid w:val="00AB37F4"/>
    <w:rsid w:val="00AB44FA"/>
    <w:rsid w:val="00AB5A9C"/>
    <w:rsid w:val="00AB6561"/>
    <w:rsid w:val="00AB6BAD"/>
    <w:rsid w:val="00AB7B5D"/>
    <w:rsid w:val="00AC30A2"/>
    <w:rsid w:val="00AC41E1"/>
    <w:rsid w:val="00AC433F"/>
    <w:rsid w:val="00AC4B04"/>
    <w:rsid w:val="00AC5D55"/>
    <w:rsid w:val="00AC6003"/>
    <w:rsid w:val="00AC62A8"/>
    <w:rsid w:val="00AC7088"/>
    <w:rsid w:val="00AD0A31"/>
    <w:rsid w:val="00AD1B06"/>
    <w:rsid w:val="00AD1C62"/>
    <w:rsid w:val="00AD267A"/>
    <w:rsid w:val="00AD2FE4"/>
    <w:rsid w:val="00AD37BA"/>
    <w:rsid w:val="00AD6104"/>
    <w:rsid w:val="00AD6A2A"/>
    <w:rsid w:val="00AD6C55"/>
    <w:rsid w:val="00AD6F44"/>
    <w:rsid w:val="00AD73D3"/>
    <w:rsid w:val="00AE027F"/>
    <w:rsid w:val="00AE0D84"/>
    <w:rsid w:val="00AE3769"/>
    <w:rsid w:val="00AF2D89"/>
    <w:rsid w:val="00AF7DA4"/>
    <w:rsid w:val="00B00EBD"/>
    <w:rsid w:val="00B0370E"/>
    <w:rsid w:val="00B03E68"/>
    <w:rsid w:val="00B05E35"/>
    <w:rsid w:val="00B10BF8"/>
    <w:rsid w:val="00B124BD"/>
    <w:rsid w:val="00B12FB8"/>
    <w:rsid w:val="00B13859"/>
    <w:rsid w:val="00B15A22"/>
    <w:rsid w:val="00B1639B"/>
    <w:rsid w:val="00B210B2"/>
    <w:rsid w:val="00B22390"/>
    <w:rsid w:val="00B22C9D"/>
    <w:rsid w:val="00B2420B"/>
    <w:rsid w:val="00B244A1"/>
    <w:rsid w:val="00B24F72"/>
    <w:rsid w:val="00B27419"/>
    <w:rsid w:val="00B276EF"/>
    <w:rsid w:val="00B329B9"/>
    <w:rsid w:val="00B330C2"/>
    <w:rsid w:val="00B3655C"/>
    <w:rsid w:val="00B37406"/>
    <w:rsid w:val="00B404DF"/>
    <w:rsid w:val="00B40706"/>
    <w:rsid w:val="00B419C8"/>
    <w:rsid w:val="00B4227A"/>
    <w:rsid w:val="00B4250B"/>
    <w:rsid w:val="00B43B8D"/>
    <w:rsid w:val="00B43EEA"/>
    <w:rsid w:val="00B43F6D"/>
    <w:rsid w:val="00B442A2"/>
    <w:rsid w:val="00B459E7"/>
    <w:rsid w:val="00B46712"/>
    <w:rsid w:val="00B476B7"/>
    <w:rsid w:val="00B47CFB"/>
    <w:rsid w:val="00B5102A"/>
    <w:rsid w:val="00B5782C"/>
    <w:rsid w:val="00B6401E"/>
    <w:rsid w:val="00B652A1"/>
    <w:rsid w:val="00B702C0"/>
    <w:rsid w:val="00B70B65"/>
    <w:rsid w:val="00B71589"/>
    <w:rsid w:val="00B72150"/>
    <w:rsid w:val="00B731A8"/>
    <w:rsid w:val="00B735DD"/>
    <w:rsid w:val="00B73732"/>
    <w:rsid w:val="00B737D1"/>
    <w:rsid w:val="00B7459B"/>
    <w:rsid w:val="00B749E2"/>
    <w:rsid w:val="00B74CE9"/>
    <w:rsid w:val="00B752BB"/>
    <w:rsid w:val="00B7553C"/>
    <w:rsid w:val="00B75C20"/>
    <w:rsid w:val="00B81F05"/>
    <w:rsid w:val="00B82635"/>
    <w:rsid w:val="00B82C51"/>
    <w:rsid w:val="00B82E71"/>
    <w:rsid w:val="00B8352C"/>
    <w:rsid w:val="00B83AE9"/>
    <w:rsid w:val="00B84273"/>
    <w:rsid w:val="00B85251"/>
    <w:rsid w:val="00B858AC"/>
    <w:rsid w:val="00B91F39"/>
    <w:rsid w:val="00B944D3"/>
    <w:rsid w:val="00B956B3"/>
    <w:rsid w:val="00B96E08"/>
    <w:rsid w:val="00BA2748"/>
    <w:rsid w:val="00BA28F5"/>
    <w:rsid w:val="00BA4F96"/>
    <w:rsid w:val="00BA5531"/>
    <w:rsid w:val="00BA5D85"/>
    <w:rsid w:val="00BA6688"/>
    <w:rsid w:val="00BA6F4B"/>
    <w:rsid w:val="00BB4EC4"/>
    <w:rsid w:val="00BB7D74"/>
    <w:rsid w:val="00BC1A5D"/>
    <w:rsid w:val="00BC25D8"/>
    <w:rsid w:val="00BC34D3"/>
    <w:rsid w:val="00BC6808"/>
    <w:rsid w:val="00BC71E1"/>
    <w:rsid w:val="00BD0FA3"/>
    <w:rsid w:val="00BD181C"/>
    <w:rsid w:val="00BD2962"/>
    <w:rsid w:val="00BD5D49"/>
    <w:rsid w:val="00BD643D"/>
    <w:rsid w:val="00BE28AA"/>
    <w:rsid w:val="00BE41D3"/>
    <w:rsid w:val="00BE5CE6"/>
    <w:rsid w:val="00BE6A9C"/>
    <w:rsid w:val="00BE720A"/>
    <w:rsid w:val="00BE7698"/>
    <w:rsid w:val="00BF1BFB"/>
    <w:rsid w:val="00BF3813"/>
    <w:rsid w:val="00BF41E2"/>
    <w:rsid w:val="00BF43F8"/>
    <w:rsid w:val="00BF4E1E"/>
    <w:rsid w:val="00BF508D"/>
    <w:rsid w:val="00BF5656"/>
    <w:rsid w:val="00BF7E73"/>
    <w:rsid w:val="00C05769"/>
    <w:rsid w:val="00C0650A"/>
    <w:rsid w:val="00C0670D"/>
    <w:rsid w:val="00C06F3F"/>
    <w:rsid w:val="00C07A0C"/>
    <w:rsid w:val="00C107F6"/>
    <w:rsid w:val="00C10D4B"/>
    <w:rsid w:val="00C12D6A"/>
    <w:rsid w:val="00C12ED3"/>
    <w:rsid w:val="00C13590"/>
    <w:rsid w:val="00C145CF"/>
    <w:rsid w:val="00C14B73"/>
    <w:rsid w:val="00C17795"/>
    <w:rsid w:val="00C20A44"/>
    <w:rsid w:val="00C221D7"/>
    <w:rsid w:val="00C2266E"/>
    <w:rsid w:val="00C22F4C"/>
    <w:rsid w:val="00C2331C"/>
    <w:rsid w:val="00C23B71"/>
    <w:rsid w:val="00C270AF"/>
    <w:rsid w:val="00C27302"/>
    <w:rsid w:val="00C2751A"/>
    <w:rsid w:val="00C30188"/>
    <w:rsid w:val="00C30F72"/>
    <w:rsid w:val="00C31246"/>
    <w:rsid w:val="00C312C0"/>
    <w:rsid w:val="00C320BF"/>
    <w:rsid w:val="00C32AB1"/>
    <w:rsid w:val="00C33254"/>
    <w:rsid w:val="00C35CE5"/>
    <w:rsid w:val="00C414A9"/>
    <w:rsid w:val="00C41926"/>
    <w:rsid w:val="00C4201B"/>
    <w:rsid w:val="00C42FB9"/>
    <w:rsid w:val="00C45405"/>
    <w:rsid w:val="00C46159"/>
    <w:rsid w:val="00C52BDA"/>
    <w:rsid w:val="00C5484C"/>
    <w:rsid w:val="00C56948"/>
    <w:rsid w:val="00C578BE"/>
    <w:rsid w:val="00C60B0C"/>
    <w:rsid w:val="00C61129"/>
    <w:rsid w:val="00C62462"/>
    <w:rsid w:val="00C625C1"/>
    <w:rsid w:val="00C640B2"/>
    <w:rsid w:val="00C655AA"/>
    <w:rsid w:val="00C72CF8"/>
    <w:rsid w:val="00C74E37"/>
    <w:rsid w:val="00C77D54"/>
    <w:rsid w:val="00C80845"/>
    <w:rsid w:val="00C80B84"/>
    <w:rsid w:val="00C8182E"/>
    <w:rsid w:val="00C83122"/>
    <w:rsid w:val="00C846A4"/>
    <w:rsid w:val="00C847EE"/>
    <w:rsid w:val="00C853D5"/>
    <w:rsid w:val="00C86AD2"/>
    <w:rsid w:val="00C87CFE"/>
    <w:rsid w:val="00C91731"/>
    <w:rsid w:val="00C955F4"/>
    <w:rsid w:val="00C95D95"/>
    <w:rsid w:val="00C96336"/>
    <w:rsid w:val="00C97F1E"/>
    <w:rsid w:val="00CA0780"/>
    <w:rsid w:val="00CA1505"/>
    <w:rsid w:val="00CA1B43"/>
    <w:rsid w:val="00CA35F4"/>
    <w:rsid w:val="00CA4A80"/>
    <w:rsid w:val="00CA4AC4"/>
    <w:rsid w:val="00CA5D05"/>
    <w:rsid w:val="00CA6C99"/>
    <w:rsid w:val="00CA7024"/>
    <w:rsid w:val="00CB02F7"/>
    <w:rsid w:val="00CB204B"/>
    <w:rsid w:val="00CB25A2"/>
    <w:rsid w:val="00CB4B5C"/>
    <w:rsid w:val="00CB5442"/>
    <w:rsid w:val="00CB5499"/>
    <w:rsid w:val="00CB6729"/>
    <w:rsid w:val="00CC2015"/>
    <w:rsid w:val="00CC2312"/>
    <w:rsid w:val="00CC2435"/>
    <w:rsid w:val="00CC26EB"/>
    <w:rsid w:val="00CC549C"/>
    <w:rsid w:val="00CC59E5"/>
    <w:rsid w:val="00CC64F0"/>
    <w:rsid w:val="00CD0063"/>
    <w:rsid w:val="00CD2F67"/>
    <w:rsid w:val="00CD3754"/>
    <w:rsid w:val="00CD37E2"/>
    <w:rsid w:val="00CD5E04"/>
    <w:rsid w:val="00CD5E74"/>
    <w:rsid w:val="00CD5EAC"/>
    <w:rsid w:val="00CD75C2"/>
    <w:rsid w:val="00CE0239"/>
    <w:rsid w:val="00CE132D"/>
    <w:rsid w:val="00CE1F6A"/>
    <w:rsid w:val="00CE3BEA"/>
    <w:rsid w:val="00CE499C"/>
    <w:rsid w:val="00CE7C3A"/>
    <w:rsid w:val="00CF04AE"/>
    <w:rsid w:val="00CF2176"/>
    <w:rsid w:val="00CF723C"/>
    <w:rsid w:val="00D00BCE"/>
    <w:rsid w:val="00D03D06"/>
    <w:rsid w:val="00D06A43"/>
    <w:rsid w:val="00D079BC"/>
    <w:rsid w:val="00D12CC9"/>
    <w:rsid w:val="00D13792"/>
    <w:rsid w:val="00D147C9"/>
    <w:rsid w:val="00D1480B"/>
    <w:rsid w:val="00D14E1A"/>
    <w:rsid w:val="00D21E2D"/>
    <w:rsid w:val="00D22B42"/>
    <w:rsid w:val="00D26972"/>
    <w:rsid w:val="00D26C0E"/>
    <w:rsid w:val="00D30647"/>
    <w:rsid w:val="00D30678"/>
    <w:rsid w:val="00D3351A"/>
    <w:rsid w:val="00D34147"/>
    <w:rsid w:val="00D36AF6"/>
    <w:rsid w:val="00D36E09"/>
    <w:rsid w:val="00D4092F"/>
    <w:rsid w:val="00D409FB"/>
    <w:rsid w:val="00D41582"/>
    <w:rsid w:val="00D41969"/>
    <w:rsid w:val="00D439BF"/>
    <w:rsid w:val="00D44632"/>
    <w:rsid w:val="00D450BB"/>
    <w:rsid w:val="00D47877"/>
    <w:rsid w:val="00D54A3D"/>
    <w:rsid w:val="00D5552B"/>
    <w:rsid w:val="00D557FD"/>
    <w:rsid w:val="00D569A1"/>
    <w:rsid w:val="00D60FEF"/>
    <w:rsid w:val="00D61557"/>
    <w:rsid w:val="00D62E5B"/>
    <w:rsid w:val="00D632A3"/>
    <w:rsid w:val="00D65589"/>
    <w:rsid w:val="00D65BB5"/>
    <w:rsid w:val="00D66E63"/>
    <w:rsid w:val="00D6788F"/>
    <w:rsid w:val="00D70EC5"/>
    <w:rsid w:val="00D755D9"/>
    <w:rsid w:val="00D761F2"/>
    <w:rsid w:val="00D76947"/>
    <w:rsid w:val="00D809AF"/>
    <w:rsid w:val="00D82C29"/>
    <w:rsid w:val="00D8455E"/>
    <w:rsid w:val="00D84A39"/>
    <w:rsid w:val="00D85131"/>
    <w:rsid w:val="00D8543B"/>
    <w:rsid w:val="00D85FF2"/>
    <w:rsid w:val="00D90FAD"/>
    <w:rsid w:val="00D93CEA"/>
    <w:rsid w:val="00DA064C"/>
    <w:rsid w:val="00DA2795"/>
    <w:rsid w:val="00DA2CD8"/>
    <w:rsid w:val="00DA7A06"/>
    <w:rsid w:val="00DA7B93"/>
    <w:rsid w:val="00DB2305"/>
    <w:rsid w:val="00DB6023"/>
    <w:rsid w:val="00DB65BE"/>
    <w:rsid w:val="00DC1151"/>
    <w:rsid w:val="00DC1A9F"/>
    <w:rsid w:val="00DC3579"/>
    <w:rsid w:val="00DC3612"/>
    <w:rsid w:val="00DC4D0A"/>
    <w:rsid w:val="00DC4D44"/>
    <w:rsid w:val="00DC5066"/>
    <w:rsid w:val="00DE186D"/>
    <w:rsid w:val="00DE2383"/>
    <w:rsid w:val="00DE25FC"/>
    <w:rsid w:val="00DE7119"/>
    <w:rsid w:val="00DF24B9"/>
    <w:rsid w:val="00DF3624"/>
    <w:rsid w:val="00DF5EB7"/>
    <w:rsid w:val="00DF5FD1"/>
    <w:rsid w:val="00DF6A23"/>
    <w:rsid w:val="00DF7D4E"/>
    <w:rsid w:val="00E01D27"/>
    <w:rsid w:val="00E021C1"/>
    <w:rsid w:val="00E04124"/>
    <w:rsid w:val="00E04A24"/>
    <w:rsid w:val="00E0564D"/>
    <w:rsid w:val="00E07987"/>
    <w:rsid w:val="00E079E8"/>
    <w:rsid w:val="00E107C2"/>
    <w:rsid w:val="00E10926"/>
    <w:rsid w:val="00E13590"/>
    <w:rsid w:val="00E171B7"/>
    <w:rsid w:val="00E179FD"/>
    <w:rsid w:val="00E22D13"/>
    <w:rsid w:val="00E26793"/>
    <w:rsid w:val="00E271E4"/>
    <w:rsid w:val="00E31B37"/>
    <w:rsid w:val="00E33CB7"/>
    <w:rsid w:val="00E34912"/>
    <w:rsid w:val="00E3564C"/>
    <w:rsid w:val="00E35E72"/>
    <w:rsid w:val="00E36C7B"/>
    <w:rsid w:val="00E37B31"/>
    <w:rsid w:val="00E41079"/>
    <w:rsid w:val="00E42721"/>
    <w:rsid w:val="00E42E8F"/>
    <w:rsid w:val="00E43490"/>
    <w:rsid w:val="00E44AF0"/>
    <w:rsid w:val="00E5082E"/>
    <w:rsid w:val="00E50C9B"/>
    <w:rsid w:val="00E513CC"/>
    <w:rsid w:val="00E51A66"/>
    <w:rsid w:val="00E52416"/>
    <w:rsid w:val="00E5415A"/>
    <w:rsid w:val="00E5487E"/>
    <w:rsid w:val="00E54C30"/>
    <w:rsid w:val="00E55349"/>
    <w:rsid w:val="00E55557"/>
    <w:rsid w:val="00E562A2"/>
    <w:rsid w:val="00E569EE"/>
    <w:rsid w:val="00E6089D"/>
    <w:rsid w:val="00E62ED2"/>
    <w:rsid w:val="00E63F38"/>
    <w:rsid w:val="00E642B0"/>
    <w:rsid w:val="00E643BB"/>
    <w:rsid w:val="00E658A1"/>
    <w:rsid w:val="00E66FF7"/>
    <w:rsid w:val="00E671FC"/>
    <w:rsid w:val="00E722CD"/>
    <w:rsid w:val="00E7422B"/>
    <w:rsid w:val="00E74605"/>
    <w:rsid w:val="00E75D3B"/>
    <w:rsid w:val="00E76987"/>
    <w:rsid w:val="00E76BB5"/>
    <w:rsid w:val="00E76CA1"/>
    <w:rsid w:val="00E76F75"/>
    <w:rsid w:val="00E774C8"/>
    <w:rsid w:val="00E81B9F"/>
    <w:rsid w:val="00E83574"/>
    <w:rsid w:val="00E84BB9"/>
    <w:rsid w:val="00E84FA2"/>
    <w:rsid w:val="00E85B5F"/>
    <w:rsid w:val="00E8650F"/>
    <w:rsid w:val="00E876A0"/>
    <w:rsid w:val="00E908B6"/>
    <w:rsid w:val="00E928D7"/>
    <w:rsid w:val="00E968B3"/>
    <w:rsid w:val="00E97C4A"/>
    <w:rsid w:val="00EA0448"/>
    <w:rsid w:val="00EA6BE0"/>
    <w:rsid w:val="00EA789E"/>
    <w:rsid w:val="00EB0CEB"/>
    <w:rsid w:val="00EB1536"/>
    <w:rsid w:val="00EB1C20"/>
    <w:rsid w:val="00EB2B6A"/>
    <w:rsid w:val="00EB4273"/>
    <w:rsid w:val="00EB4C46"/>
    <w:rsid w:val="00EB6FD5"/>
    <w:rsid w:val="00EC0FF5"/>
    <w:rsid w:val="00EC18C3"/>
    <w:rsid w:val="00EC19E1"/>
    <w:rsid w:val="00EC3396"/>
    <w:rsid w:val="00EC5F32"/>
    <w:rsid w:val="00EC5F36"/>
    <w:rsid w:val="00EC696F"/>
    <w:rsid w:val="00EC6BA5"/>
    <w:rsid w:val="00EC6E52"/>
    <w:rsid w:val="00ED0E28"/>
    <w:rsid w:val="00ED1554"/>
    <w:rsid w:val="00ED2A3A"/>
    <w:rsid w:val="00ED6399"/>
    <w:rsid w:val="00ED7365"/>
    <w:rsid w:val="00ED7FBD"/>
    <w:rsid w:val="00EE0A91"/>
    <w:rsid w:val="00EE1CF4"/>
    <w:rsid w:val="00EE28CD"/>
    <w:rsid w:val="00EE45FD"/>
    <w:rsid w:val="00EE5DF0"/>
    <w:rsid w:val="00EE6B58"/>
    <w:rsid w:val="00EF10E8"/>
    <w:rsid w:val="00EF16C9"/>
    <w:rsid w:val="00EF34F7"/>
    <w:rsid w:val="00EF3746"/>
    <w:rsid w:val="00F028F9"/>
    <w:rsid w:val="00F05682"/>
    <w:rsid w:val="00F07C77"/>
    <w:rsid w:val="00F138C7"/>
    <w:rsid w:val="00F1502A"/>
    <w:rsid w:val="00F162F0"/>
    <w:rsid w:val="00F164D1"/>
    <w:rsid w:val="00F17161"/>
    <w:rsid w:val="00F177AC"/>
    <w:rsid w:val="00F179B9"/>
    <w:rsid w:val="00F20B1C"/>
    <w:rsid w:val="00F20F55"/>
    <w:rsid w:val="00F21AA2"/>
    <w:rsid w:val="00F2227D"/>
    <w:rsid w:val="00F2233A"/>
    <w:rsid w:val="00F22520"/>
    <w:rsid w:val="00F22BB8"/>
    <w:rsid w:val="00F23D0F"/>
    <w:rsid w:val="00F2629E"/>
    <w:rsid w:val="00F27957"/>
    <w:rsid w:val="00F300B0"/>
    <w:rsid w:val="00F32725"/>
    <w:rsid w:val="00F34857"/>
    <w:rsid w:val="00F351B5"/>
    <w:rsid w:val="00F35A05"/>
    <w:rsid w:val="00F3653F"/>
    <w:rsid w:val="00F36B57"/>
    <w:rsid w:val="00F42A05"/>
    <w:rsid w:val="00F434C7"/>
    <w:rsid w:val="00F444F6"/>
    <w:rsid w:val="00F463FB"/>
    <w:rsid w:val="00F46A84"/>
    <w:rsid w:val="00F50E2A"/>
    <w:rsid w:val="00F5119B"/>
    <w:rsid w:val="00F5504F"/>
    <w:rsid w:val="00F5578A"/>
    <w:rsid w:val="00F5719F"/>
    <w:rsid w:val="00F63B1C"/>
    <w:rsid w:val="00F63BCF"/>
    <w:rsid w:val="00F63FBE"/>
    <w:rsid w:val="00F644B5"/>
    <w:rsid w:val="00F71684"/>
    <w:rsid w:val="00F74062"/>
    <w:rsid w:val="00F75EBF"/>
    <w:rsid w:val="00F762C8"/>
    <w:rsid w:val="00F76C54"/>
    <w:rsid w:val="00F76F11"/>
    <w:rsid w:val="00F773B2"/>
    <w:rsid w:val="00F778A1"/>
    <w:rsid w:val="00F80B85"/>
    <w:rsid w:val="00F80B98"/>
    <w:rsid w:val="00F81B93"/>
    <w:rsid w:val="00F84319"/>
    <w:rsid w:val="00F85729"/>
    <w:rsid w:val="00F858BA"/>
    <w:rsid w:val="00F859A8"/>
    <w:rsid w:val="00F86077"/>
    <w:rsid w:val="00F86697"/>
    <w:rsid w:val="00F86762"/>
    <w:rsid w:val="00F87158"/>
    <w:rsid w:val="00F9011E"/>
    <w:rsid w:val="00F90494"/>
    <w:rsid w:val="00F90BC0"/>
    <w:rsid w:val="00F91E27"/>
    <w:rsid w:val="00F926DE"/>
    <w:rsid w:val="00F92DC8"/>
    <w:rsid w:val="00F933A1"/>
    <w:rsid w:val="00F976E2"/>
    <w:rsid w:val="00FA0393"/>
    <w:rsid w:val="00FA1F56"/>
    <w:rsid w:val="00FA2ECD"/>
    <w:rsid w:val="00FA3D2D"/>
    <w:rsid w:val="00FA49A7"/>
    <w:rsid w:val="00FA703B"/>
    <w:rsid w:val="00FB1358"/>
    <w:rsid w:val="00FB1CB1"/>
    <w:rsid w:val="00FB27F5"/>
    <w:rsid w:val="00FB5C17"/>
    <w:rsid w:val="00FB72A5"/>
    <w:rsid w:val="00FB798C"/>
    <w:rsid w:val="00FC0B9D"/>
    <w:rsid w:val="00FC14D4"/>
    <w:rsid w:val="00FC1C72"/>
    <w:rsid w:val="00FC453E"/>
    <w:rsid w:val="00FC5060"/>
    <w:rsid w:val="00FC62E7"/>
    <w:rsid w:val="00FC7475"/>
    <w:rsid w:val="00FD00AA"/>
    <w:rsid w:val="00FD0105"/>
    <w:rsid w:val="00FD0159"/>
    <w:rsid w:val="00FD0B1C"/>
    <w:rsid w:val="00FD1BC9"/>
    <w:rsid w:val="00FD1F1A"/>
    <w:rsid w:val="00FD271D"/>
    <w:rsid w:val="00FD2745"/>
    <w:rsid w:val="00FD2B85"/>
    <w:rsid w:val="00FD48DC"/>
    <w:rsid w:val="00FD5C60"/>
    <w:rsid w:val="00FD7A4A"/>
    <w:rsid w:val="00FE0D05"/>
    <w:rsid w:val="00FE2242"/>
    <w:rsid w:val="00FE269E"/>
    <w:rsid w:val="00FE41B0"/>
    <w:rsid w:val="00FE63C1"/>
    <w:rsid w:val="00FF0FA4"/>
    <w:rsid w:val="00FF75A8"/>
    <w:rsid w:val="00FF7C07"/>
    <w:rsid w:val="00FF7E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link w:val="CommentaireCar"/>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customStyle="1" w:styleId="CommentaireCar">
    <w:name w:val="Commentaire Car"/>
    <w:basedOn w:val="Policepardfaut"/>
    <w:link w:val="Commentaire"/>
    <w:semiHidden/>
    <w:rsid w:val="001368B9"/>
    <w:rPr>
      <w:rFonts w:ascii="Times New Roman" w:eastAsia="Times New Roman" w:hAnsi="Times New Roman"/>
      <w:lang w:val="en-GB" w:eastAsia="en-GB"/>
    </w:rPr>
  </w:style>
  <w:style w:type="paragraph" w:styleId="Lgende">
    <w:name w:val="caption"/>
    <w:basedOn w:val="Normal"/>
    <w:next w:val="Normal"/>
    <w:uiPriority w:val="35"/>
    <w:unhideWhenUsed/>
    <w:qFormat/>
    <w:rsid w:val="00F07C77"/>
    <w:pPr>
      <w:spacing w:after="200"/>
    </w:pPr>
    <w:rPr>
      <w:i/>
      <w:iCs/>
      <w:color w:val="44546A" w:themeColor="text2"/>
      <w:sz w:val="18"/>
      <w:szCs w:val="18"/>
    </w:rPr>
  </w:style>
  <w:style w:type="character" w:styleId="Mentionnonrsolue">
    <w:name w:val="Unresolved Mention"/>
    <w:basedOn w:val="Policepardfaut"/>
    <w:uiPriority w:val="99"/>
    <w:semiHidden/>
    <w:unhideWhenUsed/>
    <w:rsid w:val="00BC2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webSettings" Target="webSetting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r-FR" sz="1400"/>
              <a:t>Nombre de participants à l'atelier</a:t>
            </a:r>
          </a:p>
        </c:rich>
      </c:tx>
      <c:layout>
        <c:manualLayout>
          <c:xMode val="edge"/>
          <c:yMode val="edge"/>
          <c:x val="0.17463483731200266"/>
          <c:y val="3.3333333333333333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r-FR"/>
        </a:p>
      </c:txPr>
    </c:title>
    <c:autoTitleDeleted val="0"/>
    <c:plotArea>
      <c:layout>
        <c:manualLayout>
          <c:layoutTarget val="inner"/>
          <c:xMode val="edge"/>
          <c:yMode val="edge"/>
          <c:x val="0.48535499729200515"/>
          <c:y val="0.31319685039370077"/>
          <c:w val="0.46877202849643795"/>
          <c:h val="0.47364945679258447"/>
        </c:manualLayout>
      </c:layout>
      <c:barChart>
        <c:barDir val="bar"/>
        <c:grouping val="clustered"/>
        <c:varyColors val="0"/>
        <c:ser>
          <c:idx val="0"/>
          <c:order val="0"/>
          <c:tx>
            <c:strRef>
              <c:f>Sheet1!$B$1</c:f>
              <c:strCache>
                <c:ptCount val="1"/>
                <c:pt idx="0">
                  <c:v>Nombre de particpants à l'atelier</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Partenaires</c:v>
                </c:pt>
                <c:pt idx="1">
                  <c:v>Gouvernement</c:v>
                </c:pt>
                <c:pt idx="2">
                  <c:v>Représentants jeunes </c:v>
                </c:pt>
                <c:pt idx="3">
                  <c:v>Bailleurs</c:v>
                </c:pt>
              </c:strCache>
            </c:strRef>
          </c:cat>
          <c:val>
            <c:numRef>
              <c:f>Sheet1!$B$2:$B$5</c:f>
              <c:numCache>
                <c:formatCode>General</c:formatCode>
                <c:ptCount val="4"/>
                <c:pt idx="0">
                  <c:v>40</c:v>
                </c:pt>
                <c:pt idx="1">
                  <c:v>15</c:v>
                </c:pt>
                <c:pt idx="2">
                  <c:v>3</c:v>
                </c:pt>
                <c:pt idx="3">
                  <c:v>4</c:v>
                </c:pt>
              </c:numCache>
            </c:numRef>
          </c:val>
          <c:extLst>
            <c:ext xmlns:c16="http://schemas.microsoft.com/office/drawing/2014/chart" uri="{C3380CC4-5D6E-409C-BE32-E72D297353CC}">
              <c16:uniqueId val="{00000000-89ED-4E26-B4B5-F39C9A946774}"/>
            </c:ext>
          </c:extLst>
        </c:ser>
        <c:dLbls>
          <c:dLblPos val="inEnd"/>
          <c:showLegendKey val="0"/>
          <c:showVal val="1"/>
          <c:showCatName val="0"/>
          <c:showSerName val="0"/>
          <c:showPercent val="0"/>
          <c:showBubbleSize val="0"/>
        </c:dLbls>
        <c:gapWidth val="65"/>
        <c:axId val="554301464"/>
        <c:axId val="554296216"/>
      </c:barChart>
      <c:valAx>
        <c:axId val="55429621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r-FR"/>
          </a:p>
        </c:txPr>
        <c:crossAx val="554301464"/>
        <c:crosses val="autoZero"/>
        <c:crossBetween val="between"/>
      </c:valAx>
      <c:catAx>
        <c:axId val="55430146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r-FR"/>
          </a:p>
        </c:txPr>
        <c:crossAx val="554296216"/>
        <c:crosses val="autoZero"/>
        <c:auto val="1"/>
        <c:lblAlgn val="ctr"/>
        <c:lblOffset val="100"/>
        <c:noMultiLvlLbl val="0"/>
      </c:catAx>
      <c:spPr>
        <a:noFill/>
        <a:ln>
          <a:noFill/>
        </a:ln>
        <a:effectLst/>
      </c:spPr>
    </c:plotArea>
    <c:legend>
      <c:legendPos val="b"/>
      <c:layout>
        <c:manualLayout>
          <c:xMode val="edge"/>
          <c:yMode val="edge"/>
          <c:x val="0.16827396575428072"/>
          <c:y val="0.90749921259842503"/>
          <c:w val="0.66345173519976675"/>
          <c:h val="5.2500787401574801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ProjectDocuments_CT" ma:contentTypeID="0x01010052DE85A6ADF5C64AB1DD21656C4C38BB00748E998B8D9A6443A4468139D5E8FD5B" ma:contentTypeVersion="7" ma:contentTypeDescription="" ma:contentTypeScope="" ma:versionID="9cfa56252e4564d7a2b25d16ab7814ab">
  <xsd:schema xmlns:xsd="http://www.w3.org/2001/XMLSchema" xmlns:xs="http://www.w3.org/2001/XMLSchema" xmlns:p="http://schemas.microsoft.com/office/2006/metadata/properties" xmlns:ns2="e81e2c38-9487-48a0-8f55-b8a98745bb66" targetNamespace="http://schemas.microsoft.com/office/2006/metadata/properties" ma:root="true" ma:fieldsID="c98fc67263a71413b480b83a80a6ae2b" ns2:_="">
    <xsd:import namespace="e81e2c38-9487-48a0-8f55-b8a98745bb66"/>
    <xsd:element name="properties">
      <xsd:complexType>
        <xsd:sequence>
          <xsd:element name="documentManagement">
            <xsd:complexType>
              <xsd:all>
                <xsd:element ref="ns2:Title_SC" minOccurs="0"/>
                <xsd:element ref="ns2:h390e9281dac4b68abc1e6c1aafafbc3" minOccurs="0"/>
                <xsd:element ref="ns2:TaxCatchAll" minOccurs="0"/>
                <xsd:element ref="ns2:TaxCatchAllLabel" minOccurs="0"/>
                <xsd:element ref="ns2:e9a668f63e534c3c82593bffe2272149" minOccurs="0"/>
                <xsd:element ref="ns2:ApprovalStatus_SC" minOccurs="0"/>
                <xsd:element ref="ns2:ProjectWorkflowName_SC" minOccurs="0"/>
                <xsd:element ref="ns2:VersionID_SC" minOccurs="0"/>
                <xsd:element ref="ns2:DocumentType_SC" minOccurs="0"/>
                <xsd:element ref="ns2:WorkflowInstanceID_SC" minOccurs="0"/>
                <xsd:element ref="ns2:DocumentID_SC" minOccurs="0"/>
                <xsd:element ref="ns2:IsExportedTemplate_S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e2c38-9487-48a0-8f55-b8a98745bb66" elementFormDefault="qualified">
    <xsd:import namespace="http://schemas.microsoft.com/office/2006/documentManagement/types"/>
    <xsd:import namespace="http://schemas.microsoft.com/office/infopath/2007/PartnerControls"/>
    <xsd:element name="Title_SC" ma:index="8" nillable="true" ma:displayName="Title" ma:description="Title of the Document" ma:internalName="Title_SC">
      <xsd:simpleType>
        <xsd:restriction base="dms:Text">
          <xsd:maxLength value="255"/>
        </xsd:restriction>
      </xsd:simpleType>
    </xsd:element>
    <xsd:element name="h390e9281dac4b68abc1e6c1aafafbc3" ma:index="9" nillable="true" ma:taxonomy="true" ma:internalName="h390e9281dac4b68abc1e6c1aafafbc3" ma:taxonomyFieldName="ProjectPhase_SC" ma:displayName="Phase" ma:default="" ma:fieldId="{1390e928-1dac-4b68-abc1-e6c1aafafbc3}" ma:sspId="8b886aaa-2ace-43d1-8504-81239637f55f" ma:termSetId="4f3e3856-5ccc-454e-9855-381982cc616b"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29e0afcd-f2be-44ce-b856-07ae5f621e47}" ma:internalName="TaxCatchAll" ma:showField="CatchAllData" ma:web="e49655c9-3494-46e0-a665-7800a0b562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e0afcd-f2be-44ce-b856-07ae5f621e47}" ma:internalName="TaxCatchAllLabel" ma:readOnly="true" ma:showField="CatchAllDataLabel" ma:web="e49655c9-3494-46e0-a665-7800a0b56224">
      <xsd:complexType>
        <xsd:complexContent>
          <xsd:extension base="dms:MultiChoiceLookup">
            <xsd:sequence>
              <xsd:element name="Value" type="dms:Lookup" maxOccurs="unbounded" minOccurs="0" nillable="true"/>
            </xsd:sequence>
          </xsd:extension>
        </xsd:complexContent>
      </xsd:complexType>
    </xsd:element>
    <xsd:element name="e9a668f63e534c3c82593bffe2272149" ma:index="13" nillable="true" ma:taxonomy="true" ma:internalName="e9a668f63e534c3c82593bffe2272149" ma:taxonomyFieldName="ProjectStage_SC" ma:displayName="Project Stage" ma:default="" ma:fieldId="{e9a668f6-3e53-4c3c-8259-3bffe2272149}" ma:sspId="8b886aaa-2ace-43d1-8504-81239637f55f" ma:termSetId="bc97b337-69c2-4574-8259-8e098ed5a9d9" ma:anchorId="00000000-0000-0000-0000-000000000000" ma:open="false" ma:isKeyword="false">
      <xsd:complexType>
        <xsd:sequence>
          <xsd:element ref="pc:Terms" minOccurs="0" maxOccurs="1"/>
        </xsd:sequence>
      </xsd:complexType>
    </xsd:element>
    <xsd:element name="ApprovalStatus_SC" ma:index="15" nillable="true" ma:displayName="Approval Status" ma:default="Draft" ma:description="Approval Status of the Document" ma:format="Dropdown" ma:internalName="ApprovalStatus_SC">
      <xsd:simpleType>
        <xsd:restriction base="dms:Choice">
          <xsd:enumeration value="Draft"/>
          <xsd:enumeration value="Approved"/>
          <xsd:enumeration value="Rejected"/>
        </xsd:restriction>
      </xsd:simpleType>
    </xsd:element>
    <xsd:element name="ProjectWorkflowName_SC" ma:index="16" nillable="true" ma:displayName="Project Workflow Name" ma:description="Project Workflow Name" ma:internalName="ProjectWorkflowName_SC">
      <xsd:simpleType>
        <xsd:restriction base="dms:Text">
          <xsd:maxLength value="255"/>
        </xsd:restriction>
      </xsd:simpleType>
    </xsd:element>
    <xsd:element name="VersionID_SC" ma:index="17" nillable="true" ma:displayName="Version ID" ma:description="$Resources:PRIMAResource,VersionID_SC_Desc;" ma:internalName="VersionID_SC">
      <xsd:simpleType>
        <xsd:restriction base="dms:Number"/>
      </xsd:simpleType>
    </xsd:element>
    <xsd:element name="DocumentType_SC" ma:index="18" nillable="true" ma:displayName="Document Type" ma:description="Type of the Document" ma:format="Dropdown" ma:internalName="DocumentType_SC">
      <xsd:simpleType>
        <xsd:restriction base="dms:Choice">
          <xsd:enumeration value="Evaluation TOR"/>
          <xsd:enumeration value="Scorecard for Assessment of Applications for Evaluations"/>
          <xsd:enumeration value="Evaluation Matrix"/>
          <xsd:enumeration value="Inception report"/>
          <xsd:enumeration value="Final Evaluation report"/>
          <xsd:enumeration value="Management Response Plan"/>
          <xsd:enumeration value="Annexes"/>
          <xsd:enumeration value="Evaluation Brief"/>
          <xsd:enumeration value="Special related reports"/>
          <xsd:enumeration value="Evaluation Summary"/>
          <xsd:enumeration value="Other"/>
        </xsd:restriction>
      </xsd:simpleType>
    </xsd:element>
    <xsd:element name="WorkflowInstanceID_SC" ma:index="19" nillable="true" ma:displayName="Workflow Instance ID" ma:description="The Workflow instance id it was uploaded in " ma:internalName="WorkflowInstanceID_SC">
      <xsd:simpleType>
        <xsd:restriction base="dms:Number"/>
      </xsd:simpleType>
    </xsd:element>
    <xsd:element name="DocumentID_SC" ma:index="20" nillable="true" ma:displayName="Document ID" ma:description="ID of the document. Depending on the selected phase, it could be Revision ID, Reporing ID or Evaluation ID" ma:internalName="DocumentID_SC">
      <xsd:simpleType>
        <xsd:restriction base="dms:Number"/>
      </xsd:simpleType>
    </xsd:element>
    <xsd:element name="IsExportedTemplate_SC" ma:index="21" nillable="true" ma:displayName="Is Exported To Template" ma:description="Identifies if the document export is done atleast once in the workflow" ma:format="Dropdown" ma:internalName="IsExportedTemplate_SC">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WorkflowInstanceID_SC xmlns="e81e2c38-9487-48a0-8f55-b8a98745bb66">7</WorkflowInstanceID_SC>
    <VersionID_SC xmlns="e81e2c38-9487-48a0-8f55-b8a98745bb66" xsi:nil="true"/>
    <DocumentType_SC xmlns="e81e2c38-9487-48a0-8f55-b8a98745bb66" xsi:nil="true"/>
    <Title_SC xmlns="e81e2c38-9487-48a0-8f55-b8a98745bb66" xsi:nil="true"/>
    <e9a668f63e534c3c82593bffe2272149 xmlns="e81e2c38-9487-48a0-8f55-b8a98745bb66">
      <Terms xmlns="http://schemas.microsoft.com/office/infopath/2007/PartnerControls"/>
    </e9a668f63e534c3c82593bffe2272149>
    <TaxCatchAll xmlns="e81e2c38-9487-48a0-8f55-b8a98745bb66"/>
    <ApprovalStatus_SC xmlns="e81e2c38-9487-48a0-8f55-b8a98745bb66">Draft</ApprovalStatus_SC>
    <ProjectWorkflowName_SC xmlns="e81e2c38-9487-48a0-8f55-b8a98745bb66" xsi:nil="true"/>
    <IsExportedTemplate_SC xmlns="e81e2c38-9487-48a0-8f55-b8a98745bb66">No</IsExportedTemplate_SC>
    <DocumentID_SC xmlns="e81e2c38-9487-48a0-8f55-b8a98745bb66" xsi:nil="true"/>
    <h390e9281dac4b68abc1e6c1aafafbc3 xmlns="e81e2c38-9487-48a0-8f55-b8a98745bb66">
      <Terms xmlns="http://schemas.microsoft.com/office/infopath/2007/PartnerControls"/>
    </h390e9281dac4b68abc1e6c1aafafbc3>
  </documentManagement>
</p:properties>
</file>

<file path=customXml/item6.xml><?xml version="1.0" encoding="utf-8"?>
<?mso-contentType ?>
<SharedContentType xmlns="Microsoft.SharePoint.Taxonomy.ContentTypeSync" SourceId="8b886aaa-2ace-43d1-8504-81239637f55f" ContentTypeId="0x01010052DE85A6ADF5C64AB1DD21656C4C38BB" PreviousValue="false"/>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4EB28013-AD3A-48DC-8B39-7D0069980841}">
  <ds:schemaRefs>
    <ds:schemaRef ds:uri="http://schemas.openxmlformats.org/officeDocument/2006/bibliography"/>
  </ds:schemaRefs>
</ds:datastoreItem>
</file>

<file path=customXml/itemProps4.xml><?xml version="1.0" encoding="utf-8"?>
<ds:datastoreItem xmlns:ds="http://schemas.openxmlformats.org/officeDocument/2006/customXml" ds:itemID="{90017CDB-65F8-4F26-B45B-8A7CE3155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e2c38-9487-48a0-8f55-b8a98745b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 ds:uri="e81e2c38-9487-48a0-8f55-b8a98745bb66"/>
  </ds:schemaRefs>
</ds:datastoreItem>
</file>

<file path=customXml/itemProps6.xml><?xml version="1.0" encoding="utf-8"?>
<ds:datastoreItem xmlns:ds="http://schemas.openxmlformats.org/officeDocument/2006/customXml" ds:itemID="{4D39E47E-EAAD-4C47-B847-D961595EB7D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6301</Words>
  <Characters>34661</Characters>
  <Application>Microsoft Office Word</Application>
  <DocSecurity>4</DocSecurity>
  <Lines>288</Lines>
  <Paragraphs>81</Paragraphs>
  <ScaleCrop>false</ScaleCrop>
  <HeadingPairs>
    <vt:vector size="2" baseType="variant">
      <vt:variant>
        <vt:lpstr>Title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40881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Abdallahi Diop</cp:lastModifiedBy>
  <cp:revision>2</cp:revision>
  <cp:lastPrinted>2014-02-10T17:12:00Z</cp:lastPrinted>
  <dcterms:created xsi:type="dcterms:W3CDTF">2021-11-15T10:40:00Z</dcterms:created>
  <dcterms:modified xsi:type="dcterms:W3CDTF">2021-11-15T10:40:00Z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0x01010052DE85A6ADF5C64AB1DD21656C4C38BB00748E998B8D9A6443A4468139D5E8FD5B</vt:lpwstr>
  </property>
  <property fmtid="{D5CDD505-2E9C-101B-9397-08002B2CF9AE}" pid="6" name="MSIP_Label_2059aa38-f392-4105-be92-628035578272_Enabled">
    <vt:lpwstr>true</vt:lpwstr>
  </property>
  <property fmtid="{D5CDD505-2E9C-101B-9397-08002B2CF9AE}" pid="7" name="MSIP_Label_2059aa38-f392-4105-be92-628035578272_SetDate">
    <vt:lpwstr>2021-10-23T10:53:19Z</vt:lpwstr>
  </property>
  <property fmtid="{D5CDD505-2E9C-101B-9397-08002B2CF9AE}" pid="8" name="MSIP_Label_2059aa38-f392-4105-be92-628035578272_Method">
    <vt:lpwstr>Standard</vt:lpwstr>
  </property>
  <property fmtid="{D5CDD505-2E9C-101B-9397-08002B2CF9AE}" pid="9" name="MSIP_Label_2059aa38-f392-4105-be92-628035578272_Name">
    <vt:lpwstr>IOMLb0020IN123173</vt:lpwstr>
  </property>
  <property fmtid="{D5CDD505-2E9C-101B-9397-08002B2CF9AE}" pid="10" name="MSIP_Label_2059aa38-f392-4105-be92-628035578272_SiteId">
    <vt:lpwstr>1588262d-23fb-43b4-bd6e-bce49c8e6186</vt:lpwstr>
  </property>
  <property fmtid="{D5CDD505-2E9C-101B-9397-08002B2CF9AE}" pid="11" name="MSIP_Label_2059aa38-f392-4105-be92-628035578272_ActionId">
    <vt:lpwstr>3d6a4939-a44e-4a55-8d8b-f9f8298508de</vt:lpwstr>
  </property>
  <property fmtid="{D5CDD505-2E9C-101B-9397-08002B2CF9AE}" pid="12" name="MSIP_Label_2059aa38-f392-4105-be92-628035578272_ContentBits">
    <vt:lpwstr>0</vt:lpwstr>
  </property>
  <property fmtid="{D5CDD505-2E9C-101B-9397-08002B2CF9AE}" pid="13" name="ProjectPhase_SC">
    <vt:lpwstr/>
  </property>
  <property fmtid="{D5CDD505-2E9C-101B-9397-08002B2CF9AE}" pid="14" name="ProjectStage_SC">
    <vt:lpwstr/>
  </property>
</Properties>
</file>