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72865" w14:textId="748374D4" w:rsidR="00B57434" w:rsidRPr="00E12F65" w:rsidRDefault="00B57434" w:rsidP="00B57434">
      <w:pPr>
        <w:rPr>
          <w:b/>
          <w:color w:val="000000" w:themeColor="text1"/>
          <w:sz w:val="28"/>
          <w:szCs w:val="28"/>
        </w:rPr>
      </w:pPr>
    </w:p>
    <w:p w14:paraId="7225E685" w14:textId="77777777" w:rsidR="00B57434" w:rsidRPr="00E12F65" w:rsidRDefault="00B57434" w:rsidP="00B57434">
      <w:pPr>
        <w:rPr>
          <w:b/>
          <w:color w:val="000000" w:themeColor="text1"/>
          <w:sz w:val="28"/>
          <w:szCs w:val="28"/>
        </w:rPr>
      </w:pPr>
    </w:p>
    <w:p w14:paraId="2D6B659A" w14:textId="24A971E3" w:rsidR="00E76CA1" w:rsidRPr="00E12F65" w:rsidRDefault="00527E52" w:rsidP="00EA3680">
      <w:pPr>
        <w:ind w:left="360"/>
        <w:rPr>
          <w:b/>
          <w:color w:val="000000" w:themeColor="text1"/>
          <w:sz w:val="28"/>
          <w:szCs w:val="28"/>
        </w:rPr>
      </w:pPr>
      <w:r w:rsidRPr="00E12F65">
        <w:rPr>
          <w:noProof/>
          <w:color w:val="000000" w:themeColor="text1"/>
          <w:shd w:val="clear" w:color="auto" w:fill="E6E6E6"/>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587EF" w14:textId="63E895D4" w:rsidR="00CB02F7" w:rsidRPr="00E12F65" w:rsidRDefault="00793DE6" w:rsidP="002B47F6">
      <w:pPr>
        <w:numPr>
          <w:ilvl w:val="12"/>
          <w:numId w:val="0"/>
        </w:numPr>
        <w:tabs>
          <w:tab w:val="left" w:pos="0"/>
        </w:tabs>
        <w:suppressAutoHyphens/>
        <w:jc w:val="center"/>
        <w:rPr>
          <w:b/>
          <w:bCs/>
          <w:caps/>
          <w:color w:val="000000" w:themeColor="text1"/>
        </w:rPr>
      </w:pPr>
      <w:r w:rsidRPr="00E12F65">
        <w:rPr>
          <w:b/>
          <w:color w:val="000000" w:themeColor="text1"/>
        </w:rPr>
        <w:t>PBF</w:t>
      </w:r>
      <w:r w:rsidR="008640A5" w:rsidRPr="00E12F65">
        <w:rPr>
          <w:b/>
          <w:color w:val="000000" w:themeColor="text1"/>
        </w:rPr>
        <w:t xml:space="preserve"> </w:t>
      </w:r>
      <w:r w:rsidR="00CB02F7" w:rsidRPr="00E12F65">
        <w:rPr>
          <w:b/>
          <w:bCs/>
          <w:caps/>
          <w:color w:val="000000" w:themeColor="text1"/>
        </w:rPr>
        <w:t>PROJECT progress report</w:t>
      </w:r>
    </w:p>
    <w:p w14:paraId="16DC9E23" w14:textId="20286D3C" w:rsidR="00CB02F7" w:rsidRPr="00E12F65" w:rsidRDefault="00CB02F7" w:rsidP="002B47F6">
      <w:pPr>
        <w:jc w:val="center"/>
        <w:rPr>
          <w:b/>
          <w:bCs/>
          <w:caps/>
          <w:color w:val="000000" w:themeColor="text1"/>
        </w:rPr>
      </w:pPr>
      <w:r w:rsidRPr="00E12F65">
        <w:rPr>
          <w:b/>
          <w:bCs/>
          <w:caps/>
          <w:color w:val="000000" w:themeColor="text1"/>
        </w:rPr>
        <w:t>COUNTRY:</w:t>
      </w:r>
      <w:r w:rsidR="00A47DDA" w:rsidRPr="00E12F65">
        <w:rPr>
          <w:bCs/>
          <w:iCs/>
          <w:snapToGrid w:val="0"/>
          <w:color w:val="000000" w:themeColor="text1"/>
        </w:rPr>
        <w:t xml:space="preserve"> </w:t>
      </w:r>
      <w:r w:rsidR="00E56B8C" w:rsidRPr="00E12F65">
        <w:rPr>
          <w:color w:val="000000" w:themeColor="text1"/>
        </w:rPr>
        <w:t>Kosov</w:t>
      </w:r>
      <w:r w:rsidR="00C906F6" w:rsidRPr="00E12F65">
        <w:rPr>
          <w:color w:val="000000" w:themeColor="text1"/>
        </w:rPr>
        <w:t>o</w:t>
      </w:r>
      <w:r w:rsidR="00E56B8C" w:rsidRPr="00E12F65">
        <w:rPr>
          <w:color w:val="000000" w:themeColor="text1"/>
        </w:rPr>
        <w:t xml:space="preserve"> (As per UNSCR 1244)</w:t>
      </w:r>
    </w:p>
    <w:p w14:paraId="28AB750A" w14:textId="53DB765A" w:rsidR="008640A5" w:rsidRPr="00E12F65" w:rsidRDefault="008640A5" w:rsidP="008364E5">
      <w:pPr>
        <w:jc w:val="center"/>
        <w:rPr>
          <w:b/>
          <w:bCs/>
          <w:caps/>
          <w:color w:val="000000" w:themeColor="text1"/>
        </w:rPr>
      </w:pPr>
      <w:r w:rsidRPr="2AE15DA8">
        <w:rPr>
          <w:b/>
          <w:bCs/>
          <w:caps/>
          <w:color w:val="000000" w:themeColor="text1"/>
        </w:rPr>
        <w:t xml:space="preserve">TYPE OF REPORT: </w:t>
      </w:r>
      <w:r w:rsidR="00DA2FB1" w:rsidRPr="2AE15DA8">
        <w:rPr>
          <w:b/>
          <w:bCs/>
          <w:caps/>
          <w:color w:val="000000" w:themeColor="text1"/>
        </w:rPr>
        <w:t>FiNAL REPORT</w:t>
      </w:r>
    </w:p>
    <w:p w14:paraId="54B5CFAE" w14:textId="69F4A075" w:rsidR="00CB02F7" w:rsidRPr="00E12F65" w:rsidRDefault="002B47F6" w:rsidP="002B47F6">
      <w:pPr>
        <w:rPr>
          <w:b/>
          <w:bCs/>
          <w:caps/>
          <w:color w:val="000000" w:themeColor="text1"/>
        </w:rPr>
      </w:pPr>
      <w:r>
        <w:rPr>
          <w:b/>
          <w:bCs/>
          <w:caps/>
          <w:color w:val="000000" w:themeColor="text1"/>
        </w:rPr>
        <w:t xml:space="preserve">                          </w:t>
      </w:r>
      <w:r w:rsidR="007C288F" w:rsidRPr="00E12F65">
        <w:rPr>
          <w:b/>
          <w:bCs/>
          <w:caps/>
          <w:color w:val="000000" w:themeColor="text1"/>
        </w:rPr>
        <w:t>YEAR</w:t>
      </w:r>
      <w:r w:rsidR="00793DE6" w:rsidRPr="00E12F65">
        <w:rPr>
          <w:b/>
          <w:bCs/>
          <w:caps/>
          <w:color w:val="000000" w:themeColor="text1"/>
        </w:rPr>
        <w:t xml:space="preserve"> of report</w:t>
      </w:r>
      <w:r w:rsidR="00F05682" w:rsidRPr="00E12F65">
        <w:rPr>
          <w:b/>
          <w:bCs/>
          <w:caps/>
          <w:color w:val="000000" w:themeColor="text1"/>
        </w:rPr>
        <w:t xml:space="preserve">: </w:t>
      </w:r>
      <w:r w:rsidR="00DA2FB1">
        <w:rPr>
          <w:bCs/>
          <w:iCs/>
          <w:snapToGrid w:val="0"/>
          <w:color w:val="000000" w:themeColor="text1"/>
        </w:rPr>
        <w:t>2021</w:t>
      </w:r>
    </w:p>
    <w:p w14:paraId="5DED3840" w14:textId="77777777" w:rsidR="000554F8" w:rsidRPr="00E12F65" w:rsidRDefault="000554F8" w:rsidP="00CB02F7">
      <w:pPr>
        <w:jc w:val="center"/>
        <w:rPr>
          <w:b/>
          <w:bCs/>
          <w:caps/>
          <w:color w:val="000000" w:themeColor="text1"/>
        </w:rPr>
      </w:pPr>
    </w:p>
    <w:tbl>
      <w:tblPr>
        <w:tblW w:w="1008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E12F65" w:rsidRPr="00E12F65" w14:paraId="1CD9355A" w14:textId="77777777" w:rsidTr="09377950">
        <w:trPr>
          <w:trHeight w:val="422"/>
        </w:trPr>
        <w:tc>
          <w:tcPr>
            <w:tcW w:w="10080" w:type="dxa"/>
            <w:gridSpan w:val="2"/>
          </w:tcPr>
          <w:p w14:paraId="7093DA9F" w14:textId="737CF0E0" w:rsidR="00793DE6" w:rsidRPr="00E12F65" w:rsidRDefault="00793DE6" w:rsidP="00F23D0F">
            <w:pPr>
              <w:pStyle w:val="BalloonText"/>
              <w:numPr>
                <w:ilvl w:val="12"/>
                <w:numId w:val="0"/>
              </w:numPr>
              <w:tabs>
                <w:tab w:val="left" w:pos="-720"/>
                <w:tab w:val="left" w:pos="4500"/>
              </w:tabs>
              <w:suppressAutoHyphens/>
              <w:rPr>
                <w:rFonts w:ascii="Times New Roman" w:hAnsi="Times New Roman" w:cs="Times New Roman"/>
                <w:b/>
                <w:color w:val="000000" w:themeColor="text1"/>
                <w:sz w:val="24"/>
                <w:szCs w:val="24"/>
                <w:lang w:val="en-US"/>
              </w:rPr>
            </w:pPr>
            <w:r w:rsidRPr="00E12F65">
              <w:rPr>
                <w:rFonts w:ascii="Times New Roman" w:hAnsi="Times New Roman" w:cs="Times New Roman"/>
                <w:b/>
                <w:color w:val="000000" w:themeColor="text1"/>
                <w:sz w:val="24"/>
                <w:szCs w:val="24"/>
                <w:lang w:val="en-US"/>
              </w:rPr>
              <w:t xml:space="preserve">Project </w:t>
            </w:r>
            <w:r w:rsidRPr="00E12F65">
              <w:rPr>
                <w:rFonts w:ascii="Times New Roman" w:hAnsi="Times New Roman" w:cs="Times New Roman"/>
                <w:b/>
                <w:color w:val="000000" w:themeColor="text1"/>
                <w:sz w:val="24"/>
                <w:szCs w:val="24"/>
              </w:rPr>
              <w:t>Title</w:t>
            </w:r>
            <w:r w:rsidRPr="00E12F65">
              <w:rPr>
                <w:rFonts w:ascii="Times New Roman" w:hAnsi="Times New Roman" w:cs="Times New Roman"/>
                <w:b/>
                <w:color w:val="000000" w:themeColor="text1"/>
                <w:sz w:val="24"/>
                <w:szCs w:val="24"/>
                <w:lang w:val="en-US"/>
              </w:rPr>
              <w:t>:</w:t>
            </w:r>
            <w:r w:rsidR="0007716A" w:rsidRPr="00E12F65">
              <w:rPr>
                <w:rFonts w:ascii="Times New Roman" w:hAnsi="Times New Roman" w:cs="Times New Roman"/>
                <w:b/>
                <w:color w:val="000000" w:themeColor="text1"/>
                <w:sz w:val="24"/>
                <w:szCs w:val="24"/>
                <w:lang w:val="en-US"/>
              </w:rPr>
              <w:t xml:space="preserve"> </w:t>
            </w:r>
            <w:r w:rsidR="0007716A" w:rsidRPr="00E12F65">
              <w:rPr>
                <w:rFonts w:ascii="Times New Roman" w:hAnsi="Times New Roman" w:cs="Times New Roman"/>
                <w:bCs/>
                <w:color w:val="000000" w:themeColor="text1"/>
                <w:sz w:val="24"/>
                <w:szCs w:val="24"/>
                <w:lang w:val="en-US"/>
              </w:rPr>
              <w:t>Empowering Youth for a Peaceful, Prosperous and Sustainable Future in Kosovo</w:t>
            </w:r>
            <w:r w:rsidR="0007716A" w:rsidRPr="00E12F65">
              <w:rPr>
                <w:rStyle w:val="FootnoteReference"/>
                <w:rFonts w:ascii="Times New Roman" w:hAnsi="Times New Roman" w:cs="Times New Roman"/>
                <w:bCs/>
                <w:color w:val="000000" w:themeColor="text1"/>
                <w:sz w:val="24"/>
                <w:szCs w:val="24"/>
                <w:lang w:val="en-US"/>
              </w:rPr>
              <w:footnoteReference w:id="2"/>
            </w:r>
          </w:p>
          <w:p w14:paraId="7336EAC3" w14:textId="247A1173" w:rsidR="00793DE6" w:rsidRPr="00E12F65" w:rsidRDefault="00793DE6" w:rsidP="00793DE6">
            <w:pPr>
              <w:rPr>
                <w:b/>
                <w:color w:val="000000" w:themeColor="text1"/>
              </w:rPr>
            </w:pPr>
            <w:r w:rsidRPr="00E12F65">
              <w:rPr>
                <w:b/>
                <w:color w:val="000000" w:themeColor="text1"/>
              </w:rPr>
              <w:t>Project Number from MPTF-O Gateway:</w:t>
            </w:r>
            <w:r w:rsidR="00A43B9C" w:rsidRPr="00E12F65">
              <w:rPr>
                <w:b/>
                <w:color w:val="000000" w:themeColor="text1"/>
              </w:rPr>
              <w:t xml:space="preserve">  </w:t>
            </w:r>
            <w:r w:rsidR="00F32CA2" w:rsidRPr="00E12F65">
              <w:rPr>
                <w:color w:val="000000" w:themeColor="text1"/>
              </w:rPr>
              <w:t>00113581</w:t>
            </w:r>
          </w:p>
        </w:tc>
      </w:tr>
      <w:tr w:rsidR="00E12F65" w:rsidRPr="00E12F65" w14:paraId="23080537" w14:textId="77777777" w:rsidTr="09377950">
        <w:trPr>
          <w:trHeight w:val="422"/>
        </w:trPr>
        <w:tc>
          <w:tcPr>
            <w:tcW w:w="4163" w:type="dxa"/>
          </w:tcPr>
          <w:p w14:paraId="53E07092" w14:textId="77777777" w:rsidR="00A43B9C" w:rsidRPr="00E12F65" w:rsidRDefault="00A43B9C" w:rsidP="00F23D0F">
            <w:pPr>
              <w:pStyle w:val="BalloonText"/>
              <w:numPr>
                <w:ilvl w:val="12"/>
                <w:numId w:val="0"/>
              </w:numPr>
              <w:tabs>
                <w:tab w:val="left" w:pos="-720"/>
                <w:tab w:val="left" w:pos="4500"/>
              </w:tabs>
              <w:rPr>
                <w:rFonts w:ascii="Times New Roman" w:hAnsi="Times New Roman" w:cs="Times New Roman"/>
                <w:b/>
                <w:color w:val="000000" w:themeColor="text1"/>
                <w:sz w:val="24"/>
                <w:szCs w:val="24"/>
              </w:rPr>
            </w:pPr>
            <w:r w:rsidRPr="00E12F65">
              <w:rPr>
                <w:rFonts w:ascii="Times New Roman" w:hAnsi="Times New Roman" w:cs="Times New Roman"/>
                <w:b/>
                <w:color w:val="000000" w:themeColor="text1"/>
                <w:sz w:val="24"/>
                <w:szCs w:val="24"/>
              </w:rPr>
              <w:t xml:space="preserve">If funding is disbursed into a national or regional trust fund: </w:t>
            </w:r>
          </w:p>
          <w:p w14:paraId="644B77B0" w14:textId="77777777" w:rsidR="00A43B9C" w:rsidRPr="00E12F65" w:rsidRDefault="00A43B9C" w:rsidP="00F23D0F">
            <w:pPr>
              <w:tabs>
                <w:tab w:val="left" w:pos="0"/>
              </w:tabs>
              <w:suppressAutoHyphens/>
              <w:jc w:val="both"/>
              <w:rPr>
                <w:b/>
                <w:color w:val="000000" w:themeColor="text1"/>
                <w:spacing w:val="-3"/>
              </w:rPr>
            </w:pPr>
            <w:r w:rsidRPr="00E12F65">
              <w:rPr>
                <w:color w:val="000000" w:themeColor="text1"/>
                <w:shd w:val="clear" w:color="auto" w:fill="E6E6E6"/>
              </w:rPr>
              <w:fldChar w:fldCharType="begin">
                <w:ffData>
                  <w:name w:val="Check1"/>
                  <w:enabled/>
                  <w:calcOnExit w:val="0"/>
                  <w:checkBox>
                    <w:sizeAuto/>
                    <w:default w:val="0"/>
                  </w:checkBox>
                </w:ffData>
              </w:fldChar>
            </w:r>
            <w:r w:rsidRPr="00E12F65">
              <w:rPr>
                <w:color w:val="000000" w:themeColor="text1"/>
              </w:rPr>
              <w:instrText xml:space="preserve"> FORMCHECKBOX </w:instrText>
            </w:r>
            <w:r w:rsidR="00CE4E49">
              <w:rPr>
                <w:color w:val="000000" w:themeColor="text1"/>
                <w:shd w:val="clear" w:color="auto" w:fill="E6E6E6"/>
              </w:rPr>
            </w:r>
            <w:r w:rsidR="00CE4E49">
              <w:rPr>
                <w:color w:val="000000" w:themeColor="text1"/>
                <w:shd w:val="clear" w:color="auto" w:fill="E6E6E6"/>
              </w:rPr>
              <w:fldChar w:fldCharType="separate"/>
            </w:r>
            <w:r w:rsidRPr="00E12F65">
              <w:rPr>
                <w:color w:val="000000" w:themeColor="text1"/>
                <w:shd w:val="clear" w:color="auto" w:fill="E6E6E6"/>
              </w:rPr>
              <w:fldChar w:fldCharType="end"/>
            </w:r>
            <w:r w:rsidRPr="00E12F65">
              <w:rPr>
                <w:color w:val="000000" w:themeColor="text1"/>
              </w:rPr>
              <w:tab/>
            </w:r>
            <w:r w:rsidRPr="00E12F65">
              <w:rPr>
                <w:color w:val="000000" w:themeColor="text1"/>
              </w:rPr>
              <w:tab/>
            </w:r>
            <w:r w:rsidRPr="00E12F65">
              <w:rPr>
                <w:color w:val="000000" w:themeColor="text1"/>
                <w:spacing w:val="-3"/>
              </w:rPr>
              <w:t>Country Trust Fund</w:t>
            </w:r>
            <w:r w:rsidRPr="00E12F65">
              <w:rPr>
                <w:b/>
                <w:color w:val="000000" w:themeColor="text1"/>
                <w:spacing w:val="-3"/>
              </w:rPr>
              <w:t xml:space="preserve"> </w:t>
            </w:r>
          </w:p>
          <w:p w14:paraId="3E3B954C" w14:textId="77777777" w:rsidR="00A43B9C" w:rsidRPr="00E12F65" w:rsidRDefault="00A43B9C" w:rsidP="00F23D0F">
            <w:pPr>
              <w:tabs>
                <w:tab w:val="left" w:pos="0"/>
              </w:tabs>
              <w:suppressAutoHyphens/>
              <w:jc w:val="both"/>
              <w:rPr>
                <w:b/>
                <w:color w:val="000000" w:themeColor="text1"/>
              </w:rPr>
            </w:pPr>
            <w:r w:rsidRPr="00E12F65">
              <w:rPr>
                <w:color w:val="000000" w:themeColor="text1"/>
                <w:shd w:val="clear" w:color="auto" w:fill="E6E6E6"/>
              </w:rPr>
              <w:fldChar w:fldCharType="begin">
                <w:ffData>
                  <w:name w:val="Check1"/>
                  <w:enabled/>
                  <w:calcOnExit w:val="0"/>
                  <w:checkBox>
                    <w:sizeAuto/>
                    <w:default w:val="0"/>
                  </w:checkBox>
                </w:ffData>
              </w:fldChar>
            </w:r>
            <w:r w:rsidRPr="00E12F65">
              <w:rPr>
                <w:color w:val="000000" w:themeColor="text1"/>
              </w:rPr>
              <w:instrText xml:space="preserve"> FORMCHECKBOX </w:instrText>
            </w:r>
            <w:r w:rsidR="00CE4E49">
              <w:rPr>
                <w:color w:val="000000" w:themeColor="text1"/>
                <w:shd w:val="clear" w:color="auto" w:fill="E6E6E6"/>
              </w:rPr>
            </w:r>
            <w:r w:rsidR="00CE4E49">
              <w:rPr>
                <w:color w:val="000000" w:themeColor="text1"/>
                <w:shd w:val="clear" w:color="auto" w:fill="E6E6E6"/>
              </w:rPr>
              <w:fldChar w:fldCharType="separate"/>
            </w:r>
            <w:r w:rsidRPr="00E12F65">
              <w:rPr>
                <w:color w:val="000000" w:themeColor="text1"/>
                <w:shd w:val="clear" w:color="auto" w:fill="E6E6E6"/>
              </w:rPr>
              <w:fldChar w:fldCharType="end"/>
            </w:r>
            <w:r w:rsidRPr="00E12F65">
              <w:rPr>
                <w:color w:val="000000" w:themeColor="text1"/>
              </w:rPr>
              <w:tab/>
            </w:r>
            <w:r w:rsidRPr="00E12F65">
              <w:rPr>
                <w:color w:val="000000" w:themeColor="text1"/>
              </w:rPr>
              <w:tab/>
              <w:t>Regional Trust Fund</w:t>
            </w:r>
            <w:r w:rsidRPr="00E12F65">
              <w:rPr>
                <w:b/>
                <w:color w:val="000000" w:themeColor="text1"/>
              </w:rPr>
              <w:t xml:space="preserve"> </w:t>
            </w:r>
          </w:p>
          <w:p w14:paraId="0EDB4FD7" w14:textId="77777777" w:rsidR="00A43B9C" w:rsidRPr="00E12F65" w:rsidRDefault="00A43B9C" w:rsidP="00F23D0F">
            <w:pPr>
              <w:tabs>
                <w:tab w:val="left" w:pos="0"/>
              </w:tabs>
              <w:suppressAutoHyphens/>
              <w:jc w:val="both"/>
              <w:rPr>
                <w:b/>
                <w:color w:val="000000" w:themeColor="text1"/>
              </w:rPr>
            </w:pPr>
          </w:p>
          <w:p w14:paraId="2BF6F37D" w14:textId="1851B828" w:rsidR="00A43B9C" w:rsidRPr="007F3546" w:rsidRDefault="00A43B9C" w:rsidP="007F3546">
            <w:pPr>
              <w:pStyle w:val="BalloonText"/>
              <w:numPr>
                <w:ilvl w:val="12"/>
                <w:numId w:val="0"/>
              </w:numPr>
              <w:tabs>
                <w:tab w:val="left" w:pos="-720"/>
                <w:tab w:val="left" w:pos="4500"/>
              </w:tabs>
              <w:rPr>
                <w:rFonts w:ascii="Times New Roman" w:hAnsi="Times New Roman" w:cs="Times New Roman"/>
                <w:b/>
                <w:color w:val="000000" w:themeColor="text1"/>
                <w:sz w:val="24"/>
                <w:szCs w:val="24"/>
              </w:rPr>
            </w:pPr>
            <w:r w:rsidRPr="00E12F65">
              <w:rPr>
                <w:rFonts w:ascii="Times New Roman" w:hAnsi="Times New Roman" w:cs="Times New Roman"/>
                <w:b/>
                <w:color w:val="000000" w:themeColor="text1"/>
                <w:sz w:val="24"/>
                <w:szCs w:val="24"/>
              </w:rPr>
              <w:t xml:space="preserve">Name of Recipient Fund: </w:t>
            </w:r>
            <w:r w:rsidR="00741D5C" w:rsidRPr="00E12F65">
              <w:rPr>
                <w:rFonts w:ascii="Times New Roman" w:hAnsi="Times New Roman" w:cs="Times New Roman"/>
                <w:b/>
                <w:color w:val="000000" w:themeColor="text1"/>
                <w:sz w:val="24"/>
                <w:szCs w:val="24"/>
              </w:rPr>
              <w:t>n/a</w:t>
            </w:r>
          </w:p>
        </w:tc>
        <w:tc>
          <w:tcPr>
            <w:tcW w:w="5917" w:type="dxa"/>
          </w:tcPr>
          <w:p w14:paraId="3BE7D44F" w14:textId="77777777" w:rsidR="00A43B9C" w:rsidRPr="00E12F65" w:rsidRDefault="00A43B9C" w:rsidP="00A43B9C">
            <w:pPr>
              <w:rPr>
                <w:b/>
                <w:bCs/>
                <w:iCs/>
                <w:color w:val="000000" w:themeColor="text1"/>
              </w:rPr>
            </w:pPr>
            <w:r w:rsidRPr="00E12F65">
              <w:rPr>
                <w:b/>
                <w:bCs/>
                <w:iCs/>
                <w:color w:val="000000" w:themeColor="text1"/>
              </w:rPr>
              <w:t xml:space="preserve">Type and name of recipient organizations: </w:t>
            </w:r>
          </w:p>
          <w:p w14:paraId="47C8A2A1" w14:textId="77777777" w:rsidR="00A43B9C" w:rsidRPr="00E12F65" w:rsidRDefault="00A43B9C" w:rsidP="00A43B9C">
            <w:pPr>
              <w:rPr>
                <w:b/>
                <w:bCs/>
                <w:iCs/>
                <w:color w:val="000000" w:themeColor="text1"/>
              </w:rPr>
            </w:pPr>
          </w:p>
          <w:p w14:paraId="7713E2B6" w14:textId="34C15101" w:rsidR="00A43B9C" w:rsidRPr="00E12F65" w:rsidRDefault="004D141E" w:rsidP="00A43B9C">
            <w:pPr>
              <w:pStyle w:val="BalloonText"/>
              <w:numPr>
                <w:ilvl w:val="12"/>
                <w:numId w:val="0"/>
              </w:numPr>
              <w:tabs>
                <w:tab w:val="left" w:pos="-720"/>
                <w:tab w:val="left" w:pos="4500"/>
              </w:tabs>
              <w:rPr>
                <w:rFonts w:ascii="Times New Roman" w:hAnsi="Times New Roman" w:cs="Times New Roman"/>
                <w:b/>
                <w:color w:val="000000" w:themeColor="text1"/>
                <w:sz w:val="24"/>
                <w:szCs w:val="24"/>
              </w:rPr>
            </w:pPr>
            <w:r w:rsidRPr="00E12F65">
              <w:rPr>
                <w:rFonts w:ascii="Times New Roman" w:hAnsi="Times New Roman" w:cs="Times New Roman"/>
                <w:b/>
                <w:color w:val="000000" w:themeColor="text1"/>
                <w:sz w:val="24"/>
                <w:szCs w:val="24"/>
                <w:shd w:val="clear" w:color="auto" w:fill="E6E6E6"/>
              </w:rPr>
              <w:fldChar w:fldCharType="begin">
                <w:ffData>
                  <w:name w:val=""/>
                  <w:enabled/>
                  <w:calcOnExit w:val="0"/>
                  <w:ddList>
                    <w:listEntry w:val="please select"/>
                    <w:listEntry w:val="RUNO"/>
                    <w:listEntry w:val="NUNO"/>
                  </w:ddList>
                </w:ffData>
              </w:fldChar>
            </w:r>
            <w:r w:rsidRPr="00E12F65">
              <w:rPr>
                <w:rFonts w:ascii="Times New Roman" w:hAnsi="Times New Roman" w:cs="Times New Roman"/>
                <w:b/>
                <w:color w:val="000000" w:themeColor="text1"/>
                <w:sz w:val="24"/>
                <w:szCs w:val="24"/>
              </w:rPr>
              <w:instrText xml:space="preserve"> FORMDROPDOWN </w:instrText>
            </w:r>
            <w:r w:rsidR="00CE4E49">
              <w:rPr>
                <w:rFonts w:ascii="Times New Roman" w:hAnsi="Times New Roman" w:cs="Times New Roman"/>
                <w:b/>
                <w:color w:val="000000" w:themeColor="text1"/>
                <w:sz w:val="24"/>
                <w:szCs w:val="24"/>
                <w:shd w:val="clear" w:color="auto" w:fill="E6E6E6"/>
              </w:rPr>
            </w:r>
            <w:r w:rsidR="00CE4E49">
              <w:rPr>
                <w:rFonts w:ascii="Times New Roman" w:hAnsi="Times New Roman" w:cs="Times New Roman"/>
                <w:b/>
                <w:color w:val="000000" w:themeColor="text1"/>
                <w:sz w:val="24"/>
                <w:szCs w:val="24"/>
                <w:shd w:val="clear" w:color="auto" w:fill="E6E6E6"/>
              </w:rPr>
              <w:fldChar w:fldCharType="separate"/>
            </w:r>
            <w:r w:rsidRPr="00E12F65">
              <w:rPr>
                <w:rFonts w:ascii="Times New Roman" w:hAnsi="Times New Roman" w:cs="Times New Roman"/>
                <w:b/>
                <w:color w:val="000000" w:themeColor="text1"/>
                <w:sz w:val="24"/>
                <w:szCs w:val="24"/>
                <w:shd w:val="clear" w:color="auto" w:fill="E6E6E6"/>
              </w:rPr>
              <w:fldChar w:fldCharType="end"/>
            </w:r>
            <w:r w:rsidR="00A43B9C" w:rsidRPr="00E12F65">
              <w:rPr>
                <w:rFonts w:ascii="Times New Roman" w:hAnsi="Times New Roman" w:cs="Times New Roman"/>
                <w:b/>
                <w:color w:val="000000" w:themeColor="text1"/>
                <w:sz w:val="24"/>
                <w:szCs w:val="24"/>
              </w:rPr>
              <w:t xml:space="preserve">     </w:t>
            </w:r>
            <w:r w:rsidR="00741D5C" w:rsidRPr="00E12F65">
              <w:rPr>
                <w:rFonts w:ascii="Times New Roman" w:hAnsi="Times New Roman" w:cs="Times New Roman"/>
                <w:b/>
                <w:color w:val="000000" w:themeColor="text1"/>
                <w:sz w:val="24"/>
                <w:szCs w:val="24"/>
              </w:rPr>
              <w:t>UNDP</w:t>
            </w:r>
            <w:r w:rsidR="00A43B9C" w:rsidRPr="00E12F65">
              <w:rPr>
                <w:rFonts w:ascii="Times New Roman" w:hAnsi="Times New Roman" w:cs="Times New Roman"/>
                <w:b/>
                <w:color w:val="000000" w:themeColor="text1"/>
                <w:sz w:val="24"/>
                <w:szCs w:val="24"/>
              </w:rPr>
              <w:t xml:space="preserve"> (Convening Agency)</w:t>
            </w:r>
          </w:p>
          <w:p w14:paraId="50ED535B" w14:textId="44B42395" w:rsidR="00A43B9C" w:rsidRPr="00E12F65" w:rsidRDefault="004D141E" w:rsidP="00A43B9C">
            <w:pPr>
              <w:pStyle w:val="BalloonText"/>
              <w:numPr>
                <w:ilvl w:val="12"/>
                <w:numId w:val="0"/>
              </w:numPr>
              <w:tabs>
                <w:tab w:val="left" w:pos="-720"/>
                <w:tab w:val="left" w:pos="4500"/>
              </w:tabs>
              <w:rPr>
                <w:rFonts w:ascii="Times New Roman" w:hAnsi="Times New Roman" w:cs="Times New Roman"/>
                <w:b/>
                <w:color w:val="000000" w:themeColor="text1"/>
                <w:sz w:val="24"/>
                <w:szCs w:val="24"/>
              </w:rPr>
            </w:pPr>
            <w:r w:rsidRPr="00E12F65">
              <w:rPr>
                <w:rFonts w:ascii="Times New Roman" w:hAnsi="Times New Roman" w:cs="Times New Roman"/>
                <w:b/>
                <w:color w:val="000000" w:themeColor="text1"/>
                <w:sz w:val="24"/>
                <w:szCs w:val="24"/>
                <w:shd w:val="clear" w:color="auto" w:fill="E6E6E6"/>
              </w:rPr>
              <w:fldChar w:fldCharType="begin">
                <w:ffData>
                  <w:name w:val=""/>
                  <w:enabled/>
                  <w:calcOnExit w:val="0"/>
                  <w:ddList>
                    <w:listEntry w:val="please select"/>
                    <w:listEntry w:val="RUNO"/>
                    <w:listEntry w:val="NUNO"/>
                  </w:ddList>
                </w:ffData>
              </w:fldChar>
            </w:r>
            <w:r w:rsidRPr="00E12F65">
              <w:rPr>
                <w:rFonts w:ascii="Times New Roman" w:hAnsi="Times New Roman" w:cs="Times New Roman"/>
                <w:b/>
                <w:color w:val="000000" w:themeColor="text1"/>
                <w:sz w:val="24"/>
                <w:szCs w:val="24"/>
              </w:rPr>
              <w:instrText xml:space="preserve"> FORMDROPDOWN </w:instrText>
            </w:r>
            <w:r w:rsidR="00CE4E49">
              <w:rPr>
                <w:rFonts w:ascii="Times New Roman" w:hAnsi="Times New Roman" w:cs="Times New Roman"/>
                <w:b/>
                <w:color w:val="000000" w:themeColor="text1"/>
                <w:sz w:val="24"/>
                <w:szCs w:val="24"/>
                <w:shd w:val="clear" w:color="auto" w:fill="E6E6E6"/>
              </w:rPr>
            </w:r>
            <w:r w:rsidR="00CE4E49">
              <w:rPr>
                <w:rFonts w:ascii="Times New Roman" w:hAnsi="Times New Roman" w:cs="Times New Roman"/>
                <w:b/>
                <w:color w:val="000000" w:themeColor="text1"/>
                <w:sz w:val="24"/>
                <w:szCs w:val="24"/>
                <w:shd w:val="clear" w:color="auto" w:fill="E6E6E6"/>
              </w:rPr>
              <w:fldChar w:fldCharType="separate"/>
            </w:r>
            <w:r w:rsidRPr="00E12F65">
              <w:rPr>
                <w:rFonts w:ascii="Times New Roman" w:hAnsi="Times New Roman" w:cs="Times New Roman"/>
                <w:b/>
                <w:color w:val="000000" w:themeColor="text1"/>
                <w:sz w:val="24"/>
                <w:szCs w:val="24"/>
                <w:shd w:val="clear" w:color="auto" w:fill="E6E6E6"/>
              </w:rPr>
              <w:fldChar w:fldCharType="end"/>
            </w:r>
            <w:r w:rsidR="00A43B9C" w:rsidRPr="00E12F65">
              <w:rPr>
                <w:rFonts w:ascii="Times New Roman" w:hAnsi="Times New Roman" w:cs="Times New Roman"/>
                <w:b/>
                <w:color w:val="000000" w:themeColor="text1"/>
                <w:sz w:val="24"/>
                <w:szCs w:val="24"/>
              </w:rPr>
              <w:t xml:space="preserve">     </w:t>
            </w:r>
            <w:r w:rsidR="00741D5C" w:rsidRPr="00E12F65">
              <w:rPr>
                <w:rFonts w:ascii="Times New Roman" w:hAnsi="Times New Roman" w:cs="Times New Roman"/>
                <w:b/>
                <w:color w:val="000000" w:themeColor="text1"/>
                <w:sz w:val="24"/>
                <w:szCs w:val="24"/>
              </w:rPr>
              <w:t>UNV</w:t>
            </w:r>
          </w:p>
          <w:p w14:paraId="3BA3B1FC" w14:textId="31248BFB" w:rsidR="00A43B9C" w:rsidRPr="00E12F65" w:rsidRDefault="004D141E" w:rsidP="00A43B9C">
            <w:pPr>
              <w:pStyle w:val="BalloonText"/>
              <w:numPr>
                <w:ilvl w:val="12"/>
                <w:numId w:val="0"/>
              </w:numPr>
              <w:tabs>
                <w:tab w:val="left" w:pos="-720"/>
                <w:tab w:val="left" w:pos="4500"/>
              </w:tabs>
              <w:rPr>
                <w:rFonts w:ascii="Times New Roman" w:hAnsi="Times New Roman" w:cs="Times New Roman"/>
                <w:b/>
                <w:color w:val="000000" w:themeColor="text1"/>
                <w:sz w:val="24"/>
                <w:szCs w:val="24"/>
              </w:rPr>
            </w:pPr>
            <w:r w:rsidRPr="00E12F65">
              <w:rPr>
                <w:rFonts w:ascii="Times New Roman" w:hAnsi="Times New Roman" w:cs="Times New Roman"/>
                <w:b/>
                <w:color w:val="000000" w:themeColor="text1"/>
                <w:sz w:val="24"/>
                <w:szCs w:val="24"/>
                <w:shd w:val="clear" w:color="auto" w:fill="E6E6E6"/>
              </w:rPr>
              <w:fldChar w:fldCharType="begin">
                <w:ffData>
                  <w:name w:val="recipeinttype"/>
                  <w:enabled/>
                  <w:calcOnExit w:val="0"/>
                  <w:ddList>
                    <w:listEntry w:val="please select"/>
                    <w:listEntry w:val="RUNO"/>
                    <w:listEntry w:val="NUNO"/>
                  </w:ddList>
                </w:ffData>
              </w:fldChar>
            </w:r>
            <w:bookmarkStart w:id="0" w:name="recipeinttype"/>
            <w:r w:rsidRPr="00E12F65">
              <w:rPr>
                <w:rFonts w:ascii="Times New Roman" w:hAnsi="Times New Roman" w:cs="Times New Roman"/>
                <w:b/>
                <w:color w:val="000000" w:themeColor="text1"/>
                <w:sz w:val="24"/>
                <w:szCs w:val="24"/>
              </w:rPr>
              <w:instrText xml:space="preserve"> FORMDROPDOWN </w:instrText>
            </w:r>
            <w:r w:rsidR="00CE4E49">
              <w:rPr>
                <w:rFonts w:ascii="Times New Roman" w:hAnsi="Times New Roman" w:cs="Times New Roman"/>
                <w:b/>
                <w:color w:val="000000" w:themeColor="text1"/>
                <w:sz w:val="24"/>
                <w:szCs w:val="24"/>
                <w:shd w:val="clear" w:color="auto" w:fill="E6E6E6"/>
              </w:rPr>
            </w:r>
            <w:r w:rsidR="00CE4E49">
              <w:rPr>
                <w:rFonts w:ascii="Times New Roman" w:hAnsi="Times New Roman" w:cs="Times New Roman"/>
                <w:b/>
                <w:color w:val="000000" w:themeColor="text1"/>
                <w:sz w:val="24"/>
                <w:szCs w:val="24"/>
                <w:shd w:val="clear" w:color="auto" w:fill="E6E6E6"/>
              </w:rPr>
              <w:fldChar w:fldCharType="separate"/>
            </w:r>
            <w:r w:rsidRPr="00E12F65">
              <w:rPr>
                <w:rFonts w:ascii="Times New Roman" w:hAnsi="Times New Roman" w:cs="Times New Roman"/>
                <w:b/>
                <w:color w:val="000000" w:themeColor="text1"/>
                <w:sz w:val="24"/>
                <w:szCs w:val="24"/>
                <w:shd w:val="clear" w:color="auto" w:fill="E6E6E6"/>
              </w:rPr>
              <w:fldChar w:fldCharType="end"/>
            </w:r>
            <w:bookmarkEnd w:id="0"/>
            <w:r w:rsidR="00A43B9C" w:rsidRPr="00E12F65">
              <w:rPr>
                <w:rFonts w:ascii="Times New Roman" w:hAnsi="Times New Roman" w:cs="Times New Roman"/>
                <w:b/>
                <w:color w:val="000000" w:themeColor="text1"/>
                <w:sz w:val="24"/>
                <w:szCs w:val="24"/>
              </w:rPr>
              <w:t xml:space="preserve">     </w:t>
            </w:r>
            <w:r w:rsidR="00741D5C" w:rsidRPr="00E12F65">
              <w:rPr>
                <w:rFonts w:ascii="Times New Roman" w:hAnsi="Times New Roman" w:cs="Times New Roman"/>
                <w:b/>
                <w:color w:val="000000" w:themeColor="text1"/>
                <w:sz w:val="24"/>
                <w:szCs w:val="24"/>
              </w:rPr>
              <w:t>UNICEF</w:t>
            </w:r>
          </w:p>
          <w:p w14:paraId="3BA0CDE8" w14:textId="3049BFD9" w:rsidR="00A43B9C" w:rsidRPr="00E12F65" w:rsidRDefault="004D141E" w:rsidP="00A43B9C">
            <w:pPr>
              <w:pStyle w:val="BalloonText"/>
              <w:numPr>
                <w:ilvl w:val="12"/>
                <w:numId w:val="0"/>
              </w:numPr>
              <w:tabs>
                <w:tab w:val="left" w:pos="-720"/>
                <w:tab w:val="left" w:pos="4500"/>
              </w:tabs>
              <w:rPr>
                <w:rFonts w:ascii="Times New Roman" w:hAnsi="Times New Roman" w:cs="Times New Roman"/>
                <w:b/>
                <w:color w:val="000000" w:themeColor="text1"/>
                <w:sz w:val="24"/>
                <w:szCs w:val="24"/>
              </w:rPr>
            </w:pPr>
            <w:r w:rsidRPr="00E12F65">
              <w:rPr>
                <w:rFonts w:ascii="Times New Roman" w:hAnsi="Times New Roman" w:cs="Times New Roman"/>
                <w:b/>
                <w:color w:val="000000" w:themeColor="text1"/>
                <w:sz w:val="24"/>
                <w:szCs w:val="24"/>
                <w:shd w:val="clear" w:color="auto" w:fill="E6E6E6"/>
              </w:rPr>
              <w:fldChar w:fldCharType="begin">
                <w:ffData>
                  <w:name w:val=""/>
                  <w:enabled/>
                  <w:calcOnExit w:val="0"/>
                  <w:ddList>
                    <w:listEntry w:val="please select"/>
                    <w:listEntry w:val="RUNO"/>
                    <w:listEntry w:val="NUNO"/>
                  </w:ddList>
                </w:ffData>
              </w:fldChar>
            </w:r>
            <w:r w:rsidRPr="00E12F65">
              <w:rPr>
                <w:rFonts w:ascii="Times New Roman" w:hAnsi="Times New Roman" w:cs="Times New Roman"/>
                <w:b/>
                <w:color w:val="000000" w:themeColor="text1"/>
                <w:sz w:val="24"/>
                <w:szCs w:val="24"/>
              </w:rPr>
              <w:instrText xml:space="preserve"> FORMDROPDOWN </w:instrText>
            </w:r>
            <w:r w:rsidR="00CE4E49">
              <w:rPr>
                <w:rFonts w:ascii="Times New Roman" w:hAnsi="Times New Roman" w:cs="Times New Roman"/>
                <w:b/>
                <w:color w:val="000000" w:themeColor="text1"/>
                <w:sz w:val="24"/>
                <w:szCs w:val="24"/>
                <w:shd w:val="clear" w:color="auto" w:fill="E6E6E6"/>
              </w:rPr>
            </w:r>
            <w:r w:rsidR="00CE4E49">
              <w:rPr>
                <w:rFonts w:ascii="Times New Roman" w:hAnsi="Times New Roman" w:cs="Times New Roman"/>
                <w:b/>
                <w:color w:val="000000" w:themeColor="text1"/>
                <w:sz w:val="24"/>
                <w:szCs w:val="24"/>
                <w:shd w:val="clear" w:color="auto" w:fill="E6E6E6"/>
              </w:rPr>
              <w:fldChar w:fldCharType="separate"/>
            </w:r>
            <w:r w:rsidRPr="00E12F65">
              <w:rPr>
                <w:rFonts w:ascii="Times New Roman" w:hAnsi="Times New Roman" w:cs="Times New Roman"/>
                <w:b/>
                <w:color w:val="000000" w:themeColor="text1"/>
                <w:sz w:val="24"/>
                <w:szCs w:val="24"/>
                <w:shd w:val="clear" w:color="auto" w:fill="E6E6E6"/>
              </w:rPr>
              <w:fldChar w:fldCharType="end"/>
            </w:r>
            <w:r w:rsidR="00A43B9C" w:rsidRPr="00E12F65">
              <w:rPr>
                <w:rFonts w:ascii="Times New Roman" w:hAnsi="Times New Roman" w:cs="Times New Roman"/>
                <w:b/>
                <w:color w:val="000000" w:themeColor="text1"/>
                <w:sz w:val="24"/>
                <w:szCs w:val="24"/>
              </w:rPr>
              <w:t xml:space="preserve">     </w:t>
            </w:r>
            <w:r w:rsidR="00741D5C" w:rsidRPr="00E12F65">
              <w:rPr>
                <w:rFonts w:ascii="Times New Roman" w:hAnsi="Times New Roman" w:cs="Times New Roman"/>
                <w:b/>
                <w:color w:val="000000" w:themeColor="text1"/>
                <w:sz w:val="24"/>
                <w:szCs w:val="24"/>
              </w:rPr>
              <w:t>UN Women</w:t>
            </w:r>
          </w:p>
        </w:tc>
      </w:tr>
      <w:tr w:rsidR="00E12F65" w:rsidRPr="00E12F65" w14:paraId="3B6DAA11" w14:textId="77777777" w:rsidTr="09377950">
        <w:trPr>
          <w:trHeight w:val="368"/>
        </w:trPr>
        <w:tc>
          <w:tcPr>
            <w:tcW w:w="10080" w:type="dxa"/>
            <w:gridSpan w:val="2"/>
          </w:tcPr>
          <w:p w14:paraId="05BCD0D9" w14:textId="36C1FAA5" w:rsidR="00793DE6" w:rsidRPr="00E12F65" w:rsidRDefault="0025220B" w:rsidP="00F23D0F">
            <w:pPr>
              <w:rPr>
                <w:b/>
                <w:bCs/>
                <w:iCs/>
                <w:color w:val="000000" w:themeColor="text1"/>
              </w:rPr>
            </w:pPr>
            <w:r w:rsidRPr="00E12F65">
              <w:rPr>
                <w:b/>
                <w:bCs/>
                <w:iCs/>
                <w:color w:val="000000" w:themeColor="text1"/>
              </w:rPr>
              <w:t>D</w:t>
            </w:r>
            <w:r w:rsidR="00793DE6" w:rsidRPr="00E12F65">
              <w:rPr>
                <w:b/>
                <w:bCs/>
                <w:iCs/>
                <w:color w:val="000000" w:themeColor="text1"/>
              </w:rPr>
              <w:t>ate</w:t>
            </w:r>
            <w:r w:rsidRPr="00E12F65">
              <w:rPr>
                <w:b/>
                <w:bCs/>
                <w:iCs/>
                <w:color w:val="000000" w:themeColor="text1"/>
              </w:rPr>
              <w:t xml:space="preserve"> of first transfer</w:t>
            </w:r>
            <w:r w:rsidR="00793DE6" w:rsidRPr="00E12F65">
              <w:rPr>
                <w:b/>
                <w:bCs/>
                <w:iCs/>
                <w:color w:val="000000" w:themeColor="text1"/>
              </w:rPr>
              <w:t xml:space="preserve">: </w:t>
            </w:r>
            <w:r w:rsidR="00741D5C" w:rsidRPr="00E12F65">
              <w:rPr>
                <w:bCs/>
                <w:iCs/>
                <w:snapToGrid w:val="0"/>
                <w:color w:val="000000" w:themeColor="text1"/>
              </w:rPr>
              <w:t>31.01.2019</w:t>
            </w:r>
          </w:p>
          <w:p w14:paraId="37A4BB59" w14:textId="229A9675" w:rsidR="004D141E" w:rsidRPr="00E12F65" w:rsidRDefault="00793DE6" w:rsidP="00F23D0F">
            <w:pPr>
              <w:rPr>
                <w:bCs/>
                <w:iCs/>
                <w:snapToGrid w:val="0"/>
                <w:color w:val="000000" w:themeColor="text1"/>
              </w:rPr>
            </w:pPr>
            <w:r w:rsidRPr="00E12F65">
              <w:rPr>
                <w:b/>
                <w:bCs/>
                <w:iCs/>
                <w:color w:val="000000" w:themeColor="text1"/>
              </w:rPr>
              <w:t xml:space="preserve">Project </w:t>
            </w:r>
            <w:r w:rsidR="001C56B8" w:rsidRPr="00E12F65">
              <w:rPr>
                <w:b/>
                <w:bCs/>
                <w:iCs/>
                <w:color w:val="000000" w:themeColor="text1"/>
              </w:rPr>
              <w:t>end date</w:t>
            </w:r>
            <w:r w:rsidRPr="00E12F65">
              <w:rPr>
                <w:b/>
                <w:bCs/>
                <w:iCs/>
                <w:color w:val="000000" w:themeColor="text1"/>
              </w:rPr>
              <w:t xml:space="preserve">: </w:t>
            </w:r>
            <w:r w:rsidR="00741D5C" w:rsidRPr="00E12F65">
              <w:rPr>
                <w:bCs/>
                <w:iCs/>
                <w:snapToGrid w:val="0"/>
                <w:color w:val="000000" w:themeColor="text1"/>
              </w:rPr>
              <w:t>20.03.2021</w:t>
            </w:r>
            <w:r w:rsidR="0025220B" w:rsidRPr="00E12F65">
              <w:rPr>
                <w:bCs/>
                <w:iCs/>
                <w:snapToGrid w:val="0"/>
                <w:color w:val="000000" w:themeColor="text1"/>
              </w:rPr>
              <w:t xml:space="preserve">     </w:t>
            </w:r>
          </w:p>
          <w:p w14:paraId="267396D1" w14:textId="4D9169E4" w:rsidR="00793DE6" w:rsidRPr="00E12F65" w:rsidRDefault="0025220B" w:rsidP="00793DE6">
            <w:pPr>
              <w:rPr>
                <w:b/>
                <w:bCs/>
                <w:iCs/>
                <w:color w:val="000000" w:themeColor="text1"/>
              </w:rPr>
            </w:pPr>
            <w:r w:rsidRPr="00E12F65">
              <w:rPr>
                <w:b/>
                <w:iCs/>
                <w:snapToGrid w:val="0"/>
                <w:color w:val="000000" w:themeColor="text1"/>
              </w:rPr>
              <w:t>Is the current project end date within 6 months?</w:t>
            </w:r>
            <w:r w:rsidRPr="00E12F65">
              <w:rPr>
                <w:bCs/>
                <w:iCs/>
                <w:snapToGrid w:val="0"/>
                <w:color w:val="000000" w:themeColor="text1"/>
              </w:rPr>
              <w:t xml:space="preserve"> </w:t>
            </w:r>
            <w:r w:rsidR="00524CAD" w:rsidRPr="00E12F65">
              <w:rPr>
                <w:bCs/>
                <w:iCs/>
                <w:snapToGrid w:val="0"/>
                <w:color w:val="000000" w:themeColor="text1"/>
              </w:rPr>
              <w:t>Yes</w:t>
            </w:r>
          </w:p>
        </w:tc>
      </w:tr>
      <w:tr w:rsidR="00E12F65" w:rsidRPr="00E12F65" w14:paraId="0A32218D" w14:textId="77777777" w:rsidTr="09377950">
        <w:trPr>
          <w:trHeight w:val="368"/>
        </w:trPr>
        <w:tc>
          <w:tcPr>
            <w:tcW w:w="10080" w:type="dxa"/>
            <w:gridSpan w:val="2"/>
          </w:tcPr>
          <w:p w14:paraId="7922155B" w14:textId="77777777" w:rsidR="00793DE6" w:rsidRPr="00E12F65" w:rsidRDefault="004D141E" w:rsidP="00F23D0F">
            <w:pPr>
              <w:rPr>
                <w:b/>
                <w:bCs/>
                <w:iCs/>
                <w:color w:val="000000" w:themeColor="text1"/>
              </w:rPr>
            </w:pPr>
            <w:r w:rsidRPr="00E12F65">
              <w:rPr>
                <w:b/>
                <w:bCs/>
                <w:iCs/>
                <w:color w:val="000000" w:themeColor="text1"/>
              </w:rPr>
              <w:t>Check if the</w:t>
            </w:r>
            <w:r w:rsidR="00793DE6" w:rsidRPr="00E12F65">
              <w:rPr>
                <w:b/>
                <w:bCs/>
                <w:iCs/>
                <w:color w:val="000000" w:themeColor="text1"/>
              </w:rPr>
              <w:t xml:space="preserve"> project fall</w:t>
            </w:r>
            <w:r w:rsidRPr="00E12F65">
              <w:rPr>
                <w:b/>
                <w:bCs/>
                <w:iCs/>
                <w:color w:val="000000" w:themeColor="text1"/>
              </w:rPr>
              <w:t>s</w:t>
            </w:r>
            <w:r w:rsidR="00793DE6" w:rsidRPr="00E12F65">
              <w:rPr>
                <w:b/>
                <w:bCs/>
                <w:iCs/>
                <w:color w:val="000000" w:themeColor="text1"/>
              </w:rPr>
              <w:t xml:space="preserve"> under one</w:t>
            </w:r>
            <w:r w:rsidR="00BC71E1" w:rsidRPr="00E12F65">
              <w:rPr>
                <w:b/>
                <w:bCs/>
                <w:iCs/>
                <w:color w:val="000000" w:themeColor="text1"/>
              </w:rPr>
              <w:t xml:space="preserve"> or more</w:t>
            </w:r>
            <w:r w:rsidR="00793DE6" w:rsidRPr="00E12F65">
              <w:rPr>
                <w:b/>
                <w:bCs/>
                <w:iCs/>
                <w:color w:val="000000" w:themeColor="text1"/>
              </w:rPr>
              <w:t xml:space="preserve"> PBF priority window</w:t>
            </w:r>
            <w:r w:rsidRPr="00E12F65">
              <w:rPr>
                <w:b/>
                <w:bCs/>
                <w:iCs/>
                <w:color w:val="000000" w:themeColor="text1"/>
              </w:rPr>
              <w:t>s</w:t>
            </w:r>
            <w:r w:rsidR="00793DE6" w:rsidRPr="00E12F65">
              <w:rPr>
                <w:b/>
                <w:bCs/>
                <w:iCs/>
                <w:color w:val="000000" w:themeColor="text1"/>
              </w:rPr>
              <w:t>:</w:t>
            </w:r>
          </w:p>
          <w:p w14:paraId="2B9A3354" w14:textId="7D5B16CD" w:rsidR="00793DE6" w:rsidRPr="00E12F65" w:rsidRDefault="00DA2FB1" w:rsidP="00F23D0F">
            <w:pPr>
              <w:rPr>
                <w:color w:val="000000" w:themeColor="text1"/>
              </w:rPr>
            </w:pPr>
            <w:r>
              <w:rPr>
                <w:color w:val="000000" w:themeColor="text1"/>
                <w:shd w:val="clear" w:color="auto" w:fill="E6E6E6"/>
              </w:rPr>
              <w:fldChar w:fldCharType="begin">
                <w:ffData>
                  <w:name w:val=""/>
                  <w:enabled/>
                  <w:calcOnExit w:val="0"/>
                  <w:checkBox>
                    <w:sizeAuto/>
                    <w:default w:val="1"/>
                  </w:checkBox>
                </w:ffData>
              </w:fldChar>
            </w:r>
            <w:r>
              <w:rPr>
                <w:color w:val="000000" w:themeColor="text1"/>
              </w:rPr>
              <w:instrText xml:space="preserve"> FORMCHECKBOX </w:instrText>
            </w:r>
            <w:r w:rsidR="00CE4E49">
              <w:rPr>
                <w:color w:val="000000" w:themeColor="text1"/>
                <w:shd w:val="clear" w:color="auto" w:fill="E6E6E6"/>
              </w:rPr>
            </w:r>
            <w:r w:rsidR="00CE4E49">
              <w:rPr>
                <w:color w:val="000000" w:themeColor="text1"/>
                <w:shd w:val="clear" w:color="auto" w:fill="E6E6E6"/>
              </w:rPr>
              <w:fldChar w:fldCharType="separate"/>
            </w:r>
            <w:r>
              <w:rPr>
                <w:color w:val="000000" w:themeColor="text1"/>
                <w:shd w:val="clear" w:color="auto" w:fill="E6E6E6"/>
              </w:rPr>
              <w:fldChar w:fldCharType="end"/>
            </w:r>
            <w:r w:rsidR="00793DE6" w:rsidRPr="00E12F65">
              <w:rPr>
                <w:color w:val="000000" w:themeColor="text1"/>
              </w:rPr>
              <w:t xml:space="preserve"> Gender promotion initiative</w:t>
            </w:r>
          </w:p>
          <w:p w14:paraId="55AFED50" w14:textId="798AE211" w:rsidR="00793DE6" w:rsidRPr="00E12F65" w:rsidRDefault="00DA2FB1" w:rsidP="00F23D0F">
            <w:pPr>
              <w:rPr>
                <w:color w:val="000000" w:themeColor="text1"/>
              </w:rPr>
            </w:pPr>
            <w:r>
              <w:rPr>
                <w:color w:val="000000" w:themeColor="text1"/>
                <w:shd w:val="clear" w:color="auto" w:fill="E6E6E6"/>
              </w:rPr>
              <w:fldChar w:fldCharType="begin">
                <w:ffData>
                  <w:name w:val=""/>
                  <w:enabled/>
                  <w:calcOnExit w:val="0"/>
                  <w:checkBox>
                    <w:sizeAuto/>
                    <w:default w:val="1"/>
                  </w:checkBox>
                </w:ffData>
              </w:fldChar>
            </w:r>
            <w:r>
              <w:rPr>
                <w:color w:val="000000" w:themeColor="text1"/>
              </w:rPr>
              <w:instrText xml:space="preserve"> FORMCHECKBOX </w:instrText>
            </w:r>
            <w:r w:rsidR="00CE4E49">
              <w:rPr>
                <w:color w:val="000000" w:themeColor="text1"/>
                <w:shd w:val="clear" w:color="auto" w:fill="E6E6E6"/>
              </w:rPr>
            </w:r>
            <w:r w:rsidR="00CE4E49">
              <w:rPr>
                <w:color w:val="000000" w:themeColor="text1"/>
                <w:shd w:val="clear" w:color="auto" w:fill="E6E6E6"/>
              </w:rPr>
              <w:fldChar w:fldCharType="separate"/>
            </w:r>
            <w:r>
              <w:rPr>
                <w:color w:val="000000" w:themeColor="text1"/>
                <w:shd w:val="clear" w:color="auto" w:fill="E6E6E6"/>
              </w:rPr>
              <w:fldChar w:fldCharType="end"/>
            </w:r>
            <w:r w:rsidR="00793DE6" w:rsidRPr="00E12F65">
              <w:rPr>
                <w:color w:val="000000" w:themeColor="text1"/>
              </w:rPr>
              <w:t xml:space="preserve"> Youth promotion initiative</w:t>
            </w:r>
          </w:p>
          <w:p w14:paraId="5930010F" w14:textId="77777777" w:rsidR="00793DE6" w:rsidRPr="00E12F65" w:rsidRDefault="00793DE6" w:rsidP="00F23D0F">
            <w:pPr>
              <w:rPr>
                <w:color w:val="000000" w:themeColor="text1"/>
              </w:rPr>
            </w:pPr>
            <w:r w:rsidRPr="00E12F65">
              <w:rPr>
                <w:color w:val="000000" w:themeColor="text1"/>
                <w:shd w:val="clear" w:color="auto" w:fill="E6E6E6"/>
              </w:rPr>
              <w:fldChar w:fldCharType="begin">
                <w:ffData>
                  <w:name w:val=""/>
                  <w:enabled/>
                  <w:calcOnExit w:val="0"/>
                  <w:checkBox>
                    <w:sizeAuto/>
                    <w:default w:val="0"/>
                  </w:checkBox>
                </w:ffData>
              </w:fldChar>
            </w:r>
            <w:r w:rsidRPr="00E12F65">
              <w:rPr>
                <w:color w:val="000000" w:themeColor="text1"/>
              </w:rPr>
              <w:instrText xml:space="preserve"> FORMCHECKBOX </w:instrText>
            </w:r>
            <w:r w:rsidR="00CE4E49">
              <w:rPr>
                <w:color w:val="000000" w:themeColor="text1"/>
                <w:shd w:val="clear" w:color="auto" w:fill="E6E6E6"/>
              </w:rPr>
            </w:r>
            <w:r w:rsidR="00CE4E49">
              <w:rPr>
                <w:color w:val="000000" w:themeColor="text1"/>
                <w:shd w:val="clear" w:color="auto" w:fill="E6E6E6"/>
              </w:rPr>
              <w:fldChar w:fldCharType="separate"/>
            </w:r>
            <w:r w:rsidRPr="00E12F65">
              <w:rPr>
                <w:color w:val="000000" w:themeColor="text1"/>
                <w:shd w:val="clear" w:color="auto" w:fill="E6E6E6"/>
              </w:rPr>
              <w:fldChar w:fldCharType="end"/>
            </w:r>
            <w:r w:rsidRPr="00E12F65">
              <w:rPr>
                <w:color w:val="000000" w:themeColor="text1"/>
              </w:rPr>
              <w:t xml:space="preserve"> Transition from UN or regional peacekeeping or special political missions</w:t>
            </w:r>
          </w:p>
          <w:p w14:paraId="65EB2D34" w14:textId="1E7812A5" w:rsidR="00793DE6" w:rsidRPr="00E12F65" w:rsidRDefault="00793DE6" w:rsidP="00F23D0F">
            <w:pPr>
              <w:rPr>
                <w:color w:val="000000" w:themeColor="text1"/>
              </w:rPr>
            </w:pPr>
            <w:r w:rsidRPr="00E12F65">
              <w:rPr>
                <w:color w:val="000000" w:themeColor="text1"/>
                <w:shd w:val="clear" w:color="auto" w:fill="E6E6E6"/>
              </w:rPr>
              <w:fldChar w:fldCharType="begin">
                <w:ffData>
                  <w:name w:val=""/>
                  <w:enabled/>
                  <w:calcOnExit w:val="0"/>
                  <w:checkBox>
                    <w:sizeAuto/>
                    <w:default w:val="0"/>
                  </w:checkBox>
                </w:ffData>
              </w:fldChar>
            </w:r>
            <w:r w:rsidRPr="00E12F65">
              <w:rPr>
                <w:color w:val="000000" w:themeColor="text1"/>
              </w:rPr>
              <w:instrText xml:space="preserve"> FORMCHECKBOX </w:instrText>
            </w:r>
            <w:r w:rsidR="00CE4E49">
              <w:rPr>
                <w:color w:val="000000" w:themeColor="text1"/>
                <w:shd w:val="clear" w:color="auto" w:fill="E6E6E6"/>
              </w:rPr>
            </w:r>
            <w:r w:rsidR="00CE4E49">
              <w:rPr>
                <w:color w:val="000000" w:themeColor="text1"/>
                <w:shd w:val="clear" w:color="auto" w:fill="E6E6E6"/>
              </w:rPr>
              <w:fldChar w:fldCharType="separate"/>
            </w:r>
            <w:r w:rsidRPr="00E12F65">
              <w:rPr>
                <w:color w:val="000000" w:themeColor="text1"/>
                <w:shd w:val="clear" w:color="auto" w:fill="E6E6E6"/>
              </w:rPr>
              <w:fldChar w:fldCharType="end"/>
            </w:r>
            <w:r w:rsidRPr="00E12F65">
              <w:rPr>
                <w:color w:val="000000" w:themeColor="text1"/>
              </w:rPr>
              <w:t xml:space="preserve"> Cross-border or regional project</w:t>
            </w:r>
          </w:p>
        </w:tc>
      </w:tr>
      <w:tr w:rsidR="00E12F65" w:rsidRPr="00E12F65" w14:paraId="481DE647" w14:textId="77777777" w:rsidTr="09377950">
        <w:trPr>
          <w:trHeight w:val="1124"/>
        </w:trPr>
        <w:tc>
          <w:tcPr>
            <w:tcW w:w="10080" w:type="dxa"/>
            <w:gridSpan w:val="2"/>
          </w:tcPr>
          <w:p w14:paraId="403DC2CA" w14:textId="77777777" w:rsidR="00793DE6" w:rsidRPr="00E12F65" w:rsidRDefault="00793DE6" w:rsidP="00F23D0F">
            <w:pPr>
              <w:rPr>
                <w:b/>
                <w:bCs/>
                <w:iCs/>
                <w:color w:val="000000" w:themeColor="text1"/>
              </w:rPr>
            </w:pPr>
            <w:r w:rsidRPr="00E12F65">
              <w:rPr>
                <w:b/>
                <w:bCs/>
                <w:iCs/>
                <w:color w:val="000000" w:themeColor="text1"/>
              </w:rPr>
              <w:t xml:space="preserve">Total PBF approved project budget (by recipient organization): </w:t>
            </w:r>
          </w:p>
          <w:p w14:paraId="1C668B70" w14:textId="77777777" w:rsidR="00006EC0" w:rsidRPr="00E12F65" w:rsidRDefault="00006EC0" w:rsidP="00F23D0F">
            <w:pPr>
              <w:rPr>
                <w:b/>
                <w:iCs/>
                <w:snapToGrid w:val="0"/>
                <w:color w:val="000000" w:themeColor="text1"/>
              </w:rPr>
            </w:pPr>
            <w:bookmarkStart w:id="1" w:name="_Hlk39507683"/>
            <w:r w:rsidRPr="00E12F65">
              <w:rPr>
                <w:b/>
                <w:iCs/>
                <w:snapToGrid w:val="0"/>
                <w:color w:val="000000" w:themeColor="text1"/>
              </w:rPr>
              <w:t xml:space="preserve">Recipient Organization              Amount  </w:t>
            </w:r>
          </w:p>
          <w:p w14:paraId="2500092D" w14:textId="77777777" w:rsidR="00006EC0" w:rsidRPr="00E12F65" w:rsidRDefault="00006EC0" w:rsidP="00F23D0F">
            <w:pPr>
              <w:rPr>
                <w:bCs/>
                <w:iCs/>
                <w:snapToGrid w:val="0"/>
                <w:color w:val="000000" w:themeColor="text1"/>
              </w:rPr>
            </w:pPr>
          </w:p>
          <w:bookmarkEnd w:id="1"/>
          <w:p w14:paraId="0D6CD3C0" w14:textId="1FBC8FC3" w:rsidR="00793DE6" w:rsidRPr="00E12F65" w:rsidRDefault="00741D5C" w:rsidP="00F23D0F">
            <w:pPr>
              <w:rPr>
                <w:iCs/>
                <w:color w:val="000000" w:themeColor="text1"/>
              </w:rPr>
            </w:pPr>
            <w:r w:rsidRPr="00E12F65">
              <w:rPr>
                <w:bCs/>
                <w:iCs/>
                <w:snapToGrid w:val="0"/>
                <w:color w:val="000000" w:themeColor="text1"/>
              </w:rPr>
              <w:t>UNDP/UNV</w:t>
            </w:r>
            <w:r w:rsidR="00006EC0" w:rsidRPr="00E12F65">
              <w:rPr>
                <w:bCs/>
                <w:iCs/>
                <w:snapToGrid w:val="0"/>
                <w:color w:val="000000" w:themeColor="text1"/>
              </w:rPr>
              <w:t xml:space="preserve">   </w:t>
            </w:r>
            <w:r w:rsidR="00006EC0" w:rsidRPr="00E12F65">
              <w:rPr>
                <w:b/>
                <w:bCs/>
                <w:iCs/>
                <w:color w:val="000000" w:themeColor="text1"/>
              </w:rPr>
              <w:t xml:space="preserve">           </w:t>
            </w:r>
            <w:r w:rsidR="00793DE6" w:rsidRPr="00E12F65">
              <w:rPr>
                <w:iCs/>
                <w:color w:val="000000" w:themeColor="text1"/>
              </w:rPr>
              <w:t xml:space="preserve">$ </w:t>
            </w:r>
            <w:r w:rsidRPr="00E12F65">
              <w:rPr>
                <w:bCs/>
                <w:iCs/>
                <w:snapToGrid w:val="0"/>
                <w:color w:val="000000" w:themeColor="text1"/>
              </w:rPr>
              <w:t>1.430.000</w:t>
            </w:r>
          </w:p>
          <w:p w14:paraId="23041C68" w14:textId="2BBCAFCC" w:rsidR="00793DE6" w:rsidRPr="00E12F65" w:rsidRDefault="00741D5C" w:rsidP="00F23D0F">
            <w:pPr>
              <w:pStyle w:val="BalloonText"/>
              <w:numPr>
                <w:ilvl w:val="12"/>
                <w:numId w:val="0"/>
              </w:numPr>
              <w:tabs>
                <w:tab w:val="left" w:pos="-720"/>
                <w:tab w:val="left" w:pos="4500"/>
              </w:tabs>
              <w:suppressAutoHyphens/>
              <w:rPr>
                <w:rFonts w:ascii="Times New Roman" w:hAnsi="Times New Roman" w:cs="Times New Roman"/>
                <w:color w:val="000000" w:themeColor="text1"/>
                <w:sz w:val="24"/>
                <w:szCs w:val="24"/>
              </w:rPr>
            </w:pPr>
            <w:r w:rsidRPr="00E12F65">
              <w:rPr>
                <w:rFonts w:ascii="Times New Roman" w:hAnsi="Times New Roman" w:cs="Times New Roman"/>
                <w:bCs/>
                <w:iCs/>
                <w:snapToGrid w:val="0"/>
                <w:color w:val="000000" w:themeColor="text1"/>
                <w:sz w:val="24"/>
                <w:szCs w:val="24"/>
              </w:rPr>
              <w:t>UNICEF</w:t>
            </w:r>
            <w:r w:rsidR="00006EC0" w:rsidRPr="00E12F65">
              <w:rPr>
                <w:rFonts w:ascii="Times New Roman" w:hAnsi="Times New Roman" w:cs="Times New Roman"/>
                <w:bCs/>
                <w:iCs/>
                <w:snapToGrid w:val="0"/>
                <w:color w:val="000000" w:themeColor="text1"/>
                <w:sz w:val="24"/>
                <w:szCs w:val="24"/>
              </w:rPr>
              <w:t xml:space="preserve">                    </w:t>
            </w:r>
            <w:r w:rsidR="00793DE6" w:rsidRPr="00E12F65">
              <w:rPr>
                <w:rFonts w:ascii="Times New Roman" w:hAnsi="Times New Roman" w:cs="Times New Roman"/>
                <w:color w:val="000000" w:themeColor="text1"/>
                <w:sz w:val="24"/>
                <w:szCs w:val="24"/>
              </w:rPr>
              <w:t xml:space="preserve">$ </w:t>
            </w:r>
            <w:r w:rsidRPr="00E12F65">
              <w:rPr>
                <w:rFonts w:ascii="Times New Roman" w:hAnsi="Times New Roman" w:cs="Times New Roman"/>
                <w:bCs/>
                <w:iCs/>
                <w:snapToGrid w:val="0"/>
                <w:color w:val="000000" w:themeColor="text1"/>
                <w:sz w:val="24"/>
                <w:szCs w:val="24"/>
              </w:rPr>
              <w:t xml:space="preserve">   792.800</w:t>
            </w:r>
          </w:p>
          <w:p w14:paraId="25F1EA13" w14:textId="77777777" w:rsidR="00741D5C" w:rsidRPr="00E12F65" w:rsidRDefault="00741D5C" w:rsidP="00C12D6A">
            <w:pPr>
              <w:pStyle w:val="BalloonText"/>
              <w:numPr>
                <w:ilvl w:val="12"/>
                <w:numId w:val="0"/>
              </w:numPr>
              <w:tabs>
                <w:tab w:val="left" w:pos="-720"/>
                <w:tab w:val="left" w:pos="4500"/>
              </w:tabs>
              <w:suppressAutoHyphens/>
              <w:rPr>
                <w:rFonts w:ascii="Times New Roman" w:hAnsi="Times New Roman" w:cs="Times New Roman"/>
                <w:color w:val="000000" w:themeColor="text1"/>
                <w:sz w:val="24"/>
                <w:szCs w:val="24"/>
              </w:rPr>
            </w:pPr>
            <w:r w:rsidRPr="00E12F65">
              <w:rPr>
                <w:rFonts w:ascii="Times New Roman" w:hAnsi="Times New Roman" w:cs="Times New Roman"/>
                <w:bCs/>
                <w:iCs/>
                <w:snapToGrid w:val="0"/>
                <w:color w:val="000000" w:themeColor="text1"/>
                <w:sz w:val="24"/>
                <w:szCs w:val="24"/>
              </w:rPr>
              <w:t>UN Women</w:t>
            </w:r>
            <w:r w:rsidR="00C12D6A" w:rsidRPr="00E12F65">
              <w:rPr>
                <w:rFonts w:ascii="Times New Roman" w:hAnsi="Times New Roman" w:cs="Times New Roman"/>
                <w:bCs/>
                <w:iCs/>
                <w:snapToGrid w:val="0"/>
                <w:color w:val="000000" w:themeColor="text1"/>
                <w:sz w:val="24"/>
                <w:szCs w:val="24"/>
              </w:rPr>
              <w:t xml:space="preserve">   </w:t>
            </w:r>
            <w:r w:rsidR="00006EC0" w:rsidRPr="00E12F65">
              <w:rPr>
                <w:rFonts w:ascii="Times New Roman" w:hAnsi="Times New Roman" w:cs="Times New Roman"/>
                <w:bCs/>
                <w:iCs/>
                <w:snapToGrid w:val="0"/>
                <w:color w:val="000000" w:themeColor="text1"/>
                <w:sz w:val="24"/>
                <w:szCs w:val="24"/>
              </w:rPr>
              <w:t xml:space="preserve">            </w:t>
            </w:r>
            <w:r w:rsidR="00793DE6" w:rsidRPr="00E12F65">
              <w:rPr>
                <w:rFonts w:ascii="Times New Roman" w:hAnsi="Times New Roman" w:cs="Times New Roman"/>
                <w:color w:val="000000" w:themeColor="text1"/>
                <w:sz w:val="24"/>
                <w:szCs w:val="24"/>
              </w:rPr>
              <w:t xml:space="preserve">$ </w:t>
            </w:r>
            <w:r w:rsidRPr="00E12F65">
              <w:rPr>
                <w:rFonts w:ascii="Times New Roman" w:hAnsi="Times New Roman" w:cs="Times New Roman"/>
                <w:color w:val="000000" w:themeColor="text1"/>
                <w:sz w:val="24"/>
                <w:szCs w:val="24"/>
              </w:rPr>
              <w:t xml:space="preserve">   549.980</w:t>
            </w:r>
          </w:p>
          <w:p w14:paraId="5E09328A" w14:textId="3484E7B3" w:rsidR="00793DE6" w:rsidRPr="00E12F65" w:rsidRDefault="00793DE6" w:rsidP="00741D5C">
            <w:pPr>
              <w:pStyle w:val="BalloonText"/>
              <w:numPr>
                <w:ilvl w:val="12"/>
                <w:numId w:val="0"/>
              </w:numPr>
              <w:tabs>
                <w:tab w:val="left" w:pos="-720"/>
                <w:tab w:val="left" w:pos="1960"/>
                <w:tab w:val="left" w:pos="2150"/>
              </w:tabs>
              <w:suppressAutoHyphens/>
              <w:rPr>
                <w:rFonts w:ascii="Times New Roman" w:hAnsi="Times New Roman" w:cs="Times New Roman"/>
                <w:bCs/>
                <w:iCs/>
                <w:snapToGrid w:val="0"/>
                <w:color w:val="000000" w:themeColor="text1"/>
                <w:sz w:val="24"/>
                <w:szCs w:val="24"/>
              </w:rPr>
            </w:pPr>
            <w:r w:rsidRPr="00E12F65">
              <w:rPr>
                <w:rFonts w:ascii="Times New Roman" w:hAnsi="Times New Roman" w:cs="Times New Roman"/>
                <w:color w:val="000000" w:themeColor="text1"/>
                <w:sz w:val="24"/>
                <w:szCs w:val="24"/>
              </w:rPr>
              <w:t>Total:</w:t>
            </w:r>
            <w:r w:rsidR="00006EC0" w:rsidRPr="00E12F65">
              <w:rPr>
                <w:rFonts w:ascii="Times New Roman" w:hAnsi="Times New Roman" w:cs="Times New Roman"/>
                <w:color w:val="000000" w:themeColor="text1"/>
                <w:sz w:val="24"/>
                <w:szCs w:val="24"/>
              </w:rPr>
              <w:t xml:space="preserve"> </w:t>
            </w:r>
            <w:proofErr w:type="gramStart"/>
            <w:r w:rsidR="00741D5C" w:rsidRPr="00E12F65">
              <w:rPr>
                <w:rFonts w:ascii="Times New Roman" w:hAnsi="Times New Roman" w:cs="Times New Roman"/>
                <w:color w:val="000000" w:themeColor="text1"/>
                <w:sz w:val="24"/>
                <w:szCs w:val="24"/>
              </w:rPr>
              <w:tab/>
              <w:t xml:space="preserve">  </w:t>
            </w:r>
            <w:r w:rsidR="00006EC0" w:rsidRPr="00E12F65">
              <w:rPr>
                <w:rFonts w:ascii="Times New Roman" w:hAnsi="Times New Roman" w:cs="Times New Roman"/>
                <w:color w:val="000000" w:themeColor="text1"/>
                <w:sz w:val="24"/>
                <w:szCs w:val="24"/>
              </w:rPr>
              <w:t>$</w:t>
            </w:r>
            <w:proofErr w:type="gramEnd"/>
            <w:r w:rsidR="00006EC0" w:rsidRPr="00E12F65">
              <w:rPr>
                <w:rFonts w:ascii="Times New Roman" w:hAnsi="Times New Roman" w:cs="Times New Roman"/>
                <w:color w:val="000000" w:themeColor="text1"/>
                <w:sz w:val="24"/>
                <w:szCs w:val="24"/>
              </w:rPr>
              <w:t xml:space="preserve"> </w:t>
            </w:r>
            <w:r w:rsidR="00741D5C" w:rsidRPr="00E12F65">
              <w:rPr>
                <w:rFonts w:ascii="Times New Roman" w:hAnsi="Times New Roman" w:cs="Times New Roman"/>
                <w:bCs/>
                <w:iCs/>
                <w:snapToGrid w:val="0"/>
                <w:color w:val="000000" w:themeColor="text1"/>
                <w:sz w:val="24"/>
                <w:szCs w:val="24"/>
              </w:rPr>
              <w:t>2.772.780</w:t>
            </w:r>
            <w:r w:rsidR="00C12D6A" w:rsidRPr="00E12F65">
              <w:rPr>
                <w:rFonts w:ascii="Times New Roman" w:hAnsi="Times New Roman" w:cs="Times New Roman"/>
                <w:bCs/>
                <w:iCs/>
                <w:snapToGrid w:val="0"/>
                <w:color w:val="000000" w:themeColor="text1"/>
                <w:sz w:val="24"/>
                <w:szCs w:val="24"/>
              </w:rPr>
              <w:t xml:space="preserve"> </w:t>
            </w:r>
          </w:p>
          <w:p w14:paraId="69B9820F" w14:textId="77777777" w:rsidR="00741D5C" w:rsidRPr="00E12F65" w:rsidRDefault="00741D5C" w:rsidP="00741D5C">
            <w:pPr>
              <w:pStyle w:val="BalloonText"/>
              <w:numPr>
                <w:ilvl w:val="12"/>
                <w:numId w:val="0"/>
              </w:numPr>
              <w:tabs>
                <w:tab w:val="left" w:pos="-720"/>
                <w:tab w:val="left" w:pos="1960"/>
                <w:tab w:val="left" w:pos="2150"/>
              </w:tabs>
              <w:suppressAutoHyphens/>
              <w:rPr>
                <w:rFonts w:ascii="Times New Roman" w:hAnsi="Times New Roman" w:cs="Times New Roman"/>
                <w:bCs/>
                <w:iCs/>
                <w:snapToGrid w:val="0"/>
                <w:color w:val="000000" w:themeColor="text1"/>
                <w:sz w:val="24"/>
                <w:szCs w:val="24"/>
              </w:rPr>
            </w:pPr>
          </w:p>
          <w:p w14:paraId="21E4CBF9" w14:textId="13D112E0" w:rsidR="001C56B8" w:rsidRPr="00E12F65" w:rsidRDefault="001C56B8" w:rsidP="2AE15DA8">
            <w:pPr>
              <w:pStyle w:val="BalloonText"/>
              <w:tabs>
                <w:tab w:val="left" w:pos="4500"/>
              </w:tabs>
              <w:suppressAutoHyphens/>
              <w:rPr>
                <w:rFonts w:ascii="Times New Roman" w:hAnsi="Times New Roman" w:cs="Times New Roman"/>
                <w:snapToGrid w:val="0"/>
                <w:color w:val="000000" w:themeColor="text1"/>
                <w:sz w:val="24"/>
                <w:szCs w:val="24"/>
              </w:rPr>
            </w:pPr>
            <w:r w:rsidRPr="2AE15DA8">
              <w:rPr>
                <w:rFonts w:ascii="Times New Roman" w:hAnsi="Times New Roman" w:cs="Times New Roman"/>
                <w:snapToGrid w:val="0"/>
                <w:color w:val="000000" w:themeColor="text1"/>
                <w:sz w:val="24"/>
                <w:szCs w:val="24"/>
              </w:rPr>
              <w:t>Approximate implementation rate as percentage of total project budget:</w:t>
            </w:r>
            <w:r w:rsidR="177D93C4" w:rsidRPr="2AE15DA8">
              <w:rPr>
                <w:rFonts w:ascii="Times New Roman" w:hAnsi="Times New Roman" w:cs="Times New Roman"/>
                <w:snapToGrid w:val="0"/>
                <w:color w:val="000000" w:themeColor="text1"/>
                <w:sz w:val="24"/>
                <w:szCs w:val="24"/>
              </w:rPr>
              <w:t xml:space="preserve"> </w:t>
            </w:r>
            <w:r w:rsidR="584B0558" w:rsidRPr="2AE15DA8">
              <w:rPr>
                <w:rFonts w:ascii="Times New Roman" w:hAnsi="Times New Roman" w:cs="Times New Roman"/>
                <w:snapToGrid w:val="0"/>
                <w:color w:val="000000" w:themeColor="text1"/>
                <w:sz w:val="24"/>
                <w:szCs w:val="24"/>
              </w:rPr>
              <w:t>100</w:t>
            </w:r>
            <w:r w:rsidR="79DF5F34" w:rsidRPr="2AE15DA8">
              <w:rPr>
                <w:rFonts w:ascii="Times New Roman" w:hAnsi="Times New Roman" w:cs="Times New Roman"/>
                <w:snapToGrid w:val="0"/>
                <w:color w:val="000000" w:themeColor="text1"/>
                <w:sz w:val="24"/>
                <w:szCs w:val="24"/>
              </w:rPr>
              <w:t>%</w:t>
            </w:r>
          </w:p>
          <w:p w14:paraId="430E3C4D" w14:textId="77777777" w:rsidR="004E7D13" w:rsidRPr="00E12F65" w:rsidRDefault="004E7D13" w:rsidP="001A3157">
            <w:pPr>
              <w:pStyle w:val="BalloonText"/>
              <w:numPr>
                <w:ilvl w:val="12"/>
                <w:numId w:val="0"/>
              </w:numPr>
              <w:tabs>
                <w:tab w:val="left" w:pos="-720"/>
                <w:tab w:val="left" w:pos="4500"/>
              </w:tabs>
              <w:suppressAutoHyphens/>
              <w:rPr>
                <w:rFonts w:ascii="Times New Roman" w:hAnsi="Times New Roman" w:cs="Times New Roman"/>
                <w:bCs/>
                <w:iCs/>
                <w:snapToGrid w:val="0"/>
                <w:color w:val="000000" w:themeColor="text1"/>
                <w:sz w:val="24"/>
                <w:szCs w:val="24"/>
              </w:rPr>
            </w:pPr>
          </w:p>
          <w:p w14:paraId="6171E240" w14:textId="77777777" w:rsidR="007C288F" w:rsidRPr="00E12F65"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color w:val="000000" w:themeColor="text1"/>
                <w:sz w:val="23"/>
                <w:szCs w:val="23"/>
                <w:lang w:val="en-US"/>
              </w:rPr>
            </w:pPr>
            <w:r w:rsidRPr="00E12F65">
              <w:rPr>
                <w:rFonts w:ascii="Times New Roman" w:hAnsi="Times New Roman" w:cs="Times New Roman"/>
                <w:bCs/>
                <w:iCs/>
                <w:snapToGrid w:val="0"/>
                <w:color w:val="000000" w:themeColor="text1"/>
                <w:sz w:val="23"/>
                <w:szCs w:val="23"/>
              </w:rPr>
              <w:t>*ATTACH PROJECT EXCEL BUDGET SHOWING CURRENT APPROXIMATE EXPENDITURE*</w:t>
            </w:r>
          </w:p>
          <w:p w14:paraId="6901A670" w14:textId="77777777" w:rsidR="00793DE6" w:rsidRPr="00E12F65" w:rsidRDefault="00793DE6" w:rsidP="001A3157">
            <w:pPr>
              <w:pStyle w:val="BalloonText"/>
              <w:numPr>
                <w:ilvl w:val="12"/>
                <w:numId w:val="0"/>
              </w:numPr>
              <w:tabs>
                <w:tab w:val="left" w:pos="-720"/>
                <w:tab w:val="left" w:pos="4500"/>
              </w:tabs>
              <w:suppressAutoHyphens/>
              <w:rPr>
                <w:rFonts w:ascii="Times New Roman" w:hAnsi="Times New Roman" w:cs="Times New Roman"/>
                <w:color w:val="000000" w:themeColor="text1"/>
                <w:sz w:val="24"/>
                <w:szCs w:val="24"/>
              </w:rPr>
            </w:pPr>
          </w:p>
          <w:p w14:paraId="7F5AF3D2" w14:textId="77777777" w:rsidR="00006EC0" w:rsidRPr="00E12F65" w:rsidRDefault="00006EC0" w:rsidP="001A3157">
            <w:pPr>
              <w:pStyle w:val="BalloonText"/>
              <w:numPr>
                <w:ilvl w:val="12"/>
                <w:numId w:val="0"/>
              </w:numPr>
              <w:tabs>
                <w:tab w:val="left" w:pos="-720"/>
                <w:tab w:val="left" w:pos="4500"/>
              </w:tabs>
              <w:suppressAutoHyphens/>
              <w:rPr>
                <w:rFonts w:ascii="Times New Roman" w:hAnsi="Times New Roman" w:cs="Times New Roman"/>
                <w:b/>
                <w:bCs/>
                <w:color w:val="000000" w:themeColor="text1"/>
                <w:sz w:val="24"/>
                <w:szCs w:val="24"/>
              </w:rPr>
            </w:pPr>
            <w:r w:rsidRPr="00E12F65">
              <w:rPr>
                <w:rFonts w:ascii="Times New Roman" w:hAnsi="Times New Roman" w:cs="Times New Roman"/>
                <w:b/>
                <w:bCs/>
                <w:color w:val="000000" w:themeColor="text1"/>
                <w:sz w:val="24"/>
                <w:szCs w:val="24"/>
              </w:rPr>
              <w:t>Gender-responsive Budgeting:</w:t>
            </w:r>
          </w:p>
          <w:p w14:paraId="03A24537" w14:textId="4700B67B" w:rsidR="00970F4C" w:rsidRPr="00E12F65" w:rsidRDefault="00006EC0" w:rsidP="00006EC0">
            <w:pPr>
              <w:rPr>
                <w:color w:val="000000" w:themeColor="text1"/>
              </w:rPr>
            </w:pPr>
            <w:r w:rsidRPr="00E12F65">
              <w:rPr>
                <w:color w:val="000000" w:themeColor="text1"/>
              </w:rPr>
              <w:t>I</w:t>
            </w:r>
            <w:r w:rsidR="00970F4C" w:rsidRPr="00E12F65">
              <w:rPr>
                <w:color w:val="000000" w:themeColor="text1"/>
              </w:rPr>
              <w:t xml:space="preserve">ndicate </w:t>
            </w:r>
            <w:r w:rsidRPr="00E12F65">
              <w:rPr>
                <w:color w:val="000000" w:themeColor="text1"/>
              </w:rPr>
              <w:t xml:space="preserve">dollar amount from the project document </w:t>
            </w:r>
            <w:r w:rsidR="00970F4C" w:rsidRPr="00E12F65">
              <w:rPr>
                <w:color w:val="000000" w:themeColor="text1"/>
              </w:rPr>
              <w:t xml:space="preserve">to be allocated to activities focussed on gender equality or women’s empowerment: </w:t>
            </w:r>
            <w:r w:rsidRPr="00E12F65">
              <w:rPr>
                <w:color w:val="000000" w:themeColor="text1"/>
                <w:shd w:val="clear" w:color="auto" w:fill="E6E6E6"/>
              </w:rPr>
              <w:fldChar w:fldCharType="begin">
                <w:ffData>
                  <w:name w:val="Text1"/>
                  <w:enabled/>
                  <w:calcOnExit w:val="0"/>
                  <w:textInput>
                    <w:type w:val="number"/>
                    <w:maxLength w:val="500"/>
                    <w:format w:val="0.00"/>
                  </w:textInput>
                </w:ffData>
              </w:fldChar>
            </w:r>
            <w:bookmarkStart w:id="2" w:name="Text1"/>
            <w:r w:rsidRPr="00E12F65">
              <w:rPr>
                <w:color w:val="000000" w:themeColor="text1"/>
              </w:rPr>
              <w:instrText xml:space="preserve"> FORMTEXT </w:instrText>
            </w:r>
            <w:r w:rsidRPr="00E12F65">
              <w:rPr>
                <w:color w:val="000000" w:themeColor="text1"/>
                <w:shd w:val="clear" w:color="auto" w:fill="E6E6E6"/>
              </w:rPr>
            </w:r>
            <w:r w:rsidRPr="00E12F65">
              <w:rPr>
                <w:color w:val="000000" w:themeColor="text1"/>
                <w:shd w:val="clear" w:color="auto" w:fill="E6E6E6"/>
              </w:rPr>
              <w:fldChar w:fldCharType="separate"/>
            </w:r>
            <w:r w:rsidRPr="00E12F65">
              <w:rPr>
                <w:noProof/>
                <w:color w:val="000000" w:themeColor="text1"/>
              </w:rPr>
              <w:t> </w:t>
            </w:r>
            <w:r w:rsidR="00396891" w:rsidRPr="00E12F65">
              <w:rPr>
                <w:noProof/>
                <w:color w:val="000000" w:themeColor="text1"/>
              </w:rPr>
              <w:t xml:space="preserve">$ </w:t>
            </w:r>
            <w:r w:rsidR="00396891" w:rsidRPr="00E12F65">
              <w:rPr>
                <w:color w:val="000000" w:themeColor="text1"/>
              </w:rPr>
              <w:t>1</w:t>
            </w:r>
            <w:r w:rsidR="009B2CF6" w:rsidRPr="00E12F65">
              <w:rPr>
                <w:color w:val="000000" w:themeColor="text1"/>
              </w:rPr>
              <w:t>,</w:t>
            </w:r>
            <w:r w:rsidR="00396891" w:rsidRPr="00E12F65">
              <w:rPr>
                <w:color w:val="000000" w:themeColor="text1"/>
              </w:rPr>
              <w:t>9</w:t>
            </w:r>
            <w:r w:rsidR="00FE3A73" w:rsidRPr="00E12F65">
              <w:rPr>
                <w:color w:val="000000" w:themeColor="text1"/>
              </w:rPr>
              <w:t>40</w:t>
            </w:r>
            <w:r w:rsidR="009B2CF6" w:rsidRPr="00E12F65">
              <w:rPr>
                <w:color w:val="000000" w:themeColor="text1"/>
              </w:rPr>
              <w:t>,</w:t>
            </w:r>
            <w:r w:rsidR="00FE3A73" w:rsidRPr="00E12F65">
              <w:rPr>
                <w:color w:val="000000" w:themeColor="text1"/>
              </w:rPr>
              <w:t>946</w:t>
            </w:r>
            <w:r w:rsidR="009B2CF6" w:rsidRPr="00E12F65">
              <w:rPr>
                <w:color w:val="000000" w:themeColor="text1"/>
              </w:rPr>
              <w:t>.</w:t>
            </w:r>
            <w:r w:rsidR="00396891" w:rsidRPr="00E12F65">
              <w:rPr>
                <w:color w:val="000000" w:themeColor="text1"/>
              </w:rPr>
              <w:t>00</w:t>
            </w:r>
            <w:r w:rsidRPr="00E12F65">
              <w:rPr>
                <w:noProof/>
                <w:color w:val="000000" w:themeColor="text1"/>
              </w:rPr>
              <w:t> </w:t>
            </w:r>
            <w:r w:rsidRPr="00E12F65">
              <w:rPr>
                <w:color w:val="000000" w:themeColor="text1"/>
                <w:shd w:val="clear" w:color="auto" w:fill="E6E6E6"/>
              </w:rPr>
              <w:fldChar w:fldCharType="end"/>
            </w:r>
            <w:bookmarkEnd w:id="2"/>
          </w:p>
          <w:p w14:paraId="2CEAD5EE" w14:textId="0F3A7004" w:rsidR="004E7D13" w:rsidRPr="00E12F65" w:rsidRDefault="00006EC0" w:rsidP="004E7D13">
            <w:pPr>
              <w:rPr>
                <w:color w:val="000000" w:themeColor="text1"/>
              </w:rPr>
            </w:pPr>
            <w:r w:rsidRPr="00E12F65">
              <w:rPr>
                <w:color w:val="000000" w:themeColor="text1"/>
              </w:rPr>
              <w:t>Amount expended to date on activities focussed on gender equality or women’s empowerment:</w:t>
            </w:r>
            <w:r w:rsidR="00926FA8" w:rsidRPr="00E12F65">
              <w:rPr>
                <w:color w:val="000000" w:themeColor="text1"/>
              </w:rPr>
              <w:t xml:space="preserve"> </w:t>
            </w:r>
            <w:r w:rsidR="004E7D13" w:rsidRPr="00E12F65">
              <w:rPr>
                <w:color w:val="000000" w:themeColor="text1"/>
              </w:rPr>
              <w:t xml:space="preserve">         </w:t>
            </w:r>
            <w:r w:rsidR="001A2076" w:rsidRPr="00E12F65">
              <w:rPr>
                <w:color w:val="000000" w:themeColor="text1"/>
              </w:rPr>
              <w:t xml:space="preserve"> </w:t>
            </w:r>
            <w:r w:rsidR="001A2076" w:rsidRPr="00E12F65">
              <w:rPr>
                <w:color w:val="000000" w:themeColor="text1"/>
                <w:shd w:val="clear" w:color="auto" w:fill="E6E6E6"/>
              </w:rPr>
              <w:fldChar w:fldCharType="begin">
                <w:ffData>
                  <w:name w:val=""/>
                  <w:enabled/>
                  <w:calcOnExit w:val="0"/>
                  <w:textInput>
                    <w:type w:val="number"/>
                    <w:maxLength w:val="500"/>
                    <w:format w:val="0.00"/>
                  </w:textInput>
                </w:ffData>
              </w:fldChar>
            </w:r>
            <w:r w:rsidR="001A2076" w:rsidRPr="00E12F65">
              <w:rPr>
                <w:color w:val="000000" w:themeColor="text1"/>
              </w:rPr>
              <w:instrText xml:space="preserve"> FORMTEXT </w:instrText>
            </w:r>
            <w:r w:rsidR="001A2076" w:rsidRPr="00E12F65">
              <w:rPr>
                <w:color w:val="000000" w:themeColor="text1"/>
                <w:shd w:val="clear" w:color="auto" w:fill="E6E6E6"/>
              </w:rPr>
            </w:r>
            <w:r w:rsidR="001A2076" w:rsidRPr="00E12F65">
              <w:rPr>
                <w:color w:val="000000" w:themeColor="text1"/>
                <w:shd w:val="clear" w:color="auto" w:fill="E6E6E6"/>
              </w:rPr>
              <w:fldChar w:fldCharType="separate"/>
            </w:r>
            <w:r w:rsidR="001A2076" w:rsidRPr="00E12F65">
              <w:rPr>
                <w:noProof/>
                <w:color w:val="000000" w:themeColor="text1"/>
              </w:rPr>
              <w:t> </w:t>
            </w:r>
            <w:r w:rsidR="001A2076" w:rsidRPr="00E12F65">
              <w:rPr>
                <w:noProof/>
                <w:color w:val="000000" w:themeColor="text1"/>
              </w:rPr>
              <w:t>$ 1</w:t>
            </w:r>
            <w:r w:rsidR="000A1042" w:rsidRPr="00E12F65">
              <w:rPr>
                <w:noProof/>
                <w:color w:val="000000" w:themeColor="text1"/>
              </w:rPr>
              <w:t>,</w:t>
            </w:r>
            <w:r w:rsidR="00D6706C" w:rsidRPr="00E12F65">
              <w:rPr>
                <w:noProof/>
                <w:color w:val="000000" w:themeColor="text1"/>
              </w:rPr>
              <w:t>385</w:t>
            </w:r>
            <w:r w:rsidR="000A1042" w:rsidRPr="00E12F65">
              <w:rPr>
                <w:noProof/>
                <w:color w:val="000000" w:themeColor="text1"/>
              </w:rPr>
              <w:t>,</w:t>
            </w:r>
            <w:r w:rsidR="00D6706C" w:rsidRPr="00E12F65">
              <w:rPr>
                <w:noProof/>
                <w:color w:val="000000" w:themeColor="text1"/>
              </w:rPr>
              <w:t>227</w:t>
            </w:r>
            <w:r w:rsidR="000A1042" w:rsidRPr="00E12F65">
              <w:rPr>
                <w:noProof/>
                <w:color w:val="000000" w:themeColor="text1"/>
              </w:rPr>
              <w:t>.</w:t>
            </w:r>
            <w:r w:rsidR="00C4198B" w:rsidRPr="00E12F65">
              <w:rPr>
                <w:noProof/>
                <w:color w:val="000000" w:themeColor="text1"/>
              </w:rPr>
              <w:t>1</w:t>
            </w:r>
            <w:r w:rsidR="001A2076" w:rsidRPr="00E12F65">
              <w:rPr>
                <w:noProof/>
                <w:color w:val="000000" w:themeColor="text1"/>
              </w:rPr>
              <w:t>3</w:t>
            </w:r>
            <w:r w:rsidR="001A2076" w:rsidRPr="00E12F65">
              <w:rPr>
                <w:noProof/>
                <w:color w:val="000000" w:themeColor="text1"/>
              </w:rPr>
              <w:t> </w:t>
            </w:r>
            <w:r w:rsidR="001A2076" w:rsidRPr="00E12F65">
              <w:rPr>
                <w:color w:val="000000" w:themeColor="text1"/>
                <w:shd w:val="clear" w:color="auto" w:fill="E6E6E6"/>
              </w:rPr>
              <w:fldChar w:fldCharType="end"/>
            </w:r>
          </w:p>
        </w:tc>
      </w:tr>
      <w:tr w:rsidR="00E12F65" w:rsidRPr="00E12F65" w14:paraId="5ACD9B9B" w14:textId="77777777" w:rsidTr="09377950">
        <w:trPr>
          <w:trHeight w:val="1124"/>
        </w:trPr>
        <w:tc>
          <w:tcPr>
            <w:tcW w:w="10080" w:type="dxa"/>
            <w:gridSpan w:val="2"/>
          </w:tcPr>
          <w:p w14:paraId="3E1801F7" w14:textId="189E8D46" w:rsidR="009B18EB" w:rsidRPr="00E12F65" w:rsidRDefault="009B18EB" w:rsidP="00F23D0F">
            <w:pPr>
              <w:rPr>
                <w:b/>
                <w:bCs/>
                <w:iCs/>
                <w:color w:val="000000" w:themeColor="text1"/>
              </w:rPr>
            </w:pPr>
            <w:r w:rsidRPr="00E12F65">
              <w:rPr>
                <w:b/>
                <w:bCs/>
                <w:iCs/>
                <w:color w:val="000000" w:themeColor="text1"/>
              </w:rPr>
              <w:t xml:space="preserve">Project Gender Marker: </w:t>
            </w:r>
            <w:r w:rsidR="004D141E" w:rsidRPr="00E12F65">
              <w:rPr>
                <w:b/>
                <w:bCs/>
                <w:iCs/>
                <w:color w:val="000000" w:themeColor="text1"/>
                <w:shd w:val="clear" w:color="auto" w:fill="E6E6E6"/>
              </w:rPr>
              <w:fldChar w:fldCharType="begin">
                <w:ffData>
                  <w:name w:val="gendermarker"/>
                  <w:enabled/>
                  <w:calcOnExit w:val="0"/>
                  <w:ddList>
                    <w:listEntry w:val="please select"/>
                    <w:listEntry w:val="GM3"/>
                    <w:listEntry w:val="GM2"/>
                    <w:listEntry w:val="GM1"/>
                  </w:ddList>
                </w:ffData>
              </w:fldChar>
            </w:r>
            <w:bookmarkStart w:id="3" w:name="gendermarker"/>
            <w:r w:rsidR="004D141E" w:rsidRPr="00E12F65">
              <w:rPr>
                <w:b/>
                <w:bCs/>
                <w:iCs/>
                <w:color w:val="000000" w:themeColor="text1"/>
              </w:rPr>
              <w:instrText xml:space="preserve"> FORMDROPDOWN </w:instrText>
            </w:r>
            <w:r w:rsidR="00CE4E49">
              <w:rPr>
                <w:b/>
                <w:bCs/>
                <w:iCs/>
                <w:color w:val="000000" w:themeColor="text1"/>
                <w:shd w:val="clear" w:color="auto" w:fill="E6E6E6"/>
              </w:rPr>
            </w:r>
            <w:r w:rsidR="00CE4E49">
              <w:rPr>
                <w:b/>
                <w:bCs/>
                <w:iCs/>
                <w:color w:val="000000" w:themeColor="text1"/>
                <w:shd w:val="clear" w:color="auto" w:fill="E6E6E6"/>
              </w:rPr>
              <w:fldChar w:fldCharType="separate"/>
            </w:r>
            <w:r w:rsidR="004D141E" w:rsidRPr="00E12F65">
              <w:rPr>
                <w:b/>
                <w:bCs/>
                <w:iCs/>
                <w:color w:val="000000" w:themeColor="text1"/>
                <w:shd w:val="clear" w:color="auto" w:fill="E6E6E6"/>
              </w:rPr>
              <w:fldChar w:fldCharType="end"/>
            </w:r>
            <w:bookmarkEnd w:id="3"/>
            <w:r w:rsidR="00FE3A73" w:rsidRPr="00E12F65">
              <w:rPr>
                <w:b/>
                <w:bCs/>
                <w:iCs/>
                <w:color w:val="000000" w:themeColor="text1"/>
              </w:rPr>
              <w:t xml:space="preserve">     </w:t>
            </w:r>
            <w:r w:rsidR="00FE3A73" w:rsidRPr="00E12F65">
              <w:rPr>
                <w:iCs/>
                <w:color w:val="000000" w:themeColor="text1"/>
              </w:rPr>
              <w:t>2</w:t>
            </w:r>
          </w:p>
          <w:p w14:paraId="3A104835" w14:textId="159E8003" w:rsidR="009B18EB" w:rsidRPr="00E12F65" w:rsidRDefault="009B18EB" w:rsidP="00F23D0F">
            <w:pPr>
              <w:rPr>
                <w:iCs/>
                <w:color w:val="000000" w:themeColor="text1"/>
              </w:rPr>
            </w:pPr>
            <w:r w:rsidRPr="00E12F65">
              <w:rPr>
                <w:b/>
                <w:bCs/>
                <w:iCs/>
                <w:color w:val="000000" w:themeColor="text1"/>
              </w:rPr>
              <w:t xml:space="preserve">Project Risk Marker: </w:t>
            </w:r>
            <w:r w:rsidR="004D141E" w:rsidRPr="00E12F65">
              <w:rPr>
                <w:b/>
                <w:bCs/>
                <w:iCs/>
                <w:color w:val="000000" w:themeColor="text1"/>
                <w:shd w:val="clear" w:color="auto" w:fill="E6E6E6"/>
              </w:rPr>
              <w:fldChar w:fldCharType="begin">
                <w:ffData>
                  <w:name w:val="riskmarker"/>
                  <w:enabled/>
                  <w:calcOnExit w:val="0"/>
                  <w:ddList>
                    <w:listEntry w:val="please select"/>
                    <w:listEntry w:val="Low"/>
                    <w:listEntry w:val="Medium"/>
                    <w:listEntry w:val="High"/>
                  </w:ddList>
                </w:ffData>
              </w:fldChar>
            </w:r>
            <w:bookmarkStart w:id="4" w:name="riskmarker"/>
            <w:r w:rsidR="004D141E" w:rsidRPr="00E12F65">
              <w:rPr>
                <w:b/>
                <w:bCs/>
                <w:iCs/>
                <w:color w:val="000000" w:themeColor="text1"/>
              </w:rPr>
              <w:instrText xml:space="preserve"> FORMDROPDOWN </w:instrText>
            </w:r>
            <w:r w:rsidR="00CE4E49">
              <w:rPr>
                <w:b/>
                <w:bCs/>
                <w:iCs/>
                <w:color w:val="000000" w:themeColor="text1"/>
                <w:shd w:val="clear" w:color="auto" w:fill="E6E6E6"/>
              </w:rPr>
            </w:r>
            <w:r w:rsidR="00CE4E49">
              <w:rPr>
                <w:b/>
                <w:bCs/>
                <w:iCs/>
                <w:color w:val="000000" w:themeColor="text1"/>
                <w:shd w:val="clear" w:color="auto" w:fill="E6E6E6"/>
              </w:rPr>
              <w:fldChar w:fldCharType="separate"/>
            </w:r>
            <w:r w:rsidR="004D141E" w:rsidRPr="00E12F65">
              <w:rPr>
                <w:b/>
                <w:bCs/>
                <w:iCs/>
                <w:color w:val="000000" w:themeColor="text1"/>
                <w:shd w:val="clear" w:color="auto" w:fill="E6E6E6"/>
              </w:rPr>
              <w:fldChar w:fldCharType="end"/>
            </w:r>
            <w:bookmarkEnd w:id="4"/>
            <w:r w:rsidR="00FE3A73" w:rsidRPr="00E12F65">
              <w:rPr>
                <w:b/>
                <w:bCs/>
                <w:iCs/>
                <w:color w:val="000000" w:themeColor="text1"/>
              </w:rPr>
              <w:t xml:space="preserve">          </w:t>
            </w:r>
            <w:r w:rsidR="00FE3A73" w:rsidRPr="00E12F65">
              <w:rPr>
                <w:iCs/>
                <w:color w:val="000000" w:themeColor="text1"/>
              </w:rPr>
              <w:t>1</w:t>
            </w:r>
          </w:p>
          <w:p w14:paraId="1DAEED2D" w14:textId="7CA1B4CC" w:rsidR="009B18EB" w:rsidRPr="00E12F65" w:rsidRDefault="009B18EB" w:rsidP="00F23D0F">
            <w:pPr>
              <w:rPr>
                <w:b/>
                <w:bCs/>
                <w:iCs/>
                <w:color w:val="000000" w:themeColor="text1"/>
              </w:rPr>
            </w:pPr>
            <w:r w:rsidRPr="00E12F65">
              <w:rPr>
                <w:b/>
                <w:bCs/>
                <w:iCs/>
                <w:color w:val="000000" w:themeColor="text1"/>
              </w:rPr>
              <w:t xml:space="preserve">Project PBF focus area: </w:t>
            </w:r>
            <w:r w:rsidR="004D141E" w:rsidRPr="00E12F65">
              <w:rPr>
                <w:b/>
                <w:bCs/>
                <w:iCs/>
                <w:color w:val="000000" w:themeColor="text1"/>
                <w:shd w:val="clear" w:color="auto" w:fill="E6E6E6"/>
              </w:rPr>
              <w:fldChar w:fldCharType="begin">
                <w:ffData>
                  <w:name w:val="focusarea"/>
                  <w:enabled/>
                  <w:calcOnExit w:val="0"/>
                  <w:ddList>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5" w:name="focusarea"/>
            <w:r w:rsidR="004D141E" w:rsidRPr="00E12F65">
              <w:rPr>
                <w:b/>
                <w:bCs/>
                <w:iCs/>
                <w:color w:val="000000" w:themeColor="text1"/>
              </w:rPr>
              <w:instrText xml:space="preserve"> FORMDROPDOWN </w:instrText>
            </w:r>
            <w:r w:rsidR="00CE4E49">
              <w:rPr>
                <w:b/>
                <w:bCs/>
                <w:iCs/>
                <w:color w:val="000000" w:themeColor="text1"/>
                <w:shd w:val="clear" w:color="auto" w:fill="E6E6E6"/>
              </w:rPr>
            </w:r>
            <w:r w:rsidR="00CE4E49">
              <w:rPr>
                <w:b/>
                <w:bCs/>
                <w:iCs/>
                <w:color w:val="000000" w:themeColor="text1"/>
                <w:shd w:val="clear" w:color="auto" w:fill="E6E6E6"/>
              </w:rPr>
              <w:fldChar w:fldCharType="separate"/>
            </w:r>
            <w:r w:rsidR="004D141E" w:rsidRPr="00E12F65">
              <w:rPr>
                <w:b/>
                <w:bCs/>
                <w:iCs/>
                <w:color w:val="000000" w:themeColor="text1"/>
                <w:shd w:val="clear" w:color="auto" w:fill="E6E6E6"/>
              </w:rPr>
              <w:fldChar w:fldCharType="end"/>
            </w:r>
            <w:bookmarkEnd w:id="5"/>
            <w:r w:rsidR="00FE3A73" w:rsidRPr="00E12F65">
              <w:rPr>
                <w:b/>
                <w:bCs/>
                <w:iCs/>
                <w:color w:val="000000" w:themeColor="text1"/>
              </w:rPr>
              <w:t xml:space="preserve">      </w:t>
            </w:r>
            <w:r w:rsidR="00FE3A73" w:rsidRPr="00E12F65">
              <w:rPr>
                <w:bCs/>
                <w:color w:val="000000" w:themeColor="text1"/>
                <w:szCs w:val="22"/>
              </w:rPr>
              <w:t>3.2</w:t>
            </w:r>
          </w:p>
        </w:tc>
      </w:tr>
      <w:tr w:rsidR="00E12F65" w:rsidRPr="00E12F65" w14:paraId="277CF964" w14:textId="77777777" w:rsidTr="09377950">
        <w:trPr>
          <w:trHeight w:val="1124"/>
        </w:trPr>
        <w:tc>
          <w:tcPr>
            <w:tcW w:w="10080" w:type="dxa"/>
            <w:gridSpan w:val="2"/>
          </w:tcPr>
          <w:p w14:paraId="1CD7755C" w14:textId="77777777" w:rsidR="00793DE6" w:rsidRPr="00E12F65" w:rsidRDefault="00793DE6" w:rsidP="00793DE6">
            <w:pPr>
              <w:rPr>
                <w:b/>
                <w:bCs/>
                <w:color w:val="000000" w:themeColor="text1"/>
              </w:rPr>
            </w:pPr>
            <w:r w:rsidRPr="00E12F65">
              <w:rPr>
                <w:b/>
                <w:bCs/>
                <w:color w:val="000000" w:themeColor="text1"/>
              </w:rPr>
              <w:t>Report preparation:</w:t>
            </w:r>
          </w:p>
          <w:p w14:paraId="10BDFB0E" w14:textId="3278E3FA" w:rsidR="00793DE6" w:rsidRPr="00E12F65" w:rsidRDefault="00793DE6" w:rsidP="00793DE6">
            <w:pPr>
              <w:rPr>
                <w:color w:val="000000" w:themeColor="text1"/>
              </w:rPr>
            </w:pPr>
            <w:r w:rsidRPr="00E12F65">
              <w:rPr>
                <w:color w:val="000000" w:themeColor="text1"/>
              </w:rPr>
              <w:t xml:space="preserve">Project report prepared by: </w:t>
            </w:r>
            <w:r w:rsidR="00FE3A73" w:rsidRPr="00E12F65">
              <w:rPr>
                <w:color w:val="000000" w:themeColor="text1"/>
              </w:rPr>
              <w:t xml:space="preserve"> </w:t>
            </w:r>
            <w:r w:rsidR="00C12D6A" w:rsidRPr="00E12F65">
              <w:rPr>
                <w:bCs/>
                <w:iCs/>
                <w:snapToGrid w:val="0"/>
                <w:color w:val="000000" w:themeColor="text1"/>
                <w:shd w:val="clear" w:color="auto" w:fill="E6E6E6"/>
              </w:rPr>
              <w:fldChar w:fldCharType="begin">
                <w:ffData>
                  <w:name w:val="Text11"/>
                  <w:enabled/>
                  <w:calcOnExit w:val="0"/>
                  <w:textInput>
                    <w:format w:val="FIRST CAPITAL"/>
                  </w:textInput>
                </w:ffData>
              </w:fldChar>
            </w:r>
            <w:r w:rsidR="00C12D6A" w:rsidRPr="00E12F65">
              <w:rPr>
                <w:bCs/>
                <w:iCs/>
                <w:snapToGrid w:val="0"/>
                <w:color w:val="000000" w:themeColor="text1"/>
              </w:rPr>
              <w:instrText xml:space="preserve"> FORMTEXT </w:instrText>
            </w:r>
            <w:r w:rsidR="00C12D6A" w:rsidRPr="00E12F65">
              <w:rPr>
                <w:bCs/>
                <w:iCs/>
                <w:snapToGrid w:val="0"/>
                <w:color w:val="000000" w:themeColor="text1"/>
                <w:shd w:val="clear" w:color="auto" w:fill="E6E6E6"/>
              </w:rPr>
            </w:r>
            <w:r w:rsidR="00C12D6A" w:rsidRPr="00E12F65">
              <w:rPr>
                <w:bCs/>
                <w:iCs/>
                <w:snapToGrid w:val="0"/>
                <w:color w:val="000000" w:themeColor="text1"/>
                <w:shd w:val="clear" w:color="auto" w:fill="E6E6E6"/>
              </w:rPr>
              <w:fldChar w:fldCharType="separate"/>
            </w:r>
            <w:r w:rsidR="00C12D6A" w:rsidRPr="00E12F65">
              <w:rPr>
                <w:bCs/>
                <w:iCs/>
                <w:snapToGrid w:val="0"/>
                <w:color w:val="000000" w:themeColor="text1"/>
              </w:rPr>
              <w:t> </w:t>
            </w:r>
            <w:r w:rsidR="00FE3A73" w:rsidRPr="00E12F65">
              <w:rPr>
                <w:bCs/>
                <w:iCs/>
                <w:snapToGrid w:val="0"/>
                <w:color w:val="000000" w:themeColor="text1"/>
              </w:rPr>
              <w:t xml:space="preserve">Ferdinand Nikolla </w:t>
            </w:r>
            <w:r w:rsidR="00C12D6A" w:rsidRPr="00E12F65">
              <w:rPr>
                <w:bCs/>
                <w:iCs/>
                <w:snapToGrid w:val="0"/>
                <w:color w:val="000000" w:themeColor="text1"/>
              </w:rPr>
              <w:t> </w:t>
            </w:r>
            <w:r w:rsidR="00C12D6A" w:rsidRPr="00E12F65">
              <w:rPr>
                <w:bCs/>
                <w:iCs/>
                <w:snapToGrid w:val="0"/>
                <w:color w:val="000000" w:themeColor="text1"/>
              </w:rPr>
              <w:t> </w:t>
            </w:r>
            <w:r w:rsidR="00C12D6A" w:rsidRPr="00E12F65">
              <w:rPr>
                <w:bCs/>
                <w:iCs/>
                <w:snapToGrid w:val="0"/>
                <w:color w:val="000000" w:themeColor="text1"/>
              </w:rPr>
              <w:t> </w:t>
            </w:r>
            <w:r w:rsidR="00C12D6A" w:rsidRPr="00E12F65">
              <w:rPr>
                <w:bCs/>
                <w:iCs/>
                <w:snapToGrid w:val="0"/>
                <w:color w:val="000000" w:themeColor="text1"/>
                <w:shd w:val="clear" w:color="auto" w:fill="E6E6E6"/>
              </w:rPr>
              <w:fldChar w:fldCharType="end"/>
            </w:r>
          </w:p>
          <w:p w14:paraId="6354F724" w14:textId="7B94663A" w:rsidR="00793DE6" w:rsidRPr="00E12F65" w:rsidRDefault="00793DE6" w:rsidP="00793DE6">
            <w:pPr>
              <w:rPr>
                <w:color w:val="000000" w:themeColor="text1"/>
              </w:rPr>
            </w:pPr>
            <w:r w:rsidRPr="00E12F65">
              <w:rPr>
                <w:color w:val="000000" w:themeColor="text1"/>
              </w:rPr>
              <w:t xml:space="preserve">Project report approved by: </w:t>
            </w:r>
            <w:r w:rsidRPr="00E12F65">
              <w:rPr>
                <w:color w:val="000000" w:themeColor="text1"/>
                <w:shd w:val="clear" w:color="auto" w:fill="E6E6E6"/>
              </w:rPr>
              <w:fldChar w:fldCharType="begin">
                <w:ffData>
                  <w:name w:val="Text24"/>
                  <w:enabled/>
                  <w:calcOnExit w:val="0"/>
                  <w:textInput/>
                </w:ffData>
              </w:fldChar>
            </w:r>
            <w:r w:rsidRPr="00E12F65">
              <w:rPr>
                <w:color w:val="000000" w:themeColor="text1"/>
              </w:rPr>
              <w:instrText xml:space="preserve"> FORMTEXT </w:instrText>
            </w:r>
            <w:r w:rsidRPr="00E12F65">
              <w:rPr>
                <w:color w:val="000000" w:themeColor="text1"/>
                <w:shd w:val="clear" w:color="auto" w:fill="E6E6E6"/>
              </w:rPr>
            </w:r>
            <w:r w:rsidRPr="00E12F65">
              <w:rPr>
                <w:color w:val="000000" w:themeColor="text1"/>
                <w:shd w:val="clear" w:color="auto" w:fill="E6E6E6"/>
              </w:rPr>
              <w:fldChar w:fldCharType="separate"/>
            </w:r>
            <w:r w:rsidRPr="00E12F65">
              <w:rPr>
                <w:color w:val="000000" w:themeColor="text1"/>
              </w:rPr>
              <w:t> </w:t>
            </w:r>
            <w:r w:rsidR="00FE3A73" w:rsidRPr="00E12F65">
              <w:rPr>
                <w:color w:val="000000" w:themeColor="text1"/>
              </w:rPr>
              <w:t>Mar</w:t>
            </w:r>
            <w:r w:rsidR="00DF5DFA" w:rsidRPr="00E12F65">
              <w:rPr>
                <w:color w:val="000000" w:themeColor="text1"/>
              </w:rPr>
              <w:t>t</w:t>
            </w:r>
            <w:r w:rsidR="00FE3A73" w:rsidRPr="00E12F65">
              <w:rPr>
                <w:color w:val="000000" w:themeColor="text1"/>
              </w:rPr>
              <w:t xml:space="preserve">a </w:t>
            </w:r>
            <w:r w:rsidR="009E2066" w:rsidRPr="00E12F65">
              <w:rPr>
                <w:color w:val="000000" w:themeColor="text1"/>
              </w:rPr>
              <w:t>K</w:t>
            </w:r>
            <w:r w:rsidR="00FE3A73" w:rsidRPr="00E12F65">
              <w:rPr>
                <w:color w:val="000000" w:themeColor="text1"/>
              </w:rPr>
              <w:t>. Ga</w:t>
            </w:r>
            <w:r w:rsidR="00DF5DFA" w:rsidRPr="00E12F65">
              <w:rPr>
                <w:color w:val="000000" w:themeColor="text1"/>
              </w:rPr>
              <w:t>z</w:t>
            </w:r>
            <w:r w:rsidR="00FE3A73" w:rsidRPr="00E12F65">
              <w:rPr>
                <w:color w:val="000000" w:themeColor="text1"/>
              </w:rPr>
              <w:t>ideda</w:t>
            </w:r>
            <w:r w:rsidRPr="00E12F65">
              <w:rPr>
                <w:color w:val="000000" w:themeColor="text1"/>
              </w:rPr>
              <w:t> </w:t>
            </w:r>
            <w:r w:rsidRPr="00E12F65">
              <w:rPr>
                <w:color w:val="000000" w:themeColor="text1"/>
              </w:rPr>
              <w:t> </w:t>
            </w:r>
            <w:r w:rsidRPr="00E12F65">
              <w:rPr>
                <w:color w:val="000000" w:themeColor="text1"/>
              </w:rPr>
              <w:t> </w:t>
            </w:r>
            <w:r w:rsidRPr="00E12F65">
              <w:rPr>
                <w:color w:val="000000" w:themeColor="text1"/>
                <w:shd w:val="clear" w:color="auto" w:fill="E6E6E6"/>
              </w:rPr>
              <w:fldChar w:fldCharType="end"/>
            </w:r>
          </w:p>
          <w:p w14:paraId="4D99FC9D" w14:textId="513EF1A1" w:rsidR="00793DE6" w:rsidRPr="00E12F65" w:rsidRDefault="00793DE6" w:rsidP="001A3157">
            <w:pPr>
              <w:rPr>
                <w:color w:val="000000" w:themeColor="text1"/>
              </w:rPr>
            </w:pPr>
            <w:r w:rsidRPr="00E12F65">
              <w:rPr>
                <w:color w:val="000000" w:themeColor="text1"/>
              </w:rPr>
              <w:t xml:space="preserve">Did PBF Secretariat </w:t>
            </w:r>
            <w:r w:rsidR="009B18EB" w:rsidRPr="00E12F65">
              <w:rPr>
                <w:color w:val="000000" w:themeColor="text1"/>
              </w:rPr>
              <w:t xml:space="preserve">review </w:t>
            </w:r>
            <w:r w:rsidRPr="00E12F65">
              <w:rPr>
                <w:color w:val="000000" w:themeColor="text1"/>
              </w:rPr>
              <w:t xml:space="preserve">the report: </w:t>
            </w:r>
            <w:r w:rsidR="004D141E" w:rsidRPr="00E12F65">
              <w:rPr>
                <w:color w:val="000000" w:themeColor="text1"/>
                <w:shd w:val="clear" w:color="auto" w:fill="E6E6E6"/>
              </w:rPr>
              <w:fldChar w:fldCharType="begin">
                <w:ffData>
                  <w:name w:val="secretariatreview"/>
                  <w:enabled/>
                  <w:calcOnExit w:val="0"/>
                  <w:ddList>
                    <w:listEntry w:val="please select"/>
                    <w:listEntry w:val="Yes"/>
                    <w:listEntry w:val="No"/>
                  </w:ddList>
                </w:ffData>
              </w:fldChar>
            </w:r>
            <w:bookmarkStart w:id="6" w:name="secretariatreview"/>
            <w:r w:rsidR="004D141E" w:rsidRPr="00E12F65">
              <w:rPr>
                <w:color w:val="000000" w:themeColor="text1"/>
              </w:rPr>
              <w:instrText xml:space="preserve"> FORMDROPDOWN </w:instrText>
            </w:r>
            <w:r w:rsidR="00CE4E49">
              <w:rPr>
                <w:color w:val="000000" w:themeColor="text1"/>
                <w:shd w:val="clear" w:color="auto" w:fill="E6E6E6"/>
              </w:rPr>
            </w:r>
            <w:r w:rsidR="00CE4E49">
              <w:rPr>
                <w:color w:val="000000" w:themeColor="text1"/>
                <w:shd w:val="clear" w:color="auto" w:fill="E6E6E6"/>
              </w:rPr>
              <w:fldChar w:fldCharType="separate"/>
            </w:r>
            <w:r w:rsidR="004D141E" w:rsidRPr="00E12F65">
              <w:rPr>
                <w:color w:val="000000" w:themeColor="text1"/>
                <w:shd w:val="clear" w:color="auto" w:fill="E6E6E6"/>
              </w:rPr>
              <w:fldChar w:fldCharType="end"/>
            </w:r>
            <w:bookmarkEnd w:id="6"/>
          </w:p>
        </w:tc>
      </w:tr>
    </w:tbl>
    <w:p w14:paraId="1B1677AB" w14:textId="44B4350E" w:rsidR="09377950" w:rsidRDefault="09377950"/>
    <w:p w14:paraId="00782974" w14:textId="77777777" w:rsidR="00272A58" w:rsidRPr="00E12F65" w:rsidRDefault="00272A58" w:rsidP="00E76CA1">
      <w:pPr>
        <w:rPr>
          <w:b/>
          <w:color w:val="000000" w:themeColor="text1"/>
        </w:rPr>
        <w:sectPr w:rsidR="00272A58" w:rsidRPr="00E12F65" w:rsidSect="007F3546">
          <w:footerReference w:type="default" r:id="rId13"/>
          <w:pgSz w:w="11906" w:h="16838"/>
          <w:pgMar w:top="986" w:right="386" w:bottom="720" w:left="1800" w:header="720" w:footer="720" w:gutter="0"/>
          <w:cols w:space="720"/>
          <w:docGrid w:linePitch="360"/>
        </w:sectPr>
      </w:pPr>
    </w:p>
    <w:p w14:paraId="6B090363" w14:textId="77777777" w:rsidR="00E42721" w:rsidRPr="00E12F65" w:rsidRDefault="00A47DDA" w:rsidP="2AE15DA8">
      <w:pPr>
        <w:ind w:hanging="810"/>
        <w:jc w:val="both"/>
        <w:rPr>
          <w:b/>
          <w:bCs/>
          <w:color w:val="000000" w:themeColor="text1"/>
          <w:u w:val="single"/>
        </w:rPr>
      </w:pPr>
      <w:r w:rsidRPr="2AE15DA8">
        <w:rPr>
          <w:b/>
          <w:bCs/>
          <w:color w:val="000000" w:themeColor="text1"/>
          <w:u w:val="single"/>
        </w:rPr>
        <w:lastRenderedPageBreak/>
        <w:t>PART 1</w:t>
      </w:r>
      <w:r w:rsidR="00B652A1" w:rsidRPr="2AE15DA8">
        <w:rPr>
          <w:b/>
          <w:bCs/>
          <w:color w:val="000000" w:themeColor="text1"/>
          <w:u w:val="single"/>
        </w:rPr>
        <w:t>:</w:t>
      </w:r>
      <w:r w:rsidR="00E42721" w:rsidRPr="2AE15DA8">
        <w:rPr>
          <w:b/>
          <w:bCs/>
          <w:color w:val="000000" w:themeColor="text1"/>
          <w:u w:val="single"/>
        </w:rPr>
        <w:t xml:space="preserve"> </w:t>
      </w:r>
      <w:r w:rsidR="00206D45" w:rsidRPr="2AE15DA8">
        <w:rPr>
          <w:b/>
          <w:bCs/>
          <w:color w:val="000000" w:themeColor="text1"/>
          <w:u w:val="single"/>
        </w:rPr>
        <w:t>OVERALL PROJECT</w:t>
      </w:r>
      <w:r w:rsidR="00E42721" w:rsidRPr="2AE15DA8">
        <w:rPr>
          <w:b/>
          <w:bCs/>
          <w:color w:val="000000" w:themeColor="text1"/>
          <w:u w:val="single"/>
        </w:rPr>
        <w:t xml:space="preserve"> PROGRESS</w:t>
      </w:r>
    </w:p>
    <w:p w14:paraId="53D3D9A6" w14:textId="77777777" w:rsidR="00A02F58" w:rsidRPr="00E12F65" w:rsidRDefault="00A02F58" w:rsidP="2AE15DA8">
      <w:pPr>
        <w:rPr>
          <w:b/>
          <w:bCs/>
          <w:color w:val="000000" w:themeColor="text1"/>
        </w:rPr>
      </w:pPr>
    </w:p>
    <w:p w14:paraId="3D77E70B" w14:textId="77777777" w:rsidR="00E3673C" w:rsidRPr="00E12F65" w:rsidRDefault="00411A5F" w:rsidP="00E3673C">
      <w:pPr>
        <w:ind w:left="-810"/>
        <w:rPr>
          <w:color w:val="000000" w:themeColor="text1"/>
        </w:rPr>
      </w:pPr>
      <w:r w:rsidRPr="2AE15DA8">
        <w:rPr>
          <w:color w:val="000000" w:themeColor="text1"/>
        </w:rPr>
        <w:t xml:space="preserve">Briefly </w:t>
      </w:r>
      <w:r w:rsidR="008364E5" w:rsidRPr="2AE15DA8">
        <w:rPr>
          <w:color w:val="000000" w:themeColor="text1"/>
        </w:rPr>
        <w:t>outline</w:t>
      </w:r>
      <w:r w:rsidR="007C304F" w:rsidRPr="2AE15DA8">
        <w:rPr>
          <w:color w:val="000000" w:themeColor="text1"/>
        </w:rPr>
        <w:t xml:space="preserve"> the</w:t>
      </w:r>
      <w:r w:rsidR="00F5504F" w:rsidRPr="2AE15DA8">
        <w:rPr>
          <w:color w:val="000000" w:themeColor="text1"/>
        </w:rPr>
        <w:t xml:space="preserve"> </w:t>
      </w:r>
      <w:r w:rsidR="00F5504F" w:rsidRPr="2AE15DA8">
        <w:rPr>
          <w:b/>
          <w:bCs/>
          <w:color w:val="000000" w:themeColor="text1"/>
        </w:rPr>
        <w:t>status of the</w:t>
      </w:r>
      <w:r w:rsidR="007C304F" w:rsidRPr="2AE15DA8">
        <w:rPr>
          <w:b/>
          <w:bCs/>
          <w:color w:val="000000" w:themeColor="text1"/>
        </w:rPr>
        <w:t xml:space="preserve"> project</w:t>
      </w:r>
      <w:r w:rsidR="007C304F" w:rsidRPr="2AE15DA8">
        <w:rPr>
          <w:color w:val="000000" w:themeColor="text1"/>
        </w:rPr>
        <w:t xml:space="preserve"> in terms of implementation cycle, including whether preliminary/preparatory activities have been completed</w:t>
      </w:r>
      <w:r w:rsidR="008364E5" w:rsidRPr="2AE15DA8">
        <w:rPr>
          <w:color w:val="000000" w:themeColor="text1"/>
        </w:rPr>
        <w:t xml:space="preserve"> (</w:t>
      </w:r>
      <w:proofErr w:type="gramStart"/>
      <w:r w:rsidR="008364E5" w:rsidRPr="2AE15DA8">
        <w:rPr>
          <w:color w:val="000000" w:themeColor="text1"/>
        </w:rPr>
        <w:t>i.e.</w:t>
      </w:r>
      <w:proofErr w:type="gramEnd"/>
      <w:r w:rsidR="008364E5" w:rsidRPr="2AE15DA8">
        <w:rPr>
          <w:color w:val="000000" w:themeColor="text1"/>
        </w:rPr>
        <w:t xml:space="preserve"> </w:t>
      </w:r>
      <w:r w:rsidR="009B18EB" w:rsidRPr="2AE15DA8">
        <w:rPr>
          <w:color w:val="000000" w:themeColor="text1"/>
        </w:rPr>
        <w:t>contracting of partners, staff recruitment</w:t>
      </w:r>
      <w:r w:rsidR="004D141E" w:rsidRPr="2AE15DA8">
        <w:rPr>
          <w:color w:val="000000" w:themeColor="text1"/>
        </w:rPr>
        <w:t>, etc.</w:t>
      </w:r>
      <w:r w:rsidR="008364E5" w:rsidRPr="2AE15DA8">
        <w:rPr>
          <w:color w:val="000000" w:themeColor="text1"/>
        </w:rPr>
        <w:t>)</w:t>
      </w:r>
      <w:r w:rsidR="004D141E" w:rsidRPr="2AE15DA8">
        <w:rPr>
          <w:color w:val="000000" w:themeColor="text1"/>
        </w:rPr>
        <w:t xml:space="preserve"> </w:t>
      </w:r>
      <w:r w:rsidR="006A07CA" w:rsidRPr="2AE15DA8">
        <w:rPr>
          <w:color w:val="000000" w:themeColor="text1"/>
        </w:rPr>
        <w:t>(1</w:t>
      </w:r>
      <w:r w:rsidR="00521468" w:rsidRPr="2AE15DA8">
        <w:rPr>
          <w:color w:val="000000" w:themeColor="text1"/>
        </w:rPr>
        <w:t>5</w:t>
      </w:r>
      <w:r w:rsidR="006A07CA" w:rsidRPr="2AE15DA8">
        <w:rPr>
          <w:color w:val="000000" w:themeColor="text1"/>
        </w:rPr>
        <w:t>00 character limit)</w:t>
      </w:r>
      <w:r w:rsidR="007C304F" w:rsidRPr="2AE15DA8">
        <w:rPr>
          <w:color w:val="000000" w:themeColor="text1"/>
        </w:rPr>
        <w:t xml:space="preserve">: </w:t>
      </w:r>
    </w:p>
    <w:p w14:paraId="38F47A2A" w14:textId="77777777" w:rsidR="00E3673C" w:rsidRPr="00E12F65" w:rsidRDefault="00E3673C" w:rsidP="00E3673C">
      <w:pPr>
        <w:ind w:left="-810"/>
        <w:rPr>
          <w:color w:val="000000" w:themeColor="text1"/>
        </w:rPr>
      </w:pPr>
    </w:p>
    <w:p w14:paraId="67E5D8D6" w14:textId="0CFED7D3" w:rsidR="00706B21" w:rsidRDefault="00D82892" w:rsidP="00771489">
      <w:pPr>
        <w:jc w:val="both"/>
        <w:rPr>
          <w:color w:val="000000" w:themeColor="text1"/>
        </w:rPr>
      </w:pPr>
      <w:r w:rsidRPr="56834672">
        <w:rPr>
          <w:color w:val="000000" w:themeColor="text1"/>
        </w:rPr>
        <w:t xml:space="preserve">The project </w:t>
      </w:r>
      <w:r w:rsidR="00FD384A" w:rsidRPr="56834672">
        <w:rPr>
          <w:color w:val="000000" w:themeColor="text1"/>
        </w:rPr>
        <w:t>concluded implementation on 20 March 2021</w:t>
      </w:r>
      <w:r w:rsidR="00C370D6" w:rsidRPr="56834672">
        <w:rPr>
          <w:color w:val="000000" w:themeColor="text1"/>
        </w:rPr>
        <w:t xml:space="preserve"> and has achieved</w:t>
      </w:r>
      <w:r w:rsidR="001E1794" w:rsidRPr="56834672">
        <w:rPr>
          <w:color w:val="000000" w:themeColor="text1"/>
        </w:rPr>
        <w:t xml:space="preserve"> </w:t>
      </w:r>
      <w:r w:rsidR="008C4BD7" w:rsidRPr="56834672">
        <w:rPr>
          <w:color w:val="000000" w:themeColor="text1"/>
        </w:rPr>
        <w:t>100</w:t>
      </w:r>
      <w:r w:rsidR="00564557" w:rsidRPr="56834672">
        <w:rPr>
          <w:color w:val="000000" w:themeColor="text1"/>
        </w:rPr>
        <w:t>%</w:t>
      </w:r>
      <w:r w:rsidR="009E2066" w:rsidRPr="56834672">
        <w:rPr>
          <w:color w:val="000000" w:themeColor="text1"/>
        </w:rPr>
        <w:t xml:space="preserve"> </w:t>
      </w:r>
      <w:r w:rsidR="00937D4A" w:rsidRPr="56834672">
        <w:rPr>
          <w:color w:val="000000" w:themeColor="text1"/>
        </w:rPr>
        <w:t>delivery.</w:t>
      </w:r>
      <w:r w:rsidR="008D7412" w:rsidRPr="56834672">
        <w:rPr>
          <w:color w:val="000000" w:themeColor="text1"/>
        </w:rPr>
        <w:t xml:space="preserve"> </w:t>
      </w:r>
      <w:r w:rsidR="003D58B1" w:rsidRPr="56834672">
        <w:rPr>
          <w:color w:val="000000" w:themeColor="text1"/>
        </w:rPr>
        <w:t>Between March-June 2021</w:t>
      </w:r>
      <w:r w:rsidR="002B00C0" w:rsidRPr="56834672">
        <w:rPr>
          <w:color w:val="000000" w:themeColor="text1"/>
        </w:rPr>
        <w:t>, u</w:t>
      </w:r>
      <w:r w:rsidR="00357F99" w:rsidRPr="56834672">
        <w:rPr>
          <w:color w:val="000000" w:themeColor="text1"/>
        </w:rPr>
        <w:t xml:space="preserve">nder the guidance of </w:t>
      </w:r>
      <w:r w:rsidR="00A5293F" w:rsidRPr="56834672">
        <w:rPr>
          <w:color w:val="000000" w:themeColor="text1"/>
        </w:rPr>
        <w:t>an</w:t>
      </w:r>
      <w:r w:rsidR="00357F99" w:rsidRPr="56834672">
        <w:rPr>
          <w:color w:val="000000" w:themeColor="text1"/>
        </w:rPr>
        <w:t xml:space="preserve"> Evaluation Management Group, the </w:t>
      </w:r>
      <w:r w:rsidR="00706B21" w:rsidRPr="56834672">
        <w:rPr>
          <w:color w:val="000000" w:themeColor="text1"/>
        </w:rPr>
        <w:t xml:space="preserve">final </w:t>
      </w:r>
      <w:r w:rsidR="00357F99" w:rsidRPr="56834672">
        <w:rPr>
          <w:color w:val="000000" w:themeColor="text1"/>
        </w:rPr>
        <w:t xml:space="preserve">evaluation </w:t>
      </w:r>
      <w:r w:rsidR="00A5293F" w:rsidRPr="56834672">
        <w:rPr>
          <w:color w:val="000000" w:themeColor="text1"/>
        </w:rPr>
        <w:t>was</w:t>
      </w:r>
      <w:r w:rsidR="00357F99" w:rsidRPr="56834672">
        <w:rPr>
          <w:color w:val="000000" w:themeColor="text1"/>
        </w:rPr>
        <w:t xml:space="preserve"> carried out by an external evaluation team of two consultants. </w:t>
      </w:r>
    </w:p>
    <w:p w14:paraId="6FD90E10" w14:textId="77777777" w:rsidR="00706B21" w:rsidRDefault="00706B21" w:rsidP="00771489">
      <w:pPr>
        <w:jc w:val="both"/>
        <w:rPr>
          <w:color w:val="000000" w:themeColor="text1"/>
        </w:rPr>
      </w:pPr>
    </w:p>
    <w:p w14:paraId="55B23DF7" w14:textId="6CDCA229" w:rsidR="00403D23" w:rsidRDefault="002B00C0" w:rsidP="00DB1EC7">
      <w:pPr>
        <w:jc w:val="both"/>
        <w:rPr>
          <w:color w:val="000000" w:themeColor="text1"/>
        </w:rPr>
      </w:pPr>
      <w:r w:rsidRPr="2AE15DA8">
        <w:rPr>
          <w:color w:val="000000" w:themeColor="text1"/>
        </w:rPr>
        <w:t>T</w:t>
      </w:r>
      <w:r w:rsidR="001816C3" w:rsidRPr="2AE15DA8">
        <w:rPr>
          <w:color w:val="000000" w:themeColor="text1"/>
        </w:rPr>
        <w:t>he</w:t>
      </w:r>
      <w:r w:rsidR="00790ACA" w:rsidRPr="2AE15DA8">
        <w:rPr>
          <w:color w:val="000000" w:themeColor="text1"/>
        </w:rPr>
        <w:t xml:space="preserve"> final report outlines</w:t>
      </w:r>
      <w:r w:rsidR="00321B96" w:rsidRPr="2AE15DA8">
        <w:rPr>
          <w:color w:val="000000" w:themeColor="text1"/>
        </w:rPr>
        <w:t xml:space="preserve"> therefore</w:t>
      </w:r>
      <w:r w:rsidR="00790ACA" w:rsidRPr="2AE15DA8">
        <w:rPr>
          <w:color w:val="000000" w:themeColor="text1"/>
        </w:rPr>
        <w:t xml:space="preserve"> </w:t>
      </w:r>
      <w:r w:rsidR="004373B8" w:rsidRPr="2AE15DA8">
        <w:rPr>
          <w:color w:val="000000" w:themeColor="text1"/>
        </w:rPr>
        <w:t xml:space="preserve">project results against the objectives for the entire </w:t>
      </w:r>
      <w:r w:rsidR="00321B96" w:rsidRPr="2AE15DA8">
        <w:rPr>
          <w:color w:val="000000" w:themeColor="text1"/>
        </w:rPr>
        <w:t>implementation cycle</w:t>
      </w:r>
      <w:r w:rsidR="006B54F1" w:rsidRPr="2AE15DA8">
        <w:rPr>
          <w:color w:val="000000" w:themeColor="text1"/>
        </w:rPr>
        <w:t>.</w:t>
      </w:r>
      <w:r w:rsidR="009D556A" w:rsidRPr="2AE15DA8">
        <w:rPr>
          <w:color w:val="000000" w:themeColor="text1"/>
        </w:rPr>
        <w:t xml:space="preserve"> </w:t>
      </w:r>
      <w:r w:rsidR="00771489" w:rsidRPr="2AE15DA8">
        <w:rPr>
          <w:color w:val="000000" w:themeColor="text1"/>
        </w:rPr>
        <w:t xml:space="preserve">As the project has come to an end, it is important to highlight that the swift response to COVID-19 re-confirmed the strength of a unified and flexible UN team adapting and seeking collective solutions. In the context of the pandemic, the project re-adjusted its timeframe and implementation strategy, and after the no-cost-extension approval in May 2020, the activities were successfully adapted to a virtual format. </w:t>
      </w:r>
      <w:r w:rsidR="00862A04" w:rsidRPr="2AE15DA8">
        <w:rPr>
          <w:color w:val="000000" w:themeColor="text1"/>
        </w:rPr>
        <w:t>With the aim</w:t>
      </w:r>
      <w:r w:rsidR="008C4BD7" w:rsidRPr="2AE15DA8">
        <w:rPr>
          <w:color w:val="000000" w:themeColor="text1"/>
        </w:rPr>
        <w:t xml:space="preserve"> of </w:t>
      </w:r>
      <w:r w:rsidR="009A2671" w:rsidRPr="2AE15DA8">
        <w:rPr>
          <w:color w:val="000000" w:themeColor="text1"/>
        </w:rPr>
        <w:t xml:space="preserve">completing </w:t>
      </w:r>
      <w:r w:rsidR="00D019A4" w:rsidRPr="2AE15DA8">
        <w:rPr>
          <w:color w:val="000000" w:themeColor="text1"/>
        </w:rPr>
        <w:t xml:space="preserve">three </w:t>
      </w:r>
      <w:r w:rsidR="00C438B0" w:rsidRPr="2AE15DA8">
        <w:rPr>
          <w:color w:val="000000" w:themeColor="text1"/>
        </w:rPr>
        <w:t xml:space="preserve">main outputs, </w:t>
      </w:r>
      <w:r w:rsidR="00403D23" w:rsidRPr="2AE15DA8">
        <w:rPr>
          <w:color w:val="000000" w:themeColor="text1"/>
        </w:rPr>
        <w:t xml:space="preserve">the </w:t>
      </w:r>
      <w:r w:rsidR="7664E9B2" w:rsidRPr="2AE15DA8">
        <w:rPr>
          <w:color w:val="000000" w:themeColor="text1"/>
        </w:rPr>
        <w:t xml:space="preserve">joint </w:t>
      </w:r>
      <w:r w:rsidR="00403D23" w:rsidRPr="2AE15DA8">
        <w:rPr>
          <w:color w:val="000000" w:themeColor="text1"/>
        </w:rPr>
        <w:t xml:space="preserve">project was implemented by </w:t>
      </w:r>
      <w:r w:rsidR="00C438B0" w:rsidRPr="2AE15DA8">
        <w:rPr>
          <w:color w:val="000000" w:themeColor="text1"/>
        </w:rPr>
        <w:t xml:space="preserve">UNDP-UNV, UNICEF and UN Women, </w:t>
      </w:r>
      <w:r w:rsidR="00403D23" w:rsidRPr="2AE15DA8">
        <w:rPr>
          <w:color w:val="000000" w:themeColor="text1"/>
        </w:rPr>
        <w:t xml:space="preserve">and </w:t>
      </w:r>
      <w:r w:rsidR="00C438B0" w:rsidRPr="2AE15DA8">
        <w:rPr>
          <w:color w:val="000000" w:themeColor="text1"/>
        </w:rPr>
        <w:t>under the strategic guidance of the UN Development Coordinator in Kosovo</w:t>
      </w:r>
      <w:r w:rsidR="00403D23" w:rsidRPr="2AE15DA8">
        <w:rPr>
          <w:color w:val="000000" w:themeColor="text1"/>
        </w:rPr>
        <w:t>.</w:t>
      </w:r>
      <w:r w:rsidR="00C438B0" w:rsidRPr="2AE15DA8">
        <w:rPr>
          <w:color w:val="000000" w:themeColor="text1"/>
        </w:rPr>
        <w:t xml:space="preserve"> </w:t>
      </w:r>
      <w:r w:rsidR="00AC7A15" w:rsidRPr="2AE15DA8">
        <w:rPr>
          <w:color w:val="000000" w:themeColor="text1"/>
        </w:rPr>
        <w:t xml:space="preserve">The project’s geographical scope of activities focused on the </w:t>
      </w:r>
      <w:proofErr w:type="spellStart"/>
      <w:r w:rsidR="00AC7A15" w:rsidRPr="2AE15DA8">
        <w:rPr>
          <w:color w:val="000000" w:themeColor="text1"/>
        </w:rPr>
        <w:t>Prishtinë</w:t>
      </w:r>
      <w:proofErr w:type="spellEnd"/>
      <w:r w:rsidR="00AC7A15" w:rsidRPr="2AE15DA8">
        <w:rPr>
          <w:color w:val="000000" w:themeColor="text1"/>
        </w:rPr>
        <w:t>/</w:t>
      </w:r>
      <w:proofErr w:type="spellStart"/>
      <w:r w:rsidR="00AC7A15" w:rsidRPr="2AE15DA8">
        <w:rPr>
          <w:color w:val="000000" w:themeColor="text1"/>
        </w:rPr>
        <w:t>Priština</w:t>
      </w:r>
      <w:proofErr w:type="spellEnd"/>
      <w:r w:rsidR="00AC7A15" w:rsidRPr="2AE15DA8">
        <w:rPr>
          <w:color w:val="000000" w:themeColor="text1"/>
        </w:rPr>
        <w:t xml:space="preserve"> and </w:t>
      </w:r>
      <w:proofErr w:type="spellStart"/>
      <w:r w:rsidR="00AC7A15" w:rsidRPr="2AE15DA8">
        <w:rPr>
          <w:color w:val="000000" w:themeColor="text1"/>
        </w:rPr>
        <w:t>Mitrovicë</w:t>
      </w:r>
      <w:proofErr w:type="spellEnd"/>
      <w:r w:rsidR="00AC7A15" w:rsidRPr="2AE15DA8">
        <w:rPr>
          <w:color w:val="000000" w:themeColor="text1"/>
        </w:rPr>
        <w:t>/Mitrovica regions (covering 15 of the 38 municipalities in Kosovo).</w:t>
      </w:r>
    </w:p>
    <w:p w14:paraId="459383CF" w14:textId="145DEC15" w:rsidR="00347960" w:rsidRDefault="00C76418" w:rsidP="00347960">
      <w:pPr>
        <w:jc w:val="both"/>
        <w:rPr>
          <w:color w:val="000000" w:themeColor="text1"/>
        </w:rPr>
      </w:pPr>
      <w:r w:rsidRPr="2AE15DA8">
        <w:rPr>
          <w:color w:val="000000" w:themeColor="text1"/>
        </w:rPr>
        <w:t>Therefore, o</w:t>
      </w:r>
      <w:r w:rsidR="00C9015B" w:rsidRPr="2AE15DA8">
        <w:rPr>
          <w:color w:val="000000" w:themeColor="text1"/>
        </w:rPr>
        <w:t xml:space="preserve">ver the </w:t>
      </w:r>
      <w:r w:rsidR="00DF62FE" w:rsidRPr="2AE15DA8">
        <w:rPr>
          <w:color w:val="000000" w:themeColor="text1"/>
        </w:rPr>
        <w:t>course of the last two years, the</w:t>
      </w:r>
      <w:r w:rsidR="2C6A04A7" w:rsidRPr="2AE15DA8">
        <w:rPr>
          <w:color w:val="000000" w:themeColor="text1"/>
        </w:rPr>
        <w:t xml:space="preserve"> PBF</w:t>
      </w:r>
      <w:r w:rsidR="00DF62FE" w:rsidRPr="2AE15DA8">
        <w:rPr>
          <w:color w:val="000000" w:themeColor="text1"/>
        </w:rPr>
        <w:t xml:space="preserve"> project</w:t>
      </w:r>
      <w:r w:rsidR="00937D4A" w:rsidRPr="2AE15DA8">
        <w:rPr>
          <w:color w:val="000000" w:themeColor="text1"/>
        </w:rPr>
        <w:t xml:space="preserve"> </w:t>
      </w:r>
      <w:r w:rsidR="009E2066" w:rsidRPr="2AE15DA8">
        <w:rPr>
          <w:color w:val="000000" w:themeColor="text1"/>
        </w:rPr>
        <w:t>work</w:t>
      </w:r>
      <w:r w:rsidR="0030693B" w:rsidRPr="2AE15DA8">
        <w:rPr>
          <w:color w:val="000000" w:themeColor="text1"/>
        </w:rPr>
        <w:t>ed</w:t>
      </w:r>
      <w:r w:rsidR="009E2066" w:rsidRPr="2AE15DA8">
        <w:rPr>
          <w:color w:val="000000" w:themeColor="text1"/>
        </w:rPr>
        <w:t xml:space="preserve"> towards </w:t>
      </w:r>
      <w:r w:rsidR="00605C34" w:rsidRPr="2AE15DA8">
        <w:rPr>
          <w:color w:val="000000" w:themeColor="text1"/>
        </w:rPr>
        <w:t>building</w:t>
      </w:r>
      <w:r w:rsidR="009868E6" w:rsidRPr="2AE15DA8">
        <w:rPr>
          <w:color w:val="000000" w:themeColor="text1"/>
        </w:rPr>
        <w:t xml:space="preserve"> </w:t>
      </w:r>
      <w:r w:rsidR="009E18B3" w:rsidRPr="2AE15DA8">
        <w:rPr>
          <w:color w:val="000000" w:themeColor="text1"/>
        </w:rPr>
        <w:t xml:space="preserve">trust </w:t>
      </w:r>
      <w:r w:rsidR="00E00118" w:rsidRPr="2AE15DA8">
        <w:rPr>
          <w:color w:val="000000" w:themeColor="text1"/>
        </w:rPr>
        <w:t>in institutions and</w:t>
      </w:r>
      <w:r w:rsidR="000C3299" w:rsidRPr="2AE15DA8">
        <w:rPr>
          <w:color w:val="000000" w:themeColor="text1"/>
        </w:rPr>
        <w:t xml:space="preserve"> among </w:t>
      </w:r>
      <w:r w:rsidR="00FC1777" w:rsidRPr="2AE15DA8">
        <w:rPr>
          <w:color w:val="000000" w:themeColor="text1"/>
        </w:rPr>
        <w:t>K</w:t>
      </w:r>
      <w:r w:rsidR="000C3299" w:rsidRPr="2AE15DA8">
        <w:rPr>
          <w:color w:val="000000" w:themeColor="text1"/>
        </w:rPr>
        <w:t>osovo’s</w:t>
      </w:r>
      <w:r w:rsidR="00CE499F" w:rsidRPr="2AE15DA8">
        <w:rPr>
          <w:color w:val="000000" w:themeColor="text1"/>
        </w:rPr>
        <w:t xml:space="preserve"> diverse</w:t>
      </w:r>
      <w:r w:rsidR="000C3299" w:rsidRPr="2AE15DA8">
        <w:rPr>
          <w:color w:val="000000" w:themeColor="text1"/>
        </w:rPr>
        <w:t xml:space="preserve"> </w:t>
      </w:r>
      <w:r w:rsidR="00C906F6" w:rsidRPr="2AE15DA8">
        <w:rPr>
          <w:color w:val="000000" w:themeColor="text1"/>
        </w:rPr>
        <w:t>y</w:t>
      </w:r>
      <w:r w:rsidR="000C3299" w:rsidRPr="2AE15DA8">
        <w:rPr>
          <w:color w:val="000000" w:themeColor="text1"/>
        </w:rPr>
        <w:t>outh</w:t>
      </w:r>
      <w:r w:rsidR="00605C34" w:rsidRPr="2AE15DA8">
        <w:rPr>
          <w:color w:val="000000" w:themeColor="text1"/>
        </w:rPr>
        <w:t xml:space="preserve"> </w:t>
      </w:r>
      <w:r w:rsidR="005638BC" w:rsidRPr="2AE15DA8">
        <w:rPr>
          <w:color w:val="000000" w:themeColor="text1"/>
        </w:rPr>
        <w:t>whil</w:t>
      </w:r>
      <w:r w:rsidR="00D5672C" w:rsidRPr="2AE15DA8">
        <w:rPr>
          <w:color w:val="000000" w:themeColor="text1"/>
        </w:rPr>
        <w:t>st</w:t>
      </w:r>
      <w:r w:rsidR="005638BC" w:rsidRPr="2AE15DA8">
        <w:rPr>
          <w:color w:val="000000" w:themeColor="text1"/>
        </w:rPr>
        <w:t xml:space="preserve"> </w:t>
      </w:r>
      <w:r w:rsidR="00605C34" w:rsidRPr="2AE15DA8">
        <w:rPr>
          <w:color w:val="000000" w:themeColor="text1"/>
        </w:rPr>
        <w:t xml:space="preserve">reaching out to underrepresented and </w:t>
      </w:r>
      <w:r w:rsidR="00160283" w:rsidRPr="2AE15DA8">
        <w:rPr>
          <w:color w:val="000000" w:themeColor="text1"/>
        </w:rPr>
        <w:t>vulnerable</w:t>
      </w:r>
      <w:r w:rsidR="00605C34" w:rsidRPr="2AE15DA8">
        <w:rPr>
          <w:color w:val="000000" w:themeColor="text1"/>
        </w:rPr>
        <w:t xml:space="preserve"> </w:t>
      </w:r>
      <w:r w:rsidR="00564557" w:rsidRPr="2AE15DA8">
        <w:rPr>
          <w:color w:val="000000" w:themeColor="text1"/>
        </w:rPr>
        <w:t>communities</w:t>
      </w:r>
      <w:r w:rsidR="00CE499F" w:rsidRPr="2AE15DA8">
        <w:rPr>
          <w:color w:val="000000" w:themeColor="text1"/>
        </w:rPr>
        <w:t xml:space="preserve">, addressing </w:t>
      </w:r>
      <w:r w:rsidR="006044FB" w:rsidRPr="2AE15DA8">
        <w:rPr>
          <w:color w:val="000000" w:themeColor="text1"/>
        </w:rPr>
        <w:t xml:space="preserve">key </w:t>
      </w:r>
      <w:r w:rsidR="00327E5E" w:rsidRPr="2AE15DA8">
        <w:rPr>
          <w:color w:val="000000" w:themeColor="text1"/>
        </w:rPr>
        <w:t>youth</w:t>
      </w:r>
      <w:r w:rsidR="006044FB" w:rsidRPr="2AE15DA8">
        <w:rPr>
          <w:color w:val="000000" w:themeColor="text1"/>
        </w:rPr>
        <w:t xml:space="preserve"> issues</w:t>
      </w:r>
      <w:r w:rsidR="00564557" w:rsidRPr="2AE15DA8">
        <w:rPr>
          <w:color w:val="000000" w:themeColor="text1"/>
        </w:rPr>
        <w:t xml:space="preserve"> and empowering young women</w:t>
      </w:r>
      <w:r w:rsidR="00972E56" w:rsidRPr="2AE15DA8">
        <w:rPr>
          <w:color w:val="000000" w:themeColor="text1"/>
        </w:rPr>
        <w:t xml:space="preserve"> </w:t>
      </w:r>
      <w:r w:rsidR="00091D36" w:rsidRPr="2AE15DA8">
        <w:rPr>
          <w:color w:val="000000" w:themeColor="text1"/>
        </w:rPr>
        <w:t xml:space="preserve">to </w:t>
      </w:r>
      <w:r w:rsidR="000D1916" w:rsidRPr="2AE15DA8">
        <w:rPr>
          <w:color w:val="000000" w:themeColor="text1"/>
        </w:rPr>
        <w:t>contribute to</w:t>
      </w:r>
      <w:r w:rsidR="00972E56" w:rsidRPr="2AE15DA8">
        <w:rPr>
          <w:color w:val="000000" w:themeColor="text1"/>
        </w:rPr>
        <w:t xml:space="preserve"> the </w:t>
      </w:r>
      <w:r w:rsidR="00EE60BA" w:rsidRPr="2AE15DA8">
        <w:rPr>
          <w:color w:val="000000" w:themeColor="text1"/>
        </w:rPr>
        <w:t>peace, trust and institution building processes</w:t>
      </w:r>
      <w:r w:rsidR="00845467" w:rsidRPr="2AE15DA8">
        <w:rPr>
          <w:color w:val="000000" w:themeColor="text1"/>
        </w:rPr>
        <w:t xml:space="preserve">. </w:t>
      </w:r>
      <w:r w:rsidR="00564557" w:rsidRPr="2AE15DA8">
        <w:rPr>
          <w:color w:val="000000" w:themeColor="text1"/>
        </w:rPr>
        <w:t xml:space="preserve">The project </w:t>
      </w:r>
      <w:r w:rsidR="0030181A" w:rsidRPr="2AE15DA8">
        <w:rPr>
          <w:color w:val="000000" w:themeColor="text1"/>
        </w:rPr>
        <w:t>demonstrated</w:t>
      </w:r>
      <w:r w:rsidR="00564557" w:rsidRPr="2AE15DA8">
        <w:rPr>
          <w:color w:val="000000" w:themeColor="text1"/>
        </w:rPr>
        <w:t xml:space="preserve"> its inclusive and diverse character by reaching a </w:t>
      </w:r>
      <w:r w:rsidR="00BF023B" w:rsidRPr="2AE15DA8">
        <w:rPr>
          <w:color w:val="000000" w:themeColor="text1"/>
        </w:rPr>
        <w:t>3</w:t>
      </w:r>
      <w:r w:rsidR="00564557" w:rsidRPr="2AE15DA8">
        <w:rPr>
          <w:color w:val="000000" w:themeColor="text1"/>
        </w:rPr>
        <w:t>8</w:t>
      </w:r>
      <w:r w:rsidR="005638BC" w:rsidRPr="2AE15DA8">
        <w:rPr>
          <w:color w:val="000000" w:themeColor="text1"/>
        </w:rPr>
        <w:t xml:space="preserve">% </w:t>
      </w:r>
      <w:r w:rsidR="00C906F6" w:rsidRPr="2AE15DA8">
        <w:rPr>
          <w:color w:val="000000" w:themeColor="text1"/>
        </w:rPr>
        <w:t xml:space="preserve">participation rate </w:t>
      </w:r>
      <w:r w:rsidR="005638BC" w:rsidRPr="2AE15DA8">
        <w:rPr>
          <w:color w:val="000000" w:themeColor="text1"/>
        </w:rPr>
        <w:t xml:space="preserve">of non-majority </w:t>
      </w:r>
      <w:r w:rsidR="00C906F6" w:rsidRPr="2AE15DA8">
        <w:rPr>
          <w:color w:val="000000" w:themeColor="text1"/>
        </w:rPr>
        <w:t xml:space="preserve">youth </w:t>
      </w:r>
      <w:r w:rsidR="00443869" w:rsidRPr="2AE15DA8">
        <w:rPr>
          <w:color w:val="000000" w:themeColor="text1"/>
        </w:rPr>
        <w:t>across</w:t>
      </w:r>
      <w:r w:rsidR="005638BC" w:rsidRPr="2AE15DA8">
        <w:rPr>
          <w:color w:val="000000" w:themeColor="text1"/>
        </w:rPr>
        <w:t xml:space="preserve"> the activities</w:t>
      </w:r>
      <w:r w:rsidR="00750BB6" w:rsidRPr="2AE15DA8">
        <w:rPr>
          <w:color w:val="000000" w:themeColor="text1"/>
        </w:rPr>
        <w:t>,</w:t>
      </w:r>
      <w:r w:rsidR="002E6689" w:rsidRPr="2AE15DA8">
        <w:rPr>
          <w:color w:val="000000" w:themeColor="text1"/>
        </w:rPr>
        <w:t xml:space="preserve"> </w:t>
      </w:r>
      <w:r w:rsidR="00750BB6" w:rsidRPr="2AE15DA8">
        <w:rPr>
          <w:color w:val="000000" w:themeColor="text1"/>
        </w:rPr>
        <w:t>an</w:t>
      </w:r>
      <w:r w:rsidR="00494E79" w:rsidRPr="2AE15DA8">
        <w:rPr>
          <w:color w:val="000000" w:themeColor="text1"/>
        </w:rPr>
        <w:t>d</w:t>
      </w:r>
      <w:r w:rsidR="00AA5B24" w:rsidRPr="2AE15DA8">
        <w:rPr>
          <w:color w:val="000000" w:themeColor="text1"/>
        </w:rPr>
        <w:t xml:space="preserve"> included</w:t>
      </w:r>
      <w:r w:rsidR="00B80730" w:rsidRPr="2AE15DA8">
        <w:rPr>
          <w:color w:val="000000" w:themeColor="text1"/>
        </w:rPr>
        <w:t xml:space="preserve"> human rights, equity considerations and</w:t>
      </w:r>
      <w:r w:rsidR="00AA5B24" w:rsidRPr="2AE15DA8">
        <w:rPr>
          <w:color w:val="000000" w:themeColor="text1"/>
        </w:rPr>
        <w:t xml:space="preserve"> </w:t>
      </w:r>
      <w:r w:rsidR="003C07B6" w:rsidRPr="2AE15DA8">
        <w:rPr>
          <w:color w:val="000000" w:themeColor="text1"/>
        </w:rPr>
        <w:t xml:space="preserve">gender </w:t>
      </w:r>
      <w:r w:rsidR="009176B4" w:rsidRPr="2AE15DA8">
        <w:rPr>
          <w:color w:val="000000" w:themeColor="text1"/>
        </w:rPr>
        <w:t xml:space="preserve">mainstreaming </w:t>
      </w:r>
      <w:r w:rsidR="00494E79" w:rsidRPr="2AE15DA8">
        <w:rPr>
          <w:color w:val="000000" w:themeColor="text1"/>
        </w:rPr>
        <w:t>across</w:t>
      </w:r>
      <w:r w:rsidR="00CB2763" w:rsidRPr="2AE15DA8">
        <w:rPr>
          <w:color w:val="000000" w:themeColor="text1"/>
        </w:rPr>
        <w:t xml:space="preserve"> its</w:t>
      </w:r>
      <w:r w:rsidR="009F51D3" w:rsidRPr="2AE15DA8">
        <w:rPr>
          <w:color w:val="000000" w:themeColor="text1"/>
        </w:rPr>
        <w:t xml:space="preserve"> initiatives</w:t>
      </w:r>
      <w:r w:rsidR="00B80730" w:rsidRPr="2AE15DA8">
        <w:rPr>
          <w:color w:val="000000" w:themeColor="text1"/>
        </w:rPr>
        <w:t xml:space="preserve">. </w:t>
      </w:r>
      <w:r w:rsidR="00AC6A80" w:rsidRPr="2AE15DA8">
        <w:rPr>
          <w:color w:val="000000" w:themeColor="text1"/>
        </w:rPr>
        <w:t>Overall, t</w:t>
      </w:r>
      <w:r w:rsidR="002354D2" w:rsidRPr="2AE15DA8">
        <w:rPr>
          <w:color w:val="000000" w:themeColor="text1"/>
        </w:rPr>
        <w:t>he project</w:t>
      </w:r>
      <w:r w:rsidR="00D20137" w:rsidRPr="2AE15DA8">
        <w:rPr>
          <w:color w:val="000000" w:themeColor="text1"/>
        </w:rPr>
        <w:t xml:space="preserve"> </w:t>
      </w:r>
      <w:r w:rsidR="00AC6A80" w:rsidRPr="2AE15DA8">
        <w:rPr>
          <w:color w:val="000000" w:themeColor="text1"/>
        </w:rPr>
        <w:t>solidified</w:t>
      </w:r>
      <w:r w:rsidR="00B66C78" w:rsidRPr="2AE15DA8">
        <w:rPr>
          <w:color w:val="000000" w:themeColor="text1"/>
        </w:rPr>
        <w:t xml:space="preserve"> </w:t>
      </w:r>
      <w:r w:rsidR="00605C34" w:rsidRPr="2AE15DA8">
        <w:rPr>
          <w:color w:val="000000" w:themeColor="text1"/>
        </w:rPr>
        <w:t xml:space="preserve">youth </w:t>
      </w:r>
      <w:r w:rsidR="00F1290F" w:rsidRPr="2AE15DA8">
        <w:rPr>
          <w:color w:val="000000" w:themeColor="text1"/>
        </w:rPr>
        <w:t>cooperation</w:t>
      </w:r>
      <w:r w:rsidR="00517E9D" w:rsidRPr="2AE15DA8">
        <w:rPr>
          <w:color w:val="000000" w:themeColor="text1"/>
        </w:rPr>
        <w:t xml:space="preserve">, </w:t>
      </w:r>
      <w:r w:rsidR="00F1290F" w:rsidRPr="2AE15DA8">
        <w:rPr>
          <w:color w:val="000000" w:themeColor="text1"/>
        </w:rPr>
        <w:t xml:space="preserve">inter-community </w:t>
      </w:r>
      <w:r w:rsidR="00605C34" w:rsidRPr="2AE15DA8">
        <w:rPr>
          <w:color w:val="000000" w:themeColor="text1"/>
        </w:rPr>
        <w:t>dialogue</w:t>
      </w:r>
      <w:r w:rsidR="00517E9D" w:rsidRPr="2AE15DA8">
        <w:rPr>
          <w:color w:val="000000" w:themeColor="text1"/>
        </w:rPr>
        <w:t xml:space="preserve"> and </w:t>
      </w:r>
      <w:r w:rsidR="00785743" w:rsidRPr="2AE15DA8">
        <w:rPr>
          <w:color w:val="000000" w:themeColor="text1"/>
        </w:rPr>
        <w:t>leadership capacities for young women</w:t>
      </w:r>
      <w:r w:rsidR="00605C34" w:rsidRPr="2AE15DA8">
        <w:rPr>
          <w:color w:val="000000" w:themeColor="text1"/>
        </w:rPr>
        <w:t xml:space="preserve"> </w:t>
      </w:r>
      <w:r w:rsidR="00AC6A80" w:rsidRPr="2AE15DA8">
        <w:rPr>
          <w:color w:val="000000" w:themeColor="text1"/>
        </w:rPr>
        <w:t>through</w:t>
      </w:r>
      <w:r w:rsidR="00605C34" w:rsidRPr="2AE15DA8">
        <w:rPr>
          <w:color w:val="000000" w:themeColor="text1"/>
        </w:rPr>
        <w:t xml:space="preserve"> innovative </w:t>
      </w:r>
      <w:r w:rsidR="00AC6A80" w:rsidRPr="2AE15DA8">
        <w:rPr>
          <w:color w:val="000000" w:themeColor="text1"/>
        </w:rPr>
        <w:t xml:space="preserve">approaches </w:t>
      </w:r>
      <w:r w:rsidR="00605C34" w:rsidRPr="2AE15DA8">
        <w:rPr>
          <w:color w:val="000000" w:themeColor="text1"/>
        </w:rPr>
        <w:t xml:space="preserve">to support </w:t>
      </w:r>
      <w:r w:rsidR="007803CA">
        <w:rPr>
          <w:color w:val="000000" w:themeColor="text1"/>
        </w:rPr>
        <w:t>youth</w:t>
      </w:r>
      <w:r w:rsidR="00764D5C" w:rsidRPr="2AE15DA8">
        <w:rPr>
          <w:color w:val="000000" w:themeColor="text1"/>
        </w:rPr>
        <w:t xml:space="preserve"> </w:t>
      </w:r>
      <w:r w:rsidR="00605C34" w:rsidRPr="2AE15DA8">
        <w:rPr>
          <w:color w:val="000000" w:themeColor="text1"/>
        </w:rPr>
        <w:t>as agents for social change</w:t>
      </w:r>
      <w:r w:rsidR="00155115" w:rsidRPr="2AE15DA8">
        <w:rPr>
          <w:color w:val="000000" w:themeColor="text1"/>
        </w:rPr>
        <w:t xml:space="preserve"> (</w:t>
      </w:r>
      <w:r w:rsidR="00C06A21" w:rsidRPr="2AE15DA8">
        <w:rPr>
          <w:color w:val="000000" w:themeColor="text1"/>
        </w:rPr>
        <w:t>trainings</w:t>
      </w:r>
      <w:r w:rsidR="00F5003D" w:rsidRPr="2AE15DA8">
        <w:rPr>
          <w:color w:val="000000" w:themeColor="text1"/>
        </w:rPr>
        <w:t>,</w:t>
      </w:r>
      <w:r w:rsidR="00612437" w:rsidRPr="2AE15DA8">
        <w:rPr>
          <w:color w:val="000000" w:themeColor="text1"/>
        </w:rPr>
        <w:t xml:space="preserve"> </w:t>
      </w:r>
      <w:r w:rsidR="00155115" w:rsidRPr="2AE15DA8">
        <w:rPr>
          <w:color w:val="000000" w:themeColor="text1"/>
        </w:rPr>
        <w:t xml:space="preserve">workshops, </w:t>
      </w:r>
      <w:r w:rsidR="003D757A" w:rsidRPr="2AE15DA8">
        <w:rPr>
          <w:color w:val="000000" w:themeColor="text1"/>
        </w:rPr>
        <w:t xml:space="preserve">advocacy campaigns, </w:t>
      </w:r>
      <w:r w:rsidR="00155115" w:rsidRPr="2AE15DA8">
        <w:rPr>
          <w:color w:val="000000" w:themeColor="text1"/>
        </w:rPr>
        <w:t xml:space="preserve">mentoring </w:t>
      </w:r>
      <w:r w:rsidR="001D2A90" w:rsidRPr="2AE15DA8">
        <w:rPr>
          <w:color w:val="000000" w:themeColor="text1"/>
        </w:rPr>
        <w:t>programmes,</w:t>
      </w:r>
      <w:r w:rsidR="00DF0CF9" w:rsidRPr="2AE15DA8">
        <w:rPr>
          <w:color w:val="000000" w:themeColor="text1"/>
        </w:rPr>
        <w:t xml:space="preserve"> youth-led peacebuilding initiatives</w:t>
      </w:r>
      <w:r w:rsidR="00155115" w:rsidRPr="2AE15DA8">
        <w:rPr>
          <w:color w:val="000000" w:themeColor="text1"/>
        </w:rPr>
        <w:t>)</w:t>
      </w:r>
      <w:r w:rsidR="00605C34" w:rsidRPr="2AE15DA8">
        <w:rPr>
          <w:color w:val="000000" w:themeColor="text1"/>
        </w:rPr>
        <w:t>.</w:t>
      </w:r>
      <w:r w:rsidR="00B66C78" w:rsidRPr="2AE15DA8">
        <w:rPr>
          <w:color w:val="000000" w:themeColor="text1"/>
        </w:rPr>
        <w:t xml:space="preserve"> </w:t>
      </w:r>
      <w:r w:rsidR="000533D6" w:rsidRPr="2AE15DA8">
        <w:rPr>
          <w:color w:val="000000" w:themeColor="text1"/>
        </w:rPr>
        <w:t>Moreover, the project has fostered youth training, volunteer</w:t>
      </w:r>
      <w:r w:rsidR="00D159C1">
        <w:rPr>
          <w:color w:val="000000" w:themeColor="text1"/>
        </w:rPr>
        <w:t>ing</w:t>
      </w:r>
      <w:r w:rsidR="000533D6" w:rsidRPr="2AE15DA8">
        <w:rPr>
          <w:color w:val="000000" w:themeColor="text1"/>
        </w:rPr>
        <w:t xml:space="preserve"> skills, and employment opportunities, and it has built confidence in public service delivery and in seeking employment. </w:t>
      </w:r>
    </w:p>
    <w:p w14:paraId="33CB4576" w14:textId="006ADECA" w:rsidR="008A6221" w:rsidRPr="008A6221" w:rsidRDefault="007E1224" w:rsidP="2AE15DA8">
      <w:pPr>
        <w:pStyle w:val="Default"/>
        <w:jc w:val="both"/>
        <w:rPr>
          <w:rFonts w:ascii="Times New Roman" w:hAnsi="Times New Roman" w:cs="Times New Roman"/>
          <w:color w:val="000000" w:themeColor="text1"/>
          <w:lang w:val="en-GB"/>
        </w:rPr>
      </w:pPr>
      <w:r w:rsidRPr="2AE15DA8">
        <w:rPr>
          <w:rFonts w:ascii="Times New Roman" w:hAnsi="Times New Roman" w:cs="Times New Roman"/>
          <w:color w:val="000000" w:themeColor="text1"/>
          <w:lang w:val="en-GB"/>
        </w:rPr>
        <w:t>Through</w:t>
      </w:r>
      <w:r w:rsidR="006268B2" w:rsidRPr="2AE15DA8">
        <w:rPr>
          <w:rFonts w:ascii="Times New Roman" w:hAnsi="Times New Roman" w:cs="Times New Roman"/>
          <w:color w:val="000000" w:themeColor="text1"/>
          <w:lang w:val="en-GB"/>
        </w:rPr>
        <w:t xml:space="preserve"> consultation</w:t>
      </w:r>
      <w:r w:rsidR="00DA3DD0" w:rsidRPr="2AE15DA8">
        <w:rPr>
          <w:rFonts w:ascii="Times New Roman" w:hAnsi="Times New Roman" w:cs="Times New Roman"/>
          <w:color w:val="000000" w:themeColor="text1"/>
          <w:lang w:val="en-GB"/>
        </w:rPr>
        <w:t xml:space="preserve"> and cooperation from the inception phase of the project,</w:t>
      </w:r>
      <w:r w:rsidR="008A6BD7" w:rsidRPr="2AE15DA8">
        <w:rPr>
          <w:rFonts w:ascii="Times New Roman" w:hAnsi="Times New Roman" w:cs="Times New Roman"/>
          <w:color w:val="000000" w:themeColor="text1"/>
          <w:lang w:val="en-GB"/>
        </w:rPr>
        <w:t xml:space="preserve"> and through direct engagement (PBF S</w:t>
      </w:r>
      <w:r w:rsidR="00C61BBA" w:rsidRPr="2AE15DA8">
        <w:rPr>
          <w:rFonts w:ascii="Times New Roman" w:hAnsi="Times New Roman" w:cs="Times New Roman"/>
          <w:color w:val="000000" w:themeColor="text1"/>
          <w:lang w:val="en-GB"/>
        </w:rPr>
        <w:t>teering Committee)</w:t>
      </w:r>
      <w:r w:rsidR="00F618BD" w:rsidRPr="2AE15DA8">
        <w:rPr>
          <w:rFonts w:ascii="Times New Roman" w:hAnsi="Times New Roman" w:cs="Times New Roman"/>
          <w:color w:val="000000" w:themeColor="text1"/>
          <w:lang w:val="en-GB"/>
        </w:rPr>
        <w:t xml:space="preserve">, the </w:t>
      </w:r>
      <w:r w:rsidR="007C1996" w:rsidRPr="2AE15DA8">
        <w:rPr>
          <w:rFonts w:ascii="Times New Roman" w:hAnsi="Times New Roman" w:cs="Times New Roman"/>
          <w:color w:val="000000" w:themeColor="text1"/>
          <w:lang w:val="en-GB"/>
        </w:rPr>
        <w:t>project</w:t>
      </w:r>
      <w:r w:rsidR="00B712F9" w:rsidRPr="2AE15DA8">
        <w:rPr>
          <w:rFonts w:ascii="Times New Roman" w:hAnsi="Times New Roman" w:cs="Times New Roman"/>
          <w:color w:val="000000" w:themeColor="text1"/>
          <w:lang w:val="en-GB"/>
        </w:rPr>
        <w:t xml:space="preserve"> has </w:t>
      </w:r>
      <w:r w:rsidR="007C1996" w:rsidRPr="2AE15DA8">
        <w:rPr>
          <w:rFonts w:ascii="Times New Roman" w:hAnsi="Times New Roman" w:cs="Times New Roman"/>
          <w:color w:val="000000" w:themeColor="text1"/>
          <w:lang w:val="en-GB"/>
        </w:rPr>
        <w:t>built</w:t>
      </w:r>
      <w:r w:rsidR="00F618BD" w:rsidRPr="2AE15DA8">
        <w:rPr>
          <w:rFonts w:ascii="Times New Roman" w:hAnsi="Times New Roman" w:cs="Times New Roman"/>
          <w:color w:val="000000" w:themeColor="text1"/>
          <w:lang w:val="en-GB"/>
        </w:rPr>
        <w:t xml:space="preserve"> </w:t>
      </w:r>
      <w:r w:rsidR="0085079F" w:rsidRPr="2AE15DA8">
        <w:rPr>
          <w:rFonts w:ascii="Times New Roman" w:hAnsi="Times New Roman" w:cs="Times New Roman"/>
          <w:color w:val="000000" w:themeColor="text1"/>
          <w:lang w:val="en-GB"/>
        </w:rPr>
        <w:t xml:space="preserve">collaboration mechanisms with key </w:t>
      </w:r>
      <w:r w:rsidR="00E4058A" w:rsidRPr="2AE15DA8">
        <w:rPr>
          <w:rFonts w:ascii="Times New Roman" w:hAnsi="Times New Roman" w:cs="Times New Roman"/>
          <w:color w:val="000000" w:themeColor="text1"/>
          <w:lang w:val="en-GB"/>
        </w:rPr>
        <w:t xml:space="preserve">stakeholders </w:t>
      </w:r>
      <w:r w:rsidR="006C0048" w:rsidRPr="2AE15DA8">
        <w:rPr>
          <w:rFonts w:ascii="Times New Roman" w:hAnsi="Times New Roman" w:cs="Times New Roman"/>
          <w:color w:val="000000" w:themeColor="text1"/>
          <w:lang w:val="en-GB"/>
        </w:rPr>
        <w:t xml:space="preserve">like representatives of </w:t>
      </w:r>
      <w:r w:rsidR="00E4058A" w:rsidRPr="2AE15DA8">
        <w:rPr>
          <w:rFonts w:ascii="Times New Roman" w:hAnsi="Times New Roman" w:cs="Times New Roman"/>
          <w:color w:val="000000" w:themeColor="text1"/>
          <w:lang w:val="en-GB"/>
        </w:rPr>
        <w:t>the</w:t>
      </w:r>
      <w:r w:rsidR="00D81800" w:rsidRPr="2AE15DA8">
        <w:rPr>
          <w:rFonts w:ascii="Times New Roman" w:hAnsi="Times New Roman" w:cs="Times New Roman"/>
          <w:color w:val="000000" w:themeColor="text1"/>
          <w:lang w:val="en-GB"/>
        </w:rPr>
        <w:t xml:space="preserve"> Ministry of Local Government Administration,</w:t>
      </w:r>
      <w:r w:rsidR="006C0048" w:rsidRPr="2AE15DA8">
        <w:rPr>
          <w:rFonts w:ascii="Times New Roman" w:hAnsi="Times New Roman" w:cs="Times New Roman"/>
          <w:color w:val="000000" w:themeColor="text1"/>
          <w:lang w:val="en-GB"/>
        </w:rPr>
        <w:t xml:space="preserve"> the Ministry of Culture, Youth, and Sports, </w:t>
      </w:r>
      <w:r w:rsidR="00B712F9" w:rsidRPr="2AE15DA8">
        <w:rPr>
          <w:rFonts w:ascii="Times New Roman" w:hAnsi="Times New Roman" w:cs="Times New Roman"/>
          <w:color w:val="000000" w:themeColor="text1"/>
          <w:lang w:val="en-GB"/>
        </w:rPr>
        <w:t xml:space="preserve">and </w:t>
      </w:r>
      <w:r w:rsidR="006C0048" w:rsidRPr="2AE15DA8">
        <w:rPr>
          <w:rFonts w:ascii="Times New Roman" w:hAnsi="Times New Roman" w:cs="Times New Roman"/>
          <w:color w:val="000000" w:themeColor="text1"/>
          <w:lang w:val="en-GB"/>
        </w:rPr>
        <w:t>the Employment Agency</w:t>
      </w:r>
      <w:r w:rsidR="00DE01A1" w:rsidRPr="2AE15DA8">
        <w:rPr>
          <w:rFonts w:ascii="Times New Roman" w:hAnsi="Times New Roman" w:cs="Times New Roman"/>
          <w:color w:val="000000" w:themeColor="text1"/>
          <w:lang w:val="en-GB"/>
        </w:rPr>
        <w:t xml:space="preserve">, as well as civil society organisations like </w:t>
      </w:r>
      <w:r w:rsidR="00BF56D5" w:rsidRPr="2AE15DA8">
        <w:rPr>
          <w:rFonts w:ascii="Times New Roman" w:hAnsi="Times New Roman" w:cs="Times New Roman"/>
          <w:color w:val="000000" w:themeColor="text1"/>
          <w:lang w:val="en-GB"/>
        </w:rPr>
        <w:t xml:space="preserve">the </w:t>
      </w:r>
      <w:r w:rsidR="00DE01A1" w:rsidRPr="2AE15DA8">
        <w:rPr>
          <w:rFonts w:ascii="Times New Roman" w:hAnsi="Times New Roman" w:cs="Times New Roman"/>
          <w:color w:val="000000" w:themeColor="text1"/>
          <w:lang w:val="en-GB"/>
        </w:rPr>
        <w:t>Association of Journalists of Kosovo</w:t>
      </w:r>
      <w:r w:rsidR="00BF56D5" w:rsidRPr="2AE15DA8">
        <w:rPr>
          <w:rFonts w:ascii="Times New Roman" w:hAnsi="Times New Roman" w:cs="Times New Roman"/>
          <w:color w:val="000000" w:themeColor="text1"/>
          <w:lang w:val="en-GB"/>
        </w:rPr>
        <w:t xml:space="preserve"> and Kosovo Women’s Network. </w:t>
      </w:r>
      <w:r w:rsidR="00EC6B0B" w:rsidRPr="2AE15DA8">
        <w:rPr>
          <w:rFonts w:ascii="Times New Roman" w:hAnsi="Times New Roman" w:cs="Times New Roman"/>
          <w:color w:val="000000" w:themeColor="text1"/>
          <w:lang w:val="en-GB"/>
        </w:rPr>
        <w:t xml:space="preserve">Externally, </w:t>
      </w:r>
      <w:r w:rsidR="004B4812" w:rsidRPr="2AE15DA8">
        <w:rPr>
          <w:rFonts w:ascii="Times New Roman" w:hAnsi="Times New Roman" w:cs="Times New Roman"/>
          <w:color w:val="000000" w:themeColor="text1"/>
          <w:lang w:val="en-GB"/>
        </w:rPr>
        <w:t xml:space="preserve">the </w:t>
      </w:r>
      <w:r w:rsidR="00EC6B0B" w:rsidRPr="2AE15DA8">
        <w:rPr>
          <w:rFonts w:ascii="Times New Roman" w:hAnsi="Times New Roman" w:cs="Times New Roman"/>
          <w:color w:val="000000" w:themeColor="text1"/>
          <w:lang w:val="en-GB"/>
        </w:rPr>
        <w:t>extens</w:t>
      </w:r>
      <w:r w:rsidR="004B4812" w:rsidRPr="2AE15DA8">
        <w:rPr>
          <w:rFonts w:ascii="Times New Roman" w:hAnsi="Times New Roman" w:cs="Times New Roman"/>
          <w:color w:val="000000" w:themeColor="text1"/>
          <w:lang w:val="en-GB"/>
        </w:rPr>
        <w:t xml:space="preserve">ion has allowed </w:t>
      </w:r>
      <w:r w:rsidR="00EC6B0B" w:rsidRPr="2AE15DA8">
        <w:rPr>
          <w:rFonts w:ascii="Times New Roman" w:hAnsi="Times New Roman" w:cs="Times New Roman"/>
          <w:color w:val="000000" w:themeColor="text1"/>
          <w:lang w:val="en-GB"/>
        </w:rPr>
        <w:t xml:space="preserve">the project </w:t>
      </w:r>
      <w:r w:rsidR="004B4812" w:rsidRPr="2AE15DA8">
        <w:rPr>
          <w:rFonts w:ascii="Times New Roman" w:hAnsi="Times New Roman" w:cs="Times New Roman"/>
          <w:color w:val="000000" w:themeColor="text1"/>
          <w:lang w:val="en-GB"/>
        </w:rPr>
        <w:t>t</w:t>
      </w:r>
      <w:r w:rsidR="00CE7EFD" w:rsidRPr="2AE15DA8">
        <w:rPr>
          <w:rFonts w:ascii="Times New Roman" w:hAnsi="Times New Roman" w:cs="Times New Roman"/>
          <w:color w:val="000000" w:themeColor="text1"/>
          <w:lang w:val="en-GB"/>
        </w:rPr>
        <w:t>o</w:t>
      </w:r>
      <w:r w:rsidR="00CE7EFD" w:rsidRPr="2AE15DA8">
        <w:rPr>
          <w:rFonts w:ascii="Times New Roman" w:hAnsi="Times New Roman" w:cs="Times New Roman"/>
          <w:color w:val="000000" w:themeColor="text1"/>
          <w:sz w:val="23"/>
          <w:szCs w:val="23"/>
          <w:lang w:val="en-GB"/>
        </w:rPr>
        <w:t xml:space="preserve"> further align and improve synergy with the </w:t>
      </w:r>
      <w:r w:rsidR="008A6221" w:rsidRPr="2AE15DA8">
        <w:rPr>
          <w:rFonts w:ascii="Times New Roman" w:hAnsi="Times New Roman" w:cs="Times New Roman"/>
          <w:color w:val="000000" w:themeColor="text1"/>
          <w:sz w:val="23"/>
          <w:szCs w:val="23"/>
          <w:lang w:val="en-GB"/>
        </w:rPr>
        <w:t xml:space="preserve">PBF funded </w:t>
      </w:r>
      <w:r w:rsidR="008A6221" w:rsidRPr="2AE15DA8">
        <w:rPr>
          <w:rFonts w:ascii="Times New Roman" w:hAnsi="Times New Roman" w:cs="Times New Roman"/>
          <w:color w:val="000000" w:themeColor="text1"/>
          <w:lang w:val="en-GB"/>
        </w:rPr>
        <w:t xml:space="preserve">Regional Youth Cooperation Office (RYCO), </w:t>
      </w:r>
      <w:r w:rsidR="00757269" w:rsidRPr="2AE15DA8">
        <w:rPr>
          <w:rFonts w:ascii="Times New Roman" w:hAnsi="Times New Roman" w:cs="Times New Roman"/>
          <w:color w:val="000000" w:themeColor="text1"/>
          <w:lang w:val="en-GB"/>
        </w:rPr>
        <w:t xml:space="preserve">particularly </w:t>
      </w:r>
      <w:r w:rsidR="00DB6594" w:rsidRPr="2AE15DA8">
        <w:rPr>
          <w:rFonts w:ascii="Times New Roman" w:hAnsi="Times New Roman" w:cs="Times New Roman"/>
          <w:color w:val="000000" w:themeColor="text1"/>
          <w:lang w:val="en-GB"/>
        </w:rPr>
        <w:t>thorough exchange of ideas</w:t>
      </w:r>
      <w:r w:rsidR="00860587" w:rsidRPr="2AE15DA8">
        <w:rPr>
          <w:rFonts w:ascii="Times New Roman" w:hAnsi="Times New Roman" w:cs="Times New Roman"/>
          <w:color w:val="000000" w:themeColor="text1"/>
          <w:lang w:val="en-GB"/>
        </w:rPr>
        <w:t xml:space="preserve"> </w:t>
      </w:r>
      <w:r w:rsidR="00D65039" w:rsidRPr="2AE15DA8">
        <w:rPr>
          <w:rFonts w:ascii="Times New Roman" w:hAnsi="Times New Roman" w:cs="Times New Roman"/>
          <w:color w:val="000000" w:themeColor="text1"/>
          <w:lang w:val="en-GB"/>
        </w:rPr>
        <w:t xml:space="preserve">and </w:t>
      </w:r>
      <w:r w:rsidR="00056613" w:rsidRPr="2AE15DA8">
        <w:rPr>
          <w:rFonts w:ascii="Times New Roman" w:hAnsi="Times New Roman" w:cs="Times New Roman"/>
          <w:color w:val="000000" w:themeColor="text1"/>
          <w:lang w:val="en-GB"/>
        </w:rPr>
        <w:t>planning</w:t>
      </w:r>
      <w:r w:rsidR="00D65039" w:rsidRPr="2AE15DA8">
        <w:rPr>
          <w:rFonts w:ascii="Times New Roman" w:hAnsi="Times New Roman" w:cs="Times New Roman"/>
          <w:color w:val="000000" w:themeColor="text1"/>
          <w:lang w:val="en-GB"/>
        </w:rPr>
        <w:t xml:space="preserve"> </w:t>
      </w:r>
      <w:r w:rsidR="00B84617" w:rsidRPr="2AE15DA8">
        <w:rPr>
          <w:rFonts w:ascii="Times New Roman" w:hAnsi="Times New Roman" w:cs="Times New Roman"/>
          <w:color w:val="000000" w:themeColor="text1"/>
          <w:lang w:val="en-GB"/>
        </w:rPr>
        <w:t xml:space="preserve">regarding two </w:t>
      </w:r>
      <w:r w:rsidR="00BB2EAB" w:rsidRPr="2AE15DA8">
        <w:rPr>
          <w:rFonts w:ascii="Times New Roman" w:hAnsi="Times New Roman" w:cs="Times New Roman"/>
          <w:color w:val="000000" w:themeColor="text1"/>
          <w:lang w:val="en-GB"/>
        </w:rPr>
        <w:t>youth-focused surveys</w:t>
      </w:r>
      <w:r w:rsidR="00B138BE" w:rsidRPr="2AE15DA8">
        <w:rPr>
          <w:rFonts w:ascii="Times New Roman" w:hAnsi="Times New Roman" w:cs="Times New Roman"/>
          <w:color w:val="000000" w:themeColor="text1"/>
          <w:lang w:val="en-GB"/>
        </w:rPr>
        <w:t xml:space="preserve"> (</w:t>
      </w:r>
      <w:r w:rsidR="007A27CC" w:rsidRPr="2AE15DA8">
        <w:rPr>
          <w:rFonts w:ascii="Times New Roman" w:hAnsi="Times New Roman" w:cs="Times New Roman"/>
          <w:color w:val="000000" w:themeColor="text1"/>
          <w:lang w:val="en-GB"/>
        </w:rPr>
        <w:t xml:space="preserve">project’s own </w:t>
      </w:r>
      <w:r w:rsidR="00B138BE" w:rsidRPr="2AE15DA8">
        <w:rPr>
          <w:rFonts w:ascii="Times New Roman" w:hAnsi="Times New Roman" w:cs="Times New Roman"/>
          <w:color w:val="000000" w:themeColor="text1"/>
          <w:lang w:val="en-GB"/>
        </w:rPr>
        <w:t xml:space="preserve">Kosovo Study 2020 and RYCO’s regional survey). </w:t>
      </w:r>
    </w:p>
    <w:p w14:paraId="5FFCE599" w14:textId="77777777" w:rsidR="00155115" w:rsidRPr="00E12F65" w:rsidRDefault="00155115" w:rsidP="00B50395">
      <w:pPr>
        <w:jc w:val="both"/>
        <w:rPr>
          <w:color w:val="000000" w:themeColor="text1"/>
        </w:rPr>
      </w:pPr>
    </w:p>
    <w:p w14:paraId="1DEC97FD" w14:textId="7A4A3703" w:rsidR="00161D02" w:rsidRPr="00E12F65" w:rsidRDefault="00627A1C" w:rsidP="00627A1C">
      <w:pPr>
        <w:ind w:left="-810"/>
        <w:rPr>
          <w:color w:val="000000" w:themeColor="text1"/>
        </w:rPr>
      </w:pPr>
      <w:r w:rsidRPr="2AE15DA8">
        <w:rPr>
          <w:color w:val="000000" w:themeColor="text1"/>
          <w:lang w:val="en-US" w:eastAsia="en-US"/>
        </w:rPr>
        <w:t xml:space="preserve">Please indicate any significant project-related events anticipated in the next six months, </w:t>
      </w:r>
      <w:proofErr w:type="gramStart"/>
      <w:r w:rsidRPr="2AE15DA8">
        <w:rPr>
          <w:color w:val="000000" w:themeColor="text1"/>
          <w:lang w:val="en-US" w:eastAsia="en-US"/>
        </w:rPr>
        <w:t>i.e.</w:t>
      </w:r>
      <w:proofErr w:type="gramEnd"/>
      <w:r w:rsidRPr="2AE15DA8">
        <w:rPr>
          <w:color w:val="000000" w:themeColor="text1"/>
          <w:lang w:val="en-US" w:eastAsia="en-US"/>
        </w:rPr>
        <w:t xml:space="preserve"> national dialogues, youth congresses, film screenings, etc.</w:t>
      </w:r>
      <w:r w:rsidRPr="2AE15DA8">
        <w:rPr>
          <w:color w:val="000000" w:themeColor="text1"/>
        </w:rPr>
        <w:t xml:space="preserve">  </w:t>
      </w:r>
      <w:r w:rsidR="00161D02" w:rsidRPr="2AE15DA8">
        <w:rPr>
          <w:color w:val="000000" w:themeColor="text1"/>
        </w:rPr>
        <w:t>(</w:t>
      </w:r>
      <w:proofErr w:type="gramStart"/>
      <w:r w:rsidR="00161D02" w:rsidRPr="2AE15DA8">
        <w:rPr>
          <w:color w:val="000000" w:themeColor="text1"/>
        </w:rPr>
        <w:t>1000 character</w:t>
      </w:r>
      <w:proofErr w:type="gramEnd"/>
      <w:r w:rsidR="00161D02" w:rsidRPr="2AE15DA8">
        <w:rPr>
          <w:color w:val="000000" w:themeColor="text1"/>
        </w:rPr>
        <w:t xml:space="preserve"> limit): </w:t>
      </w:r>
    </w:p>
    <w:p w14:paraId="41AAE531" w14:textId="1B6176A8" w:rsidR="2AE15DA8" w:rsidRDefault="2AE15DA8" w:rsidP="2AE15DA8">
      <w:pPr>
        <w:ind w:left="-810"/>
        <w:rPr>
          <w:color w:val="000000" w:themeColor="text1"/>
        </w:rPr>
      </w:pPr>
    </w:p>
    <w:p w14:paraId="1514DD1F" w14:textId="499D3367" w:rsidR="00344CC6" w:rsidRDefault="00367415" w:rsidP="00D37A94">
      <w:pPr>
        <w:jc w:val="both"/>
        <w:rPr>
          <w:color w:val="000000" w:themeColor="text1"/>
        </w:rPr>
      </w:pPr>
      <w:r w:rsidRPr="2AE15DA8">
        <w:rPr>
          <w:color w:val="000000" w:themeColor="text1"/>
        </w:rPr>
        <w:t xml:space="preserve">There </w:t>
      </w:r>
      <w:r w:rsidR="00E41528" w:rsidRPr="2AE15DA8">
        <w:rPr>
          <w:color w:val="000000" w:themeColor="text1"/>
        </w:rPr>
        <w:t>are</w:t>
      </w:r>
      <w:r w:rsidRPr="2AE15DA8">
        <w:rPr>
          <w:color w:val="000000" w:themeColor="text1"/>
        </w:rPr>
        <w:t xml:space="preserve"> no project-related event</w:t>
      </w:r>
      <w:r w:rsidR="00E41528" w:rsidRPr="2AE15DA8">
        <w:rPr>
          <w:color w:val="000000" w:themeColor="text1"/>
        </w:rPr>
        <w:t>s planned as</w:t>
      </w:r>
      <w:r w:rsidRPr="2AE15DA8">
        <w:rPr>
          <w:color w:val="000000" w:themeColor="text1"/>
        </w:rPr>
        <w:t xml:space="preserve"> </w:t>
      </w:r>
      <w:r w:rsidR="00617B89" w:rsidRPr="2AE15DA8">
        <w:rPr>
          <w:color w:val="000000" w:themeColor="text1"/>
        </w:rPr>
        <w:t>100% of the project activities have been completed and the implementation concluded in</w:t>
      </w:r>
      <w:r w:rsidR="00E41528" w:rsidRPr="2AE15DA8">
        <w:rPr>
          <w:color w:val="000000" w:themeColor="text1"/>
        </w:rPr>
        <w:t xml:space="preserve"> March 2021.</w:t>
      </w:r>
    </w:p>
    <w:p w14:paraId="5C41539F" w14:textId="77777777" w:rsidR="00344CC6" w:rsidRDefault="00344CC6" w:rsidP="00D37A94">
      <w:pPr>
        <w:jc w:val="both"/>
        <w:rPr>
          <w:color w:val="000000" w:themeColor="text1"/>
        </w:rPr>
      </w:pPr>
    </w:p>
    <w:p w14:paraId="032B41CA" w14:textId="77777777" w:rsidR="00344CC6" w:rsidRDefault="00344CC6" w:rsidP="00D37A94">
      <w:pPr>
        <w:jc w:val="both"/>
        <w:rPr>
          <w:color w:val="000000" w:themeColor="text1"/>
        </w:rPr>
      </w:pPr>
    </w:p>
    <w:p w14:paraId="74BF4884" w14:textId="69756050" w:rsidR="2AE15DA8" w:rsidRDefault="2AE15DA8" w:rsidP="2AE15DA8">
      <w:pPr>
        <w:jc w:val="both"/>
        <w:rPr>
          <w:color w:val="000000" w:themeColor="text1"/>
        </w:rPr>
      </w:pPr>
    </w:p>
    <w:p w14:paraId="56141677" w14:textId="4B508380" w:rsidR="2AE15DA8" w:rsidRDefault="2AE15DA8" w:rsidP="2AE15DA8">
      <w:pPr>
        <w:jc w:val="both"/>
        <w:rPr>
          <w:color w:val="000000" w:themeColor="text1"/>
        </w:rPr>
      </w:pPr>
    </w:p>
    <w:p w14:paraId="4C982A00" w14:textId="03C54BFD" w:rsidR="0002497E" w:rsidRPr="00E12F65" w:rsidRDefault="008364E5" w:rsidP="0011700C">
      <w:pPr>
        <w:ind w:left="-810" w:right="-154"/>
        <w:rPr>
          <w:color w:val="000000" w:themeColor="text1"/>
        </w:rPr>
      </w:pPr>
      <w:r w:rsidRPr="2AE15DA8">
        <w:rPr>
          <w:color w:val="000000" w:themeColor="text1"/>
        </w:rPr>
        <w:lastRenderedPageBreak/>
        <w:t xml:space="preserve">FOR PROJECTS WITHIN SIX MONTHS OF COMPLETION: summarize </w:t>
      </w:r>
      <w:r w:rsidR="00A64A02" w:rsidRPr="2AE15DA8">
        <w:rPr>
          <w:b/>
          <w:bCs/>
          <w:color w:val="000000" w:themeColor="text1"/>
        </w:rPr>
        <w:t xml:space="preserve">the </w:t>
      </w:r>
      <w:r w:rsidR="001C56B8" w:rsidRPr="2AE15DA8">
        <w:rPr>
          <w:b/>
          <w:bCs/>
          <w:color w:val="000000" w:themeColor="text1"/>
        </w:rPr>
        <w:t xml:space="preserve">main </w:t>
      </w:r>
      <w:r w:rsidR="00A64A02" w:rsidRPr="2AE15DA8">
        <w:rPr>
          <w:b/>
          <w:bCs/>
          <w:color w:val="000000" w:themeColor="text1"/>
        </w:rPr>
        <w:t>structural, institutional or societal level change the project has contributed to</w:t>
      </w:r>
      <w:r w:rsidR="00A64A02" w:rsidRPr="2AE15DA8">
        <w:rPr>
          <w:color w:val="000000" w:themeColor="text1"/>
        </w:rPr>
        <w:t>. This is not anecdotal evidence</w:t>
      </w:r>
      <w:r w:rsidR="001B6DFD" w:rsidRPr="2AE15DA8">
        <w:rPr>
          <w:color w:val="000000" w:themeColor="text1"/>
        </w:rPr>
        <w:t xml:space="preserve"> or a list of individual outputs</w:t>
      </w:r>
      <w:r w:rsidR="00A64A02" w:rsidRPr="2AE15DA8">
        <w:rPr>
          <w:color w:val="000000" w:themeColor="text1"/>
        </w:rPr>
        <w:t xml:space="preserve">, but </w:t>
      </w:r>
      <w:r w:rsidRPr="2AE15DA8">
        <w:rPr>
          <w:color w:val="000000" w:themeColor="text1"/>
        </w:rPr>
        <w:t xml:space="preserve">a description of </w:t>
      </w:r>
      <w:r w:rsidR="00A64A02" w:rsidRPr="2AE15DA8">
        <w:rPr>
          <w:color w:val="000000" w:themeColor="text1"/>
        </w:rPr>
        <w:t xml:space="preserve">progress made toward the main purpose of the project. </w:t>
      </w:r>
      <w:r w:rsidR="008C782A" w:rsidRPr="2AE15DA8">
        <w:rPr>
          <w:color w:val="000000" w:themeColor="text1"/>
        </w:rPr>
        <w:t>(</w:t>
      </w:r>
      <w:proofErr w:type="gramStart"/>
      <w:r w:rsidR="008C782A" w:rsidRPr="2AE15DA8">
        <w:rPr>
          <w:color w:val="000000" w:themeColor="text1"/>
        </w:rPr>
        <w:t>1500 character</w:t>
      </w:r>
      <w:proofErr w:type="gramEnd"/>
      <w:r w:rsidR="008C782A" w:rsidRPr="2AE15DA8">
        <w:rPr>
          <w:color w:val="000000" w:themeColor="text1"/>
        </w:rPr>
        <w:t xml:space="preserve"> limit): </w:t>
      </w:r>
    </w:p>
    <w:p w14:paraId="2A183B4B" w14:textId="77777777" w:rsidR="0002497E" w:rsidRPr="00E12F65" w:rsidRDefault="0002497E" w:rsidP="0011700C">
      <w:pPr>
        <w:ind w:left="-810" w:right="-154"/>
        <w:rPr>
          <w:color w:val="000000" w:themeColor="text1"/>
        </w:rPr>
      </w:pPr>
    </w:p>
    <w:p w14:paraId="78EA2D07" w14:textId="01BFA546" w:rsidR="0002497E" w:rsidRPr="00E12F65" w:rsidRDefault="004536C5" w:rsidP="56834672">
      <w:pPr>
        <w:ind w:right="-154"/>
        <w:jc w:val="both"/>
        <w:rPr>
          <w:color w:val="000000" w:themeColor="text1"/>
        </w:rPr>
      </w:pPr>
      <w:r w:rsidRPr="56834672">
        <w:rPr>
          <w:color w:val="000000" w:themeColor="text1"/>
        </w:rPr>
        <w:t>This</w:t>
      </w:r>
      <w:r w:rsidR="0012712B" w:rsidRPr="56834672">
        <w:rPr>
          <w:color w:val="000000" w:themeColor="text1"/>
        </w:rPr>
        <w:t xml:space="preserve"> project </w:t>
      </w:r>
      <w:r w:rsidR="00BA38FE" w:rsidRPr="56834672">
        <w:rPr>
          <w:color w:val="000000" w:themeColor="text1"/>
        </w:rPr>
        <w:t xml:space="preserve">has </w:t>
      </w:r>
      <w:r w:rsidR="0012712B" w:rsidRPr="56834672">
        <w:rPr>
          <w:color w:val="000000" w:themeColor="text1"/>
        </w:rPr>
        <w:t xml:space="preserve">contributed to a series of </w:t>
      </w:r>
      <w:r w:rsidR="002F0659" w:rsidRPr="56834672">
        <w:rPr>
          <w:color w:val="000000" w:themeColor="text1"/>
        </w:rPr>
        <w:t xml:space="preserve">structural, </w:t>
      </w:r>
      <w:r w:rsidR="0012712B" w:rsidRPr="56834672">
        <w:rPr>
          <w:color w:val="000000" w:themeColor="text1"/>
        </w:rPr>
        <w:t xml:space="preserve">institutional and societal changes at the </w:t>
      </w:r>
      <w:r w:rsidR="002A4664">
        <w:rPr>
          <w:color w:val="000000" w:themeColor="text1"/>
        </w:rPr>
        <w:t xml:space="preserve">individual and </w:t>
      </w:r>
      <w:r w:rsidR="0012712B" w:rsidRPr="56834672">
        <w:rPr>
          <w:color w:val="000000" w:themeColor="text1"/>
        </w:rPr>
        <w:t>community</w:t>
      </w:r>
      <w:r w:rsidR="002A4664">
        <w:rPr>
          <w:color w:val="000000" w:themeColor="text1"/>
        </w:rPr>
        <w:t xml:space="preserve"> </w:t>
      </w:r>
      <w:r w:rsidR="0012712B" w:rsidRPr="56834672">
        <w:rPr>
          <w:color w:val="000000" w:themeColor="text1"/>
        </w:rPr>
        <w:t>level</w:t>
      </w:r>
      <w:r w:rsidR="002A4664">
        <w:rPr>
          <w:color w:val="000000" w:themeColor="text1"/>
        </w:rPr>
        <w:t>s</w:t>
      </w:r>
      <w:r w:rsidR="0012712B" w:rsidRPr="56834672">
        <w:rPr>
          <w:color w:val="000000" w:themeColor="text1"/>
        </w:rPr>
        <w:t>.</w:t>
      </w:r>
      <w:r w:rsidR="000D118E" w:rsidRPr="56834672">
        <w:rPr>
          <w:color w:val="000000" w:themeColor="text1"/>
        </w:rPr>
        <w:t xml:space="preserve"> </w:t>
      </w:r>
      <w:r w:rsidR="006B7204" w:rsidRPr="56834672">
        <w:rPr>
          <w:color w:val="000000" w:themeColor="text1"/>
        </w:rPr>
        <w:t>T</w:t>
      </w:r>
      <w:r w:rsidR="00427FDA" w:rsidRPr="56834672">
        <w:rPr>
          <w:color w:val="000000" w:themeColor="text1"/>
        </w:rPr>
        <w:t>h</w:t>
      </w:r>
      <w:r w:rsidR="006B7204" w:rsidRPr="56834672">
        <w:rPr>
          <w:color w:val="000000" w:themeColor="text1"/>
        </w:rPr>
        <w:t>r</w:t>
      </w:r>
      <w:r w:rsidR="00427FDA" w:rsidRPr="56834672">
        <w:rPr>
          <w:color w:val="000000" w:themeColor="text1"/>
        </w:rPr>
        <w:t xml:space="preserve">ough its </w:t>
      </w:r>
      <w:r w:rsidR="000D118E" w:rsidRPr="56834672">
        <w:rPr>
          <w:color w:val="000000" w:themeColor="text1"/>
        </w:rPr>
        <w:t>joint efforts</w:t>
      </w:r>
      <w:r w:rsidR="00427FDA" w:rsidRPr="56834672">
        <w:rPr>
          <w:color w:val="000000" w:themeColor="text1"/>
        </w:rPr>
        <w:t xml:space="preserve"> to </w:t>
      </w:r>
      <w:r w:rsidR="00D07CE2" w:rsidRPr="56834672">
        <w:rPr>
          <w:color w:val="000000" w:themeColor="text1"/>
        </w:rPr>
        <w:t xml:space="preserve">train, mentor, </w:t>
      </w:r>
      <w:r w:rsidR="007410F2" w:rsidRPr="56834672">
        <w:rPr>
          <w:color w:val="000000" w:themeColor="text1"/>
        </w:rPr>
        <w:t xml:space="preserve">inform, </w:t>
      </w:r>
      <w:r w:rsidR="00966F0B" w:rsidRPr="56834672">
        <w:rPr>
          <w:color w:val="000000" w:themeColor="text1"/>
        </w:rPr>
        <w:t xml:space="preserve">employ and empower young </w:t>
      </w:r>
      <w:r w:rsidR="006B7204" w:rsidRPr="56834672">
        <w:rPr>
          <w:color w:val="000000" w:themeColor="text1"/>
        </w:rPr>
        <w:t>women and men</w:t>
      </w:r>
      <w:r w:rsidR="00966F0B" w:rsidRPr="56834672">
        <w:rPr>
          <w:color w:val="000000" w:themeColor="text1"/>
        </w:rPr>
        <w:t xml:space="preserve"> from </w:t>
      </w:r>
      <w:r w:rsidR="00255BAB" w:rsidRPr="56834672">
        <w:rPr>
          <w:color w:val="000000" w:themeColor="text1"/>
        </w:rPr>
        <w:t>differen</w:t>
      </w:r>
      <w:r w:rsidR="006B7204" w:rsidRPr="56834672">
        <w:rPr>
          <w:color w:val="000000" w:themeColor="text1"/>
        </w:rPr>
        <w:t>t</w:t>
      </w:r>
      <w:r w:rsidR="00255BAB" w:rsidRPr="56834672">
        <w:rPr>
          <w:color w:val="000000" w:themeColor="text1"/>
        </w:rPr>
        <w:t xml:space="preserve"> communities, t</w:t>
      </w:r>
      <w:r w:rsidR="00A82E83" w:rsidRPr="56834672">
        <w:rPr>
          <w:color w:val="000000" w:themeColor="text1"/>
        </w:rPr>
        <w:t>h</w:t>
      </w:r>
      <w:r w:rsidR="00A27636" w:rsidRPr="56834672">
        <w:rPr>
          <w:color w:val="000000" w:themeColor="text1"/>
        </w:rPr>
        <w:t xml:space="preserve">e PBF </w:t>
      </w:r>
      <w:r w:rsidR="00A82E83" w:rsidRPr="56834672">
        <w:rPr>
          <w:color w:val="000000" w:themeColor="text1"/>
        </w:rPr>
        <w:t>projec</w:t>
      </w:r>
      <w:r w:rsidR="00A27636" w:rsidRPr="56834672">
        <w:rPr>
          <w:color w:val="000000" w:themeColor="text1"/>
        </w:rPr>
        <w:t>t</w:t>
      </w:r>
      <w:r w:rsidR="00A82E83" w:rsidRPr="56834672">
        <w:rPr>
          <w:color w:val="000000" w:themeColor="text1"/>
        </w:rPr>
        <w:t xml:space="preserve"> </w:t>
      </w:r>
      <w:r w:rsidR="00FB032C" w:rsidRPr="56834672">
        <w:rPr>
          <w:color w:val="000000" w:themeColor="text1"/>
        </w:rPr>
        <w:t xml:space="preserve">enabled </w:t>
      </w:r>
      <w:r w:rsidR="008E64D7" w:rsidRPr="56834672">
        <w:rPr>
          <w:color w:val="000000" w:themeColor="text1"/>
        </w:rPr>
        <w:t xml:space="preserve">youth-centred and </w:t>
      </w:r>
      <w:r w:rsidR="00B35E88" w:rsidRPr="56834672">
        <w:rPr>
          <w:color w:val="000000" w:themeColor="text1"/>
        </w:rPr>
        <w:t>youth-led</w:t>
      </w:r>
      <w:r w:rsidR="00A27636" w:rsidRPr="56834672">
        <w:rPr>
          <w:color w:val="000000" w:themeColor="text1"/>
        </w:rPr>
        <w:t xml:space="preserve"> activities</w:t>
      </w:r>
      <w:r w:rsidR="000F3531" w:rsidRPr="56834672">
        <w:rPr>
          <w:color w:val="000000" w:themeColor="text1"/>
        </w:rPr>
        <w:t xml:space="preserve"> </w:t>
      </w:r>
      <w:r w:rsidR="00F908E5" w:rsidRPr="56834672">
        <w:rPr>
          <w:color w:val="000000" w:themeColor="text1"/>
        </w:rPr>
        <w:t>to nurture</w:t>
      </w:r>
      <w:r w:rsidR="00935083" w:rsidRPr="56834672">
        <w:rPr>
          <w:color w:val="000000" w:themeColor="text1"/>
        </w:rPr>
        <w:t xml:space="preserve"> </w:t>
      </w:r>
      <w:r w:rsidR="00BA08CA" w:rsidRPr="56834672">
        <w:rPr>
          <w:color w:val="000000" w:themeColor="text1"/>
        </w:rPr>
        <w:t>peace a</w:t>
      </w:r>
      <w:r w:rsidR="0041403E" w:rsidRPr="56834672">
        <w:rPr>
          <w:color w:val="000000" w:themeColor="text1"/>
        </w:rPr>
        <w:t xml:space="preserve">nd trust-building, </w:t>
      </w:r>
      <w:r w:rsidR="00935083" w:rsidRPr="56834672">
        <w:rPr>
          <w:color w:val="000000" w:themeColor="text1"/>
        </w:rPr>
        <w:t>social cohesion</w:t>
      </w:r>
      <w:r w:rsidR="0041403E" w:rsidRPr="56834672">
        <w:rPr>
          <w:color w:val="000000" w:themeColor="text1"/>
        </w:rPr>
        <w:t xml:space="preserve"> and gender equality</w:t>
      </w:r>
      <w:r w:rsidR="00EC21E0" w:rsidRPr="56834672">
        <w:rPr>
          <w:color w:val="000000" w:themeColor="text1"/>
        </w:rPr>
        <w:t xml:space="preserve"> in the 15 target municipalities</w:t>
      </w:r>
      <w:r w:rsidR="00C64A7B" w:rsidRPr="56834672">
        <w:rPr>
          <w:color w:val="000000" w:themeColor="text1"/>
        </w:rPr>
        <w:t xml:space="preserve">. </w:t>
      </w:r>
    </w:p>
    <w:p w14:paraId="696D35CA" w14:textId="77777777" w:rsidR="0002497E" w:rsidRPr="00E12F65" w:rsidRDefault="0002497E" w:rsidP="56834672">
      <w:pPr>
        <w:ind w:left="-810" w:right="-154"/>
        <w:jc w:val="both"/>
        <w:rPr>
          <w:color w:val="000000" w:themeColor="text1"/>
        </w:rPr>
      </w:pPr>
    </w:p>
    <w:p w14:paraId="3CB1E4E8" w14:textId="7F7DC969" w:rsidR="0002497E" w:rsidRPr="00E12F65" w:rsidRDefault="00CC1693" w:rsidP="2BB83753">
      <w:pPr>
        <w:ind w:right="-154"/>
        <w:jc w:val="both"/>
        <w:rPr>
          <w:color w:val="000000" w:themeColor="text1"/>
          <w:lang w:val="en-US"/>
        </w:rPr>
      </w:pPr>
      <w:r w:rsidRPr="2CAA454A">
        <w:rPr>
          <w:color w:val="000000" w:themeColor="text1"/>
        </w:rPr>
        <w:t>Firstly, b</w:t>
      </w:r>
      <w:r w:rsidR="00DA1564" w:rsidRPr="2CAA454A">
        <w:rPr>
          <w:color w:val="000000" w:themeColor="text1"/>
        </w:rPr>
        <w:t>y enabling youth from different communities to establish the practice of jointly addressing together issues of shared interest</w:t>
      </w:r>
      <w:r w:rsidR="00FD7403" w:rsidRPr="2CAA454A">
        <w:rPr>
          <w:color w:val="000000" w:themeColor="text1"/>
        </w:rPr>
        <w:t xml:space="preserve">, </w:t>
      </w:r>
      <w:r w:rsidR="00FD7403" w:rsidRPr="2CAA454A">
        <w:rPr>
          <w:b/>
          <w:bCs/>
          <w:color w:val="000000" w:themeColor="text1"/>
        </w:rPr>
        <w:t>t</w:t>
      </w:r>
      <w:r w:rsidR="00142C6C" w:rsidRPr="2CAA454A">
        <w:rPr>
          <w:b/>
          <w:bCs/>
          <w:color w:val="000000" w:themeColor="text1"/>
        </w:rPr>
        <w:t>he project has contributed</w:t>
      </w:r>
      <w:r w:rsidR="002E35E8" w:rsidRPr="2CAA454A">
        <w:rPr>
          <w:b/>
          <w:bCs/>
          <w:color w:val="000000" w:themeColor="text1"/>
        </w:rPr>
        <w:t xml:space="preserve"> to</w:t>
      </w:r>
      <w:r w:rsidR="00142C6C" w:rsidRPr="2CAA454A">
        <w:rPr>
          <w:b/>
          <w:bCs/>
          <w:color w:val="000000" w:themeColor="text1"/>
        </w:rPr>
        <w:t xml:space="preserve"> </w:t>
      </w:r>
      <w:r w:rsidR="002E35E8" w:rsidRPr="2CAA454A">
        <w:rPr>
          <w:b/>
          <w:bCs/>
          <w:color w:val="000000" w:themeColor="text1"/>
        </w:rPr>
        <w:t>overcoming conflicting and divisive narratives that inhibit social cohesion and inclusion</w:t>
      </w:r>
      <w:r w:rsidR="00C17F0B" w:rsidRPr="2CAA454A">
        <w:rPr>
          <w:b/>
          <w:bCs/>
          <w:color w:val="000000" w:themeColor="text1"/>
        </w:rPr>
        <w:t xml:space="preserve"> (</w:t>
      </w:r>
      <w:r w:rsidR="00E123CE">
        <w:rPr>
          <w:b/>
          <w:bCs/>
          <w:color w:val="000000" w:themeColor="text1"/>
        </w:rPr>
        <w:t>societal</w:t>
      </w:r>
      <w:r w:rsidR="00E123CE" w:rsidRPr="2CAA454A">
        <w:rPr>
          <w:b/>
          <w:bCs/>
          <w:color w:val="000000" w:themeColor="text1"/>
        </w:rPr>
        <w:t xml:space="preserve"> </w:t>
      </w:r>
      <w:r w:rsidR="00C17F0B" w:rsidRPr="2CAA454A">
        <w:rPr>
          <w:b/>
          <w:bCs/>
          <w:color w:val="000000" w:themeColor="text1"/>
        </w:rPr>
        <w:t>factor)</w:t>
      </w:r>
      <w:r w:rsidR="00EA2EF7" w:rsidRPr="2CAA454A">
        <w:rPr>
          <w:color w:val="000000" w:themeColor="text1"/>
        </w:rPr>
        <w:t>.</w:t>
      </w:r>
      <w:r w:rsidR="198473AB" w:rsidRPr="2CAA454A">
        <w:rPr>
          <w:color w:val="000000" w:themeColor="text1"/>
        </w:rPr>
        <w:t xml:space="preserve"> </w:t>
      </w:r>
      <w:r w:rsidR="003E065B">
        <w:rPr>
          <w:color w:val="000000" w:themeColor="text1"/>
        </w:rPr>
        <w:t>In practice, t</w:t>
      </w:r>
      <w:r w:rsidR="007C0DFF" w:rsidRPr="2CAA454A">
        <w:rPr>
          <w:color w:val="000000" w:themeColor="text1"/>
        </w:rPr>
        <w:t>hrough its diverse initiatives tackling social, economic, cultural</w:t>
      </w:r>
      <w:r w:rsidR="00E7149E" w:rsidRPr="2CAA454A">
        <w:rPr>
          <w:color w:val="000000" w:themeColor="text1"/>
        </w:rPr>
        <w:t xml:space="preserve">, </w:t>
      </w:r>
      <w:r w:rsidR="0088013D" w:rsidRPr="2CAA454A">
        <w:rPr>
          <w:color w:val="000000" w:themeColor="text1"/>
        </w:rPr>
        <w:t>environmental</w:t>
      </w:r>
      <w:r w:rsidR="007C0DFF" w:rsidRPr="2CAA454A">
        <w:rPr>
          <w:color w:val="000000" w:themeColor="text1"/>
        </w:rPr>
        <w:t xml:space="preserve"> and political </w:t>
      </w:r>
      <w:r w:rsidR="0088013D" w:rsidRPr="2CAA454A">
        <w:rPr>
          <w:color w:val="000000" w:themeColor="text1"/>
        </w:rPr>
        <w:t>issues</w:t>
      </w:r>
      <w:r w:rsidR="70EB5ABC" w:rsidRPr="2CAA454A">
        <w:rPr>
          <w:color w:val="000000" w:themeColor="text1"/>
        </w:rPr>
        <w:t xml:space="preserve"> (</w:t>
      </w:r>
      <w:r w:rsidR="3C2BCCA7" w:rsidRPr="2CAA454A">
        <w:rPr>
          <w:color w:val="000000" w:themeColor="text1"/>
        </w:rPr>
        <w:t xml:space="preserve">Upshift, Podium, Ponder, </w:t>
      </w:r>
      <w:r w:rsidR="0CFC10C1" w:rsidRPr="2CAA454A">
        <w:rPr>
          <w:color w:val="000000" w:themeColor="text1"/>
        </w:rPr>
        <w:t xml:space="preserve">conflict resolution </w:t>
      </w:r>
      <w:r w:rsidR="57E9F098" w:rsidRPr="2CAA454A">
        <w:rPr>
          <w:color w:val="000000" w:themeColor="text1"/>
        </w:rPr>
        <w:t xml:space="preserve">training and </w:t>
      </w:r>
      <w:r w:rsidR="0CFC10C1" w:rsidRPr="2CAA454A">
        <w:rPr>
          <w:color w:val="000000" w:themeColor="text1"/>
        </w:rPr>
        <w:t>programmes</w:t>
      </w:r>
      <w:r w:rsidR="007F3546" w:rsidRPr="2CAA454A">
        <w:rPr>
          <w:color w:val="000000" w:themeColor="text1"/>
        </w:rPr>
        <w:t>,</w:t>
      </w:r>
      <w:r w:rsidR="15410DDB" w:rsidRPr="2CAA454A">
        <w:rPr>
          <w:color w:val="000000" w:themeColor="text1"/>
        </w:rPr>
        <w:t xml:space="preserve"> and UN Y</w:t>
      </w:r>
      <w:r w:rsidR="7EAC7E6C" w:rsidRPr="2CAA454A">
        <w:rPr>
          <w:color w:val="000000" w:themeColor="text1"/>
        </w:rPr>
        <w:t>outh Assembly)</w:t>
      </w:r>
      <w:r w:rsidR="0088013D" w:rsidRPr="2CAA454A">
        <w:rPr>
          <w:color w:val="000000" w:themeColor="text1"/>
        </w:rPr>
        <w:t>, the</w:t>
      </w:r>
      <w:r w:rsidR="002F5D9B" w:rsidRPr="2CAA454A">
        <w:rPr>
          <w:color w:val="000000" w:themeColor="text1"/>
        </w:rPr>
        <w:t xml:space="preserve"> project has</w:t>
      </w:r>
      <w:r w:rsidR="003E065B">
        <w:rPr>
          <w:color w:val="000000" w:themeColor="text1"/>
        </w:rPr>
        <w:t xml:space="preserve"> </w:t>
      </w:r>
      <w:r w:rsidR="00E83347">
        <w:rPr>
          <w:color w:val="000000" w:themeColor="text1"/>
        </w:rPr>
        <w:t>triggered structural change</w:t>
      </w:r>
      <w:r w:rsidR="00DA0C35">
        <w:rPr>
          <w:color w:val="000000" w:themeColor="text1"/>
        </w:rPr>
        <w:t>s by</w:t>
      </w:r>
      <w:r w:rsidR="002F5D9B" w:rsidRPr="2CAA454A">
        <w:rPr>
          <w:color w:val="000000" w:themeColor="text1"/>
        </w:rPr>
        <w:t xml:space="preserve"> </w:t>
      </w:r>
      <w:r w:rsidR="002C3BA9">
        <w:rPr>
          <w:color w:val="000000" w:themeColor="text1"/>
        </w:rPr>
        <w:t>creating</w:t>
      </w:r>
      <w:r w:rsidR="007C0DFF" w:rsidRPr="2CAA454A">
        <w:rPr>
          <w:color w:val="000000" w:themeColor="text1"/>
        </w:rPr>
        <w:t xml:space="preserve"> </w:t>
      </w:r>
      <w:r w:rsidR="63E2F5BE" w:rsidRPr="2CAA454A">
        <w:rPr>
          <w:color w:val="000000" w:themeColor="text1"/>
        </w:rPr>
        <w:t xml:space="preserve">sustainable </w:t>
      </w:r>
      <w:r w:rsidR="00331830" w:rsidRPr="2CAA454A">
        <w:rPr>
          <w:color w:val="000000" w:themeColor="text1"/>
        </w:rPr>
        <w:t>platform</w:t>
      </w:r>
      <w:r w:rsidR="00E7149E" w:rsidRPr="2CAA454A">
        <w:rPr>
          <w:color w:val="000000" w:themeColor="text1"/>
        </w:rPr>
        <w:t>s for</w:t>
      </w:r>
      <w:r w:rsidR="002F5D9B" w:rsidRPr="2CAA454A">
        <w:rPr>
          <w:color w:val="000000" w:themeColor="text1"/>
        </w:rPr>
        <w:t xml:space="preserve"> </w:t>
      </w:r>
      <w:r w:rsidR="18C809A3" w:rsidRPr="2CAA454A">
        <w:rPr>
          <w:color w:val="000000" w:themeColor="text1"/>
          <w:lang w:val="en-US"/>
        </w:rPr>
        <w:t>more than 4000</w:t>
      </w:r>
      <w:r w:rsidR="00331830" w:rsidRPr="2CAA454A">
        <w:rPr>
          <w:color w:val="000000" w:themeColor="text1"/>
          <w:lang w:val="en-US"/>
        </w:rPr>
        <w:t xml:space="preserve"> young women and men in </w:t>
      </w:r>
      <w:r w:rsidR="34728253" w:rsidRPr="2CAA454A">
        <w:rPr>
          <w:color w:val="000000" w:themeColor="text1"/>
          <w:lang w:val="en-US"/>
        </w:rPr>
        <w:t>Kosovo working</w:t>
      </w:r>
      <w:r w:rsidR="3108A3EB" w:rsidRPr="2CAA454A">
        <w:rPr>
          <w:color w:val="000000" w:themeColor="text1"/>
          <w:lang w:val="en-US"/>
        </w:rPr>
        <w:t xml:space="preserve"> together to tackle society-wide </w:t>
      </w:r>
      <w:r w:rsidR="56E15DDF" w:rsidRPr="2CAA454A">
        <w:rPr>
          <w:color w:val="000000" w:themeColor="text1"/>
          <w:lang w:val="en-US"/>
        </w:rPr>
        <w:t>issues.</w:t>
      </w:r>
    </w:p>
    <w:p w14:paraId="5B233F87" w14:textId="6306A0CE" w:rsidR="56834672" w:rsidRDefault="56834672" w:rsidP="56834672">
      <w:pPr>
        <w:ind w:right="-154"/>
        <w:jc w:val="both"/>
        <w:rPr>
          <w:color w:val="000000" w:themeColor="text1"/>
          <w:lang w:val="en-US"/>
        </w:rPr>
      </w:pPr>
    </w:p>
    <w:p w14:paraId="6FEE8CD1" w14:textId="266C4726" w:rsidR="0002497E" w:rsidRPr="00E12F65" w:rsidRDefault="006340D1" w:rsidP="56834672">
      <w:pPr>
        <w:ind w:right="-154"/>
        <w:jc w:val="both"/>
        <w:rPr>
          <w:color w:val="000000" w:themeColor="text1"/>
        </w:rPr>
      </w:pPr>
      <w:r w:rsidRPr="56834672">
        <w:rPr>
          <w:color w:val="000000" w:themeColor="text1"/>
        </w:rPr>
        <w:t>Further</w:t>
      </w:r>
      <w:r w:rsidR="00E63ABE" w:rsidRPr="56834672">
        <w:rPr>
          <w:color w:val="000000" w:themeColor="text1"/>
        </w:rPr>
        <w:t>,</w:t>
      </w:r>
      <w:r w:rsidR="007E34FD" w:rsidRPr="56834672">
        <w:rPr>
          <w:color w:val="000000" w:themeColor="text1"/>
        </w:rPr>
        <w:t xml:space="preserve"> the project </w:t>
      </w:r>
      <w:r w:rsidR="000A1CEF">
        <w:rPr>
          <w:color w:val="000000" w:themeColor="text1"/>
        </w:rPr>
        <w:t>has given</w:t>
      </w:r>
      <w:r w:rsidR="000A1CEF" w:rsidRPr="56834672">
        <w:rPr>
          <w:color w:val="000000" w:themeColor="text1"/>
        </w:rPr>
        <w:t xml:space="preserve"> </w:t>
      </w:r>
      <w:r w:rsidR="007E34FD" w:rsidRPr="56834672">
        <w:rPr>
          <w:color w:val="000000" w:themeColor="text1"/>
        </w:rPr>
        <w:t xml:space="preserve">the opportunity </w:t>
      </w:r>
      <w:r w:rsidR="00B8092D" w:rsidRPr="56834672">
        <w:rPr>
          <w:color w:val="000000" w:themeColor="text1"/>
        </w:rPr>
        <w:t>for</w:t>
      </w:r>
      <w:r w:rsidR="007E34FD" w:rsidRPr="56834672">
        <w:rPr>
          <w:color w:val="000000" w:themeColor="text1"/>
        </w:rPr>
        <w:t xml:space="preserve"> UN Community Volunteers</w:t>
      </w:r>
      <w:r w:rsidR="00E63ABE" w:rsidRPr="56834672">
        <w:rPr>
          <w:color w:val="000000" w:themeColor="text1"/>
        </w:rPr>
        <w:t xml:space="preserve"> </w:t>
      </w:r>
      <w:r w:rsidR="00B8092D" w:rsidRPr="56834672">
        <w:rPr>
          <w:color w:val="000000" w:themeColor="text1"/>
        </w:rPr>
        <w:t xml:space="preserve">to develop skills and capacity </w:t>
      </w:r>
      <w:r w:rsidR="00423CC8" w:rsidRPr="56834672">
        <w:rPr>
          <w:color w:val="000000" w:themeColor="text1"/>
        </w:rPr>
        <w:t xml:space="preserve">to seek employment, as well as </w:t>
      </w:r>
      <w:r w:rsidR="00180DB7" w:rsidRPr="56834672">
        <w:rPr>
          <w:color w:val="000000" w:themeColor="text1"/>
        </w:rPr>
        <w:t xml:space="preserve">built confidence to engage with public institutions and access available services. On the long term, this can </w:t>
      </w:r>
      <w:r w:rsidR="00180DB7" w:rsidRPr="007F3546">
        <w:rPr>
          <w:b/>
          <w:bCs/>
          <w:color w:val="000000" w:themeColor="text1"/>
        </w:rPr>
        <w:t xml:space="preserve">contribute to </w:t>
      </w:r>
      <w:r w:rsidR="00872473">
        <w:rPr>
          <w:b/>
          <w:bCs/>
          <w:color w:val="000000" w:themeColor="text1"/>
        </w:rPr>
        <w:t xml:space="preserve">institutional change by </w:t>
      </w:r>
      <w:r w:rsidR="00905D7B" w:rsidRPr="007F3546">
        <w:rPr>
          <w:b/>
          <w:bCs/>
          <w:color w:val="000000" w:themeColor="text1"/>
        </w:rPr>
        <w:t>addressing the lack</w:t>
      </w:r>
      <w:r w:rsidR="00AA2FB0" w:rsidRPr="007F3546">
        <w:rPr>
          <w:b/>
          <w:bCs/>
          <w:color w:val="000000" w:themeColor="text1"/>
        </w:rPr>
        <w:t xml:space="preserve"> </w:t>
      </w:r>
      <w:r w:rsidR="4FAF1B41" w:rsidRPr="007F3546">
        <w:rPr>
          <w:b/>
          <w:bCs/>
          <w:color w:val="000000" w:themeColor="text1"/>
        </w:rPr>
        <w:t xml:space="preserve">of </w:t>
      </w:r>
      <w:r w:rsidR="00AA2FB0" w:rsidRPr="007F3546">
        <w:rPr>
          <w:b/>
          <w:bCs/>
          <w:color w:val="000000" w:themeColor="text1"/>
        </w:rPr>
        <w:t>skilled labour</w:t>
      </w:r>
      <w:r w:rsidR="00D81B04" w:rsidRPr="007F3546">
        <w:rPr>
          <w:b/>
          <w:bCs/>
          <w:color w:val="000000" w:themeColor="text1"/>
        </w:rPr>
        <w:t xml:space="preserve">, economic development, as well as </w:t>
      </w:r>
      <w:r w:rsidR="009C6F93" w:rsidRPr="007F3546">
        <w:rPr>
          <w:b/>
          <w:bCs/>
          <w:color w:val="000000" w:themeColor="text1"/>
        </w:rPr>
        <w:t>increased trust in institutions</w:t>
      </w:r>
      <w:r w:rsidR="00741E90" w:rsidRPr="56834672">
        <w:rPr>
          <w:color w:val="000000" w:themeColor="text1"/>
        </w:rPr>
        <w:t xml:space="preserve"> </w:t>
      </w:r>
      <w:r w:rsidR="009C6F93" w:rsidRPr="56834672">
        <w:rPr>
          <w:color w:val="000000" w:themeColor="text1"/>
        </w:rPr>
        <w:t>(efficiency, tra</w:t>
      </w:r>
      <w:r w:rsidR="00741E90" w:rsidRPr="56834672">
        <w:rPr>
          <w:color w:val="000000" w:themeColor="text1"/>
        </w:rPr>
        <w:t xml:space="preserve">nsparency, meritocracy). </w:t>
      </w:r>
      <w:r w:rsidR="3D83BC59" w:rsidRPr="56834672">
        <w:rPr>
          <w:color w:val="000000" w:themeColor="text1"/>
        </w:rPr>
        <w:t>Th</w:t>
      </w:r>
      <w:r w:rsidR="615D7865" w:rsidRPr="56834672">
        <w:rPr>
          <w:color w:val="000000" w:themeColor="text1"/>
        </w:rPr>
        <w:t xml:space="preserve">e project’s impact in this </w:t>
      </w:r>
      <w:r w:rsidR="6832D773" w:rsidRPr="56834672">
        <w:rPr>
          <w:color w:val="000000" w:themeColor="text1"/>
        </w:rPr>
        <w:t>area has been indicated</w:t>
      </w:r>
      <w:r w:rsidR="3D83BC59" w:rsidRPr="56834672">
        <w:rPr>
          <w:color w:val="000000" w:themeColor="text1"/>
        </w:rPr>
        <w:t xml:space="preserve">, for example, by the positive </w:t>
      </w:r>
      <w:r w:rsidR="36BBE8A5" w:rsidRPr="56834672">
        <w:rPr>
          <w:color w:val="000000" w:themeColor="text1"/>
        </w:rPr>
        <w:t xml:space="preserve">role </w:t>
      </w:r>
      <w:r w:rsidR="3D83BC59" w:rsidRPr="56834672">
        <w:rPr>
          <w:color w:val="000000" w:themeColor="text1"/>
        </w:rPr>
        <w:t xml:space="preserve">of youth </w:t>
      </w:r>
      <w:r w:rsidR="17E6C57C" w:rsidRPr="56834672">
        <w:rPr>
          <w:color w:val="000000" w:themeColor="text1"/>
        </w:rPr>
        <w:t>deployed to assist</w:t>
      </w:r>
      <w:r w:rsidR="3D83BC59" w:rsidRPr="56834672">
        <w:rPr>
          <w:color w:val="000000" w:themeColor="text1"/>
        </w:rPr>
        <w:t xml:space="preserve"> </w:t>
      </w:r>
      <w:r w:rsidR="19ADAC4D" w:rsidRPr="56834672">
        <w:rPr>
          <w:color w:val="000000" w:themeColor="text1"/>
        </w:rPr>
        <w:t xml:space="preserve">15 </w:t>
      </w:r>
      <w:r w:rsidR="3D83BC59" w:rsidRPr="56834672">
        <w:rPr>
          <w:color w:val="000000" w:themeColor="text1"/>
        </w:rPr>
        <w:t xml:space="preserve">municipal employment offices, </w:t>
      </w:r>
      <w:r w:rsidR="4E843100" w:rsidRPr="56834672">
        <w:rPr>
          <w:color w:val="000000" w:themeColor="text1"/>
        </w:rPr>
        <w:t xml:space="preserve">awareness campaigns and local level opportunities for partnerships with institutions and CSOs, as well as </w:t>
      </w:r>
      <w:r w:rsidR="72735684" w:rsidRPr="56834672">
        <w:rPr>
          <w:color w:val="000000" w:themeColor="text1"/>
        </w:rPr>
        <w:t>by the almost 300 young men and women who have developed near-market skills and employment/self-employment experience in collaboration with local public service providers.</w:t>
      </w:r>
    </w:p>
    <w:p w14:paraId="3CDAAD4E" w14:textId="77777777" w:rsidR="00741E90" w:rsidRDefault="00741E90" w:rsidP="56834672">
      <w:pPr>
        <w:ind w:right="-154"/>
        <w:jc w:val="both"/>
        <w:rPr>
          <w:color w:val="000000" w:themeColor="text1"/>
        </w:rPr>
      </w:pPr>
    </w:p>
    <w:p w14:paraId="1DCC32AA" w14:textId="07D83EBF" w:rsidR="00EC21E0" w:rsidRDefault="00741E90" w:rsidP="56834672">
      <w:pPr>
        <w:ind w:right="-154"/>
        <w:jc w:val="both"/>
        <w:rPr>
          <w:color w:val="000000" w:themeColor="text1"/>
        </w:rPr>
      </w:pPr>
      <w:r w:rsidRPr="7F6028DA">
        <w:rPr>
          <w:color w:val="000000" w:themeColor="text1"/>
        </w:rPr>
        <w:t>In addition</w:t>
      </w:r>
      <w:r w:rsidR="00EC21E0" w:rsidRPr="7F6028DA">
        <w:rPr>
          <w:color w:val="000000" w:themeColor="text1"/>
        </w:rPr>
        <w:t>,</w:t>
      </w:r>
      <w:r w:rsidR="00CA66B8" w:rsidRPr="7F6028DA">
        <w:rPr>
          <w:color w:val="000000" w:themeColor="text1"/>
        </w:rPr>
        <w:t xml:space="preserve"> </w:t>
      </w:r>
      <w:r w:rsidRPr="7F6028DA">
        <w:rPr>
          <w:color w:val="000000" w:themeColor="text1"/>
        </w:rPr>
        <w:t xml:space="preserve">the project has contributed to </w:t>
      </w:r>
      <w:r w:rsidR="002F53AC" w:rsidRPr="7F6028DA">
        <w:rPr>
          <w:b/>
          <w:bCs/>
          <w:color w:val="000000" w:themeColor="text1"/>
        </w:rPr>
        <w:t xml:space="preserve">gender mainstreaming and </w:t>
      </w:r>
      <w:r w:rsidRPr="7F6028DA">
        <w:rPr>
          <w:b/>
          <w:bCs/>
          <w:color w:val="000000" w:themeColor="text1"/>
        </w:rPr>
        <w:t xml:space="preserve">the promotion of more inclusive social policies and </w:t>
      </w:r>
      <w:r w:rsidR="00FB24B1" w:rsidRPr="7F6028DA">
        <w:rPr>
          <w:b/>
          <w:bCs/>
          <w:color w:val="000000" w:themeColor="text1"/>
        </w:rPr>
        <w:t>practices</w:t>
      </w:r>
      <w:r w:rsidR="00A23145" w:rsidRPr="7F6028DA">
        <w:rPr>
          <w:b/>
          <w:bCs/>
          <w:color w:val="000000" w:themeColor="text1"/>
        </w:rPr>
        <w:t xml:space="preserve"> (societal and </w:t>
      </w:r>
      <w:r w:rsidR="00B54548" w:rsidRPr="7F6028DA">
        <w:rPr>
          <w:b/>
          <w:bCs/>
          <w:color w:val="000000" w:themeColor="text1"/>
        </w:rPr>
        <w:t>institutional change)</w:t>
      </w:r>
      <w:r w:rsidRPr="7F6028DA">
        <w:rPr>
          <w:color w:val="000000" w:themeColor="text1"/>
        </w:rPr>
        <w:t xml:space="preserve"> by empowering</w:t>
      </w:r>
      <w:r w:rsidR="00CA66B8" w:rsidRPr="7F6028DA">
        <w:rPr>
          <w:color w:val="000000" w:themeColor="text1"/>
        </w:rPr>
        <w:t xml:space="preserve"> young </w:t>
      </w:r>
      <w:r w:rsidR="002F53AC" w:rsidRPr="7F6028DA">
        <w:rPr>
          <w:color w:val="000000" w:themeColor="text1"/>
        </w:rPr>
        <w:t xml:space="preserve">women </w:t>
      </w:r>
      <w:r w:rsidR="00CA66B8" w:rsidRPr="7F6028DA">
        <w:rPr>
          <w:color w:val="000000" w:themeColor="text1"/>
        </w:rPr>
        <w:t xml:space="preserve">as </w:t>
      </w:r>
      <w:r w:rsidR="004D6DE8" w:rsidRPr="7F6028DA">
        <w:rPr>
          <w:color w:val="000000" w:themeColor="text1"/>
        </w:rPr>
        <w:t xml:space="preserve">changemakers </w:t>
      </w:r>
      <w:r w:rsidR="00EC21E0" w:rsidRPr="7F6028DA">
        <w:rPr>
          <w:color w:val="000000" w:themeColor="text1"/>
        </w:rPr>
        <w:t xml:space="preserve">through engagement of </w:t>
      </w:r>
      <w:r w:rsidR="005B5325" w:rsidRPr="7F6028DA">
        <w:rPr>
          <w:color w:val="000000" w:themeColor="text1"/>
        </w:rPr>
        <w:t xml:space="preserve">central and local level </w:t>
      </w:r>
      <w:r w:rsidR="00FB24B1" w:rsidRPr="7F6028DA">
        <w:rPr>
          <w:color w:val="000000" w:themeColor="text1"/>
        </w:rPr>
        <w:t>institutions</w:t>
      </w:r>
      <w:r w:rsidR="00EC21E0" w:rsidRPr="7F6028DA">
        <w:rPr>
          <w:color w:val="000000" w:themeColor="text1"/>
        </w:rPr>
        <w:t>, capacity-</w:t>
      </w:r>
      <w:r w:rsidR="00625925" w:rsidRPr="7F6028DA">
        <w:rPr>
          <w:color w:val="000000" w:themeColor="text1"/>
        </w:rPr>
        <w:t xml:space="preserve">development </w:t>
      </w:r>
      <w:r w:rsidR="00EC21E0" w:rsidRPr="7F6028DA">
        <w:rPr>
          <w:color w:val="000000" w:themeColor="text1"/>
        </w:rPr>
        <w:t xml:space="preserve">for women organisations, advocacy and awareness campaigning for </w:t>
      </w:r>
      <w:r w:rsidR="00FB24B1" w:rsidRPr="7F6028DA">
        <w:rPr>
          <w:color w:val="000000" w:themeColor="text1"/>
        </w:rPr>
        <w:t>women’s rights</w:t>
      </w:r>
      <w:r w:rsidR="00EC21E0" w:rsidRPr="7F6028DA">
        <w:rPr>
          <w:color w:val="000000" w:themeColor="text1"/>
        </w:rPr>
        <w:t>, as well as training and mentoring young women.</w:t>
      </w:r>
      <w:r w:rsidR="1FDC533C" w:rsidRPr="7F6028DA">
        <w:rPr>
          <w:color w:val="000000" w:themeColor="text1"/>
        </w:rPr>
        <w:t xml:space="preserve"> </w:t>
      </w:r>
      <w:r w:rsidR="745D7B47" w:rsidRPr="7F6028DA">
        <w:rPr>
          <w:color w:val="000000" w:themeColor="text1"/>
        </w:rPr>
        <w:t>Furthermore</w:t>
      </w:r>
      <w:r w:rsidR="00B54548" w:rsidRPr="7F6028DA">
        <w:rPr>
          <w:color w:val="000000" w:themeColor="text1"/>
        </w:rPr>
        <w:t>,</w:t>
      </w:r>
      <w:r w:rsidR="00E51077" w:rsidRPr="7F6028DA">
        <w:rPr>
          <w:color w:val="000000" w:themeColor="text1"/>
        </w:rPr>
        <w:t xml:space="preserve"> some</w:t>
      </w:r>
      <w:r w:rsidR="00B54548" w:rsidRPr="7F6028DA">
        <w:rPr>
          <w:color w:val="000000" w:themeColor="text1"/>
        </w:rPr>
        <w:t xml:space="preserve"> institutional </w:t>
      </w:r>
      <w:r w:rsidR="00E51077" w:rsidRPr="7F6028DA">
        <w:rPr>
          <w:color w:val="000000" w:themeColor="text1"/>
        </w:rPr>
        <w:t>change</w:t>
      </w:r>
      <w:r w:rsidR="3B16450B" w:rsidRPr="7F6028DA">
        <w:rPr>
          <w:color w:val="000000" w:themeColor="text1"/>
        </w:rPr>
        <w:t xml:space="preserve"> has been </w:t>
      </w:r>
      <w:r w:rsidR="00E51077" w:rsidRPr="7F6028DA">
        <w:rPr>
          <w:color w:val="000000" w:themeColor="text1"/>
        </w:rPr>
        <w:t xml:space="preserve">brought </w:t>
      </w:r>
      <w:r w:rsidR="3B16450B" w:rsidRPr="7F6028DA">
        <w:rPr>
          <w:color w:val="000000" w:themeColor="text1"/>
        </w:rPr>
        <w:t>by the</w:t>
      </w:r>
      <w:r w:rsidR="7611F9D3" w:rsidRPr="7F6028DA">
        <w:rPr>
          <w:color w:val="000000" w:themeColor="text1"/>
        </w:rPr>
        <w:t xml:space="preserve"> strengthened role</w:t>
      </w:r>
      <w:r w:rsidR="3B16450B" w:rsidRPr="7F6028DA">
        <w:rPr>
          <w:color w:val="000000" w:themeColor="text1"/>
        </w:rPr>
        <w:t xml:space="preserve"> of 34 municipal gender officers,</w:t>
      </w:r>
      <w:r w:rsidR="317383EF" w:rsidRPr="7F6028DA">
        <w:rPr>
          <w:color w:val="000000" w:themeColor="text1"/>
        </w:rPr>
        <w:t xml:space="preserve"> the delivery of </w:t>
      </w:r>
      <w:r w:rsidR="026224D8" w:rsidRPr="7F6028DA">
        <w:rPr>
          <w:color w:val="000000" w:themeColor="text1"/>
        </w:rPr>
        <w:t>successful</w:t>
      </w:r>
      <w:r w:rsidR="317383EF" w:rsidRPr="7F6028DA">
        <w:rPr>
          <w:color w:val="000000" w:themeColor="text1"/>
        </w:rPr>
        <w:t xml:space="preserve"> </w:t>
      </w:r>
      <w:r w:rsidR="317383EF" w:rsidRPr="7F6028DA">
        <w:rPr>
          <w:lang w:val="en-US"/>
        </w:rPr>
        <w:t>language classes</w:t>
      </w:r>
      <w:r w:rsidR="7036C5EF" w:rsidRPr="7F6028DA">
        <w:rPr>
          <w:lang w:val="en-US"/>
        </w:rPr>
        <w:t xml:space="preserve"> for civil society</w:t>
      </w:r>
      <w:r w:rsidR="317383EF" w:rsidRPr="7F6028DA">
        <w:rPr>
          <w:lang w:val="en-US"/>
        </w:rPr>
        <w:t xml:space="preserve"> focused on gender equality and women’s rights</w:t>
      </w:r>
      <w:r w:rsidR="7F27BD18" w:rsidRPr="7F6028DA">
        <w:rPr>
          <w:lang w:val="en-US"/>
        </w:rPr>
        <w:t xml:space="preserve">, </w:t>
      </w:r>
      <w:r w:rsidR="16E02328" w:rsidRPr="7F6028DA">
        <w:rPr>
          <w:lang w:val="en-US"/>
        </w:rPr>
        <w:t>or</w:t>
      </w:r>
      <w:r w:rsidR="7F27BD18" w:rsidRPr="7F6028DA">
        <w:rPr>
          <w:lang w:val="en-US"/>
        </w:rPr>
        <w:t xml:space="preserve"> </w:t>
      </w:r>
      <w:r w:rsidR="615057EF" w:rsidRPr="7F6028DA">
        <w:rPr>
          <w:lang w:val="en-US"/>
        </w:rPr>
        <w:t xml:space="preserve">the </w:t>
      </w:r>
      <w:r w:rsidR="304FA9C8" w:rsidRPr="7F6028DA">
        <w:rPr>
          <w:lang w:val="en-US"/>
        </w:rPr>
        <w:t xml:space="preserve">training of </w:t>
      </w:r>
      <w:r w:rsidR="615057EF" w:rsidRPr="7F6028DA">
        <w:rPr>
          <w:lang w:val="en-US"/>
        </w:rPr>
        <w:t xml:space="preserve">240 women </w:t>
      </w:r>
      <w:r w:rsidR="5F0A0995" w:rsidRPr="7F6028DA">
        <w:rPr>
          <w:lang w:val="en-US"/>
        </w:rPr>
        <w:t>on meaningful youth engagement in peacebuilding</w:t>
      </w:r>
      <w:r w:rsidR="5E24D296" w:rsidRPr="7F6028DA">
        <w:rPr>
          <w:lang w:val="en-US"/>
        </w:rPr>
        <w:t>.</w:t>
      </w:r>
      <w:r w:rsidR="15FE28C5" w:rsidRPr="7F6028DA">
        <w:rPr>
          <w:lang w:val="en-US"/>
        </w:rPr>
        <w:t xml:space="preserve"> </w:t>
      </w:r>
      <w:r w:rsidR="006F2E75" w:rsidRPr="7F6028DA">
        <w:rPr>
          <w:color w:val="000000" w:themeColor="text1"/>
        </w:rPr>
        <w:t>The</w:t>
      </w:r>
      <w:r w:rsidR="00664C0B" w:rsidRPr="7F6028DA">
        <w:rPr>
          <w:color w:val="000000" w:themeColor="text1"/>
        </w:rPr>
        <w:t>se results</w:t>
      </w:r>
      <w:r w:rsidR="00D053F4" w:rsidRPr="7F6028DA">
        <w:rPr>
          <w:color w:val="000000" w:themeColor="text1"/>
        </w:rPr>
        <w:t xml:space="preserve">, </w:t>
      </w:r>
      <w:r w:rsidR="000515C7">
        <w:rPr>
          <w:color w:val="000000" w:themeColor="text1"/>
        </w:rPr>
        <w:t>together with</w:t>
      </w:r>
      <w:r w:rsidR="00D053F4" w:rsidRPr="7F6028DA">
        <w:rPr>
          <w:color w:val="000000" w:themeColor="text1"/>
        </w:rPr>
        <w:t xml:space="preserve"> the </w:t>
      </w:r>
      <w:r w:rsidR="00EF0D51" w:rsidRPr="7F6028DA">
        <w:rPr>
          <w:color w:val="000000" w:themeColor="text1"/>
        </w:rPr>
        <w:t xml:space="preserve">representation of young women </w:t>
      </w:r>
      <w:r w:rsidR="006F0188" w:rsidRPr="7F6028DA">
        <w:rPr>
          <w:color w:val="000000" w:themeColor="text1"/>
        </w:rPr>
        <w:t>in all other project-related initiatives,</w:t>
      </w:r>
      <w:r w:rsidR="0067059D" w:rsidRPr="7F6028DA">
        <w:rPr>
          <w:color w:val="000000" w:themeColor="text1"/>
        </w:rPr>
        <w:t xml:space="preserve"> </w:t>
      </w:r>
      <w:r w:rsidR="00043F15" w:rsidRPr="7F6028DA">
        <w:rPr>
          <w:color w:val="000000" w:themeColor="text1"/>
        </w:rPr>
        <w:t xml:space="preserve">demonstrate the </w:t>
      </w:r>
      <w:r w:rsidR="004B5B4E">
        <w:rPr>
          <w:color w:val="000000" w:themeColor="text1"/>
        </w:rPr>
        <w:t xml:space="preserve">PBF </w:t>
      </w:r>
      <w:r w:rsidR="00043F15" w:rsidRPr="7F6028DA">
        <w:rPr>
          <w:color w:val="000000" w:themeColor="text1"/>
        </w:rPr>
        <w:t>project’s contribution to</w:t>
      </w:r>
      <w:r w:rsidR="0067059D" w:rsidRPr="7F6028DA">
        <w:rPr>
          <w:color w:val="000000" w:themeColor="text1"/>
        </w:rPr>
        <w:t xml:space="preserve"> the </w:t>
      </w:r>
      <w:r w:rsidR="005343CB" w:rsidRPr="7F6028DA">
        <w:rPr>
          <w:color w:val="000000" w:themeColor="text1"/>
        </w:rPr>
        <w:t xml:space="preserve">UNSCR 1325 </w:t>
      </w:r>
      <w:r w:rsidR="001034EC" w:rsidRPr="7F6028DA">
        <w:rPr>
          <w:color w:val="000000" w:themeColor="text1"/>
        </w:rPr>
        <w:t xml:space="preserve">agenda </w:t>
      </w:r>
      <w:r w:rsidR="006F0188" w:rsidRPr="7F6028DA">
        <w:rPr>
          <w:color w:val="000000" w:themeColor="text1"/>
        </w:rPr>
        <w:t xml:space="preserve">and </w:t>
      </w:r>
      <w:r w:rsidR="001034EC" w:rsidRPr="7F6028DA">
        <w:rPr>
          <w:color w:val="000000" w:themeColor="text1"/>
        </w:rPr>
        <w:t xml:space="preserve">the </w:t>
      </w:r>
      <w:r w:rsidR="00043F15" w:rsidRPr="7F6028DA">
        <w:rPr>
          <w:color w:val="000000" w:themeColor="text1"/>
        </w:rPr>
        <w:t>promotion of</w:t>
      </w:r>
      <w:r w:rsidR="001034EC" w:rsidRPr="7F6028DA">
        <w:rPr>
          <w:color w:val="000000" w:themeColor="text1"/>
        </w:rPr>
        <w:t xml:space="preserve"> gender equality </w:t>
      </w:r>
      <w:r w:rsidR="00B65915" w:rsidRPr="7F6028DA">
        <w:rPr>
          <w:color w:val="000000" w:themeColor="text1"/>
        </w:rPr>
        <w:t>as a</w:t>
      </w:r>
      <w:r w:rsidR="001034EC" w:rsidRPr="7F6028DA">
        <w:rPr>
          <w:color w:val="000000" w:themeColor="text1"/>
        </w:rPr>
        <w:t xml:space="preserve"> crucial element toward making </w:t>
      </w:r>
      <w:r w:rsidR="00B65915" w:rsidRPr="7F6028DA">
        <w:rPr>
          <w:color w:val="000000" w:themeColor="text1"/>
        </w:rPr>
        <w:t xml:space="preserve">Kosovo </w:t>
      </w:r>
      <w:r w:rsidR="001034EC" w:rsidRPr="7F6028DA">
        <w:rPr>
          <w:color w:val="000000" w:themeColor="text1"/>
        </w:rPr>
        <w:t>society more</w:t>
      </w:r>
      <w:r w:rsidR="00742BEE" w:rsidRPr="7F6028DA">
        <w:rPr>
          <w:color w:val="000000" w:themeColor="text1"/>
        </w:rPr>
        <w:t xml:space="preserve"> peaceful,</w:t>
      </w:r>
      <w:r w:rsidR="001034EC" w:rsidRPr="7F6028DA">
        <w:rPr>
          <w:color w:val="000000" w:themeColor="text1"/>
        </w:rPr>
        <w:t xml:space="preserve"> prosperous and resilient.</w:t>
      </w:r>
    </w:p>
    <w:p w14:paraId="7478B650" w14:textId="77777777" w:rsidR="00B0052F" w:rsidRDefault="00B0052F" w:rsidP="56834672">
      <w:pPr>
        <w:jc w:val="both"/>
        <w:rPr>
          <w:color w:val="000000" w:themeColor="text1"/>
        </w:rPr>
      </w:pPr>
    </w:p>
    <w:p w14:paraId="6BD8BA87" w14:textId="0620B7C8" w:rsidR="00B0052F" w:rsidRPr="00D37A94" w:rsidRDefault="00107576" w:rsidP="56834672">
      <w:pPr>
        <w:ind w:right="-154"/>
        <w:jc w:val="both"/>
        <w:rPr>
          <w:color w:val="000000" w:themeColor="text1"/>
        </w:rPr>
      </w:pPr>
      <w:r w:rsidRPr="56834672">
        <w:rPr>
          <w:color w:val="000000" w:themeColor="text1"/>
        </w:rPr>
        <w:t xml:space="preserve">Lastly, </w:t>
      </w:r>
      <w:r w:rsidR="002D2205">
        <w:rPr>
          <w:color w:val="000000" w:themeColor="text1"/>
        </w:rPr>
        <w:t xml:space="preserve">as mentioned in the previous section, </w:t>
      </w:r>
      <w:r w:rsidR="00DB7909" w:rsidRPr="56834672">
        <w:rPr>
          <w:color w:val="000000" w:themeColor="text1"/>
        </w:rPr>
        <w:t>the project has</w:t>
      </w:r>
      <w:r w:rsidR="00532A47" w:rsidRPr="56834672">
        <w:rPr>
          <w:color w:val="000000" w:themeColor="text1"/>
        </w:rPr>
        <w:t xml:space="preserve"> constantly</w:t>
      </w:r>
      <w:r w:rsidR="00B0052F" w:rsidRPr="56834672">
        <w:rPr>
          <w:color w:val="000000" w:themeColor="text1"/>
        </w:rPr>
        <w:t xml:space="preserve"> engage</w:t>
      </w:r>
      <w:r w:rsidR="00DB7909" w:rsidRPr="56834672">
        <w:rPr>
          <w:color w:val="000000" w:themeColor="text1"/>
        </w:rPr>
        <w:t>d</w:t>
      </w:r>
      <w:r w:rsidR="00B0052F" w:rsidRPr="56834672">
        <w:rPr>
          <w:color w:val="000000" w:themeColor="text1"/>
        </w:rPr>
        <w:t xml:space="preserve"> with central and local level authorities</w:t>
      </w:r>
      <w:r w:rsidR="00532A47" w:rsidRPr="56834672">
        <w:rPr>
          <w:color w:val="000000" w:themeColor="text1"/>
        </w:rPr>
        <w:t xml:space="preserve"> and stakeholders</w:t>
      </w:r>
      <w:r w:rsidR="00B0052F" w:rsidRPr="56834672">
        <w:rPr>
          <w:color w:val="000000" w:themeColor="text1"/>
        </w:rPr>
        <w:t xml:space="preserve"> to </w:t>
      </w:r>
      <w:r w:rsidR="00B0052F" w:rsidRPr="007F1892">
        <w:rPr>
          <w:color w:val="000000" w:themeColor="text1"/>
        </w:rPr>
        <w:t>secure</w:t>
      </w:r>
      <w:r w:rsidR="00B0052F" w:rsidRPr="0018160B">
        <w:rPr>
          <w:b/>
          <w:bCs/>
          <w:color w:val="000000" w:themeColor="text1"/>
        </w:rPr>
        <w:t xml:space="preserve"> institutional buy-in and ownership for the project</w:t>
      </w:r>
      <w:r w:rsidR="00B0052F" w:rsidRPr="56834672">
        <w:rPr>
          <w:color w:val="000000" w:themeColor="text1"/>
        </w:rPr>
        <w:t xml:space="preserve">. </w:t>
      </w:r>
      <w:r w:rsidR="00C6761E" w:rsidRPr="56834672">
        <w:rPr>
          <w:color w:val="000000" w:themeColor="text1"/>
        </w:rPr>
        <w:t>The</w:t>
      </w:r>
      <w:r w:rsidR="00194D65" w:rsidRPr="56834672">
        <w:rPr>
          <w:color w:val="000000" w:themeColor="text1"/>
        </w:rPr>
        <w:t xml:space="preserve"> </w:t>
      </w:r>
      <w:r w:rsidR="00B0052F" w:rsidRPr="56834672">
        <w:rPr>
          <w:color w:val="000000" w:themeColor="text1"/>
        </w:rPr>
        <w:t xml:space="preserve">catalysing </w:t>
      </w:r>
      <w:r w:rsidR="009E2D1F" w:rsidRPr="56834672">
        <w:rPr>
          <w:color w:val="000000" w:themeColor="text1"/>
        </w:rPr>
        <w:t xml:space="preserve">results and legacy of the project </w:t>
      </w:r>
      <w:r w:rsidR="006F2E75" w:rsidRPr="56834672">
        <w:rPr>
          <w:color w:val="000000" w:themeColor="text1"/>
        </w:rPr>
        <w:t>represent</w:t>
      </w:r>
      <w:r w:rsidR="00194D65" w:rsidRPr="56834672">
        <w:rPr>
          <w:color w:val="000000" w:themeColor="text1"/>
        </w:rPr>
        <w:t xml:space="preserve"> a</w:t>
      </w:r>
      <w:r w:rsidR="00B0052F" w:rsidRPr="56834672">
        <w:rPr>
          <w:color w:val="000000" w:themeColor="text1"/>
        </w:rPr>
        <w:t xml:space="preserve"> g</w:t>
      </w:r>
      <w:r w:rsidR="006F2E75" w:rsidRPr="56834672">
        <w:rPr>
          <w:color w:val="000000" w:themeColor="text1"/>
        </w:rPr>
        <w:t>ood</w:t>
      </w:r>
      <w:r w:rsidR="00B0052F" w:rsidRPr="56834672">
        <w:rPr>
          <w:color w:val="000000" w:themeColor="text1"/>
        </w:rPr>
        <w:t xml:space="preserve"> opportunity to deepen th</w:t>
      </w:r>
      <w:r w:rsidR="009E2D1F" w:rsidRPr="56834672">
        <w:rPr>
          <w:color w:val="000000" w:themeColor="text1"/>
        </w:rPr>
        <w:t>e</w:t>
      </w:r>
      <w:r w:rsidR="00B0052F" w:rsidRPr="56834672">
        <w:rPr>
          <w:color w:val="000000" w:themeColor="text1"/>
        </w:rPr>
        <w:t xml:space="preserve"> </w:t>
      </w:r>
      <w:r w:rsidR="009E2D1F" w:rsidRPr="56834672">
        <w:rPr>
          <w:color w:val="000000" w:themeColor="text1"/>
        </w:rPr>
        <w:t xml:space="preserve">cooperation between </w:t>
      </w:r>
      <w:r w:rsidR="002B0A97" w:rsidRPr="56834672">
        <w:rPr>
          <w:color w:val="000000" w:themeColor="text1"/>
        </w:rPr>
        <w:t>young people</w:t>
      </w:r>
      <w:r w:rsidR="009214F2" w:rsidRPr="56834672">
        <w:rPr>
          <w:color w:val="000000" w:themeColor="text1"/>
        </w:rPr>
        <w:t xml:space="preserve">, </w:t>
      </w:r>
      <w:r w:rsidR="00DB7909" w:rsidRPr="56834672">
        <w:rPr>
          <w:color w:val="000000" w:themeColor="text1"/>
        </w:rPr>
        <w:t xml:space="preserve">different </w:t>
      </w:r>
      <w:r w:rsidR="009214F2" w:rsidRPr="56834672">
        <w:rPr>
          <w:color w:val="000000" w:themeColor="text1"/>
        </w:rPr>
        <w:t>communities, civil society and institutions</w:t>
      </w:r>
      <w:r w:rsidR="00B0052F" w:rsidRPr="56834672">
        <w:rPr>
          <w:color w:val="000000" w:themeColor="text1"/>
        </w:rPr>
        <w:t xml:space="preserve"> towards helping </w:t>
      </w:r>
      <w:r w:rsidR="009214F2" w:rsidRPr="56834672">
        <w:rPr>
          <w:color w:val="000000" w:themeColor="text1"/>
        </w:rPr>
        <w:t xml:space="preserve">consolidate </w:t>
      </w:r>
      <w:r w:rsidR="002B0A97" w:rsidRPr="56834672">
        <w:rPr>
          <w:color w:val="000000" w:themeColor="text1"/>
        </w:rPr>
        <w:t xml:space="preserve">the </w:t>
      </w:r>
      <w:r w:rsidR="00B0052F" w:rsidRPr="56834672">
        <w:rPr>
          <w:color w:val="000000" w:themeColor="text1"/>
        </w:rPr>
        <w:t>Youth Agenda in Kosovo.</w:t>
      </w:r>
    </w:p>
    <w:p w14:paraId="20824505" w14:textId="77777777" w:rsidR="00D462DC" w:rsidRPr="00E12F65" w:rsidRDefault="00D462DC" w:rsidP="002D2205">
      <w:pPr>
        <w:ind w:right="-154"/>
        <w:jc w:val="both"/>
        <w:rPr>
          <w:color w:val="000000" w:themeColor="text1"/>
        </w:rPr>
      </w:pPr>
    </w:p>
    <w:p w14:paraId="0D556FD2" w14:textId="0CDD3FD8" w:rsidR="008C782A" w:rsidRPr="00E12F65" w:rsidRDefault="008C782A" w:rsidP="008C782A">
      <w:pPr>
        <w:ind w:left="-810"/>
        <w:rPr>
          <w:color w:val="000000" w:themeColor="text1"/>
        </w:rPr>
      </w:pPr>
      <w:bookmarkStart w:id="7" w:name="_Hlk42587161"/>
      <w:r w:rsidRPr="2AE15DA8">
        <w:rPr>
          <w:color w:val="000000" w:themeColor="text1"/>
        </w:rPr>
        <w:lastRenderedPageBreak/>
        <w:t xml:space="preserve">In a few sentences, explain </w:t>
      </w:r>
      <w:r w:rsidR="00A64A02" w:rsidRPr="2AE15DA8">
        <w:rPr>
          <w:color w:val="000000" w:themeColor="text1"/>
        </w:rPr>
        <w:t xml:space="preserve">whether </w:t>
      </w:r>
      <w:r w:rsidRPr="2AE15DA8">
        <w:rPr>
          <w:color w:val="000000" w:themeColor="text1"/>
        </w:rPr>
        <w:t xml:space="preserve">the project has </w:t>
      </w:r>
      <w:r w:rsidR="00A64A02" w:rsidRPr="2AE15DA8">
        <w:rPr>
          <w:color w:val="000000" w:themeColor="text1"/>
        </w:rPr>
        <w:t>had a positive</w:t>
      </w:r>
      <w:r w:rsidRPr="2AE15DA8">
        <w:rPr>
          <w:b/>
          <w:bCs/>
          <w:color w:val="000000" w:themeColor="text1"/>
        </w:rPr>
        <w:t xml:space="preserve"> human impact</w:t>
      </w:r>
      <w:r w:rsidR="00A64A02" w:rsidRPr="2AE15DA8">
        <w:rPr>
          <w:color w:val="000000" w:themeColor="text1"/>
        </w:rPr>
        <w:t>.</w:t>
      </w:r>
      <w:r w:rsidRPr="2AE15DA8">
        <w:rPr>
          <w:color w:val="000000" w:themeColor="text1"/>
        </w:rPr>
        <w:t xml:space="preserve"> </w:t>
      </w:r>
      <w:r w:rsidR="00A64A02" w:rsidRPr="2AE15DA8">
        <w:rPr>
          <w:color w:val="000000" w:themeColor="text1"/>
        </w:rPr>
        <w:t>May include anecdotal stories about the project’s positive effect on the</w:t>
      </w:r>
      <w:r w:rsidRPr="2AE15DA8">
        <w:rPr>
          <w:color w:val="000000" w:themeColor="text1"/>
        </w:rPr>
        <w:t xml:space="preserve"> </w:t>
      </w:r>
      <w:r w:rsidR="00A64A02" w:rsidRPr="2AE15DA8">
        <w:rPr>
          <w:color w:val="000000" w:themeColor="text1"/>
        </w:rPr>
        <w:t xml:space="preserve">people’s </w:t>
      </w:r>
      <w:r w:rsidRPr="2AE15DA8">
        <w:rPr>
          <w:color w:val="000000" w:themeColor="text1"/>
        </w:rPr>
        <w:t>lives</w:t>
      </w:r>
      <w:r w:rsidR="00A64A02" w:rsidRPr="2AE15DA8">
        <w:rPr>
          <w:color w:val="000000" w:themeColor="text1"/>
        </w:rPr>
        <w:t>. Include</w:t>
      </w:r>
      <w:r w:rsidRPr="2AE15DA8">
        <w:rPr>
          <w:color w:val="000000" w:themeColor="text1"/>
        </w:rPr>
        <w:t xml:space="preserve"> direct quotes</w:t>
      </w:r>
      <w:r w:rsidR="00793DE6" w:rsidRPr="2AE15DA8">
        <w:rPr>
          <w:color w:val="000000" w:themeColor="text1"/>
        </w:rPr>
        <w:t xml:space="preserve"> </w:t>
      </w:r>
      <w:r w:rsidR="00A64A02" w:rsidRPr="2AE15DA8">
        <w:rPr>
          <w:color w:val="000000" w:themeColor="text1"/>
        </w:rPr>
        <w:t>where possible</w:t>
      </w:r>
      <w:r w:rsidR="001B6DFD" w:rsidRPr="2AE15DA8">
        <w:rPr>
          <w:color w:val="000000" w:themeColor="text1"/>
        </w:rPr>
        <w:t xml:space="preserve"> or weblinks to strategic communications pieces</w:t>
      </w:r>
      <w:r w:rsidR="00A64A02" w:rsidRPr="2AE15DA8">
        <w:rPr>
          <w:color w:val="000000" w:themeColor="text1"/>
        </w:rPr>
        <w:t>.</w:t>
      </w:r>
      <w:r w:rsidRPr="2AE15DA8">
        <w:rPr>
          <w:color w:val="000000" w:themeColor="text1"/>
        </w:rPr>
        <w:t xml:space="preserve"> (</w:t>
      </w:r>
      <w:proofErr w:type="gramStart"/>
      <w:r w:rsidR="001A3157" w:rsidRPr="2AE15DA8">
        <w:rPr>
          <w:color w:val="000000" w:themeColor="text1"/>
        </w:rPr>
        <w:t>20</w:t>
      </w:r>
      <w:r w:rsidRPr="2AE15DA8">
        <w:rPr>
          <w:color w:val="000000" w:themeColor="text1"/>
        </w:rPr>
        <w:t>00 character</w:t>
      </w:r>
      <w:proofErr w:type="gramEnd"/>
      <w:r w:rsidRPr="2AE15DA8">
        <w:rPr>
          <w:color w:val="000000" w:themeColor="text1"/>
        </w:rPr>
        <w:t xml:space="preserve"> limit):</w:t>
      </w:r>
    </w:p>
    <w:p w14:paraId="4723C173" w14:textId="77777777" w:rsidR="00F71F5A" w:rsidRDefault="00F71F5A" w:rsidP="2AE15DA8">
      <w:pPr>
        <w:autoSpaceDE w:val="0"/>
        <w:autoSpaceDN w:val="0"/>
        <w:adjustRightInd w:val="0"/>
        <w:jc w:val="both"/>
        <w:rPr>
          <w:rFonts w:eastAsia="Calibri"/>
          <w:color w:val="000000" w:themeColor="text1"/>
          <w:sz w:val="23"/>
          <w:szCs w:val="23"/>
          <w:lang w:eastAsia="zh-CN"/>
        </w:rPr>
      </w:pPr>
    </w:p>
    <w:p w14:paraId="3742B9CB" w14:textId="34E89151" w:rsidR="001C5BCC" w:rsidRPr="00E12F65" w:rsidRDefault="00FF38BF" w:rsidP="56D491D2">
      <w:pPr>
        <w:tabs>
          <w:tab w:val="left" w:pos="360"/>
        </w:tabs>
        <w:jc w:val="both"/>
        <w:rPr>
          <w:color w:val="000000" w:themeColor="text1"/>
        </w:rPr>
      </w:pPr>
      <w:r w:rsidRPr="4DEC3CA8">
        <w:rPr>
          <w:rFonts w:eastAsia="Calibri"/>
          <w:color w:val="000000" w:themeColor="text1"/>
          <w:lang w:eastAsia="zh-CN"/>
        </w:rPr>
        <w:t xml:space="preserve">Along with the implemented activities, the project has generated a great collection of human </w:t>
      </w:r>
      <w:r w:rsidR="00CF4D80" w:rsidRPr="4DEC3CA8">
        <w:rPr>
          <w:rFonts w:eastAsia="Calibri"/>
          <w:color w:val="000000" w:themeColor="text1"/>
          <w:lang w:eastAsia="zh-CN"/>
        </w:rPr>
        <w:t xml:space="preserve">impact </w:t>
      </w:r>
      <w:r w:rsidRPr="4DEC3CA8">
        <w:rPr>
          <w:rFonts w:eastAsia="Calibri"/>
          <w:color w:val="000000" w:themeColor="text1"/>
          <w:lang w:eastAsia="zh-CN"/>
        </w:rPr>
        <w:t>stories</w:t>
      </w:r>
      <w:r w:rsidR="00CF4D80" w:rsidRPr="4DEC3CA8">
        <w:rPr>
          <w:rFonts w:eastAsia="Calibri"/>
          <w:color w:val="000000" w:themeColor="text1"/>
          <w:lang w:eastAsia="zh-CN"/>
        </w:rPr>
        <w:t xml:space="preserve"> </w:t>
      </w:r>
      <w:r w:rsidRPr="4DEC3CA8">
        <w:rPr>
          <w:rFonts w:eastAsia="Calibri"/>
          <w:color w:val="000000" w:themeColor="text1"/>
          <w:lang w:eastAsia="zh-CN"/>
        </w:rPr>
        <w:t>that deserve visibility, promotion and dissemination to multiply its catalytic power.</w:t>
      </w:r>
      <w:r w:rsidRPr="4DEC3CA8">
        <w:rPr>
          <w:rFonts w:eastAsia="Calibri"/>
          <w:color w:val="000000" w:themeColor="text1"/>
          <w:sz w:val="23"/>
          <w:szCs w:val="23"/>
          <w:lang w:eastAsia="zh-CN"/>
        </w:rPr>
        <w:t xml:space="preserve"> </w:t>
      </w:r>
      <w:r w:rsidR="007526E7" w:rsidRPr="4DEC3CA8">
        <w:rPr>
          <w:color w:val="000000" w:themeColor="text1"/>
        </w:rPr>
        <w:t>The</w:t>
      </w:r>
      <w:r w:rsidR="00B254E5" w:rsidRPr="4DEC3CA8">
        <w:rPr>
          <w:color w:val="000000" w:themeColor="text1"/>
        </w:rPr>
        <w:t xml:space="preserve"> project has </w:t>
      </w:r>
      <w:r w:rsidR="007526E7" w:rsidRPr="4DEC3CA8">
        <w:rPr>
          <w:color w:val="000000" w:themeColor="text1"/>
        </w:rPr>
        <w:t>had a</w:t>
      </w:r>
      <w:r w:rsidR="00B254E5" w:rsidRPr="4DEC3CA8">
        <w:rPr>
          <w:color w:val="000000" w:themeColor="text1"/>
        </w:rPr>
        <w:t xml:space="preserve"> direct </w:t>
      </w:r>
      <w:r w:rsidR="007E2069" w:rsidRPr="4DEC3CA8">
        <w:rPr>
          <w:color w:val="000000" w:themeColor="text1"/>
        </w:rPr>
        <w:t xml:space="preserve">positive </w:t>
      </w:r>
      <w:r w:rsidR="00B254E5" w:rsidRPr="4DEC3CA8">
        <w:rPr>
          <w:color w:val="000000" w:themeColor="text1"/>
        </w:rPr>
        <w:t>impact on the lives of</w:t>
      </w:r>
      <w:r w:rsidR="002B72D5" w:rsidRPr="4DEC3CA8">
        <w:rPr>
          <w:color w:val="000000" w:themeColor="text1"/>
        </w:rPr>
        <w:t xml:space="preserve"> over 6300</w:t>
      </w:r>
      <w:r w:rsidR="00B254E5" w:rsidRPr="4DEC3CA8">
        <w:rPr>
          <w:color w:val="000000" w:themeColor="text1"/>
        </w:rPr>
        <w:t xml:space="preserve"> young people in Kosovo,</w:t>
      </w:r>
      <w:r w:rsidR="471B7807" w:rsidRPr="4DEC3CA8">
        <w:rPr>
          <w:color w:val="000000" w:themeColor="text1"/>
        </w:rPr>
        <w:t xml:space="preserve"> </w:t>
      </w:r>
      <w:r w:rsidR="00B254E5" w:rsidRPr="4DEC3CA8">
        <w:rPr>
          <w:color w:val="000000" w:themeColor="text1"/>
        </w:rPr>
        <w:t>raising awareness about the importance of community-building,</w:t>
      </w:r>
      <w:r w:rsidR="7E881230" w:rsidRPr="4DEC3CA8">
        <w:rPr>
          <w:color w:val="000000" w:themeColor="text1"/>
        </w:rPr>
        <w:t xml:space="preserve"> inclusivity,</w:t>
      </w:r>
      <w:r w:rsidR="00B254E5" w:rsidRPr="4DEC3CA8">
        <w:rPr>
          <w:color w:val="000000" w:themeColor="text1"/>
        </w:rPr>
        <w:t xml:space="preserve"> </w:t>
      </w:r>
      <w:r w:rsidR="007B1BFE" w:rsidRPr="4DEC3CA8">
        <w:rPr>
          <w:color w:val="000000" w:themeColor="text1"/>
        </w:rPr>
        <w:t>involvement in</w:t>
      </w:r>
      <w:r w:rsidR="00B254E5" w:rsidRPr="4DEC3CA8">
        <w:rPr>
          <w:color w:val="000000" w:themeColor="text1"/>
        </w:rPr>
        <w:t xml:space="preserve"> decision-making and the empowering effect of learning new skills to solve common issues.</w:t>
      </w:r>
      <w:r w:rsidR="6CF2E4F6" w:rsidRPr="4DEC3CA8">
        <w:rPr>
          <w:color w:val="000000" w:themeColor="text1"/>
        </w:rPr>
        <w:t xml:space="preserve"> </w:t>
      </w:r>
      <w:r w:rsidR="007351C9" w:rsidRPr="4DEC3CA8">
        <w:rPr>
          <w:color w:val="000000" w:themeColor="text1"/>
        </w:rPr>
        <w:t xml:space="preserve">Please also see </w:t>
      </w:r>
      <w:r w:rsidR="00B12993" w:rsidRPr="4DEC3CA8">
        <w:rPr>
          <w:color w:val="000000" w:themeColor="text1"/>
        </w:rPr>
        <w:t xml:space="preserve">more examples of </w:t>
      </w:r>
      <w:r w:rsidR="006C74F8" w:rsidRPr="4DEC3CA8">
        <w:rPr>
          <w:color w:val="000000" w:themeColor="text1"/>
        </w:rPr>
        <w:t>positive</w:t>
      </w:r>
      <w:r w:rsidR="00FF6093" w:rsidRPr="4DEC3CA8">
        <w:rPr>
          <w:color w:val="000000" w:themeColor="text1"/>
        </w:rPr>
        <w:t xml:space="preserve"> </w:t>
      </w:r>
      <w:r w:rsidR="009964AF" w:rsidRPr="4DEC3CA8">
        <w:rPr>
          <w:color w:val="000000" w:themeColor="text1"/>
        </w:rPr>
        <w:t xml:space="preserve">impact on </w:t>
      </w:r>
      <w:r w:rsidR="00F312FF" w:rsidRPr="4DEC3CA8">
        <w:rPr>
          <w:color w:val="000000" w:themeColor="text1"/>
        </w:rPr>
        <w:t xml:space="preserve">Kosovo youth </w:t>
      </w:r>
      <w:r w:rsidR="00D069B8" w:rsidRPr="4DEC3CA8">
        <w:rPr>
          <w:color w:val="000000" w:themeColor="text1"/>
        </w:rPr>
        <w:t>in</w:t>
      </w:r>
      <w:r w:rsidR="0061012D" w:rsidRPr="4DEC3CA8">
        <w:rPr>
          <w:color w:val="000000" w:themeColor="text1"/>
        </w:rPr>
        <w:t xml:space="preserve"> the</w:t>
      </w:r>
      <w:r w:rsidR="00D069B8" w:rsidRPr="4DEC3CA8">
        <w:rPr>
          <w:color w:val="000000" w:themeColor="text1"/>
        </w:rPr>
        <w:t xml:space="preserve"> Annex</w:t>
      </w:r>
      <w:r w:rsidR="00712FD7">
        <w:rPr>
          <w:color w:val="000000" w:themeColor="text1"/>
        </w:rPr>
        <w:t xml:space="preserve"> on Media Coverage</w:t>
      </w:r>
      <w:r w:rsidR="00D069B8" w:rsidRPr="4DEC3CA8">
        <w:rPr>
          <w:color w:val="000000" w:themeColor="text1"/>
        </w:rPr>
        <w:t xml:space="preserve"> </w:t>
      </w:r>
      <w:r w:rsidR="0061012D" w:rsidRPr="4DEC3CA8">
        <w:rPr>
          <w:color w:val="000000" w:themeColor="text1"/>
        </w:rPr>
        <w:t xml:space="preserve">attached to this </w:t>
      </w:r>
      <w:r w:rsidR="00231304" w:rsidRPr="4DEC3CA8">
        <w:rPr>
          <w:color w:val="000000" w:themeColor="text1"/>
        </w:rPr>
        <w:t xml:space="preserve">final report, which </w:t>
      </w:r>
      <w:r w:rsidR="005D548F" w:rsidRPr="4DEC3CA8">
        <w:rPr>
          <w:color w:val="000000" w:themeColor="text1"/>
        </w:rPr>
        <w:t xml:space="preserve">provides </w:t>
      </w:r>
      <w:r w:rsidR="00B3461B" w:rsidRPr="4DEC3CA8">
        <w:rPr>
          <w:color w:val="000000" w:themeColor="text1"/>
        </w:rPr>
        <w:t xml:space="preserve">links to </w:t>
      </w:r>
      <w:r w:rsidR="00785906" w:rsidRPr="4DEC3CA8">
        <w:rPr>
          <w:color w:val="000000" w:themeColor="text1"/>
        </w:rPr>
        <w:t>several</w:t>
      </w:r>
      <w:r w:rsidR="005C3928" w:rsidRPr="4DEC3CA8">
        <w:rPr>
          <w:color w:val="000000" w:themeColor="text1"/>
        </w:rPr>
        <w:t xml:space="preserve"> </w:t>
      </w:r>
      <w:r w:rsidR="00B3461B" w:rsidRPr="4DEC3CA8">
        <w:rPr>
          <w:color w:val="000000" w:themeColor="text1"/>
        </w:rPr>
        <w:t xml:space="preserve">media </w:t>
      </w:r>
      <w:r w:rsidR="005C3928" w:rsidRPr="4DEC3CA8">
        <w:rPr>
          <w:color w:val="000000" w:themeColor="text1"/>
        </w:rPr>
        <w:t xml:space="preserve">and </w:t>
      </w:r>
      <w:r w:rsidR="00B3461B" w:rsidRPr="4DEC3CA8">
        <w:rPr>
          <w:color w:val="000000" w:themeColor="text1"/>
        </w:rPr>
        <w:t>videos</w:t>
      </w:r>
      <w:r w:rsidR="005C3928" w:rsidRPr="4DEC3CA8">
        <w:rPr>
          <w:color w:val="000000" w:themeColor="text1"/>
        </w:rPr>
        <w:t xml:space="preserve"> testimonials </w:t>
      </w:r>
      <w:r w:rsidR="000B21A5" w:rsidRPr="4DEC3CA8">
        <w:rPr>
          <w:color w:val="000000" w:themeColor="text1"/>
        </w:rPr>
        <w:t xml:space="preserve">used by the project to </w:t>
      </w:r>
      <w:r w:rsidR="00377D0A" w:rsidRPr="4DEC3CA8">
        <w:rPr>
          <w:color w:val="000000" w:themeColor="text1"/>
        </w:rPr>
        <w:t xml:space="preserve">communicate </w:t>
      </w:r>
      <w:r w:rsidR="00B14306" w:rsidRPr="4DEC3CA8">
        <w:rPr>
          <w:color w:val="000000" w:themeColor="text1"/>
        </w:rPr>
        <w:t xml:space="preserve">results and </w:t>
      </w:r>
      <w:r w:rsidR="00502719" w:rsidRPr="4DEC3CA8">
        <w:rPr>
          <w:color w:val="000000" w:themeColor="text1"/>
        </w:rPr>
        <w:t>increase visibility.</w:t>
      </w:r>
    </w:p>
    <w:p w14:paraId="70F23396" w14:textId="7CC2FBD1" w:rsidR="56D491D2" w:rsidRDefault="56D491D2" w:rsidP="56D491D2">
      <w:pPr>
        <w:tabs>
          <w:tab w:val="left" w:pos="360"/>
        </w:tabs>
        <w:jc w:val="both"/>
        <w:rPr>
          <w:color w:val="000000" w:themeColor="text1"/>
        </w:rPr>
      </w:pPr>
    </w:p>
    <w:p w14:paraId="167478FA" w14:textId="3E982407" w:rsidR="005C1368" w:rsidRDefault="7DA15441" w:rsidP="56D491D2">
      <w:pPr>
        <w:tabs>
          <w:tab w:val="left" w:pos="360"/>
        </w:tabs>
        <w:jc w:val="both"/>
        <w:rPr>
          <w:color w:val="000000" w:themeColor="text1"/>
        </w:rPr>
      </w:pPr>
      <w:r w:rsidRPr="56D491D2">
        <w:rPr>
          <w:color w:val="000000" w:themeColor="text1"/>
        </w:rPr>
        <w:t xml:space="preserve">Katarina </w:t>
      </w:r>
      <w:proofErr w:type="spellStart"/>
      <w:r w:rsidRPr="56D491D2">
        <w:rPr>
          <w:color w:val="000000" w:themeColor="text1"/>
        </w:rPr>
        <w:t>Radoičić</w:t>
      </w:r>
      <w:proofErr w:type="spellEnd"/>
      <w:r w:rsidRPr="56D491D2">
        <w:rPr>
          <w:color w:val="000000" w:themeColor="text1"/>
        </w:rPr>
        <w:t xml:space="preserve"> </w:t>
      </w:r>
      <w:r w:rsidR="00EF5DEA" w:rsidRPr="56D491D2">
        <w:rPr>
          <w:color w:val="000000" w:themeColor="text1"/>
        </w:rPr>
        <w:t>(</w:t>
      </w:r>
      <w:r w:rsidR="608B6308" w:rsidRPr="56D491D2">
        <w:rPr>
          <w:color w:val="000000" w:themeColor="text1"/>
        </w:rPr>
        <w:t>UN Community Volunteer</w:t>
      </w:r>
      <w:r w:rsidR="00EF5DEA" w:rsidRPr="56D491D2">
        <w:rPr>
          <w:color w:val="000000" w:themeColor="text1"/>
        </w:rPr>
        <w:t>)</w:t>
      </w:r>
      <w:r w:rsidR="00D24832" w:rsidRPr="56D491D2">
        <w:rPr>
          <w:color w:val="000000" w:themeColor="text1"/>
        </w:rPr>
        <w:t xml:space="preserve"> says</w:t>
      </w:r>
      <w:r w:rsidR="00C40A3F" w:rsidRPr="56D491D2">
        <w:rPr>
          <w:color w:val="000000" w:themeColor="text1"/>
        </w:rPr>
        <w:t xml:space="preserve"> this about</w:t>
      </w:r>
      <w:r w:rsidR="0076199C" w:rsidRPr="56D491D2">
        <w:rPr>
          <w:color w:val="000000" w:themeColor="text1"/>
        </w:rPr>
        <w:t xml:space="preserve"> </w:t>
      </w:r>
      <w:r w:rsidR="47DDBA8F" w:rsidRPr="56D491D2">
        <w:rPr>
          <w:color w:val="000000" w:themeColor="text1"/>
        </w:rPr>
        <w:t>empowering</w:t>
      </w:r>
      <w:r w:rsidR="157396EA" w:rsidRPr="56D491D2">
        <w:rPr>
          <w:color w:val="000000" w:themeColor="text1"/>
        </w:rPr>
        <w:t xml:space="preserve"> and involving yo</w:t>
      </w:r>
      <w:r w:rsidR="3783F09E" w:rsidRPr="56D491D2">
        <w:rPr>
          <w:color w:val="000000" w:themeColor="text1"/>
        </w:rPr>
        <w:t xml:space="preserve">uth </w:t>
      </w:r>
      <w:r w:rsidR="12B630EF" w:rsidRPr="56D491D2">
        <w:rPr>
          <w:color w:val="000000" w:themeColor="text1"/>
        </w:rPr>
        <w:t>in peace and trust building processes</w:t>
      </w:r>
      <w:r w:rsidR="0076199C" w:rsidRPr="56D491D2">
        <w:rPr>
          <w:color w:val="000000" w:themeColor="text1"/>
        </w:rPr>
        <w:t xml:space="preserve">: </w:t>
      </w:r>
      <w:r w:rsidR="140AA316" w:rsidRPr="56D491D2">
        <w:rPr>
          <w:lang w:val="en-US"/>
        </w:rPr>
        <w:t>“The engagement of youth in the reconciliation process of Kosovo has proven to have substantive peacebuilding potential, as young women and men can be open to challenge unquestioned beliefs.”</w:t>
      </w:r>
      <w:r w:rsidR="005B043F" w:rsidRPr="56D491D2">
        <w:rPr>
          <w:color w:val="000000" w:themeColor="text1"/>
        </w:rPr>
        <w:t xml:space="preserve"> </w:t>
      </w:r>
    </w:p>
    <w:p w14:paraId="248AAA1D" w14:textId="2B7C47C1" w:rsidR="005C1368" w:rsidRDefault="00071534" w:rsidP="759E0A4E">
      <w:pPr>
        <w:tabs>
          <w:tab w:val="left" w:pos="360"/>
        </w:tabs>
        <w:jc w:val="both"/>
        <w:rPr>
          <w:color w:val="000000" w:themeColor="text1"/>
        </w:rPr>
      </w:pPr>
      <w:r w:rsidRPr="56D491D2">
        <w:rPr>
          <w:color w:val="000000" w:themeColor="text1"/>
        </w:rPr>
        <w:t xml:space="preserve">Similar </w:t>
      </w:r>
      <w:r w:rsidR="00242226" w:rsidRPr="56D491D2">
        <w:rPr>
          <w:color w:val="000000" w:themeColor="text1"/>
        </w:rPr>
        <w:t>feedback has</w:t>
      </w:r>
      <w:r w:rsidR="00580C53" w:rsidRPr="56D491D2">
        <w:rPr>
          <w:color w:val="000000" w:themeColor="text1"/>
        </w:rPr>
        <w:t xml:space="preserve"> come from </w:t>
      </w:r>
      <w:r w:rsidR="00514860" w:rsidRPr="56D491D2">
        <w:rPr>
          <w:color w:val="000000" w:themeColor="text1"/>
        </w:rPr>
        <w:t xml:space="preserve">participants in </w:t>
      </w:r>
      <w:r w:rsidR="00580C53" w:rsidRPr="56D491D2">
        <w:rPr>
          <w:color w:val="000000" w:themeColor="text1"/>
        </w:rPr>
        <w:t>conflict resolution</w:t>
      </w:r>
      <w:r w:rsidR="00514860" w:rsidRPr="56D491D2">
        <w:rPr>
          <w:color w:val="000000" w:themeColor="text1"/>
        </w:rPr>
        <w:t xml:space="preserve"> </w:t>
      </w:r>
      <w:r w:rsidR="00830B7C" w:rsidRPr="56D491D2">
        <w:rPr>
          <w:color w:val="000000" w:themeColor="text1"/>
        </w:rPr>
        <w:t>trainings:</w:t>
      </w:r>
      <w:r w:rsidR="00215B42" w:rsidRPr="56D491D2">
        <w:rPr>
          <w:color w:val="000000" w:themeColor="text1"/>
        </w:rPr>
        <w:t xml:space="preserve"> </w:t>
      </w:r>
      <w:proofErr w:type="spellStart"/>
      <w:r w:rsidR="00D9131F" w:rsidRPr="56D491D2">
        <w:rPr>
          <w:color w:val="000000" w:themeColor="text1"/>
        </w:rPr>
        <w:t>Elfete</w:t>
      </w:r>
      <w:proofErr w:type="spellEnd"/>
      <w:r w:rsidR="00D9131F" w:rsidRPr="56D491D2">
        <w:rPr>
          <w:color w:val="000000" w:themeColor="text1"/>
        </w:rPr>
        <w:t xml:space="preserve"> </w:t>
      </w:r>
      <w:proofErr w:type="spellStart"/>
      <w:r w:rsidR="00D9131F" w:rsidRPr="56D491D2">
        <w:rPr>
          <w:color w:val="000000" w:themeColor="text1"/>
        </w:rPr>
        <w:t>Kuleta</w:t>
      </w:r>
      <w:proofErr w:type="spellEnd"/>
      <w:r w:rsidR="00D9131F" w:rsidRPr="56D491D2">
        <w:rPr>
          <w:color w:val="000000" w:themeColor="text1"/>
        </w:rPr>
        <w:t xml:space="preserve"> (18, </w:t>
      </w:r>
      <w:proofErr w:type="spellStart"/>
      <w:r w:rsidR="00D9131F" w:rsidRPr="56D491D2">
        <w:rPr>
          <w:color w:val="000000" w:themeColor="text1"/>
        </w:rPr>
        <w:t>Obiliq</w:t>
      </w:r>
      <w:proofErr w:type="spellEnd"/>
      <w:r w:rsidR="00D9131F" w:rsidRPr="56D491D2">
        <w:rPr>
          <w:color w:val="000000" w:themeColor="text1"/>
        </w:rPr>
        <w:t>)</w:t>
      </w:r>
      <w:r w:rsidR="00830B7C" w:rsidRPr="56D491D2">
        <w:rPr>
          <w:color w:val="000000" w:themeColor="text1"/>
        </w:rPr>
        <w:t xml:space="preserve"> sa</w:t>
      </w:r>
      <w:r w:rsidR="008C15A0" w:rsidRPr="56D491D2">
        <w:rPr>
          <w:color w:val="000000" w:themeColor="text1"/>
        </w:rPr>
        <w:t>id</w:t>
      </w:r>
      <w:r w:rsidR="00A366EF" w:rsidRPr="56D491D2">
        <w:rPr>
          <w:color w:val="000000" w:themeColor="text1"/>
        </w:rPr>
        <w:t xml:space="preserve"> that</w:t>
      </w:r>
      <w:r w:rsidR="00D9131F" w:rsidRPr="56D491D2">
        <w:rPr>
          <w:color w:val="000000" w:themeColor="text1"/>
        </w:rPr>
        <w:t xml:space="preserve"> </w:t>
      </w:r>
      <w:r w:rsidR="003363F6" w:rsidRPr="56D491D2">
        <w:rPr>
          <w:color w:val="000000" w:themeColor="text1"/>
        </w:rPr>
        <w:t>“#</w:t>
      </w:r>
      <w:proofErr w:type="spellStart"/>
      <w:r w:rsidR="003363F6" w:rsidRPr="56D491D2">
        <w:rPr>
          <w:color w:val="000000" w:themeColor="text1"/>
        </w:rPr>
        <w:t>PONDERks</w:t>
      </w:r>
      <w:proofErr w:type="spellEnd"/>
      <w:r w:rsidR="003363F6" w:rsidRPr="56D491D2">
        <w:rPr>
          <w:color w:val="000000" w:themeColor="text1"/>
        </w:rPr>
        <w:t xml:space="preserve"> Workshop helps us to develop our personal value as well as expansions of skills and knowledge which will be beneficial for our future”</w:t>
      </w:r>
      <w:r w:rsidR="00A366EF" w:rsidRPr="56D491D2">
        <w:rPr>
          <w:color w:val="000000" w:themeColor="text1"/>
        </w:rPr>
        <w:t xml:space="preserve">, while </w:t>
      </w:r>
      <w:r w:rsidR="00D9131F" w:rsidRPr="56D491D2">
        <w:rPr>
          <w:color w:val="000000" w:themeColor="text1"/>
        </w:rPr>
        <w:t xml:space="preserve">Andi </w:t>
      </w:r>
      <w:proofErr w:type="spellStart"/>
      <w:r w:rsidR="00D9131F" w:rsidRPr="56D491D2">
        <w:rPr>
          <w:color w:val="000000" w:themeColor="text1"/>
        </w:rPr>
        <w:t>Krasniqi</w:t>
      </w:r>
      <w:proofErr w:type="spellEnd"/>
      <w:r w:rsidR="00D9131F" w:rsidRPr="56D491D2">
        <w:rPr>
          <w:color w:val="000000" w:themeColor="text1"/>
        </w:rPr>
        <w:t xml:space="preserve"> (18, </w:t>
      </w:r>
      <w:proofErr w:type="spellStart"/>
      <w:r w:rsidR="00D9131F" w:rsidRPr="56D491D2">
        <w:rPr>
          <w:color w:val="000000" w:themeColor="text1"/>
        </w:rPr>
        <w:t>Prishtine</w:t>
      </w:r>
      <w:proofErr w:type="spellEnd"/>
      <w:r w:rsidR="00D9131F" w:rsidRPr="56D491D2">
        <w:rPr>
          <w:color w:val="000000" w:themeColor="text1"/>
        </w:rPr>
        <w:t xml:space="preserve">) </w:t>
      </w:r>
      <w:r w:rsidR="00BD1558" w:rsidRPr="56D491D2">
        <w:rPr>
          <w:color w:val="000000" w:themeColor="text1"/>
        </w:rPr>
        <w:t xml:space="preserve">confirmed that </w:t>
      </w:r>
      <w:r w:rsidR="003363F6" w:rsidRPr="56D491D2">
        <w:rPr>
          <w:color w:val="000000" w:themeColor="text1"/>
        </w:rPr>
        <w:t>“#</w:t>
      </w:r>
      <w:proofErr w:type="spellStart"/>
      <w:r w:rsidR="003363F6" w:rsidRPr="56D491D2">
        <w:rPr>
          <w:color w:val="000000" w:themeColor="text1"/>
        </w:rPr>
        <w:t>PODIUMks</w:t>
      </w:r>
      <w:proofErr w:type="spellEnd"/>
      <w:r w:rsidR="003363F6" w:rsidRPr="56D491D2">
        <w:rPr>
          <w:color w:val="000000" w:themeColor="text1"/>
        </w:rPr>
        <w:t xml:space="preserve"> has taught me to think outside the box and to leave my comfort zone because everything is possible</w:t>
      </w:r>
      <w:r w:rsidR="00490688" w:rsidRPr="56D491D2">
        <w:rPr>
          <w:color w:val="000000" w:themeColor="text1"/>
        </w:rPr>
        <w:t>.”</w:t>
      </w:r>
    </w:p>
    <w:bookmarkEnd w:id="7"/>
    <w:p w14:paraId="01BC241B" w14:textId="0B987BD9" w:rsidR="00676FA6" w:rsidRDefault="00B90390" w:rsidP="00377861">
      <w:pPr>
        <w:tabs>
          <w:tab w:val="left" w:pos="360"/>
        </w:tabs>
        <w:jc w:val="both"/>
        <w:rPr>
          <w:color w:val="000000" w:themeColor="text1"/>
        </w:rPr>
      </w:pPr>
      <w:r w:rsidRPr="56D491D2">
        <w:rPr>
          <w:color w:val="000000" w:themeColor="text1"/>
        </w:rPr>
        <w:t>The</w:t>
      </w:r>
      <w:r w:rsidR="00C32531" w:rsidRPr="56D491D2">
        <w:rPr>
          <w:color w:val="000000" w:themeColor="text1"/>
        </w:rPr>
        <w:t xml:space="preserve"> pos</w:t>
      </w:r>
      <w:r w:rsidR="00A1589E" w:rsidRPr="56D491D2">
        <w:rPr>
          <w:color w:val="000000" w:themeColor="text1"/>
        </w:rPr>
        <w:t xml:space="preserve">itive </w:t>
      </w:r>
      <w:r w:rsidR="00DA3FC8" w:rsidRPr="56D491D2">
        <w:rPr>
          <w:color w:val="000000" w:themeColor="text1"/>
        </w:rPr>
        <w:t>impact o</w:t>
      </w:r>
      <w:r w:rsidR="008A5E16" w:rsidRPr="56D491D2">
        <w:rPr>
          <w:color w:val="000000" w:themeColor="text1"/>
        </w:rPr>
        <w:t>f</w:t>
      </w:r>
      <w:r w:rsidR="00DA3FC8" w:rsidRPr="56D491D2">
        <w:rPr>
          <w:color w:val="000000" w:themeColor="text1"/>
        </w:rPr>
        <w:t xml:space="preserve"> </w:t>
      </w:r>
      <w:r w:rsidR="00B24D32" w:rsidRPr="56D491D2">
        <w:rPr>
          <w:color w:val="000000" w:themeColor="text1"/>
        </w:rPr>
        <w:t xml:space="preserve">community </w:t>
      </w:r>
      <w:r w:rsidR="00A741E2" w:rsidRPr="56D491D2">
        <w:rPr>
          <w:color w:val="000000" w:themeColor="text1"/>
        </w:rPr>
        <w:t xml:space="preserve">volunteering, </w:t>
      </w:r>
      <w:r w:rsidR="007A074B" w:rsidRPr="56D491D2">
        <w:rPr>
          <w:color w:val="000000" w:themeColor="text1"/>
        </w:rPr>
        <w:t xml:space="preserve">skills </w:t>
      </w:r>
      <w:r w:rsidR="00A80935" w:rsidRPr="56D491D2">
        <w:rPr>
          <w:color w:val="000000" w:themeColor="text1"/>
        </w:rPr>
        <w:t xml:space="preserve">development and </w:t>
      </w:r>
      <w:r w:rsidR="003A57C0" w:rsidRPr="56D491D2">
        <w:rPr>
          <w:color w:val="000000" w:themeColor="text1"/>
        </w:rPr>
        <w:t>employment</w:t>
      </w:r>
      <w:r w:rsidR="00733B57" w:rsidRPr="56D491D2">
        <w:rPr>
          <w:color w:val="000000" w:themeColor="text1"/>
        </w:rPr>
        <w:t xml:space="preserve"> service delivery</w:t>
      </w:r>
      <w:r w:rsidR="003A57C0" w:rsidRPr="56D491D2">
        <w:rPr>
          <w:color w:val="000000" w:themeColor="text1"/>
        </w:rPr>
        <w:t xml:space="preserve"> </w:t>
      </w:r>
      <w:r w:rsidR="00395A51" w:rsidRPr="56D491D2">
        <w:rPr>
          <w:color w:val="000000" w:themeColor="text1"/>
        </w:rPr>
        <w:t xml:space="preserve">is also </w:t>
      </w:r>
      <w:r w:rsidR="00A20636" w:rsidRPr="56D491D2">
        <w:rPr>
          <w:color w:val="000000" w:themeColor="text1"/>
        </w:rPr>
        <w:t>acknowledged</w:t>
      </w:r>
      <w:r w:rsidR="00395A51" w:rsidRPr="56D491D2">
        <w:rPr>
          <w:color w:val="000000" w:themeColor="text1"/>
        </w:rPr>
        <w:t xml:space="preserve"> by benefici</w:t>
      </w:r>
      <w:r w:rsidR="00A20636" w:rsidRPr="56D491D2">
        <w:rPr>
          <w:color w:val="000000" w:themeColor="text1"/>
        </w:rPr>
        <w:t xml:space="preserve">aries </w:t>
      </w:r>
      <w:r w:rsidR="41E6A62B" w:rsidRPr="56D491D2">
        <w:rPr>
          <w:color w:val="000000" w:themeColor="text1"/>
        </w:rPr>
        <w:t xml:space="preserve">like </w:t>
      </w:r>
      <w:proofErr w:type="spellStart"/>
      <w:r w:rsidR="6EED6316" w:rsidRPr="56D491D2">
        <w:rPr>
          <w:color w:val="000000" w:themeColor="text1"/>
        </w:rPr>
        <w:t>Besart</w:t>
      </w:r>
      <w:proofErr w:type="spellEnd"/>
      <w:r w:rsidR="6EED6316" w:rsidRPr="56D491D2">
        <w:rPr>
          <w:color w:val="000000" w:themeColor="text1"/>
        </w:rPr>
        <w:t xml:space="preserve"> </w:t>
      </w:r>
      <w:proofErr w:type="spellStart"/>
      <w:r w:rsidR="6EED6316" w:rsidRPr="56D491D2">
        <w:rPr>
          <w:color w:val="000000" w:themeColor="text1"/>
        </w:rPr>
        <w:t>Mukulani</w:t>
      </w:r>
      <w:proofErr w:type="spellEnd"/>
      <w:r w:rsidR="6EED6316" w:rsidRPr="56D491D2">
        <w:rPr>
          <w:color w:val="000000" w:themeColor="text1"/>
        </w:rPr>
        <w:t xml:space="preserve"> (UNCV):</w:t>
      </w:r>
      <w:r w:rsidR="22B94A32" w:rsidRPr="56D491D2">
        <w:rPr>
          <w:color w:val="000000" w:themeColor="text1"/>
        </w:rPr>
        <w:t xml:space="preserve"> </w:t>
      </w:r>
      <w:r w:rsidR="41E6A62B" w:rsidRPr="56D491D2">
        <w:rPr>
          <w:color w:val="000000" w:themeColor="text1"/>
        </w:rPr>
        <w:t>“</w:t>
      </w:r>
      <w:r w:rsidR="062F2467" w:rsidRPr="56D491D2">
        <w:rPr>
          <w:color w:val="000000" w:themeColor="text1"/>
        </w:rPr>
        <w:t>I advise youth from my community to approach the employment office and utilize its services to find jobs. I always feel good when they do so.</w:t>
      </w:r>
      <w:r w:rsidR="41E6A62B" w:rsidRPr="56D491D2">
        <w:rPr>
          <w:color w:val="000000" w:themeColor="text1"/>
        </w:rPr>
        <w:t>”</w:t>
      </w:r>
      <w:r w:rsidR="000D160A">
        <w:rPr>
          <w:color w:val="000000" w:themeColor="text1"/>
        </w:rPr>
        <w:t xml:space="preserve"> </w:t>
      </w:r>
      <w:r w:rsidR="001D60ED" w:rsidRPr="56D491D2">
        <w:rPr>
          <w:color w:val="000000" w:themeColor="text1"/>
        </w:rPr>
        <w:t>Other</w:t>
      </w:r>
      <w:r w:rsidR="00901E82" w:rsidRPr="56D491D2">
        <w:rPr>
          <w:color w:val="000000" w:themeColor="text1"/>
        </w:rPr>
        <w:t xml:space="preserve"> </w:t>
      </w:r>
      <w:r w:rsidR="00DE682B" w:rsidRPr="56D491D2">
        <w:rPr>
          <w:color w:val="000000" w:themeColor="text1"/>
        </w:rPr>
        <w:t>beneficiaries</w:t>
      </w:r>
      <w:r w:rsidR="008572ED" w:rsidRPr="56D491D2">
        <w:rPr>
          <w:color w:val="000000" w:themeColor="text1"/>
        </w:rPr>
        <w:t xml:space="preserve"> like </w:t>
      </w:r>
      <w:proofErr w:type="spellStart"/>
      <w:r w:rsidR="5FDDFDF5" w:rsidRPr="56D491D2">
        <w:rPr>
          <w:color w:val="000000" w:themeColor="text1"/>
        </w:rPr>
        <w:t>Elza</w:t>
      </w:r>
      <w:proofErr w:type="spellEnd"/>
      <w:r w:rsidR="5FDDFDF5" w:rsidRPr="56D491D2">
        <w:rPr>
          <w:color w:val="000000" w:themeColor="text1"/>
        </w:rPr>
        <w:t xml:space="preserve"> </w:t>
      </w:r>
      <w:proofErr w:type="spellStart"/>
      <w:r w:rsidR="5FDDFDF5" w:rsidRPr="56D491D2">
        <w:rPr>
          <w:color w:val="000000" w:themeColor="text1"/>
        </w:rPr>
        <w:t>Ejupi</w:t>
      </w:r>
      <w:proofErr w:type="spellEnd"/>
      <w:r w:rsidR="5FDDFDF5" w:rsidRPr="56D491D2">
        <w:rPr>
          <w:color w:val="000000" w:themeColor="text1"/>
        </w:rPr>
        <w:t xml:space="preserve"> </w:t>
      </w:r>
      <w:r w:rsidR="000E5EC6" w:rsidRPr="56D491D2">
        <w:rPr>
          <w:color w:val="000000" w:themeColor="text1"/>
        </w:rPr>
        <w:t>(</w:t>
      </w:r>
      <w:r w:rsidR="7D51239D" w:rsidRPr="56D491D2">
        <w:rPr>
          <w:color w:val="000000" w:themeColor="text1"/>
        </w:rPr>
        <w:t>UNC</w:t>
      </w:r>
      <w:r w:rsidR="485D716D" w:rsidRPr="56D491D2">
        <w:rPr>
          <w:color w:val="000000" w:themeColor="text1"/>
        </w:rPr>
        <w:t>V</w:t>
      </w:r>
      <w:r w:rsidR="7D51239D" w:rsidRPr="56D491D2">
        <w:rPr>
          <w:color w:val="000000" w:themeColor="text1"/>
        </w:rPr>
        <w:t xml:space="preserve">, Employment Office </w:t>
      </w:r>
      <w:proofErr w:type="spellStart"/>
      <w:r w:rsidR="7D51239D" w:rsidRPr="56D491D2">
        <w:rPr>
          <w:color w:val="000000" w:themeColor="text1"/>
        </w:rPr>
        <w:t>Podujevë</w:t>
      </w:r>
      <w:proofErr w:type="spellEnd"/>
      <w:r w:rsidR="7D51239D" w:rsidRPr="56D491D2">
        <w:rPr>
          <w:color w:val="000000" w:themeColor="text1"/>
        </w:rPr>
        <w:t>/</w:t>
      </w:r>
      <w:proofErr w:type="spellStart"/>
      <w:r w:rsidR="7D51239D" w:rsidRPr="56D491D2">
        <w:rPr>
          <w:color w:val="000000" w:themeColor="text1"/>
        </w:rPr>
        <w:t>Podujevo</w:t>
      </w:r>
      <w:proofErr w:type="spellEnd"/>
      <w:r w:rsidR="000E5EC6" w:rsidRPr="56D491D2">
        <w:rPr>
          <w:color w:val="000000" w:themeColor="text1"/>
        </w:rPr>
        <w:t>)</w:t>
      </w:r>
      <w:r w:rsidR="001D27B3" w:rsidRPr="56D491D2">
        <w:rPr>
          <w:color w:val="000000" w:themeColor="text1"/>
        </w:rPr>
        <w:t xml:space="preserve"> </w:t>
      </w:r>
      <w:r w:rsidR="008572ED" w:rsidRPr="56D491D2">
        <w:rPr>
          <w:color w:val="000000" w:themeColor="text1"/>
        </w:rPr>
        <w:t>confirmed the catalytic effect of the project</w:t>
      </w:r>
      <w:r w:rsidR="00DE682B" w:rsidRPr="56D491D2">
        <w:rPr>
          <w:color w:val="000000" w:themeColor="text1"/>
        </w:rPr>
        <w:t xml:space="preserve"> and the impact on young women</w:t>
      </w:r>
      <w:r w:rsidR="008572ED" w:rsidRPr="56D491D2">
        <w:rPr>
          <w:color w:val="000000" w:themeColor="text1"/>
        </w:rPr>
        <w:t xml:space="preserve">: </w:t>
      </w:r>
      <w:r w:rsidR="03C52B23" w:rsidRPr="56D491D2">
        <w:rPr>
          <w:color w:val="000000" w:themeColor="text1"/>
        </w:rPr>
        <w:t xml:space="preserve">“I advised the friends who were undecided what to do after their graduation to come to the Employment Office. In a very short time, seven of them found jobs.” </w:t>
      </w:r>
      <w:r w:rsidR="6BD88126" w:rsidRPr="56D491D2">
        <w:rPr>
          <w:color w:val="000000" w:themeColor="text1"/>
        </w:rPr>
        <w:t xml:space="preserve"> </w:t>
      </w:r>
    </w:p>
    <w:p w14:paraId="11BA4DD5" w14:textId="77777777" w:rsidR="00377861" w:rsidRPr="00E12F65" w:rsidRDefault="00377861" w:rsidP="00377861">
      <w:pPr>
        <w:tabs>
          <w:tab w:val="left" w:pos="360"/>
        </w:tabs>
        <w:jc w:val="both"/>
        <w:rPr>
          <w:color w:val="000000" w:themeColor="text1"/>
        </w:rPr>
      </w:pPr>
    </w:p>
    <w:p w14:paraId="619E3770" w14:textId="77777777" w:rsidR="00F5504F" w:rsidRPr="00E12F65" w:rsidRDefault="00206D45" w:rsidP="2AE15DA8">
      <w:pPr>
        <w:ind w:hanging="810"/>
        <w:jc w:val="both"/>
        <w:rPr>
          <w:b/>
          <w:bCs/>
          <w:color w:val="000000" w:themeColor="text1"/>
          <w:u w:val="single"/>
        </w:rPr>
      </w:pPr>
      <w:r w:rsidRPr="2AE15DA8">
        <w:rPr>
          <w:b/>
          <w:bCs/>
          <w:color w:val="000000" w:themeColor="text1"/>
          <w:u w:val="single"/>
        </w:rPr>
        <w:t xml:space="preserve">PART II: RESULT PROGRESS BY PROJECT OUTCOME </w:t>
      </w:r>
    </w:p>
    <w:p w14:paraId="0DC19C42" w14:textId="77777777" w:rsidR="00F5504F" w:rsidRPr="00E12F65" w:rsidRDefault="00F5504F" w:rsidP="2AE15DA8">
      <w:pPr>
        <w:ind w:left="-720"/>
        <w:rPr>
          <w:b/>
          <w:bCs/>
          <w:color w:val="000000" w:themeColor="text1"/>
          <w:u w:val="single"/>
        </w:rPr>
      </w:pPr>
    </w:p>
    <w:p w14:paraId="579437EA" w14:textId="77777777" w:rsidR="00287878" w:rsidRPr="00E12F65" w:rsidRDefault="00287878" w:rsidP="2AE15DA8">
      <w:pPr>
        <w:ind w:left="-810"/>
        <w:jc w:val="both"/>
        <w:rPr>
          <w:i/>
          <w:iCs/>
          <w:color w:val="000000" w:themeColor="text1"/>
        </w:rPr>
      </w:pPr>
      <w:r w:rsidRPr="2AE15DA8">
        <w:rPr>
          <w:i/>
          <w:iCs/>
          <w:color w:val="000000" w:themeColor="text1"/>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2AE15DA8">
        <w:rPr>
          <w:i/>
          <w:iCs/>
          <w:color w:val="000000" w:themeColor="text1"/>
        </w:rPr>
        <w:t>make/has</w:t>
      </w:r>
      <w:proofErr w:type="gramEnd"/>
      <w:r w:rsidRPr="2AE15DA8">
        <w:rPr>
          <w:i/>
          <w:iCs/>
          <w:color w:val="000000" w:themeColor="text1"/>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E12F65" w:rsidRDefault="008364E5" w:rsidP="2AE15DA8">
      <w:pPr>
        <w:ind w:left="-810"/>
        <w:jc w:val="both"/>
        <w:rPr>
          <w:i/>
          <w:iCs/>
          <w:color w:val="000000" w:themeColor="text1"/>
        </w:rPr>
      </w:pPr>
    </w:p>
    <w:p w14:paraId="503A73CA" w14:textId="77777777" w:rsidR="008364E5" w:rsidRPr="00E12F65" w:rsidRDefault="008364E5" w:rsidP="2AE15DA8">
      <w:pPr>
        <w:numPr>
          <w:ilvl w:val="0"/>
          <w:numId w:val="47"/>
        </w:numPr>
        <w:jc w:val="both"/>
        <w:rPr>
          <w:i/>
          <w:iCs/>
          <w:color w:val="000000" w:themeColor="text1"/>
        </w:rPr>
      </w:pPr>
      <w:r w:rsidRPr="2AE15DA8">
        <w:rPr>
          <w:i/>
          <w:iCs/>
          <w:color w:val="000000" w:themeColor="text1"/>
        </w:rPr>
        <w:t xml:space="preserve">“On track” refers to </w:t>
      </w:r>
      <w:r w:rsidR="007118F5" w:rsidRPr="2AE15DA8">
        <w:rPr>
          <w:i/>
          <w:iCs/>
          <w:color w:val="000000" w:themeColor="text1"/>
        </w:rPr>
        <w:t xml:space="preserve">the timely completion of outputs as indicated in the workplan. </w:t>
      </w:r>
    </w:p>
    <w:p w14:paraId="6D78EDB6" w14:textId="77777777" w:rsidR="007118F5" w:rsidRPr="00E12F65" w:rsidRDefault="007118F5" w:rsidP="2AE15DA8">
      <w:pPr>
        <w:numPr>
          <w:ilvl w:val="0"/>
          <w:numId w:val="47"/>
        </w:numPr>
        <w:jc w:val="both"/>
        <w:rPr>
          <w:i/>
          <w:iCs/>
          <w:color w:val="000000" w:themeColor="text1"/>
        </w:rPr>
      </w:pPr>
      <w:r w:rsidRPr="2AE15DA8">
        <w:rPr>
          <w:i/>
          <w:iCs/>
          <w:color w:val="000000" w:themeColor="text1"/>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E12F65" w:rsidRDefault="00287878" w:rsidP="2AE15DA8">
      <w:pPr>
        <w:jc w:val="both"/>
        <w:rPr>
          <w:i/>
          <w:iCs/>
          <w:color w:val="000000" w:themeColor="text1"/>
        </w:rPr>
      </w:pPr>
    </w:p>
    <w:p w14:paraId="00C1C1D9" w14:textId="77777777" w:rsidR="003D4CD7" w:rsidRPr="00E12F65" w:rsidRDefault="00BA5D85" w:rsidP="2AE15DA8">
      <w:pPr>
        <w:ind w:left="-810"/>
        <w:jc w:val="both"/>
        <w:rPr>
          <w:i/>
          <w:iCs/>
          <w:color w:val="000000" w:themeColor="text1"/>
        </w:rPr>
      </w:pPr>
      <w:r w:rsidRPr="2AE15DA8">
        <w:rPr>
          <w:i/>
          <w:iCs/>
          <w:color w:val="000000" w:themeColor="text1"/>
        </w:rPr>
        <w:t xml:space="preserve">If your project has more </w:t>
      </w:r>
      <w:r w:rsidR="00287878" w:rsidRPr="2AE15DA8">
        <w:rPr>
          <w:i/>
          <w:iCs/>
          <w:color w:val="000000" w:themeColor="text1"/>
        </w:rPr>
        <w:t xml:space="preserve">than four </w:t>
      </w:r>
      <w:r w:rsidRPr="2AE15DA8">
        <w:rPr>
          <w:i/>
          <w:iCs/>
          <w:color w:val="000000" w:themeColor="text1"/>
        </w:rPr>
        <w:t>outcomes, contact PBSO for template modification.</w:t>
      </w:r>
    </w:p>
    <w:p w14:paraId="243656BC" w14:textId="77777777" w:rsidR="003D4CD7" w:rsidRPr="00E12F65" w:rsidRDefault="003D4CD7" w:rsidP="2AE15DA8">
      <w:pPr>
        <w:jc w:val="both"/>
        <w:rPr>
          <w:b/>
          <w:bCs/>
          <w:color w:val="000000" w:themeColor="text1"/>
          <w:u w:val="single"/>
        </w:rPr>
      </w:pPr>
    </w:p>
    <w:p w14:paraId="53AA26EA" w14:textId="6B5CA46D" w:rsidR="005216B2" w:rsidRPr="00E12F65" w:rsidRDefault="007626C9" w:rsidP="2AE15DA8">
      <w:pPr>
        <w:ind w:left="-450"/>
        <w:jc w:val="both"/>
        <w:rPr>
          <w:b/>
          <w:bCs/>
          <w:color w:val="000000" w:themeColor="text1"/>
        </w:rPr>
      </w:pPr>
      <w:r w:rsidRPr="2AE15DA8">
        <w:rPr>
          <w:b/>
          <w:bCs/>
          <w:color w:val="000000" w:themeColor="text1"/>
          <w:u w:val="single"/>
        </w:rPr>
        <w:t xml:space="preserve">Outcome </w:t>
      </w:r>
      <w:r w:rsidR="005216B2" w:rsidRPr="2AE15DA8">
        <w:rPr>
          <w:b/>
          <w:bCs/>
          <w:color w:val="000000" w:themeColor="text1"/>
          <w:u w:val="single"/>
        </w:rPr>
        <w:t>1:</w:t>
      </w:r>
      <w:r w:rsidR="005216B2" w:rsidRPr="2AE15DA8">
        <w:rPr>
          <w:b/>
          <w:bCs/>
          <w:color w:val="000000" w:themeColor="text1"/>
        </w:rPr>
        <w:t xml:space="preserve">  </w:t>
      </w:r>
      <w:r w:rsidR="000C5181" w:rsidRPr="2AE15DA8">
        <w:rPr>
          <w:color w:val="000000" w:themeColor="text1"/>
        </w:rPr>
        <w:t>The influence of conflict narratives and prejudice has decreased through improved social cohesion resulting from local populations working together and with local institutions on contemporary issues of shared interest to jointly develop solutions for a common future</w:t>
      </w:r>
    </w:p>
    <w:p w14:paraId="41A3C253" w14:textId="77777777" w:rsidR="00D3351A" w:rsidRPr="00E12F65" w:rsidRDefault="00D3351A" w:rsidP="2AE15DA8">
      <w:pPr>
        <w:ind w:left="-720"/>
        <w:jc w:val="both"/>
        <w:rPr>
          <w:b/>
          <w:bCs/>
          <w:color w:val="000000" w:themeColor="text1"/>
        </w:rPr>
      </w:pPr>
    </w:p>
    <w:p w14:paraId="4262CE1B" w14:textId="73DDAD2B" w:rsidR="002E1CED" w:rsidRDefault="002E1CED" w:rsidP="2AE15DA8">
      <w:pPr>
        <w:ind w:left="-450"/>
        <w:jc w:val="both"/>
        <w:rPr>
          <w:i/>
          <w:iCs/>
          <w:color w:val="000000" w:themeColor="text1"/>
        </w:rPr>
      </w:pPr>
      <w:r w:rsidRPr="2AE15DA8">
        <w:rPr>
          <w:b/>
          <w:bCs/>
          <w:color w:val="000000" w:themeColor="text1"/>
        </w:rPr>
        <w:t xml:space="preserve">Rate the </w:t>
      </w:r>
      <w:proofErr w:type="gramStart"/>
      <w:r w:rsidR="00A47DDA" w:rsidRPr="2AE15DA8">
        <w:rPr>
          <w:b/>
          <w:bCs/>
          <w:color w:val="000000" w:themeColor="text1"/>
        </w:rPr>
        <w:t xml:space="preserve">current </w:t>
      </w:r>
      <w:r w:rsidRPr="2AE15DA8">
        <w:rPr>
          <w:b/>
          <w:bCs/>
          <w:color w:val="000000" w:themeColor="text1"/>
        </w:rPr>
        <w:t>status</w:t>
      </w:r>
      <w:proofErr w:type="gramEnd"/>
      <w:r w:rsidRPr="2AE15DA8">
        <w:rPr>
          <w:b/>
          <w:bCs/>
          <w:color w:val="000000" w:themeColor="text1"/>
        </w:rPr>
        <w:t xml:space="preserve"> of the </w:t>
      </w:r>
      <w:r w:rsidR="00323ABC" w:rsidRPr="2AE15DA8">
        <w:rPr>
          <w:b/>
          <w:bCs/>
          <w:color w:val="000000" w:themeColor="text1"/>
        </w:rPr>
        <w:t>outcome</w:t>
      </w:r>
      <w:r w:rsidR="00764773" w:rsidRPr="2AE15DA8">
        <w:rPr>
          <w:b/>
          <w:bCs/>
          <w:color w:val="000000" w:themeColor="text1"/>
        </w:rPr>
        <w:t xml:space="preserve"> progress</w:t>
      </w:r>
      <w:r w:rsidRPr="2AE15DA8">
        <w:rPr>
          <w:b/>
          <w:bCs/>
          <w:color w:val="000000" w:themeColor="text1"/>
        </w:rPr>
        <w:t xml:space="preserve">: </w:t>
      </w:r>
      <w:r w:rsidR="0023499B" w:rsidRPr="2AE15DA8">
        <w:rPr>
          <w:b/>
          <w:bCs/>
          <w:color w:val="000000" w:themeColor="text1"/>
          <w:shd w:val="clear" w:color="auto" w:fill="E6E6E6"/>
        </w:rPr>
        <w:fldChar w:fldCharType="begin">
          <w:ffData>
            <w:name w:val="Dropdown2"/>
            <w:enabled/>
            <w:calcOnExit w:val="0"/>
            <w:ddList>
              <w:listEntry w:val="Please select "/>
              <w:listEntry w:val="on track"/>
              <w:listEntry w:val="on track with significant peacebuilding results"/>
              <w:listEntry w:val="off track"/>
            </w:ddList>
          </w:ffData>
        </w:fldChar>
      </w:r>
      <w:bookmarkStart w:id="8" w:name="Dropdown2"/>
      <w:r w:rsidR="0023499B" w:rsidRPr="2AE15DA8">
        <w:rPr>
          <w:b/>
          <w:bCs/>
          <w:color w:val="000000" w:themeColor="text1"/>
        </w:rPr>
        <w:instrText xml:space="preserve"> FORMDROPDOWN </w:instrText>
      </w:r>
      <w:r w:rsidR="00CE4E49">
        <w:rPr>
          <w:b/>
          <w:bCs/>
          <w:color w:val="000000" w:themeColor="text1"/>
          <w:shd w:val="clear" w:color="auto" w:fill="E6E6E6"/>
        </w:rPr>
      </w:r>
      <w:r w:rsidR="00CE4E49">
        <w:rPr>
          <w:b/>
          <w:bCs/>
          <w:color w:val="000000" w:themeColor="text1"/>
          <w:shd w:val="clear" w:color="auto" w:fill="E6E6E6"/>
        </w:rPr>
        <w:fldChar w:fldCharType="separate"/>
      </w:r>
      <w:r w:rsidR="0023499B" w:rsidRPr="2AE15DA8">
        <w:rPr>
          <w:b/>
          <w:bCs/>
          <w:color w:val="000000" w:themeColor="text1"/>
          <w:shd w:val="clear" w:color="auto" w:fill="E6E6E6"/>
        </w:rPr>
        <w:fldChar w:fldCharType="end"/>
      </w:r>
      <w:bookmarkEnd w:id="8"/>
      <w:r w:rsidR="00F4683F" w:rsidRPr="2AE15DA8">
        <w:rPr>
          <w:b/>
          <w:bCs/>
          <w:color w:val="000000" w:themeColor="text1"/>
        </w:rPr>
        <w:t xml:space="preserve"> </w:t>
      </w:r>
      <w:r w:rsidR="00F4683F" w:rsidRPr="2AE15DA8">
        <w:rPr>
          <w:i/>
          <w:iCs/>
          <w:color w:val="000000" w:themeColor="text1"/>
        </w:rPr>
        <w:t xml:space="preserve">On track </w:t>
      </w:r>
    </w:p>
    <w:p w14:paraId="1A49461B" w14:textId="77777777" w:rsidR="00946488" w:rsidRPr="00E12F65" w:rsidRDefault="00946488" w:rsidP="2AE15DA8">
      <w:pPr>
        <w:ind w:left="-450"/>
        <w:jc w:val="both"/>
        <w:rPr>
          <w:b/>
          <w:bCs/>
          <w:color w:val="000000" w:themeColor="text1"/>
        </w:rPr>
      </w:pPr>
    </w:p>
    <w:p w14:paraId="6389C77C" w14:textId="77777777" w:rsidR="002E1CED" w:rsidRPr="00E12F65" w:rsidRDefault="002E1CED" w:rsidP="2AE15DA8">
      <w:pPr>
        <w:ind w:left="-720"/>
        <w:jc w:val="both"/>
        <w:rPr>
          <w:b/>
          <w:bCs/>
          <w:color w:val="000000" w:themeColor="text1"/>
        </w:rPr>
      </w:pPr>
    </w:p>
    <w:p w14:paraId="4CE47F04" w14:textId="77777777" w:rsidR="00DA19D7" w:rsidRPr="00E12F65" w:rsidRDefault="003235DF" w:rsidP="2AE15DA8">
      <w:pPr>
        <w:ind w:left="-720"/>
        <w:jc w:val="both"/>
        <w:rPr>
          <w:i/>
          <w:iCs/>
          <w:color w:val="000000" w:themeColor="text1"/>
        </w:rPr>
      </w:pPr>
      <w:r w:rsidRPr="2AE15DA8">
        <w:rPr>
          <w:b/>
          <w:bCs/>
          <w:color w:val="000000" w:themeColor="text1"/>
        </w:rPr>
        <w:lastRenderedPageBreak/>
        <w:t xml:space="preserve">Progress summary: </w:t>
      </w:r>
      <w:r w:rsidRPr="2AE15DA8">
        <w:rPr>
          <w:i/>
          <w:iCs/>
          <w:color w:val="000000" w:themeColor="text1"/>
        </w:rPr>
        <w:t>(</w:t>
      </w:r>
      <w:proofErr w:type="gramStart"/>
      <w:r w:rsidR="00627A1C" w:rsidRPr="2AE15DA8">
        <w:rPr>
          <w:i/>
          <w:iCs/>
          <w:color w:val="000000" w:themeColor="text1"/>
        </w:rPr>
        <w:t>3</w:t>
      </w:r>
      <w:r w:rsidRPr="2AE15DA8">
        <w:rPr>
          <w:i/>
          <w:iCs/>
          <w:color w:val="000000" w:themeColor="text1"/>
        </w:rPr>
        <w:t>000 character</w:t>
      </w:r>
      <w:proofErr w:type="gramEnd"/>
      <w:r w:rsidRPr="2AE15DA8">
        <w:rPr>
          <w:i/>
          <w:iCs/>
          <w:color w:val="000000" w:themeColor="text1"/>
        </w:rPr>
        <w:t xml:space="preserve"> limit)</w:t>
      </w:r>
    </w:p>
    <w:p w14:paraId="3F547723" w14:textId="77777777" w:rsidR="00DA19D7" w:rsidRPr="00E12F65" w:rsidRDefault="00DA19D7" w:rsidP="00DA19D7">
      <w:pPr>
        <w:ind w:left="-720"/>
        <w:jc w:val="both"/>
        <w:rPr>
          <w:color w:val="000000" w:themeColor="text1"/>
        </w:rPr>
      </w:pPr>
    </w:p>
    <w:p w14:paraId="4F0BABDB" w14:textId="082CDCFE" w:rsidR="005D5B0A" w:rsidRDefault="00CF53D7" w:rsidP="005C1368">
      <w:pPr>
        <w:jc w:val="both"/>
        <w:rPr>
          <w:color w:val="000000" w:themeColor="text1"/>
        </w:rPr>
      </w:pPr>
      <w:r w:rsidRPr="03847A0F">
        <w:rPr>
          <w:color w:val="000000" w:themeColor="text1"/>
        </w:rPr>
        <w:t>Six years since the landmark adoption of resolution 2250 on Youth Peace and Security (YPS), the first PBF project in Kosovo has shown the value of investing in fostering capacity and spaces for youth to shape the future</w:t>
      </w:r>
      <w:r w:rsidR="00865C6A" w:rsidRPr="03847A0F">
        <w:rPr>
          <w:color w:val="000000" w:themeColor="text1"/>
        </w:rPr>
        <w:t xml:space="preserve"> of the societies the</w:t>
      </w:r>
      <w:r w:rsidR="4101DCB9" w:rsidRPr="03847A0F">
        <w:rPr>
          <w:color w:val="000000" w:themeColor="text1"/>
        </w:rPr>
        <w:t>y</w:t>
      </w:r>
      <w:r w:rsidR="00865C6A" w:rsidRPr="03847A0F">
        <w:rPr>
          <w:color w:val="000000" w:themeColor="text1"/>
        </w:rPr>
        <w:t xml:space="preserve"> live in</w:t>
      </w:r>
      <w:r w:rsidRPr="03847A0F">
        <w:rPr>
          <w:color w:val="000000" w:themeColor="text1"/>
        </w:rPr>
        <w:t>.</w:t>
      </w:r>
      <w:r w:rsidR="00865C6A" w:rsidRPr="03847A0F">
        <w:rPr>
          <w:color w:val="000000" w:themeColor="text1"/>
        </w:rPr>
        <w:t xml:space="preserve"> </w:t>
      </w:r>
      <w:r w:rsidR="00543B7D" w:rsidRPr="03847A0F">
        <w:rPr>
          <w:color w:val="000000" w:themeColor="text1"/>
        </w:rPr>
        <w:t>The</w:t>
      </w:r>
      <w:r w:rsidR="00BF58F1" w:rsidRPr="03847A0F">
        <w:rPr>
          <w:color w:val="000000" w:themeColor="text1"/>
        </w:rPr>
        <w:t xml:space="preserve"> project has made a difference at the outcome level</w:t>
      </w:r>
      <w:r w:rsidR="004536C5" w:rsidRPr="03847A0F">
        <w:rPr>
          <w:color w:val="000000" w:themeColor="text1"/>
        </w:rPr>
        <w:t xml:space="preserve"> </w:t>
      </w:r>
      <w:r w:rsidR="00A27AEE" w:rsidRPr="03847A0F">
        <w:rPr>
          <w:color w:val="000000" w:themeColor="text1"/>
        </w:rPr>
        <w:t xml:space="preserve">by managing to </w:t>
      </w:r>
      <w:r w:rsidR="006F4A79" w:rsidRPr="03847A0F">
        <w:rPr>
          <w:color w:val="000000" w:themeColor="text1"/>
        </w:rPr>
        <w:t xml:space="preserve">bridge divides and </w:t>
      </w:r>
      <w:r w:rsidR="005A315A">
        <w:rPr>
          <w:color w:val="000000" w:themeColor="text1"/>
        </w:rPr>
        <w:t>diminish</w:t>
      </w:r>
      <w:r w:rsidR="00A27AEE" w:rsidRPr="03847A0F">
        <w:rPr>
          <w:color w:val="000000" w:themeColor="text1"/>
        </w:rPr>
        <w:t xml:space="preserve"> conflict narratives and prejudice </w:t>
      </w:r>
      <w:r w:rsidR="00886097" w:rsidRPr="03847A0F">
        <w:rPr>
          <w:color w:val="000000" w:themeColor="text1"/>
        </w:rPr>
        <w:t xml:space="preserve">among youth in Kosovo </w:t>
      </w:r>
      <w:r w:rsidR="00A27AEE" w:rsidRPr="03847A0F">
        <w:rPr>
          <w:color w:val="000000" w:themeColor="text1"/>
        </w:rPr>
        <w:t>through improved social cohesion</w:t>
      </w:r>
      <w:r w:rsidR="00886097" w:rsidRPr="03847A0F">
        <w:rPr>
          <w:color w:val="000000" w:themeColor="text1"/>
        </w:rPr>
        <w:t>.</w:t>
      </w:r>
      <w:r w:rsidR="00A27AEE" w:rsidRPr="03847A0F">
        <w:rPr>
          <w:color w:val="000000" w:themeColor="text1"/>
        </w:rPr>
        <w:t xml:space="preserve"> </w:t>
      </w:r>
      <w:r w:rsidR="00886097" w:rsidRPr="03847A0F">
        <w:rPr>
          <w:color w:val="000000" w:themeColor="text1"/>
        </w:rPr>
        <w:t xml:space="preserve">This has </w:t>
      </w:r>
      <w:r w:rsidR="00A27AEE" w:rsidRPr="03847A0F">
        <w:rPr>
          <w:color w:val="000000" w:themeColor="text1"/>
        </w:rPr>
        <w:t>result</w:t>
      </w:r>
      <w:r w:rsidR="00886097" w:rsidRPr="03847A0F">
        <w:rPr>
          <w:color w:val="000000" w:themeColor="text1"/>
        </w:rPr>
        <w:t>ed</w:t>
      </w:r>
      <w:r w:rsidR="00A27AEE" w:rsidRPr="03847A0F">
        <w:rPr>
          <w:color w:val="000000" w:themeColor="text1"/>
        </w:rPr>
        <w:t xml:space="preserve"> from</w:t>
      </w:r>
      <w:r w:rsidR="001D78D7" w:rsidRPr="03847A0F">
        <w:rPr>
          <w:color w:val="000000" w:themeColor="text1"/>
        </w:rPr>
        <w:t xml:space="preserve"> the </w:t>
      </w:r>
      <w:r w:rsidR="007504A7" w:rsidRPr="03847A0F">
        <w:rPr>
          <w:color w:val="000000" w:themeColor="text1"/>
        </w:rPr>
        <w:t>numerous activities, initiatives and programmes enabling</w:t>
      </w:r>
      <w:r w:rsidR="00A27AEE" w:rsidRPr="03847A0F">
        <w:rPr>
          <w:color w:val="000000" w:themeColor="text1"/>
        </w:rPr>
        <w:t xml:space="preserve"> </w:t>
      </w:r>
      <w:r w:rsidR="00886097" w:rsidRPr="03847A0F">
        <w:rPr>
          <w:color w:val="000000" w:themeColor="text1"/>
        </w:rPr>
        <w:t>young women and men</w:t>
      </w:r>
      <w:r w:rsidR="00A27AEE" w:rsidRPr="03847A0F">
        <w:rPr>
          <w:color w:val="000000" w:themeColor="text1"/>
        </w:rPr>
        <w:t xml:space="preserve"> working together</w:t>
      </w:r>
      <w:r w:rsidR="00097F38" w:rsidRPr="03847A0F">
        <w:rPr>
          <w:color w:val="000000" w:themeColor="text1"/>
        </w:rPr>
        <w:t xml:space="preserve"> with the support of</w:t>
      </w:r>
      <w:r w:rsidR="00A27AEE" w:rsidRPr="03847A0F">
        <w:rPr>
          <w:color w:val="000000" w:themeColor="text1"/>
        </w:rPr>
        <w:t xml:space="preserve"> local institutions </w:t>
      </w:r>
      <w:r w:rsidR="00A164F3" w:rsidRPr="03847A0F">
        <w:rPr>
          <w:color w:val="000000" w:themeColor="text1"/>
        </w:rPr>
        <w:t xml:space="preserve">to jointly develop solutions for </w:t>
      </w:r>
      <w:r w:rsidR="00C24C25" w:rsidRPr="03847A0F">
        <w:rPr>
          <w:color w:val="000000" w:themeColor="text1"/>
        </w:rPr>
        <w:t>common</w:t>
      </w:r>
      <w:r w:rsidR="00023A6F" w:rsidRPr="03847A0F">
        <w:rPr>
          <w:color w:val="000000" w:themeColor="text1"/>
        </w:rPr>
        <w:t xml:space="preserve"> </w:t>
      </w:r>
      <w:r w:rsidR="4C151FC8" w:rsidRPr="03847A0F">
        <w:rPr>
          <w:color w:val="000000" w:themeColor="text1"/>
        </w:rPr>
        <w:t xml:space="preserve">social, economic, political and environmental </w:t>
      </w:r>
      <w:r w:rsidR="00023A6F" w:rsidRPr="03847A0F">
        <w:rPr>
          <w:color w:val="000000" w:themeColor="text1"/>
        </w:rPr>
        <w:t>challenges</w:t>
      </w:r>
      <w:r w:rsidR="00BF58F1" w:rsidRPr="03847A0F">
        <w:rPr>
          <w:color w:val="000000" w:themeColor="text1"/>
        </w:rPr>
        <w:t xml:space="preserve">. </w:t>
      </w:r>
    </w:p>
    <w:p w14:paraId="14B98D71" w14:textId="51F43BC3" w:rsidR="2AE15DA8" w:rsidRDefault="2AE15DA8" w:rsidP="2AE15DA8">
      <w:pPr>
        <w:jc w:val="both"/>
        <w:rPr>
          <w:color w:val="000000" w:themeColor="text1"/>
        </w:rPr>
      </w:pPr>
    </w:p>
    <w:p w14:paraId="6E7D4179" w14:textId="39777CAC" w:rsidR="00072C5F" w:rsidRDefault="00072C5F" w:rsidP="00072C5F">
      <w:pPr>
        <w:jc w:val="both"/>
        <w:rPr>
          <w:rFonts w:cs="Calibri Light"/>
          <w:color w:val="000000" w:themeColor="text1"/>
        </w:rPr>
      </w:pPr>
      <w:r w:rsidRPr="0B652DD5">
        <w:rPr>
          <w:rFonts w:cs="Calibri Light"/>
          <w:color w:val="000000" w:themeColor="text1"/>
        </w:rPr>
        <w:t xml:space="preserve">In relation to </w:t>
      </w:r>
      <w:r w:rsidR="00EC2BDE">
        <w:rPr>
          <w:rFonts w:cs="Calibri Light"/>
          <w:color w:val="000000" w:themeColor="text1"/>
        </w:rPr>
        <w:t xml:space="preserve">the </w:t>
      </w:r>
      <w:r w:rsidR="00D05C62">
        <w:rPr>
          <w:rFonts w:cs="Calibri Light"/>
          <w:color w:val="000000" w:themeColor="text1"/>
        </w:rPr>
        <w:t>outcome level</w:t>
      </w:r>
      <w:r w:rsidR="00432FA5">
        <w:rPr>
          <w:rFonts w:cs="Calibri Light"/>
          <w:color w:val="000000" w:themeColor="text1"/>
        </w:rPr>
        <w:t xml:space="preserve"> </w:t>
      </w:r>
      <w:r w:rsidR="00596565">
        <w:rPr>
          <w:rFonts w:cs="Calibri Light"/>
          <w:color w:val="000000" w:themeColor="text1"/>
        </w:rPr>
        <w:t>objectives</w:t>
      </w:r>
      <w:r w:rsidRPr="0B652DD5">
        <w:rPr>
          <w:rFonts w:cs="Calibri Light"/>
          <w:color w:val="000000" w:themeColor="text1"/>
        </w:rPr>
        <w:t xml:space="preserve">, </w:t>
      </w:r>
      <w:r w:rsidR="00835421">
        <w:rPr>
          <w:rFonts w:cs="Calibri Light"/>
          <w:color w:val="000000" w:themeColor="text1"/>
        </w:rPr>
        <w:t>the</w:t>
      </w:r>
      <w:r w:rsidRPr="0B652DD5">
        <w:rPr>
          <w:rFonts w:cs="Calibri Light"/>
          <w:color w:val="000000" w:themeColor="text1"/>
        </w:rPr>
        <w:t xml:space="preserve"> </w:t>
      </w:r>
      <w:hyperlink r:id="rId14" w:history="1">
        <w:r w:rsidRPr="00F00B86">
          <w:rPr>
            <w:rStyle w:val="Hyperlink"/>
            <w:rFonts w:cs="Calibri Light"/>
          </w:rPr>
          <w:t>Kosovo Youth Study</w:t>
        </w:r>
      </w:hyperlink>
      <w:r w:rsidR="00835421">
        <w:rPr>
          <w:rFonts w:cs="Calibri Light"/>
          <w:color w:val="000000" w:themeColor="text1"/>
        </w:rPr>
        <w:t xml:space="preserve"> commissioned by the project and</w:t>
      </w:r>
      <w:r w:rsidRPr="0B652DD5">
        <w:rPr>
          <w:rFonts w:cs="Calibri Light"/>
          <w:color w:val="000000" w:themeColor="text1"/>
        </w:rPr>
        <w:t xml:space="preserve"> published on 18</w:t>
      </w:r>
      <w:r w:rsidRPr="0B652DD5">
        <w:rPr>
          <w:rFonts w:cs="Calibri Light"/>
          <w:color w:val="000000" w:themeColor="text1"/>
          <w:vertAlign w:val="superscript"/>
        </w:rPr>
        <w:t>th</w:t>
      </w:r>
      <w:r w:rsidRPr="0B652DD5">
        <w:rPr>
          <w:rFonts w:cs="Calibri Light"/>
          <w:color w:val="000000" w:themeColor="text1"/>
        </w:rPr>
        <w:t xml:space="preserve"> May 2021, </w:t>
      </w:r>
      <w:r w:rsidR="00DB3690">
        <w:rPr>
          <w:rFonts w:cs="Calibri Light"/>
          <w:color w:val="000000" w:themeColor="text1"/>
        </w:rPr>
        <w:t>revealed</w:t>
      </w:r>
      <w:r w:rsidRPr="0B652DD5">
        <w:rPr>
          <w:rFonts w:cs="Calibri Light"/>
          <w:color w:val="000000" w:themeColor="text1"/>
        </w:rPr>
        <w:t xml:space="preserve"> that </w:t>
      </w:r>
      <w:r w:rsidR="00F7453A">
        <w:rPr>
          <w:rFonts w:cs="Calibri Light"/>
          <w:color w:val="000000" w:themeColor="text1"/>
        </w:rPr>
        <w:t>t</w:t>
      </w:r>
      <w:r w:rsidR="00F7453A" w:rsidRPr="00F7453A">
        <w:rPr>
          <w:rFonts w:cs="Calibri Light"/>
          <w:color w:val="000000" w:themeColor="text1"/>
        </w:rPr>
        <w:t xml:space="preserve">he </w:t>
      </w:r>
      <w:r w:rsidR="001D4A9C">
        <w:rPr>
          <w:rFonts w:cs="Calibri Light"/>
          <w:color w:val="000000" w:themeColor="text1"/>
        </w:rPr>
        <w:t>impact</w:t>
      </w:r>
      <w:r w:rsidR="00F7453A" w:rsidRPr="00F7453A">
        <w:rPr>
          <w:rFonts w:cs="Calibri Light"/>
          <w:color w:val="000000" w:themeColor="text1"/>
        </w:rPr>
        <w:t xml:space="preserve"> of conflict narratives and prejudice </w:t>
      </w:r>
      <w:r w:rsidR="005039A2">
        <w:rPr>
          <w:rFonts w:cs="Calibri Light"/>
          <w:color w:val="000000" w:themeColor="text1"/>
        </w:rPr>
        <w:t xml:space="preserve">can be </w:t>
      </w:r>
      <w:r w:rsidR="0029619D">
        <w:rPr>
          <w:rFonts w:cs="Calibri Light"/>
          <w:color w:val="000000" w:themeColor="text1"/>
        </w:rPr>
        <w:t xml:space="preserve">reduced, although </w:t>
      </w:r>
      <w:r w:rsidRPr="0B652DD5">
        <w:rPr>
          <w:rFonts w:cs="Calibri Light"/>
          <w:color w:val="000000" w:themeColor="text1"/>
        </w:rPr>
        <w:t xml:space="preserve">considerable shares of youth still perceived inter-ethnic relations as tense. </w:t>
      </w:r>
      <w:r w:rsidR="0029619D">
        <w:rPr>
          <w:rFonts w:cs="Calibri Light"/>
          <w:color w:val="000000" w:themeColor="text1"/>
        </w:rPr>
        <w:t>In</w:t>
      </w:r>
      <w:r w:rsidRPr="0B652DD5">
        <w:rPr>
          <w:rFonts w:cs="Calibri Light"/>
          <w:color w:val="000000" w:themeColor="text1"/>
        </w:rPr>
        <w:t xml:space="preserve"> comparison to</w:t>
      </w:r>
      <w:r w:rsidR="002F4EC8">
        <w:rPr>
          <w:rFonts w:cs="Calibri Light"/>
          <w:color w:val="000000" w:themeColor="text1"/>
        </w:rPr>
        <w:t xml:space="preserve"> the</w:t>
      </w:r>
      <w:r w:rsidRPr="0B652DD5">
        <w:rPr>
          <w:rFonts w:cs="Calibri Light"/>
          <w:color w:val="000000" w:themeColor="text1"/>
        </w:rPr>
        <w:t xml:space="preserve"> </w:t>
      </w:r>
      <w:hyperlink r:id="rId15" w:history="1">
        <w:r w:rsidRPr="00F00B86">
          <w:rPr>
            <w:rStyle w:val="Hyperlink"/>
            <w:rFonts w:cs="Calibri Light"/>
          </w:rPr>
          <w:t>2018</w:t>
        </w:r>
        <w:r w:rsidR="0029619D" w:rsidRPr="00F00B86">
          <w:rPr>
            <w:rStyle w:val="Hyperlink"/>
            <w:rFonts w:cs="Calibri Light"/>
          </w:rPr>
          <w:t xml:space="preserve"> </w:t>
        </w:r>
        <w:r w:rsidR="009475F0" w:rsidRPr="00F00B86">
          <w:rPr>
            <w:rStyle w:val="Hyperlink"/>
            <w:rFonts w:cs="Calibri Light"/>
          </w:rPr>
          <w:t xml:space="preserve">equivalent </w:t>
        </w:r>
        <w:r w:rsidR="00B524F6" w:rsidRPr="00F00B86">
          <w:rPr>
            <w:rStyle w:val="Hyperlink"/>
            <w:rFonts w:cs="Calibri Light"/>
          </w:rPr>
          <w:t>study</w:t>
        </w:r>
      </w:hyperlink>
      <w:r w:rsidRPr="0B652DD5">
        <w:rPr>
          <w:rFonts w:cs="Calibri Light"/>
          <w:color w:val="000000" w:themeColor="text1"/>
        </w:rPr>
        <w:t xml:space="preserve">, </w:t>
      </w:r>
      <w:r w:rsidRPr="00B178F7">
        <w:rPr>
          <w:rFonts w:cs="Calibri Light"/>
          <w:i/>
          <w:iCs/>
          <w:color w:val="000000" w:themeColor="text1"/>
          <w:lang w:val="en-US"/>
        </w:rPr>
        <w:t>fewer young people feel now that the relations are tense and would continue to be tense</w:t>
      </w:r>
      <w:r w:rsidRPr="0B652DD5">
        <w:rPr>
          <w:rFonts w:cs="Calibri Light"/>
          <w:color w:val="000000" w:themeColor="text1"/>
          <w:lang w:val="en-US"/>
        </w:rPr>
        <w:t xml:space="preserve"> (15% compared to 27% in 2018).</w:t>
      </w:r>
      <w:r w:rsidR="00F83F8F">
        <w:rPr>
          <w:rFonts w:cs="Calibri Light"/>
          <w:color w:val="000000" w:themeColor="text1"/>
          <w:lang w:val="en-US"/>
        </w:rPr>
        <w:t xml:space="preserve"> Moreover,</w:t>
      </w:r>
      <w:r w:rsidRPr="0B652DD5">
        <w:rPr>
          <w:rFonts w:cs="Calibri Light"/>
          <w:color w:val="000000" w:themeColor="text1"/>
          <w:lang w:val="en-US"/>
        </w:rPr>
        <w:t xml:space="preserve"> </w:t>
      </w:r>
      <w:r w:rsidR="00F83F8F">
        <w:rPr>
          <w:rFonts w:cs="Calibri Light"/>
          <w:color w:val="000000" w:themeColor="text1"/>
        </w:rPr>
        <w:t>a</w:t>
      </w:r>
      <w:r w:rsidRPr="0B652DD5">
        <w:rPr>
          <w:rFonts w:cs="Calibri Light"/>
          <w:color w:val="000000" w:themeColor="text1"/>
        </w:rPr>
        <w:t xml:space="preserve"> considerable number of respondents also stated that </w:t>
      </w:r>
      <w:r w:rsidR="00CD5CE2">
        <w:rPr>
          <w:rFonts w:cs="Calibri Light"/>
          <w:color w:val="000000" w:themeColor="text1"/>
        </w:rPr>
        <w:t xml:space="preserve">there has been </w:t>
      </w:r>
      <w:r w:rsidR="00CD5CE2" w:rsidRPr="00043B8D">
        <w:rPr>
          <w:rFonts w:cs="Calibri Light"/>
          <w:i/>
          <w:iCs/>
          <w:color w:val="000000" w:themeColor="text1"/>
        </w:rPr>
        <w:t xml:space="preserve">progress </w:t>
      </w:r>
      <w:r w:rsidR="00411893" w:rsidRPr="00043B8D">
        <w:rPr>
          <w:rFonts w:cs="Calibri Light"/>
          <w:i/>
          <w:iCs/>
          <w:color w:val="000000" w:themeColor="text1"/>
        </w:rPr>
        <w:t xml:space="preserve">with improving </w:t>
      </w:r>
      <w:r w:rsidRPr="00043B8D">
        <w:rPr>
          <w:rFonts w:cs="Calibri Light"/>
          <w:i/>
          <w:iCs/>
          <w:color w:val="000000" w:themeColor="text1"/>
        </w:rPr>
        <w:t>inter-ethnic relations</w:t>
      </w:r>
      <w:r w:rsidR="008055BF">
        <w:rPr>
          <w:rFonts w:cs="Calibri Light"/>
          <w:color w:val="000000" w:themeColor="text1"/>
        </w:rPr>
        <w:t xml:space="preserve"> </w:t>
      </w:r>
      <w:r w:rsidRPr="0B652DD5">
        <w:rPr>
          <w:rFonts w:cs="Calibri Light"/>
          <w:color w:val="000000" w:themeColor="text1"/>
        </w:rPr>
        <w:t xml:space="preserve">in recent years, and that </w:t>
      </w:r>
      <w:r w:rsidRPr="0B652DD5">
        <w:rPr>
          <w:rFonts w:cs="Calibri Light"/>
          <w:i/>
          <w:iCs/>
          <w:color w:val="000000" w:themeColor="text1"/>
        </w:rPr>
        <w:t>increasing tolerance and understanding for each other</w:t>
      </w:r>
      <w:r w:rsidRPr="0B652DD5">
        <w:rPr>
          <w:rFonts w:cs="Calibri Light"/>
          <w:color w:val="000000" w:themeColor="text1"/>
        </w:rPr>
        <w:t xml:space="preserve"> was the top </w:t>
      </w:r>
      <w:r w:rsidR="00F63303">
        <w:rPr>
          <w:rFonts w:cs="Calibri Light"/>
          <w:color w:val="000000" w:themeColor="text1"/>
        </w:rPr>
        <w:t>solution</w:t>
      </w:r>
      <w:r w:rsidR="00F63303" w:rsidRPr="0B652DD5">
        <w:rPr>
          <w:rFonts w:cs="Calibri Light"/>
          <w:color w:val="000000" w:themeColor="text1"/>
        </w:rPr>
        <w:t xml:space="preserve"> </w:t>
      </w:r>
      <w:r w:rsidR="000D3447">
        <w:rPr>
          <w:rFonts w:cs="Calibri Light"/>
          <w:color w:val="000000" w:themeColor="text1"/>
        </w:rPr>
        <w:t>in dealing with this issue</w:t>
      </w:r>
      <w:r w:rsidRPr="0B652DD5">
        <w:rPr>
          <w:rFonts w:cs="Calibri Light"/>
          <w:color w:val="000000" w:themeColor="text1"/>
        </w:rPr>
        <w:t xml:space="preserve">. At the same time, qualitative findings highlighted </w:t>
      </w:r>
      <w:r w:rsidRPr="0B652DD5">
        <w:rPr>
          <w:rFonts w:cs="Calibri Light"/>
          <w:i/>
          <w:iCs/>
          <w:color w:val="000000" w:themeColor="text1"/>
        </w:rPr>
        <w:t>the importance of shared activities</w:t>
      </w:r>
      <w:r w:rsidRPr="0B652DD5">
        <w:rPr>
          <w:rFonts w:cs="Calibri Light"/>
          <w:color w:val="000000" w:themeColor="text1"/>
        </w:rPr>
        <w:t xml:space="preserve"> such as joint summer schools, workshops and sports events, and participants reported to have decreased their prejudices when taking part in such initiatives.</w:t>
      </w:r>
    </w:p>
    <w:p w14:paraId="6300B732" w14:textId="77777777" w:rsidR="00072C5F" w:rsidRDefault="00072C5F" w:rsidP="00072C5F">
      <w:pPr>
        <w:jc w:val="both"/>
        <w:rPr>
          <w:rFonts w:cs="Calibri Light"/>
          <w:color w:val="000000" w:themeColor="text1"/>
        </w:rPr>
      </w:pPr>
    </w:p>
    <w:p w14:paraId="6C932BE8" w14:textId="51C36C51" w:rsidR="00965C09" w:rsidRPr="00965C09" w:rsidRDefault="0014360C" w:rsidP="00965C09">
      <w:pPr>
        <w:jc w:val="both"/>
      </w:pPr>
      <w:r>
        <w:rPr>
          <w:color w:val="000000" w:themeColor="text1"/>
        </w:rPr>
        <w:t>Regarding</w:t>
      </w:r>
      <w:r w:rsidR="00B6705B">
        <w:rPr>
          <w:color w:val="000000" w:themeColor="text1"/>
        </w:rPr>
        <w:t xml:space="preserve"> conflict resoluti</w:t>
      </w:r>
      <w:r>
        <w:rPr>
          <w:color w:val="000000" w:themeColor="text1"/>
        </w:rPr>
        <w:t>on and w</w:t>
      </w:r>
      <w:r w:rsidR="006A3B0A">
        <w:rPr>
          <w:color w:val="000000" w:themeColor="text1"/>
        </w:rPr>
        <w:t xml:space="preserve">ith the aim </w:t>
      </w:r>
      <w:r w:rsidR="000D0C63">
        <w:rPr>
          <w:color w:val="000000" w:themeColor="text1"/>
        </w:rPr>
        <w:t xml:space="preserve">of </w:t>
      </w:r>
      <w:r w:rsidR="000D0C63" w:rsidRPr="000D0C63">
        <w:rPr>
          <w:color w:val="000000"/>
          <w:shd w:val="clear" w:color="auto" w:fill="FFFFFF"/>
          <w:lang w:val="en-US"/>
        </w:rPr>
        <w:t>promo</w:t>
      </w:r>
      <w:r w:rsidR="000D0C63">
        <w:rPr>
          <w:color w:val="000000"/>
          <w:shd w:val="clear" w:color="auto" w:fill="FFFFFF"/>
          <w:lang w:val="en-US"/>
        </w:rPr>
        <w:t>ting</w:t>
      </w:r>
      <w:r w:rsidR="000D0C63" w:rsidRPr="000D0C63">
        <w:rPr>
          <w:color w:val="000000"/>
          <w:shd w:val="clear" w:color="auto" w:fill="FFFFFF"/>
          <w:lang w:val="en-US"/>
        </w:rPr>
        <w:t xml:space="preserve"> the “culture and habit of doing things together” to brea</w:t>
      </w:r>
      <w:r w:rsidR="002F0B6B">
        <w:rPr>
          <w:color w:val="000000"/>
          <w:shd w:val="clear" w:color="auto" w:fill="FFFFFF"/>
          <w:lang w:val="en-US"/>
        </w:rPr>
        <w:t>k</w:t>
      </w:r>
      <w:r w:rsidR="000D0C63" w:rsidRPr="000D0C63">
        <w:rPr>
          <w:color w:val="000000"/>
          <w:shd w:val="clear" w:color="auto" w:fill="FFFFFF"/>
          <w:lang w:val="en-US"/>
        </w:rPr>
        <w:t xml:space="preserve"> down stereotypes and prejudice</w:t>
      </w:r>
      <w:r w:rsidR="002F0B6B">
        <w:t>,</w:t>
      </w:r>
      <w:r w:rsidR="00FD19A9" w:rsidRPr="2AE15DA8">
        <w:rPr>
          <w:color w:val="000000" w:themeColor="text1"/>
        </w:rPr>
        <w:t xml:space="preserve"> t</w:t>
      </w:r>
      <w:r w:rsidR="004E6869" w:rsidRPr="2AE15DA8">
        <w:rPr>
          <w:color w:val="000000" w:themeColor="text1"/>
        </w:rPr>
        <w:t>he</w:t>
      </w:r>
      <w:r w:rsidR="00997B18" w:rsidRPr="2AE15DA8">
        <w:rPr>
          <w:color w:val="000000" w:themeColor="text1"/>
        </w:rPr>
        <w:t xml:space="preserve"> project </w:t>
      </w:r>
      <w:r w:rsidR="00F00B6C" w:rsidRPr="2AE15DA8">
        <w:rPr>
          <w:color w:val="000000" w:themeColor="text1"/>
        </w:rPr>
        <w:t xml:space="preserve">has </w:t>
      </w:r>
      <w:r w:rsidR="00997B18" w:rsidRPr="2AE15DA8">
        <w:rPr>
          <w:color w:val="000000" w:themeColor="text1"/>
        </w:rPr>
        <w:t xml:space="preserve">strengthened inter-ethnic trust among </w:t>
      </w:r>
      <w:r w:rsidR="00D35A84" w:rsidRPr="2AE15DA8">
        <w:rPr>
          <w:color w:val="000000" w:themeColor="text1"/>
        </w:rPr>
        <w:t>4,034</w:t>
      </w:r>
      <w:r w:rsidR="00997B18" w:rsidRPr="2AE15DA8">
        <w:rPr>
          <w:color w:val="000000" w:themeColor="text1"/>
        </w:rPr>
        <w:t xml:space="preserve"> </w:t>
      </w:r>
      <w:r w:rsidR="00510DDC" w:rsidRPr="2AE15DA8">
        <w:rPr>
          <w:color w:val="000000" w:themeColor="text1"/>
        </w:rPr>
        <w:t xml:space="preserve">youth </w:t>
      </w:r>
      <w:r w:rsidR="00997B18" w:rsidRPr="2AE15DA8">
        <w:rPr>
          <w:color w:val="000000" w:themeColor="text1"/>
        </w:rPr>
        <w:t>(56% young women, 38% from non-majority communities)</w:t>
      </w:r>
      <w:r w:rsidR="00510DDC" w:rsidRPr="2AE15DA8">
        <w:rPr>
          <w:color w:val="000000" w:themeColor="text1"/>
        </w:rPr>
        <w:t>,</w:t>
      </w:r>
      <w:r w:rsidR="00997B18" w:rsidRPr="2AE15DA8">
        <w:rPr>
          <w:color w:val="000000" w:themeColor="text1"/>
        </w:rPr>
        <w:t xml:space="preserve"> who benefited from project interventions</w:t>
      </w:r>
      <w:r w:rsidR="0085469A">
        <w:rPr>
          <w:color w:val="000000" w:themeColor="text1"/>
        </w:rPr>
        <w:t xml:space="preserve"> (</w:t>
      </w:r>
      <w:r w:rsidR="0085469A" w:rsidRPr="69362C24">
        <w:rPr>
          <w:i/>
          <w:iCs/>
          <w:color w:val="000000" w:themeColor="text1"/>
        </w:rPr>
        <w:t>horizontal cohesion</w:t>
      </w:r>
      <w:r w:rsidR="0085469A">
        <w:rPr>
          <w:color w:val="000000" w:themeColor="text1"/>
        </w:rPr>
        <w:t>)</w:t>
      </w:r>
      <w:r w:rsidR="00997B18" w:rsidRPr="2AE15DA8">
        <w:rPr>
          <w:color w:val="000000" w:themeColor="text1"/>
        </w:rPr>
        <w:t xml:space="preserve">. </w:t>
      </w:r>
      <w:r w:rsidR="002724E6">
        <w:rPr>
          <w:color w:val="000000" w:themeColor="text1"/>
        </w:rPr>
        <w:t>As a result of the successful delivery of</w:t>
      </w:r>
      <w:r w:rsidR="00997B18" w:rsidRPr="2AE15DA8">
        <w:rPr>
          <w:color w:val="000000" w:themeColor="text1"/>
        </w:rPr>
        <w:t xml:space="preserve"> UPSHIFT, PODIUM, and PONDER </w:t>
      </w:r>
      <w:r w:rsidR="000C38A8" w:rsidRPr="2AE15DA8">
        <w:rPr>
          <w:color w:val="000000" w:themeColor="text1"/>
        </w:rPr>
        <w:t>programmes</w:t>
      </w:r>
      <w:r w:rsidR="005901BD">
        <w:rPr>
          <w:color w:val="000000" w:themeColor="text1"/>
        </w:rPr>
        <w:t xml:space="preserve"> </w:t>
      </w:r>
      <w:r w:rsidR="00512C45">
        <w:rPr>
          <w:color w:val="000000" w:themeColor="text1"/>
        </w:rPr>
        <w:t>(</w:t>
      </w:r>
      <w:r w:rsidR="001677B2">
        <w:rPr>
          <w:color w:val="000000" w:themeColor="text1"/>
        </w:rPr>
        <w:t xml:space="preserve">focused on </w:t>
      </w:r>
      <w:r w:rsidR="00512C45">
        <w:rPr>
          <w:color w:val="000000" w:themeColor="text1"/>
        </w:rPr>
        <w:t>experiential learning and training</w:t>
      </w:r>
      <w:r w:rsidR="00B03776">
        <w:rPr>
          <w:color w:val="000000" w:themeColor="text1"/>
        </w:rPr>
        <w:t>)</w:t>
      </w:r>
      <w:r w:rsidR="00997B18" w:rsidRPr="2AE15DA8">
        <w:rPr>
          <w:color w:val="000000" w:themeColor="text1"/>
        </w:rPr>
        <w:t xml:space="preserve">, </w:t>
      </w:r>
      <w:r w:rsidR="008176F7">
        <w:rPr>
          <w:color w:val="000000" w:themeColor="text1"/>
        </w:rPr>
        <w:t>the project</w:t>
      </w:r>
      <w:r>
        <w:rPr>
          <w:color w:val="000000" w:themeColor="text1"/>
        </w:rPr>
        <w:t xml:space="preserve"> has</w:t>
      </w:r>
      <w:r w:rsidR="008176F7">
        <w:rPr>
          <w:color w:val="000000" w:themeColor="text1"/>
        </w:rPr>
        <w:t xml:space="preserve"> </w:t>
      </w:r>
      <w:r w:rsidR="0092515B">
        <w:rPr>
          <w:color w:val="000000" w:themeColor="text1"/>
        </w:rPr>
        <w:t>empowered you</w:t>
      </w:r>
      <w:r w:rsidR="00F84CEF">
        <w:rPr>
          <w:color w:val="000000" w:themeColor="text1"/>
        </w:rPr>
        <w:t xml:space="preserve">th </w:t>
      </w:r>
      <w:r w:rsidR="00D945BC">
        <w:rPr>
          <w:color w:val="000000" w:themeColor="text1"/>
        </w:rPr>
        <w:t>from different communities</w:t>
      </w:r>
      <w:r w:rsidR="002724E6">
        <w:rPr>
          <w:color w:val="000000" w:themeColor="text1"/>
        </w:rPr>
        <w:t xml:space="preserve"> </w:t>
      </w:r>
      <w:r w:rsidR="00036D6F">
        <w:rPr>
          <w:color w:val="000000" w:themeColor="text1"/>
        </w:rPr>
        <w:t xml:space="preserve">and gained </w:t>
      </w:r>
      <w:r w:rsidR="00832894">
        <w:rPr>
          <w:color w:val="000000" w:themeColor="text1"/>
        </w:rPr>
        <w:t>critical thinking</w:t>
      </w:r>
      <w:r w:rsidR="002E384E">
        <w:rPr>
          <w:color w:val="000000" w:themeColor="text1"/>
        </w:rPr>
        <w:t xml:space="preserve"> </w:t>
      </w:r>
      <w:r w:rsidR="002E4022">
        <w:rPr>
          <w:color w:val="000000" w:themeColor="text1"/>
        </w:rPr>
        <w:t xml:space="preserve">and team-building </w:t>
      </w:r>
      <w:r w:rsidR="002E384E">
        <w:rPr>
          <w:color w:val="000000" w:themeColor="text1"/>
        </w:rPr>
        <w:t xml:space="preserve">skills, civic awareness </w:t>
      </w:r>
      <w:r w:rsidR="00B33A9D">
        <w:rPr>
          <w:color w:val="000000" w:themeColor="text1"/>
        </w:rPr>
        <w:t xml:space="preserve">and confidence to </w:t>
      </w:r>
      <w:r w:rsidR="00C70CFB">
        <w:rPr>
          <w:color w:val="000000" w:themeColor="text1"/>
        </w:rPr>
        <w:t>apply conflict resolution techniques.</w:t>
      </w:r>
      <w:r w:rsidR="0CE9F492">
        <w:rPr>
          <w:color w:val="000000" w:themeColor="text1"/>
        </w:rPr>
        <w:t xml:space="preserve"> </w:t>
      </w:r>
      <w:r w:rsidR="00C70CFB">
        <w:rPr>
          <w:color w:val="000000" w:themeColor="text1"/>
        </w:rPr>
        <w:t xml:space="preserve">The </w:t>
      </w:r>
      <w:r w:rsidR="009022AF">
        <w:rPr>
          <w:color w:val="000000" w:themeColor="text1"/>
        </w:rPr>
        <w:t xml:space="preserve">significant </w:t>
      </w:r>
      <w:r w:rsidR="00E56E1C" w:rsidRPr="2AE15DA8">
        <w:rPr>
          <w:color w:val="000000" w:themeColor="text1"/>
        </w:rPr>
        <w:t>participation rate</w:t>
      </w:r>
      <w:r w:rsidR="009022AF">
        <w:rPr>
          <w:color w:val="000000" w:themeColor="text1"/>
        </w:rPr>
        <w:t>s</w:t>
      </w:r>
      <w:r w:rsidR="00E56E1C" w:rsidRPr="2AE15DA8">
        <w:rPr>
          <w:color w:val="000000" w:themeColor="text1"/>
        </w:rPr>
        <w:t xml:space="preserve"> for non-majority communities</w:t>
      </w:r>
      <w:r w:rsidR="009022AF">
        <w:rPr>
          <w:color w:val="000000" w:themeColor="text1"/>
        </w:rPr>
        <w:t xml:space="preserve"> and </w:t>
      </w:r>
      <w:r w:rsidR="00A74305">
        <w:rPr>
          <w:color w:val="000000" w:themeColor="text1"/>
        </w:rPr>
        <w:t xml:space="preserve">young </w:t>
      </w:r>
      <w:r w:rsidR="00BD5004" w:rsidRPr="2AE15DA8">
        <w:rPr>
          <w:color w:val="000000" w:themeColor="text1"/>
        </w:rPr>
        <w:t xml:space="preserve">women </w:t>
      </w:r>
      <w:r w:rsidR="009022AF">
        <w:rPr>
          <w:color w:val="000000" w:themeColor="text1"/>
        </w:rPr>
        <w:t xml:space="preserve">also </w:t>
      </w:r>
      <w:r w:rsidR="0014553A">
        <w:rPr>
          <w:color w:val="000000" w:themeColor="text1"/>
        </w:rPr>
        <w:t>contribut</w:t>
      </w:r>
      <w:r w:rsidR="009022AF">
        <w:rPr>
          <w:color w:val="000000" w:themeColor="text1"/>
        </w:rPr>
        <w:t>ed</w:t>
      </w:r>
      <w:r w:rsidR="0014553A">
        <w:rPr>
          <w:color w:val="000000" w:themeColor="text1"/>
        </w:rPr>
        <w:t xml:space="preserve"> to the </w:t>
      </w:r>
      <w:r w:rsidR="00BD5004" w:rsidRPr="2AE15DA8">
        <w:rPr>
          <w:color w:val="000000" w:themeColor="text1"/>
        </w:rPr>
        <w:t>inclusiv</w:t>
      </w:r>
      <w:r w:rsidR="0014553A">
        <w:rPr>
          <w:color w:val="000000" w:themeColor="text1"/>
        </w:rPr>
        <w:t>ity</w:t>
      </w:r>
      <w:r w:rsidR="00A760A2" w:rsidRPr="2AE15DA8">
        <w:rPr>
          <w:color w:val="000000" w:themeColor="text1"/>
        </w:rPr>
        <w:t xml:space="preserve"> </w:t>
      </w:r>
      <w:r w:rsidR="00090A78" w:rsidRPr="2AE15DA8">
        <w:rPr>
          <w:color w:val="000000" w:themeColor="text1"/>
        </w:rPr>
        <w:t>and sustainab</w:t>
      </w:r>
      <w:r w:rsidR="0014553A">
        <w:rPr>
          <w:color w:val="000000" w:themeColor="text1"/>
        </w:rPr>
        <w:t>ility factors of the project</w:t>
      </w:r>
      <w:r w:rsidR="006D7512" w:rsidRPr="2AE15DA8">
        <w:rPr>
          <w:color w:val="000000" w:themeColor="text1"/>
        </w:rPr>
        <w:t>.</w:t>
      </w:r>
      <w:r w:rsidR="00965C09">
        <w:rPr>
          <w:color w:val="000000" w:themeColor="text1"/>
        </w:rPr>
        <w:t xml:space="preserve"> </w:t>
      </w:r>
      <w:r w:rsidR="00965C09" w:rsidRPr="00965C09">
        <w:t xml:space="preserve">In addition, the PBF project has contributed to a significant empowerment of Peer Mediation Mechanism in 40 schools in target municipalities that will provide sustained solutions to a peaceful conflict resolution through peer mediation approaches.   </w:t>
      </w:r>
    </w:p>
    <w:p w14:paraId="70AC7580" w14:textId="77777777" w:rsidR="00D37A94" w:rsidRDefault="00D37A94" w:rsidP="2AE15DA8">
      <w:pPr>
        <w:jc w:val="both"/>
        <w:rPr>
          <w:color w:val="000000" w:themeColor="text1"/>
        </w:rPr>
      </w:pPr>
    </w:p>
    <w:p w14:paraId="48A502FF" w14:textId="3AAD8C52" w:rsidR="00627A1C" w:rsidRDefault="005226D9" w:rsidP="791E489F">
      <w:pPr>
        <w:jc w:val="both"/>
      </w:pPr>
      <w:r w:rsidRPr="681F656A">
        <w:rPr>
          <w:color w:val="000000" w:themeColor="text1"/>
        </w:rPr>
        <w:t>On</w:t>
      </w:r>
      <w:r w:rsidR="004A104A" w:rsidRPr="681F656A">
        <w:rPr>
          <w:color w:val="000000" w:themeColor="text1"/>
        </w:rPr>
        <w:t xml:space="preserve"> </w:t>
      </w:r>
      <w:r w:rsidR="00A90E81" w:rsidRPr="681F656A">
        <w:rPr>
          <w:color w:val="000000" w:themeColor="text1"/>
        </w:rPr>
        <w:t>buil</w:t>
      </w:r>
      <w:r w:rsidR="004A104A" w:rsidRPr="681F656A">
        <w:rPr>
          <w:color w:val="000000" w:themeColor="text1"/>
        </w:rPr>
        <w:t>ding</w:t>
      </w:r>
      <w:r w:rsidR="00A90E81" w:rsidRPr="681F656A">
        <w:rPr>
          <w:color w:val="000000" w:themeColor="text1"/>
        </w:rPr>
        <w:t xml:space="preserve"> trust</w:t>
      </w:r>
      <w:r w:rsidR="004A104A" w:rsidRPr="681F656A">
        <w:rPr>
          <w:color w:val="000000" w:themeColor="text1"/>
        </w:rPr>
        <w:t xml:space="preserve"> in institutions</w:t>
      </w:r>
      <w:r w:rsidR="007F4F44" w:rsidRPr="681F656A">
        <w:rPr>
          <w:color w:val="000000" w:themeColor="text1"/>
        </w:rPr>
        <w:t xml:space="preserve"> and </w:t>
      </w:r>
      <w:r w:rsidR="009C48C4" w:rsidRPr="681F656A">
        <w:rPr>
          <w:color w:val="000000" w:themeColor="text1"/>
        </w:rPr>
        <w:t>confidence in seeking employment</w:t>
      </w:r>
      <w:r w:rsidR="0057227C" w:rsidRPr="681F656A">
        <w:rPr>
          <w:color w:val="000000" w:themeColor="text1"/>
        </w:rPr>
        <w:t xml:space="preserve"> </w:t>
      </w:r>
      <w:r w:rsidR="004E0C03" w:rsidRPr="681F656A">
        <w:rPr>
          <w:color w:val="000000" w:themeColor="text1"/>
        </w:rPr>
        <w:t>(</w:t>
      </w:r>
      <w:r w:rsidR="004E0C03" w:rsidRPr="681F656A">
        <w:rPr>
          <w:i/>
          <w:iCs/>
          <w:color w:val="000000" w:themeColor="text1"/>
        </w:rPr>
        <w:t xml:space="preserve">vertical </w:t>
      </w:r>
      <w:r w:rsidR="007802CE" w:rsidRPr="681F656A">
        <w:rPr>
          <w:i/>
          <w:iCs/>
          <w:color w:val="000000" w:themeColor="text1"/>
        </w:rPr>
        <w:t>cohesion</w:t>
      </w:r>
      <w:r w:rsidR="007802CE" w:rsidRPr="681F656A">
        <w:rPr>
          <w:color w:val="000000" w:themeColor="text1"/>
        </w:rPr>
        <w:t>)</w:t>
      </w:r>
      <w:r w:rsidR="007F4F44" w:rsidRPr="681F656A">
        <w:rPr>
          <w:color w:val="000000" w:themeColor="text1"/>
        </w:rPr>
        <w:t>,</w:t>
      </w:r>
      <w:r w:rsidR="00A47CB7" w:rsidRPr="681F656A">
        <w:rPr>
          <w:color w:val="000000" w:themeColor="text1"/>
        </w:rPr>
        <w:t xml:space="preserve"> </w:t>
      </w:r>
      <w:r w:rsidR="00F14D09" w:rsidRPr="681F656A">
        <w:rPr>
          <w:color w:val="000000" w:themeColor="text1"/>
        </w:rPr>
        <w:t>the project has deployed 7</w:t>
      </w:r>
      <w:r w:rsidR="00E42617" w:rsidRPr="681F656A">
        <w:rPr>
          <w:color w:val="000000" w:themeColor="text1"/>
        </w:rPr>
        <w:t>5</w:t>
      </w:r>
      <w:r w:rsidR="00F14D09" w:rsidRPr="681F656A">
        <w:rPr>
          <w:color w:val="000000" w:themeColor="text1"/>
        </w:rPr>
        <w:t xml:space="preserve"> youth (75% young women</w:t>
      </w:r>
      <w:r w:rsidR="00CE05DE" w:rsidRPr="681F656A">
        <w:rPr>
          <w:color w:val="000000" w:themeColor="text1"/>
        </w:rPr>
        <w:t xml:space="preserve">, and </w:t>
      </w:r>
      <w:r w:rsidR="11718393" w:rsidRPr="681F656A">
        <w:rPr>
          <w:color w:val="000000" w:themeColor="text1"/>
        </w:rPr>
        <w:t>50</w:t>
      </w:r>
      <w:r w:rsidR="00CE05DE" w:rsidRPr="681F656A">
        <w:rPr>
          <w:color w:val="000000" w:themeColor="text1"/>
        </w:rPr>
        <w:t>% non-majority communities</w:t>
      </w:r>
      <w:r w:rsidR="00F14D09" w:rsidRPr="681F656A">
        <w:rPr>
          <w:color w:val="000000" w:themeColor="text1"/>
        </w:rPr>
        <w:t xml:space="preserve">) as UN Community </w:t>
      </w:r>
      <w:r w:rsidR="00A45F3B" w:rsidRPr="681F656A">
        <w:rPr>
          <w:color w:val="000000" w:themeColor="text1"/>
        </w:rPr>
        <w:t>V</w:t>
      </w:r>
      <w:r w:rsidR="00F14D09" w:rsidRPr="681F656A">
        <w:rPr>
          <w:color w:val="000000" w:themeColor="text1"/>
        </w:rPr>
        <w:t>olunteers</w:t>
      </w:r>
      <w:r w:rsidR="00A45F3B" w:rsidRPr="681F656A">
        <w:rPr>
          <w:color w:val="000000" w:themeColor="text1"/>
        </w:rPr>
        <w:t xml:space="preserve"> (UNCV</w:t>
      </w:r>
      <w:r w:rsidR="005F2240" w:rsidRPr="681F656A">
        <w:rPr>
          <w:color w:val="000000" w:themeColor="text1"/>
        </w:rPr>
        <w:t>s</w:t>
      </w:r>
      <w:r w:rsidR="00A45F3B" w:rsidRPr="681F656A">
        <w:rPr>
          <w:color w:val="000000" w:themeColor="text1"/>
        </w:rPr>
        <w:t>)</w:t>
      </w:r>
      <w:r w:rsidR="00F14D09" w:rsidRPr="681F656A">
        <w:rPr>
          <w:color w:val="000000" w:themeColor="text1"/>
        </w:rPr>
        <w:t xml:space="preserve"> contributing to targeted municipalities with inter-community engagement and trust-building. </w:t>
      </w:r>
      <w:r w:rsidR="002C16EF" w:rsidRPr="681F656A">
        <w:rPr>
          <w:color w:val="000000" w:themeColor="text1"/>
        </w:rPr>
        <w:t>Remarkably, t</w:t>
      </w:r>
      <w:r w:rsidR="00F14D09" w:rsidRPr="681F656A">
        <w:rPr>
          <w:color w:val="000000" w:themeColor="text1"/>
        </w:rPr>
        <w:t>he</w:t>
      </w:r>
      <w:r w:rsidR="00423D42" w:rsidRPr="681F656A">
        <w:rPr>
          <w:color w:val="000000" w:themeColor="text1"/>
        </w:rPr>
        <w:t xml:space="preserve"> </w:t>
      </w:r>
      <w:r w:rsidR="003E5D85" w:rsidRPr="681F656A">
        <w:rPr>
          <w:color w:val="000000" w:themeColor="text1"/>
        </w:rPr>
        <w:t xml:space="preserve">cooperation </w:t>
      </w:r>
      <w:r w:rsidR="00423D42" w:rsidRPr="681F656A">
        <w:rPr>
          <w:color w:val="000000" w:themeColor="text1"/>
        </w:rPr>
        <w:t xml:space="preserve">with </w:t>
      </w:r>
      <w:r w:rsidR="00C8312C" w:rsidRPr="681F656A">
        <w:rPr>
          <w:color w:val="000000" w:themeColor="text1"/>
        </w:rPr>
        <w:t>local</w:t>
      </w:r>
      <w:r w:rsidR="00423D42" w:rsidRPr="681F656A">
        <w:rPr>
          <w:color w:val="000000" w:themeColor="text1"/>
        </w:rPr>
        <w:t xml:space="preserve"> institutions </w:t>
      </w:r>
      <w:r w:rsidR="003E5D85" w:rsidRPr="681F656A">
        <w:rPr>
          <w:color w:val="000000" w:themeColor="text1"/>
        </w:rPr>
        <w:t>enabled,</w:t>
      </w:r>
      <w:r w:rsidR="00423D42" w:rsidRPr="681F656A">
        <w:rPr>
          <w:color w:val="000000" w:themeColor="text1"/>
        </w:rPr>
        <w:t xml:space="preserve"> for the first time ever</w:t>
      </w:r>
      <w:r w:rsidR="003E5D85" w:rsidRPr="681F656A">
        <w:rPr>
          <w:color w:val="000000" w:themeColor="text1"/>
        </w:rPr>
        <w:t>,</w:t>
      </w:r>
      <w:r w:rsidR="00423D42" w:rsidRPr="681F656A">
        <w:rPr>
          <w:color w:val="000000" w:themeColor="text1"/>
        </w:rPr>
        <w:t xml:space="preserve"> the placement of 51 UNCV</w:t>
      </w:r>
      <w:r w:rsidR="005F2240" w:rsidRPr="681F656A">
        <w:rPr>
          <w:color w:val="000000" w:themeColor="text1"/>
        </w:rPr>
        <w:t>s</w:t>
      </w:r>
      <w:r w:rsidR="00423D42" w:rsidRPr="681F656A">
        <w:rPr>
          <w:color w:val="000000" w:themeColor="text1"/>
        </w:rPr>
        <w:t xml:space="preserve"> in the Employment Offices to assist in the delivery of public service</w:t>
      </w:r>
      <w:r w:rsidR="00693D16">
        <w:rPr>
          <w:color w:val="000000" w:themeColor="text1"/>
        </w:rPr>
        <w:t>s</w:t>
      </w:r>
      <w:r w:rsidR="00423D42" w:rsidRPr="681F656A">
        <w:rPr>
          <w:color w:val="000000" w:themeColor="text1"/>
        </w:rPr>
        <w:t xml:space="preserve"> to their peers</w:t>
      </w:r>
      <w:r w:rsidR="00277C61">
        <w:rPr>
          <w:color w:val="000000" w:themeColor="text1"/>
        </w:rPr>
        <w:t>. This was done</w:t>
      </w:r>
      <w:r w:rsidR="2E40B53E" w:rsidRPr="681F656A">
        <w:rPr>
          <w:color w:val="000000" w:themeColor="text1"/>
        </w:rPr>
        <w:t xml:space="preserve"> through a more proactive reach out to communities </w:t>
      </w:r>
      <w:r w:rsidR="000452D7">
        <w:rPr>
          <w:color w:val="000000" w:themeColor="text1"/>
        </w:rPr>
        <w:t>and by</w:t>
      </w:r>
      <w:r w:rsidR="00A61710">
        <w:rPr>
          <w:color w:val="000000" w:themeColor="text1"/>
        </w:rPr>
        <w:t xml:space="preserve"> </w:t>
      </w:r>
      <w:r w:rsidR="000452D7">
        <w:rPr>
          <w:color w:val="000000" w:themeColor="text1"/>
        </w:rPr>
        <w:t>raising awareness</w:t>
      </w:r>
      <w:r w:rsidR="2E40B53E" w:rsidRPr="681F656A">
        <w:rPr>
          <w:color w:val="000000" w:themeColor="text1"/>
        </w:rPr>
        <w:t xml:space="preserve"> of the process and importance of registratio</w:t>
      </w:r>
      <w:r w:rsidR="05D0EEEE" w:rsidRPr="681F656A">
        <w:rPr>
          <w:color w:val="000000" w:themeColor="text1"/>
        </w:rPr>
        <w:t>n with the public employment service and opportunities it provides</w:t>
      </w:r>
      <w:r w:rsidR="003E5D85" w:rsidRPr="681F656A">
        <w:rPr>
          <w:color w:val="000000" w:themeColor="text1"/>
        </w:rPr>
        <w:t xml:space="preserve">. </w:t>
      </w:r>
      <w:r w:rsidR="00C8312C" w:rsidRPr="681F656A">
        <w:rPr>
          <w:color w:val="000000" w:themeColor="text1"/>
        </w:rPr>
        <w:t>2</w:t>
      </w:r>
      <w:r w:rsidR="005C412B" w:rsidRPr="681F656A">
        <w:rPr>
          <w:color w:val="000000" w:themeColor="text1"/>
        </w:rPr>
        <w:t>4</w:t>
      </w:r>
      <w:r w:rsidR="00423D42" w:rsidRPr="681F656A">
        <w:rPr>
          <w:color w:val="000000" w:themeColor="text1"/>
        </w:rPr>
        <w:t xml:space="preserve"> UNCV</w:t>
      </w:r>
      <w:r w:rsidR="005F2240" w:rsidRPr="681F656A">
        <w:rPr>
          <w:color w:val="000000" w:themeColor="text1"/>
        </w:rPr>
        <w:t>s</w:t>
      </w:r>
      <w:r w:rsidR="00423D42" w:rsidRPr="681F656A">
        <w:rPr>
          <w:color w:val="000000" w:themeColor="text1"/>
        </w:rPr>
        <w:t xml:space="preserve"> </w:t>
      </w:r>
      <w:r w:rsidR="003E5D85" w:rsidRPr="681F656A">
        <w:rPr>
          <w:color w:val="000000" w:themeColor="text1"/>
        </w:rPr>
        <w:t>were</w:t>
      </w:r>
      <w:r w:rsidR="00423D42" w:rsidRPr="681F656A">
        <w:rPr>
          <w:color w:val="000000" w:themeColor="text1"/>
        </w:rPr>
        <w:t xml:space="preserve"> placed with community-based organizations to facilitate the building of bridges between various community groups by promoting dialogue and fostering trust.</w:t>
      </w:r>
      <w:r w:rsidR="006C3433" w:rsidRPr="681F656A">
        <w:rPr>
          <w:color w:val="000000" w:themeColor="text1"/>
        </w:rPr>
        <w:t xml:space="preserve"> </w:t>
      </w:r>
      <w:r w:rsidR="00573DC9" w:rsidRPr="681F656A">
        <w:rPr>
          <w:color w:val="000000" w:themeColor="text1"/>
        </w:rPr>
        <w:t>In addition</w:t>
      </w:r>
      <w:r w:rsidR="00F14D09" w:rsidRPr="681F656A">
        <w:rPr>
          <w:color w:val="000000" w:themeColor="text1"/>
        </w:rPr>
        <w:t>, 259 youth (54% women and 30% non-majority communities) were trained and employed either through on-the-job training in the private sector or establishment of small businesses.</w:t>
      </w:r>
      <w:r w:rsidR="315616D4" w:rsidRPr="681F656A">
        <w:rPr>
          <w:color w:val="000000" w:themeColor="text1"/>
        </w:rPr>
        <w:t xml:space="preserve"> </w:t>
      </w:r>
      <w:r w:rsidR="497239CE" w:rsidRPr="681F656A">
        <w:rPr>
          <w:color w:val="000000" w:themeColor="text1"/>
        </w:rPr>
        <w:t xml:space="preserve"> </w:t>
      </w:r>
      <w:r w:rsidR="5B123722" w:rsidRPr="681F656A">
        <w:rPr>
          <w:color w:val="000000" w:themeColor="text1"/>
        </w:rPr>
        <w:t xml:space="preserve">Since the </w:t>
      </w:r>
      <w:r w:rsidR="000E3F63">
        <w:rPr>
          <w:color w:val="000000" w:themeColor="text1"/>
        </w:rPr>
        <w:t>previous</w:t>
      </w:r>
      <w:r w:rsidR="000E3F63" w:rsidRPr="681F656A">
        <w:rPr>
          <w:color w:val="000000" w:themeColor="text1"/>
        </w:rPr>
        <w:t xml:space="preserve"> </w:t>
      </w:r>
      <w:r w:rsidR="5B123722" w:rsidRPr="681F656A">
        <w:rPr>
          <w:color w:val="000000" w:themeColor="text1"/>
        </w:rPr>
        <w:t xml:space="preserve">report, </w:t>
      </w:r>
      <w:r w:rsidR="7981FCE5" w:rsidRPr="681F656A">
        <w:rPr>
          <w:color w:val="000000" w:themeColor="text1"/>
        </w:rPr>
        <w:t xml:space="preserve">the </w:t>
      </w:r>
      <w:r w:rsidR="000E3F63" w:rsidRPr="681F656A">
        <w:rPr>
          <w:color w:val="000000" w:themeColor="text1"/>
        </w:rPr>
        <w:t>project</w:t>
      </w:r>
      <w:r w:rsidR="7981FCE5" w:rsidRPr="681F656A">
        <w:rPr>
          <w:color w:val="000000" w:themeColor="text1"/>
        </w:rPr>
        <w:t xml:space="preserve"> continued to monitor and support the b</w:t>
      </w:r>
      <w:r w:rsidR="497239CE" w:rsidRPr="681F656A">
        <w:rPr>
          <w:color w:val="000000" w:themeColor="text1"/>
        </w:rPr>
        <w:t>eneficiaries</w:t>
      </w:r>
      <w:r w:rsidR="1112BE4C" w:rsidRPr="681F656A">
        <w:rPr>
          <w:color w:val="000000" w:themeColor="text1"/>
        </w:rPr>
        <w:t xml:space="preserve">, while the self-employment </w:t>
      </w:r>
      <w:r w:rsidR="7CAE2B8A" w:rsidRPr="681F656A">
        <w:rPr>
          <w:color w:val="000000" w:themeColor="text1"/>
        </w:rPr>
        <w:t xml:space="preserve">contracts were completed </w:t>
      </w:r>
      <w:r w:rsidR="497239CE" w:rsidRPr="681F656A">
        <w:rPr>
          <w:color w:val="000000" w:themeColor="text1"/>
        </w:rPr>
        <w:t xml:space="preserve">in December 2020. </w:t>
      </w:r>
    </w:p>
    <w:p w14:paraId="2EECF969" w14:textId="77777777" w:rsidR="0076503B" w:rsidRPr="00946488" w:rsidRDefault="0076503B" w:rsidP="791E489F">
      <w:pPr>
        <w:jc w:val="both"/>
      </w:pPr>
    </w:p>
    <w:p w14:paraId="402C96FE" w14:textId="1C5AFE48" w:rsidR="00627A1C" w:rsidRPr="00E12F65" w:rsidRDefault="44CD3797" w:rsidP="5D2DC021">
      <w:pPr>
        <w:jc w:val="both"/>
      </w:pPr>
      <w:r w:rsidRPr="791E489F">
        <w:rPr>
          <w:color w:val="000000" w:themeColor="text1"/>
        </w:rPr>
        <w:lastRenderedPageBreak/>
        <w:t xml:space="preserve">The </w:t>
      </w:r>
      <w:r w:rsidR="00570F50" w:rsidRPr="791E489F">
        <w:rPr>
          <w:color w:val="000000" w:themeColor="text1"/>
        </w:rPr>
        <w:t>project</w:t>
      </w:r>
      <w:r w:rsidR="7F00B7C8" w:rsidRPr="791E489F">
        <w:rPr>
          <w:color w:val="000000" w:themeColor="text1"/>
        </w:rPr>
        <w:t xml:space="preserve"> has increased awareness, knowledge, capacities and influence on gender-responsive peacebuilding by </w:t>
      </w:r>
      <w:r w:rsidR="20A13FFC" w:rsidRPr="791E489F">
        <w:rPr>
          <w:color w:val="000000" w:themeColor="text1"/>
        </w:rPr>
        <w:t>empowering young women and girls with</w:t>
      </w:r>
      <w:r w:rsidR="00570F50" w:rsidRPr="791E489F">
        <w:rPr>
          <w:color w:val="000000" w:themeColor="text1"/>
        </w:rPr>
        <w:t xml:space="preserve"> leadership capacity and influenc</w:t>
      </w:r>
      <w:r w:rsidR="6528896F" w:rsidRPr="791E489F">
        <w:rPr>
          <w:color w:val="000000" w:themeColor="text1"/>
        </w:rPr>
        <w:t>ing skills</w:t>
      </w:r>
      <w:r w:rsidR="749DB2BA" w:rsidRPr="791E489F">
        <w:rPr>
          <w:color w:val="000000" w:themeColor="text1"/>
        </w:rPr>
        <w:t xml:space="preserve"> to engage in peace and security processes</w:t>
      </w:r>
      <w:r w:rsidR="3D1DE6F3" w:rsidRPr="791E489F">
        <w:rPr>
          <w:color w:val="000000" w:themeColor="text1"/>
        </w:rPr>
        <w:t>.</w:t>
      </w:r>
      <w:r w:rsidR="00570F50" w:rsidRPr="791E489F">
        <w:rPr>
          <w:color w:val="000000" w:themeColor="text1"/>
        </w:rPr>
        <w:t xml:space="preserve"> </w:t>
      </w:r>
      <w:r w:rsidR="24272A3F" w:rsidRPr="791E489F">
        <w:rPr>
          <w:color w:val="000000" w:themeColor="text1"/>
        </w:rPr>
        <w:t xml:space="preserve">Through its </w:t>
      </w:r>
      <w:r w:rsidR="1E44C5FD" w:rsidRPr="791E489F">
        <w:rPr>
          <w:color w:val="000000" w:themeColor="text1"/>
        </w:rPr>
        <w:t>initiatives focused on gender equality, t</w:t>
      </w:r>
      <w:r w:rsidR="5134EEAF" w:rsidRPr="791E489F">
        <w:rPr>
          <w:color w:val="000000" w:themeColor="text1"/>
        </w:rPr>
        <w:t>he project</w:t>
      </w:r>
      <w:r w:rsidR="58977C2A" w:rsidRPr="791E489F">
        <w:rPr>
          <w:color w:val="000000" w:themeColor="text1"/>
        </w:rPr>
        <w:t xml:space="preserve"> </w:t>
      </w:r>
      <w:r w:rsidR="16F0809E" w:rsidRPr="791E489F">
        <w:rPr>
          <w:color w:val="000000" w:themeColor="text1"/>
        </w:rPr>
        <w:t>engaged</w:t>
      </w:r>
      <w:r w:rsidR="00AA6BC1" w:rsidRPr="791E489F">
        <w:rPr>
          <w:color w:val="000000" w:themeColor="text1"/>
        </w:rPr>
        <w:t xml:space="preserve"> directly </w:t>
      </w:r>
      <w:r w:rsidR="6C916287" w:rsidRPr="791E489F">
        <w:rPr>
          <w:color w:val="000000" w:themeColor="text1"/>
        </w:rPr>
        <w:t xml:space="preserve">with </w:t>
      </w:r>
      <w:r w:rsidR="00576ABE" w:rsidRPr="791E489F">
        <w:rPr>
          <w:color w:val="000000" w:themeColor="text1"/>
        </w:rPr>
        <w:t>a</w:t>
      </w:r>
      <w:r w:rsidR="6AE5396D" w:rsidRPr="791E489F">
        <w:rPr>
          <w:color w:val="000000" w:themeColor="text1"/>
        </w:rPr>
        <w:t>pproximately</w:t>
      </w:r>
      <w:r w:rsidR="00576ABE" w:rsidRPr="791E489F">
        <w:rPr>
          <w:color w:val="000000" w:themeColor="text1"/>
        </w:rPr>
        <w:t xml:space="preserve"> 2</w:t>
      </w:r>
      <w:r w:rsidR="005C3981">
        <w:rPr>
          <w:color w:val="000000" w:themeColor="text1"/>
        </w:rPr>
        <w:t>,</w:t>
      </w:r>
      <w:r w:rsidR="00576ABE" w:rsidRPr="791E489F">
        <w:rPr>
          <w:color w:val="000000" w:themeColor="text1"/>
        </w:rPr>
        <w:t>000</w:t>
      </w:r>
      <w:r w:rsidR="0041691D" w:rsidRPr="791E489F">
        <w:rPr>
          <w:color w:val="000000" w:themeColor="text1"/>
        </w:rPr>
        <w:t xml:space="preserve"> </w:t>
      </w:r>
      <w:r w:rsidR="000108A6" w:rsidRPr="791E489F">
        <w:rPr>
          <w:color w:val="000000" w:themeColor="text1"/>
        </w:rPr>
        <w:t xml:space="preserve">youth </w:t>
      </w:r>
      <w:r w:rsidR="0041691D" w:rsidRPr="791E489F">
        <w:rPr>
          <w:color w:val="000000" w:themeColor="text1"/>
        </w:rPr>
        <w:t>benefic</w:t>
      </w:r>
      <w:r w:rsidR="003C1784" w:rsidRPr="791E489F">
        <w:rPr>
          <w:color w:val="000000" w:themeColor="text1"/>
        </w:rPr>
        <w:t>iaries</w:t>
      </w:r>
      <w:r w:rsidR="000108A6" w:rsidRPr="791E489F">
        <w:rPr>
          <w:color w:val="000000" w:themeColor="text1"/>
        </w:rPr>
        <w:t xml:space="preserve"> (87% young women, 7% non-majority communities)</w:t>
      </w:r>
      <w:r w:rsidR="003C1784" w:rsidRPr="791E489F">
        <w:rPr>
          <w:color w:val="000000" w:themeColor="text1"/>
        </w:rPr>
        <w:t>.</w:t>
      </w:r>
      <w:r w:rsidR="001C18CF" w:rsidRPr="791E489F">
        <w:rPr>
          <w:color w:val="000000" w:themeColor="text1"/>
        </w:rPr>
        <w:t xml:space="preserve"> </w:t>
      </w:r>
      <w:r w:rsidR="2EF8F7F7" w:rsidRPr="791E489F">
        <w:rPr>
          <w:color w:val="000000" w:themeColor="text1"/>
        </w:rPr>
        <w:t xml:space="preserve">At the local level, </w:t>
      </w:r>
      <w:r w:rsidR="6FB974E6" w:rsidRPr="791E489F">
        <w:rPr>
          <w:color w:val="000000" w:themeColor="text1"/>
        </w:rPr>
        <w:t xml:space="preserve">the project </w:t>
      </w:r>
      <w:r w:rsidR="5B44341A" w:rsidRPr="791E489F">
        <w:rPr>
          <w:color w:val="000000" w:themeColor="text1"/>
        </w:rPr>
        <w:t>enhanced the capacities of</w:t>
      </w:r>
      <w:r w:rsidR="66F25F0C" w:rsidRPr="791E489F">
        <w:rPr>
          <w:color w:val="000000" w:themeColor="text1"/>
        </w:rPr>
        <w:t xml:space="preserve"> </w:t>
      </w:r>
      <w:r w:rsidR="2C0D47D6" w:rsidRPr="791E489F">
        <w:rPr>
          <w:color w:val="000000" w:themeColor="text1"/>
        </w:rPr>
        <w:t>34 municipal gender officers to</w:t>
      </w:r>
      <w:r w:rsidR="7F2C2940" w:rsidRPr="791E489F">
        <w:rPr>
          <w:color w:val="000000" w:themeColor="text1"/>
        </w:rPr>
        <w:t xml:space="preserve"> </w:t>
      </w:r>
      <w:r w:rsidR="3CE40553" w:rsidRPr="791E489F">
        <w:rPr>
          <w:color w:val="000000" w:themeColor="text1"/>
        </w:rPr>
        <w:t>increase</w:t>
      </w:r>
      <w:r w:rsidR="7F2C2940" w:rsidRPr="791E489F">
        <w:rPr>
          <w:color w:val="000000" w:themeColor="text1"/>
        </w:rPr>
        <w:t xml:space="preserve"> young women’s representation in decision-making and peacebuilding,</w:t>
      </w:r>
      <w:r w:rsidR="2EF8F7F7" w:rsidRPr="791E489F">
        <w:rPr>
          <w:color w:val="000000" w:themeColor="text1"/>
        </w:rPr>
        <w:t xml:space="preserve"> as well as</w:t>
      </w:r>
      <w:r w:rsidR="5235A133" w:rsidRPr="791E489F">
        <w:rPr>
          <w:color w:val="000000" w:themeColor="text1"/>
        </w:rPr>
        <w:t xml:space="preserve"> in</w:t>
      </w:r>
      <w:r w:rsidR="1129239A" w:rsidRPr="791E489F">
        <w:rPr>
          <w:color w:val="000000" w:themeColor="text1"/>
        </w:rPr>
        <w:t xml:space="preserve"> their efforts to</w:t>
      </w:r>
      <w:r w:rsidR="2EF8F7F7" w:rsidRPr="791E489F">
        <w:rPr>
          <w:color w:val="000000" w:themeColor="text1"/>
        </w:rPr>
        <w:t xml:space="preserve"> mainstream gender issues in</w:t>
      </w:r>
      <w:r w:rsidR="4B531C65" w:rsidRPr="791E489F">
        <w:rPr>
          <w:color w:val="000000" w:themeColor="text1"/>
        </w:rPr>
        <w:t xml:space="preserve"> </w:t>
      </w:r>
      <w:r w:rsidR="2EF8F7F7" w:rsidRPr="791E489F">
        <w:rPr>
          <w:color w:val="000000" w:themeColor="text1"/>
        </w:rPr>
        <w:t xml:space="preserve">policies, legislation, and practices. </w:t>
      </w:r>
      <w:r w:rsidR="001A6130" w:rsidRPr="791E489F">
        <w:rPr>
          <w:color w:val="000000" w:themeColor="text1"/>
        </w:rPr>
        <w:t>The project</w:t>
      </w:r>
      <w:r w:rsidR="00C571F5" w:rsidRPr="791E489F">
        <w:rPr>
          <w:color w:val="000000" w:themeColor="text1"/>
        </w:rPr>
        <w:t xml:space="preserve"> has</w:t>
      </w:r>
      <w:r w:rsidR="35AFF726" w:rsidRPr="791E489F">
        <w:rPr>
          <w:color w:val="000000" w:themeColor="text1"/>
        </w:rPr>
        <w:t xml:space="preserve"> also</w:t>
      </w:r>
      <w:r w:rsidR="00C571F5" w:rsidRPr="791E489F">
        <w:rPr>
          <w:color w:val="000000" w:themeColor="text1"/>
        </w:rPr>
        <w:t xml:space="preserve"> </w:t>
      </w:r>
      <w:r w:rsidR="746C3A4D" w:rsidRPr="791E489F">
        <w:rPr>
          <w:color w:val="000000" w:themeColor="text1"/>
        </w:rPr>
        <w:t xml:space="preserve">helped 37 women CSOs and women groups to </w:t>
      </w:r>
      <w:r w:rsidR="392AF510" w:rsidRPr="791E489F">
        <w:rPr>
          <w:color w:val="000000" w:themeColor="text1"/>
        </w:rPr>
        <w:t>strengthen their role</w:t>
      </w:r>
      <w:r w:rsidR="746C3A4D" w:rsidRPr="791E489F">
        <w:rPr>
          <w:color w:val="000000" w:themeColor="text1"/>
        </w:rPr>
        <w:t xml:space="preserve"> </w:t>
      </w:r>
      <w:r w:rsidR="746C3A4D">
        <w:t>as peacebuilding actors, including</w:t>
      </w:r>
      <w:r w:rsidR="000F0505" w:rsidRPr="791E489F">
        <w:rPr>
          <w:color w:val="000000" w:themeColor="text1"/>
        </w:rPr>
        <w:t xml:space="preserve"> </w:t>
      </w:r>
      <w:r w:rsidR="00BB62DD" w:rsidRPr="791E489F">
        <w:rPr>
          <w:color w:val="000000" w:themeColor="text1"/>
        </w:rPr>
        <w:t xml:space="preserve">advocacy </w:t>
      </w:r>
      <w:r w:rsidR="3E6E4FB7" w:rsidRPr="791E489F">
        <w:rPr>
          <w:color w:val="000000" w:themeColor="text1"/>
        </w:rPr>
        <w:t>grants helping</w:t>
      </w:r>
      <w:r w:rsidR="00BB62DD" w:rsidRPr="791E489F">
        <w:rPr>
          <w:color w:val="000000" w:themeColor="text1"/>
        </w:rPr>
        <w:t xml:space="preserve"> them to</w:t>
      </w:r>
      <w:r w:rsidR="000F0505" w:rsidRPr="791E489F">
        <w:rPr>
          <w:color w:val="000000" w:themeColor="text1"/>
        </w:rPr>
        <w:t xml:space="preserve"> </w:t>
      </w:r>
      <w:r w:rsidR="4F254A48" w:rsidRPr="791E489F">
        <w:rPr>
          <w:color w:val="000000" w:themeColor="text1"/>
        </w:rPr>
        <w:t>promote</w:t>
      </w:r>
      <w:r w:rsidR="000F0505" w:rsidRPr="791E489F">
        <w:rPr>
          <w:color w:val="000000" w:themeColor="text1"/>
        </w:rPr>
        <w:t xml:space="preserve"> gender equality</w:t>
      </w:r>
      <w:r w:rsidR="00EE16D7" w:rsidRPr="791E489F">
        <w:rPr>
          <w:color w:val="000000" w:themeColor="text1"/>
        </w:rPr>
        <w:t xml:space="preserve"> agenda in Kosovo</w:t>
      </w:r>
      <w:r w:rsidR="000F0505" w:rsidRPr="791E489F">
        <w:rPr>
          <w:color w:val="000000" w:themeColor="text1"/>
        </w:rPr>
        <w:t xml:space="preserve">. </w:t>
      </w:r>
      <w:r w:rsidR="7E1BA336" w:rsidRPr="791E489F">
        <w:rPr>
          <w:color w:val="000000" w:themeColor="text1"/>
        </w:rPr>
        <w:t xml:space="preserve">In the last phase of implementation, the project also managed to finalize the </w:t>
      </w:r>
      <w:r w:rsidR="7E1BA336" w:rsidRPr="791E489F">
        <w:rPr>
          <w:i/>
          <w:iCs/>
        </w:rPr>
        <w:t xml:space="preserve">Guidelines for Reporters Working in Kosovo Journalism &amp; Peacebuilding, </w:t>
      </w:r>
      <w:r w:rsidR="7E1BA336">
        <w:t xml:space="preserve">which can now serve as the first Kosovo blueprint on the role of media as an instrument of peace and conflict prevention and gender-responsive reporting. Lastly, in December 2020, the project partnered with the global educational charity </w:t>
      </w:r>
      <w:r w:rsidR="7E1BA336" w:rsidRPr="791E489F">
        <w:rPr>
          <w:i/>
          <w:iCs/>
        </w:rPr>
        <w:t xml:space="preserve">Professors Without Borders </w:t>
      </w:r>
      <w:r w:rsidR="7E1BA336">
        <w:t>to host a series of inspiring workshops focused on social entrepreneurship, communication and leadership for young women in Kosovo. Through the events organised in the context of 16 Days of Activism, the seven young women part of the mentorship programme developed new skills, knowledge and confidence to seek further education and employment opportunities, militate for gender equality and rights and become future leaders in their own communities.</w:t>
      </w:r>
    </w:p>
    <w:p w14:paraId="7094A516" w14:textId="6FD58D81" w:rsidR="00CA00CA" w:rsidRPr="00E74A89" w:rsidRDefault="00627A1C" w:rsidP="00E74A89">
      <w:pPr>
        <w:ind w:left="-720"/>
        <w:rPr>
          <w:i/>
          <w:iCs/>
          <w:color w:val="000000" w:themeColor="text1"/>
        </w:rPr>
      </w:pPr>
      <w:r w:rsidRPr="2AE15DA8">
        <w:rPr>
          <w:b/>
          <w:bCs/>
          <w:color w:val="000000" w:themeColor="text1"/>
          <w:lang w:val="en-US" w:eastAsia="en-US"/>
        </w:rPr>
        <w:t>Indicate any additional analysis on how Gender Equality and Women’s Empowerment and/or Youth Inclusion and Responsiveness has been ensured under this Outcome</w:t>
      </w:r>
      <w:r w:rsidR="00161D02" w:rsidRPr="2AE15DA8">
        <w:rPr>
          <w:b/>
          <w:bCs/>
          <w:color w:val="000000" w:themeColor="text1"/>
        </w:rPr>
        <w:t xml:space="preserve">: </w:t>
      </w:r>
      <w:r w:rsidR="00161D02" w:rsidRPr="2AE15DA8">
        <w:rPr>
          <w:i/>
          <w:iCs/>
          <w:color w:val="000000" w:themeColor="text1"/>
        </w:rPr>
        <w:t>(</w:t>
      </w:r>
      <w:proofErr w:type="gramStart"/>
      <w:r w:rsidR="00161D02" w:rsidRPr="2AE15DA8">
        <w:rPr>
          <w:i/>
          <w:iCs/>
          <w:color w:val="000000" w:themeColor="text1"/>
        </w:rPr>
        <w:t>1000 character</w:t>
      </w:r>
      <w:proofErr w:type="gramEnd"/>
      <w:r w:rsidR="00161D02" w:rsidRPr="2AE15DA8">
        <w:rPr>
          <w:i/>
          <w:iCs/>
          <w:color w:val="000000" w:themeColor="text1"/>
        </w:rPr>
        <w:t xml:space="preserve"> limit)</w:t>
      </w:r>
    </w:p>
    <w:p w14:paraId="439D70B7" w14:textId="4509A74E" w:rsidR="00206D45" w:rsidRDefault="00940610" w:rsidP="0076503B">
      <w:pPr>
        <w:jc w:val="both"/>
      </w:pPr>
      <w:r>
        <w:rPr>
          <w:color w:val="000000" w:themeColor="text1"/>
          <w:lang w:val="en-US"/>
        </w:rPr>
        <w:t>T</w:t>
      </w:r>
      <w:r w:rsidRPr="007C22E5">
        <w:rPr>
          <w:color w:val="000000" w:themeColor="text1"/>
          <w:lang w:val="en-US"/>
        </w:rPr>
        <w:t xml:space="preserve">he Project had a Gender Marker 2 </w:t>
      </w:r>
      <w:r>
        <w:rPr>
          <w:color w:val="000000" w:themeColor="text1"/>
          <w:lang w:val="en-US"/>
        </w:rPr>
        <w:t>and a</w:t>
      </w:r>
      <w:r w:rsidRPr="007C22E5">
        <w:rPr>
          <w:color w:val="000000" w:themeColor="text1"/>
          <w:lang w:val="en-US"/>
        </w:rPr>
        <w:t>dvanc</w:t>
      </w:r>
      <w:r>
        <w:rPr>
          <w:color w:val="000000" w:themeColor="text1"/>
          <w:lang w:val="en-US"/>
        </w:rPr>
        <w:t>ing</w:t>
      </w:r>
      <w:r w:rsidRPr="007C22E5">
        <w:rPr>
          <w:color w:val="000000" w:themeColor="text1"/>
          <w:lang w:val="en-US"/>
        </w:rPr>
        <w:t xml:space="preserve"> </w:t>
      </w:r>
      <w:r w:rsidRPr="00C73F6A">
        <w:rPr>
          <w:i/>
          <w:iCs/>
          <w:color w:val="000000" w:themeColor="text1"/>
          <w:lang w:val="en-US"/>
        </w:rPr>
        <w:t>gender equality</w:t>
      </w:r>
      <w:r w:rsidRPr="007C22E5">
        <w:rPr>
          <w:color w:val="000000" w:themeColor="text1"/>
          <w:lang w:val="en-US"/>
        </w:rPr>
        <w:t xml:space="preserve"> </w:t>
      </w:r>
      <w:r>
        <w:rPr>
          <w:color w:val="000000" w:themeColor="text1"/>
          <w:lang w:val="en-US"/>
        </w:rPr>
        <w:t>was</w:t>
      </w:r>
      <w:r w:rsidRPr="007C22E5">
        <w:rPr>
          <w:color w:val="000000" w:themeColor="text1"/>
          <w:lang w:val="en-US"/>
        </w:rPr>
        <w:t xml:space="preserve"> a significant </w:t>
      </w:r>
      <w:r>
        <w:rPr>
          <w:color w:val="000000" w:themeColor="text1"/>
          <w:lang w:val="en-US"/>
        </w:rPr>
        <w:t>component</w:t>
      </w:r>
      <w:r w:rsidRPr="007C22E5">
        <w:rPr>
          <w:color w:val="000000" w:themeColor="text1"/>
          <w:lang w:val="en-US"/>
        </w:rPr>
        <w:t xml:space="preserve"> </w:t>
      </w:r>
      <w:r>
        <w:rPr>
          <w:color w:val="000000" w:themeColor="text1"/>
          <w:lang w:val="en-US"/>
        </w:rPr>
        <w:t xml:space="preserve">of the project, alongside its principal objective aligned to the </w:t>
      </w:r>
      <w:r w:rsidRPr="008F7C37">
        <w:rPr>
          <w:color w:val="000000" w:themeColor="text1"/>
          <w:lang w:val="en-US"/>
        </w:rPr>
        <w:t>2250</w:t>
      </w:r>
      <w:r>
        <w:rPr>
          <w:color w:val="000000" w:themeColor="text1"/>
          <w:lang w:val="en-US"/>
        </w:rPr>
        <w:t xml:space="preserve"> agenda</w:t>
      </w:r>
      <w:r w:rsidRPr="008F7C37">
        <w:rPr>
          <w:color w:val="000000" w:themeColor="text1"/>
          <w:lang w:val="en-US"/>
        </w:rPr>
        <w:t xml:space="preserve"> on </w:t>
      </w:r>
      <w:r>
        <w:rPr>
          <w:color w:val="000000" w:themeColor="text1"/>
          <w:lang w:val="en-US"/>
        </w:rPr>
        <w:t>Y</w:t>
      </w:r>
      <w:r w:rsidRPr="008F7C37">
        <w:rPr>
          <w:color w:val="000000" w:themeColor="text1"/>
          <w:lang w:val="en-US"/>
        </w:rPr>
        <w:t xml:space="preserve">outh, </w:t>
      </w:r>
      <w:r>
        <w:rPr>
          <w:color w:val="000000" w:themeColor="text1"/>
          <w:lang w:val="en-US"/>
        </w:rPr>
        <w:t>P</w:t>
      </w:r>
      <w:r w:rsidRPr="008F7C37">
        <w:rPr>
          <w:color w:val="000000" w:themeColor="text1"/>
          <w:lang w:val="en-US"/>
        </w:rPr>
        <w:t xml:space="preserve">eace and </w:t>
      </w:r>
      <w:r>
        <w:rPr>
          <w:color w:val="000000" w:themeColor="text1"/>
          <w:lang w:val="en-US"/>
        </w:rPr>
        <w:t>S</w:t>
      </w:r>
      <w:r w:rsidRPr="008F7C37">
        <w:rPr>
          <w:color w:val="000000" w:themeColor="text1"/>
          <w:lang w:val="en-US"/>
        </w:rPr>
        <w:t>ecurity</w:t>
      </w:r>
      <w:r>
        <w:rPr>
          <w:color w:val="000000" w:themeColor="text1"/>
          <w:lang w:val="en-US"/>
        </w:rPr>
        <w:t xml:space="preserve">. </w:t>
      </w:r>
      <w:r w:rsidRPr="12C7E9AC">
        <w:rPr>
          <w:color w:val="000000" w:themeColor="text1"/>
          <w:lang w:val="en-US"/>
        </w:rPr>
        <w:t>Through its inclusive character (</w:t>
      </w:r>
      <w:r>
        <w:rPr>
          <w:color w:val="000000" w:themeColor="text1"/>
          <w:lang w:val="en-US"/>
        </w:rPr>
        <w:t>throughout</w:t>
      </w:r>
      <w:r w:rsidRPr="12C7E9AC">
        <w:rPr>
          <w:color w:val="000000" w:themeColor="text1"/>
          <w:lang w:val="en-US"/>
        </w:rPr>
        <w:t xml:space="preserve"> representation of young women)</w:t>
      </w:r>
      <w:r>
        <w:rPr>
          <w:color w:val="000000" w:themeColor="text1"/>
          <w:lang w:val="en-US"/>
        </w:rPr>
        <w:t xml:space="preserve">, its </w:t>
      </w:r>
      <w:r w:rsidRPr="00A11542">
        <w:rPr>
          <w:color w:val="000000" w:themeColor="text1"/>
          <w:lang w:val="en-US"/>
        </w:rPr>
        <w:t xml:space="preserve">substantive gendered conflict analysis </w:t>
      </w:r>
      <w:r w:rsidRPr="12C7E9AC">
        <w:rPr>
          <w:color w:val="000000" w:themeColor="text1"/>
          <w:lang w:val="en-US"/>
        </w:rPr>
        <w:t xml:space="preserve">and its age and gender-sensitive programming, activities and implementation, </w:t>
      </w:r>
      <w:r w:rsidRPr="00664F92">
        <w:rPr>
          <w:b/>
          <w:bCs/>
          <w:color w:val="000000" w:themeColor="text1"/>
          <w:lang w:val="en-US"/>
        </w:rPr>
        <w:t xml:space="preserve">the project has incorporated gender equality and women’s empowerment within its </w:t>
      </w:r>
      <w:r>
        <w:rPr>
          <w:b/>
          <w:bCs/>
          <w:color w:val="000000" w:themeColor="text1"/>
          <w:lang w:val="en-US"/>
        </w:rPr>
        <w:t>strategy</w:t>
      </w:r>
      <w:r w:rsidRPr="00664F92">
        <w:rPr>
          <w:b/>
          <w:bCs/>
          <w:color w:val="000000" w:themeColor="text1"/>
          <w:lang w:val="en-US"/>
        </w:rPr>
        <w:t xml:space="preserve"> to improve social cohesion and tackle conflict narratives</w:t>
      </w:r>
      <w:r w:rsidRPr="12C7E9AC">
        <w:rPr>
          <w:color w:val="000000" w:themeColor="text1"/>
          <w:lang w:val="en-US"/>
        </w:rPr>
        <w:t>.</w:t>
      </w:r>
      <w:r>
        <w:rPr>
          <w:color w:val="000000" w:themeColor="text1"/>
          <w:lang w:val="en-US"/>
        </w:rPr>
        <w:t xml:space="preserve"> </w:t>
      </w:r>
      <w:r w:rsidR="1331745E" w:rsidRPr="12C7E9AC">
        <w:rPr>
          <w:color w:val="000000" w:themeColor="text1"/>
          <w:lang w:val="en-US"/>
        </w:rPr>
        <w:t xml:space="preserve">The project has thus </w:t>
      </w:r>
      <w:r w:rsidR="663AEC50" w:rsidRPr="12C7E9AC">
        <w:rPr>
          <w:color w:val="000000" w:themeColor="text1"/>
          <w:lang w:val="en-US"/>
        </w:rPr>
        <w:t xml:space="preserve">ensured the </w:t>
      </w:r>
      <w:r w:rsidR="02CFD0AF" w:rsidRPr="12C7E9AC">
        <w:rPr>
          <w:color w:val="000000" w:themeColor="text1"/>
          <w:lang w:val="en-US"/>
        </w:rPr>
        <w:t>commitments of the Women, Peace and Security agenda</w:t>
      </w:r>
      <w:r w:rsidR="02CFD0AF" w:rsidRPr="12C7E9AC">
        <w:rPr>
          <w:color w:val="000000" w:themeColor="text1"/>
        </w:rPr>
        <w:t xml:space="preserve"> </w:t>
      </w:r>
      <w:r w:rsidR="470DEB7F" w:rsidRPr="12C7E9AC">
        <w:rPr>
          <w:color w:val="000000" w:themeColor="text1"/>
        </w:rPr>
        <w:t>through various activities</w:t>
      </w:r>
      <w:r w:rsidR="470DEB7F" w:rsidRPr="12C7E9AC">
        <w:rPr>
          <w:color w:val="000000" w:themeColor="text1"/>
          <w:lang w:val="en-US"/>
        </w:rPr>
        <w:t xml:space="preserve"> with </w:t>
      </w:r>
      <w:r w:rsidR="00851E6F">
        <w:rPr>
          <w:color w:val="000000" w:themeColor="text1"/>
          <w:lang w:val="en-US"/>
        </w:rPr>
        <w:t>youth</w:t>
      </w:r>
      <w:r w:rsidR="470DEB7F" w:rsidRPr="12C7E9AC">
        <w:rPr>
          <w:color w:val="000000" w:themeColor="text1"/>
          <w:lang w:val="en-US"/>
        </w:rPr>
        <w:t xml:space="preserve"> from different communities, training, mentoring, working on joint initiatives as a connector, engaging media to promote “responsible journalism”, and collaborating with political institutions to diminish mistrust.</w:t>
      </w:r>
      <w:r w:rsidR="470DEB7F" w:rsidRPr="12C7E9AC">
        <w:rPr>
          <w:color w:val="000000" w:themeColor="text1"/>
        </w:rPr>
        <w:t xml:space="preserve"> </w:t>
      </w:r>
      <w:r w:rsidR="17EC9A41" w:rsidRPr="12C7E9AC">
        <w:rPr>
          <w:color w:val="000000" w:themeColor="text1"/>
        </w:rPr>
        <w:t>For instance, through lectures and</w:t>
      </w:r>
      <w:r w:rsidR="10B7295C" w:rsidRPr="12C7E9AC">
        <w:rPr>
          <w:color w:val="000000" w:themeColor="text1"/>
        </w:rPr>
        <w:t xml:space="preserve"> talks organised with educational partners, the project has </w:t>
      </w:r>
      <w:r w:rsidR="47AF3F1C" w:rsidRPr="12C7E9AC">
        <w:rPr>
          <w:color w:val="000000" w:themeColor="text1"/>
        </w:rPr>
        <w:t xml:space="preserve">helped </w:t>
      </w:r>
      <w:r w:rsidR="17EC9A41" w:rsidRPr="12C7E9AC">
        <w:rPr>
          <w:color w:val="000000" w:themeColor="text1"/>
        </w:rPr>
        <w:t xml:space="preserve">570 students (55% women) </w:t>
      </w:r>
      <w:r w:rsidR="0D1B0EE7" w:rsidRPr="12C7E9AC">
        <w:rPr>
          <w:color w:val="000000" w:themeColor="text1"/>
        </w:rPr>
        <w:t>to</w:t>
      </w:r>
      <w:r w:rsidR="17EC9A41" w:rsidRPr="12C7E9AC">
        <w:rPr>
          <w:color w:val="000000" w:themeColor="text1"/>
        </w:rPr>
        <w:t xml:space="preserve"> enhance </w:t>
      </w:r>
      <w:r w:rsidR="3CBA8B90" w:rsidRPr="12C7E9AC">
        <w:rPr>
          <w:color w:val="000000" w:themeColor="text1"/>
        </w:rPr>
        <w:t xml:space="preserve">their </w:t>
      </w:r>
      <w:r w:rsidR="17EC9A41" w:rsidRPr="12C7E9AC">
        <w:rPr>
          <w:color w:val="000000" w:themeColor="text1"/>
        </w:rPr>
        <w:t>knowledge on the role of women in peacebuilding.</w:t>
      </w:r>
      <w:r w:rsidR="002C7419">
        <w:rPr>
          <w:color w:val="000000" w:themeColor="text1"/>
        </w:rPr>
        <w:t xml:space="preserve"> </w:t>
      </w:r>
      <w:r w:rsidR="001C3AF5">
        <w:rPr>
          <w:color w:val="000000" w:themeColor="text1"/>
          <w:lang w:val="en-US"/>
        </w:rPr>
        <w:t>The</w:t>
      </w:r>
      <w:r w:rsidR="001C3AF5">
        <w:rPr>
          <w:color w:val="000000" w:themeColor="text1"/>
        </w:rPr>
        <w:t xml:space="preserve"> project has thus also engaged many young men and boys</w:t>
      </w:r>
      <w:r w:rsidR="001C3AF5" w:rsidRPr="002C7419">
        <w:rPr>
          <w:color w:val="000000" w:themeColor="text1"/>
        </w:rPr>
        <w:t xml:space="preserve"> to tackle harmful social norms impeding women’s participation</w:t>
      </w:r>
      <w:r w:rsidR="001C3AF5">
        <w:rPr>
          <w:color w:val="000000" w:themeColor="text1"/>
        </w:rPr>
        <w:t xml:space="preserve"> and rights</w:t>
      </w:r>
      <w:r w:rsidR="001C3AF5">
        <w:rPr>
          <w:color w:val="000000" w:themeColor="text1"/>
          <w:lang w:val="en-US"/>
        </w:rPr>
        <w:t xml:space="preserve">, by including them in many of its activities under output 3 and beyond. As part of the </w:t>
      </w:r>
      <w:r w:rsidR="0024095B">
        <w:rPr>
          <w:color w:val="000000" w:themeColor="text1"/>
          <w:lang w:val="en-US"/>
        </w:rPr>
        <w:t xml:space="preserve">2020 </w:t>
      </w:r>
      <w:r w:rsidR="001C3AF5" w:rsidRPr="0024095B">
        <w:rPr>
          <w:i/>
          <w:iCs/>
          <w:color w:val="000000" w:themeColor="text1"/>
          <w:lang w:val="en-US"/>
        </w:rPr>
        <w:t xml:space="preserve">16 Days of </w:t>
      </w:r>
      <w:r w:rsidR="0024095B" w:rsidRPr="0024095B">
        <w:rPr>
          <w:i/>
          <w:iCs/>
          <w:color w:val="000000" w:themeColor="text1"/>
          <w:lang w:val="en-US"/>
        </w:rPr>
        <w:t>A</w:t>
      </w:r>
      <w:r w:rsidR="001C3AF5" w:rsidRPr="0024095B">
        <w:rPr>
          <w:i/>
          <w:iCs/>
          <w:color w:val="000000" w:themeColor="text1"/>
          <w:lang w:val="en-US"/>
        </w:rPr>
        <w:t>ctivism</w:t>
      </w:r>
      <w:r w:rsidR="001C3AF5">
        <w:rPr>
          <w:color w:val="000000" w:themeColor="text1"/>
          <w:lang w:val="en-US"/>
        </w:rPr>
        <w:t xml:space="preserve">, for example, the project organized several events including an online </w:t>
      </w:r>
      <w:r w:rsidR="001C3AF5" w:rsidRPr="00CF54E6">
        <w:rPr>
          <w:color w:val="000000" w:themeColor="text1"/>
          <w:lang w:val="en-US"/>
        </w:rPr>
        <w:t>Youth Talk</w:t>
      </w:r>
      <w:r w:rsidR="001C3AF5">
        <w:rPr>
          <w:color w:val="000000" w:themeColor="text1"/>
          <w:lang w:val="en-US"/>
        </w:rPr>
        <w:t xml:space="preserve"> on</w:t>
      </w:r>
      <w:r w:rsidR="001C3AF5" w:rsidRPr="00CF54E6">
        <w:rPr>
          <w:color w:val="000000" w:themeColor="text1"/>
          <w:lang w:val="en-US"/>
        </w:rPr>
        <w:t xml:space="preserve"> </w:t>
      </w:r>
      <w:r w:rsidR="001C3AF5">
        <w:rPr>
          <w:color w:val="000000" w:themeColor="text1"/>
          <w:lang w:val="en-US"/>
        </w:rPr>
        <w:t>“</w:t>
      </w:r>
      <w:r w:rsidR="001C3AF5" w:rsidRPr="00CF54E6">
        <w:rPr>
          <w:color w:val="000000" w:themeColor="text1"/>
          <w:lang w:val="en-US"/>
        </w:rPr>
        <w:t>Masculinities and G</w:t>
      </w:r>
      <w:r w:rsidR="001C3AF5">
        <w:rPr>
          <w:color w:val="000000" w:themeColor="text1"/>
          <w:lang w:val="en-US"/>
        </w:rPr>
        <w:t>ender-Based Violence”.</w:t>
      </w:r>
      <w:r w:rsidR="0024095B">
        <w:rPr>
          <w:color w:val="000000" w:themeColor="text1"/>
          <w:lang w:val="en-US"/>
        </w:rPr>
        <w:t xml:space="preserve"> </w:t>
      </w:r>
      <w:r w:rsidR="7D815B6E" w:rsidRPr="12C7E9AC">
        <w:rPr>
          <w:color w:val="000000" w:themeColor="text1"/>
        </w:rPr>
        <w:t xml:space="preserve">Beneficiaries have also been </w:t>
      </w:r>
      <w:r w:rsidR="7D815B6E" w:rsidRPr="12C7E9AC">
        <w:rPr>
          <w:color w:val="000000" w:themeColor="text1"/>
          <w:lang w:val="en-US"/>
        </w:rPr>
        <w:t xml:space="preserve">supported to develop practical project initiatives in service of the implementation of UNSCR 1325 in their own </w:t>
      </w:r>
      <w:r w:rsidR="5CD3CE07" w:rsidRPr="12C7E9AC">
        <w:rPr>
          <w:color w:val="000000" w:themeColor="text1"/>
          <w:lang w:val="en-US"/>
        </w:rPr>
        <w:t xml:space="preserve">communities, and </w:t>
      </w:r>
      <w:r w:rsidR="2845E001" w:rsidRPr="12C7E9AC">
        <w:rPr>
          <w:color w:val="000000" w:themeColor="text1"/>
          <w:lang w:val="en-US"/>
        </w:rPr>
        <w:t>part of the project’s legacy is</w:t>
      </w:r>
      <w:r w:rsidR="25887A06" w:rsidRPr="12C7E9AC">
        <w:rPr>
          <w:color w:val="000000" w:themeColor="text1"/>
          <w:lang w:val="en-US"/>
        </w:rPr>
        <w:t xml:space="preserve"> a network of young women </w:t>
      </w:r>
      <w:r w:rsidR="6C48F752" w:rsidRPr="12C7E9AC">
        <w:rPr>
          <w:color w:val="000000" w:themeColor="text1"/>
          <w:lang w:val="en-US"/>
        </w:rPr>
        <w:t xml:space="preserve">who will continue to </w:t>
      </w:r>
      <w:r w:rsidR="6CCD2974" w:rsidRPr="12C7E9AC">
        <w:rPr>
          <w:color w:val="000000" w:themeColor="text1"/>
          <w:lang w:val="en-US"/>
        </w:rPr>
        <w:t xml:space="preserve">develop as entrepreneurs, gender equality </w:t>
      </w:r>
      <w:r w:rsidR="4EC79890" w:rsidRPr="12C7E9AC">
        <w:rPr>
          <w:color w:val="000000" w:themeColor="text1"/>
          <w:lang w:val="en-US"/>
        </w:rPr>
        <w:t xml:space="preserve">and human rights </w:t>
      </w:r>
      <w:r w:rsidR="6CCD2974" w:rsidRPr="12C7E9AC">
        <w:rPr>
          <w:color w:val="000000" w:themeColor="text1"/>
          <w:lang w:val="en-US"/>
        </w:rPr>
        <w:t xml:space="preserve">advocates, </w:t>
      </w:r>
      <w:r w:rsidR="790861A3" w:rsidRPr="12C7E9AC">
        <w:rPr>
          <w:color w:val="000000" w:themeColor="text1"/>
          <w:lang w:val="en-US"/>
        </w:rPr>
        <w:t xml:space="preserve">as well as getting involved in </w:t>
      </w:r>
      <w:r w:rsidR="63B05D73" w:rsidRPr="12C7E9AC">
        <w:rPr>
          <w:color w:val="000000" w:themeColor="text1"/>
          <w:lang w:val="en-US"/>
        </w:rPr>
        <w:t>decision-making and peacebuilding at central and local levels.</w:t>
      </w:r>
      <w:r w:rsidR="732586BE" w:rsidRPr="12C7E9AC">
        <w:rPr>
          <w:color w:val="000000" w:themeColor="text1"/>
          <w:lang w:val="en-US"/>
        </w:rPr>
        <w:t xml:space="preserve"> </w:t>
      </w:r>
      <w:r w:rsidR="6760BE3A" w:rsidRPr="1B699B57">
        <w:rPr>
          <w:color w:val="000000" w:themeColor="text1"/>
          <w:lang w:val="en-US"/>
        </w:rPr>
        <w:t>An example of this is the project’s training and guidance of</w:t>
      </w:r>
      <w:r w:rsidR="37A25A19" w:rsidRPr="1B699B57">
        <w:rPr>
          <w:color w:val="000000" w:themeColor="text1"/>
          <w:lang w:val="en-US"/>
        </w:rPr>
        <w:t xml:space="preserve"> 34</w:t>
      </w:r>
      <w:r w:rsidR="732586BE" w:rsidRPr="1B699B57">
        <w:rPr>
          <w:color w:val="000000" w:themeColor="text1"/>
          <w:lang w:val="en-US"/>
        </w:rPr>
        <w:t xml:space="preserve"> municipal gender officers </w:t>
      </w:r>
      <w:r w:rsidR="0CF24810">
        <w:t>in implementing Kosovo</w:t>
      </w:r>
      <w:r w:rsidR="1F9F0D08">
        <w:t>’s</w:t>
      </w:r>
      <w:r w:rsidR="0CF24810">
        <w:t xml:space="preserve"> Gender Programme (2020 – 2024) with focus on young women and girls</w:t>
      </w:r>
      <w:r w:rsidR="70635104">
        <w:t xml:space="preserve">. </w:t>
      </w:r>
      <w:r w:rsidR="3DBCFA0E">
        <w:t>The project</w:t>
      </w:r>
      <w:r w:rsidR="13759EE2">
        <w:t xml:space="preserve"> </w:t>
      </w:r>
      <w:r w:rsidR="6D62AEFC">
        <w:t xml:space="preserve">has </w:t>
      </w:r>
      <w:r w:rsidR="02592A65">
        <w:t xml:space="preserve">also </w:t>
      </w:r>
      <w:r w:rsidR="58FE1C3B">
        <w:t>advocate</w:t>
      </w:r>
      <w:r w:rsidR="374F5AEE">
        <w:t>d for</w:t>
      </w:r>
      <w:r w:rsidR="58FE1C3B">
        <w:t xml:space="preserve"> the importance of engaging more young women in peace processes</w:t>
      </w:r>
      <w:r w:rsidR="1049703D">
        <w:t xml:space="preserve"> </w:t>
      </w:r>
      <w:r w:rsidR="15AF6AFD">
        <w:t>th</w:t>
      </w:r>
      <w:r w:rsidR="246A8CCA">
        <w:t>r</w:t>
      </w:r>
      <w:r w:rsidR="15AF6AFD">
        <w:t>ough</w:t>
      </w:r>
      <w:r w:rsidR="1049703D">
        <w:t xml:space="preserve"> </w:t>
      </w:r>
      <w:r w:rsidR="2A9EA05A">
        <w:t>networking meetings held with women CSOs</w:t>
      </w:r>
      <w:r w:rsidR="09EF6E6D">
        <w:t xml:space="preserve">, </w:t>
      </w:r>
      <w:r w:rsidR="2A9EA05A">
        <w:t>Kosovo Lobby for Gender Equality (KLGE) and</w:t>
      </w:r>
      <w:r w:rsidR="72C8117A">
        <w:t xml:space="preserve"> </w:t>
      </w:r>
      <w:r w:rsidR="2A9EA05A">
        <w:t>Coalition for Equality meeting</w:t>
      </w:r>
      <w:r w:rsidR="00353AFD">
        <w:t xml:space="preserve">, and it has </w:t>
      </w:r>
      <w:r w:rsidR="108087DA">
        <w:t xml:space="preserve">been catalytic </w:t>
      </w:r>
      <w:r w:rsidR="25694CBD">
        <w:t>by contributing to the Kosovo Women’s Fund (KWF)</w:t>
      </w:r>
      <w:r w:rsidR="007F148B">
        <w:t xml:space="preserve">. In </w:t>
      </w:r>
      <w:r w:rsidR="25694CBD">
        <w:t>2020</w:t>
      </w:r>
      <w:r w:rsidR="007F148B">
        <w:t xml:space="preserve"> alone, this</w:t>
      </w:r>
      <w:r w:rsidR="25694CBD">
        <w:t xml:space="preserve"> allocated</w:t>
      </w:r>
      <w:r w:rsidR="4A5FB9F0">
        <w:t xml:space="preserve"> 19 grants to</w:t>
      </w:r>
      <w:r w:rsidR="259A3376">
        <w:t xml:space="preserve"> support</w:t>
      </w:r>
      <w:r w:rsidR="4A5FB9F0">
        <w:t xml:space="preserve"> 20 </w:t>
      </w:r>
      <w:r w:rsidR="1FB7CF34">
        <w:t>benefic</w:t>
      </w:r>
      <w:r w:rsidR="72C14726">
        <w:t xml:space="preserve">iary organizations </w:t>
      </w:r>
      <w:r w:rsidR="4A5FB9F0">
        <w:t>in strengthening their capacities as actors in women’s empowerment</w:t>
      </w:r>
      <w:r w:rsidR="7559F85A">
        <w:t>.</w:t>
      </w:r>
      <w:r w:rsidR="07D1C898">
        <w:t xml:space="preserve"> </w:t>
      </w:r>
    </w:p>
    <w:p w14:paraId="1E643CF8" w14:textId="77777777" w:rsidR="0076503B" w:rsidRPr="0076503B" w:rsidRDefault="0076503B" w:rsidP="0076503B">
      <w:pPr>
        <w:jc w:val="both"/>
      </w:pPr>
    </w:p>
    <w:p w14:paraId="09F9EEE8" w14:textId="078819BC" w:rsidR="00997347" w:rsidRPr="00E12F65" w:rsidRDefault="00206D45" w:rsidP="2AE15DA8">
      <w:pPr>
        <w:ind w:hanging="810"/>
        <w:jc w:val="both"/>
        <w:rPr>
          <w:b/>
          <w:bCs/>
          <w:color w:val="000000" w:themeColor="text1"/>
          <w:u w:val="single"/>
        </w:rPr>
      </w:pPr>
      <w:r w:rsidRPr="2AE15DA8">
        <w:rPr>
          <w:b/>
          <w:bCs/>
          <w:color w:val="000000" w:themeColor="text1"/>
          <w:u w:val="single"/>
        </w:rPr>
        <w:lastRenderedPageBreak/>
        <w:t xml:space="preserve">PART III: CROSS-CUTTING ISSUES </w:t>
      </w:r>
    </w:p>
    <w:p w14:paraId="544EE643" w14:textId="77777777" w:rsidR="00997347" w:rsidRPr="00E12F65" w:rsidRDefault="00997347" w:rsidP="00997347">
      <w:pPr>
        <w:rPr>
          <w:color w:val="000000" w:themeColor="text1"/>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960"/>
      </w:tblGrid>
      <w:tr w:rsidR="00E12F65" w:rsidRPr="00E12F65" w14:paraId="76D87A8D" w14:textId="77777777" w:rsidTr="00312546">
        <w:tc>
          <w:tcPr>
            <w:tcW w:w="5040" w:type="dxa"/>
            <w:shd w:val="clear" w:color="auto" w:fill="auto"/>
          </w:tcPr>
          <w:p w14:paraId="71E48A14" w14:textId="77777777" w:rsidR="007118F5" w:rsidRPr="00E12F65" w:rsidRDefault="003D4CD7" w:rsidP="00234A5E">
            <w:pPr>
              <w:rPr>
                <w:color w:val="000000" w:themeColor="text1"/>
              </w:rPr>
            </w:pPr>
            <w:r w:rsidRPr="2AE15DA8">
              <w:rPr>
                <w:b/>
                <w:bCs/>
                <w:color w:val="000000" w:themeColor="text1"/>
                <w:u w:val="single"/>
              </w:rPr>
              <w:t>M</w:t>
            </w:r>
            <w:r w:rsidR="006C1819" w:rsidRPr="2AE15DA8">
              <w:rPr>
                <w:b/>
                <w:bCs/>
                <w:color w:val="000000" w:themeColor="text1"/>
                <w:u w:val="single"/>
              </w:rPr>
              <w:t>onitoring</w:t>
            </w:r>
            <w:r w:rsidR="00513612" w:rsidRPr="2AE15DA8">
              <w:rPr>
                <w:b/>
                <w:bCs/>
                <w:color w:val="000000" w:themeColor="text1"/>
              </w:rPr>
              <w:t xml:space="preserve">: </w:t>
            </w:r>
            <w:r w:rsidR="007118F5" w:rsidRPr="2AE15DA8">
              <w:rPr>
                <w:color w:val="000000" w:themeColor="text1"/>
              </w:rPr>
              <w:t>Please list monitoring activities undertaken in the reporting period (</w:t>
            </w:r>
            <w:proofErr w:type="gramStart"/>
            <w:r w:rsidR="007118F5" w:rsidRPr="2AE15DA8">
              <w:rPr>
                <w:color w:val="000000" w:themeColor="text1"/>
              </w:rPr>
              <w:t>1000 character</w:t>
            </w:r>
            <w:proofErr w:type="gramEnd"/>
            <w:r w:rsidR="007118F5" w:rsidRPr="2AE15DA8">
              <w:rPr>
                <w:color w:val="000000" w:themeColor="text1"/>
              </w:rPr>
              <w:t xml:space="preserve"> limit)</w:t>
            </w:r>
          </w:p>
          <w:p w14:paraId="67921720" w14:textId="77777777" w:rsidR="007118F5" w:rsidRPr="00E12F65" w:rsidRDefault="007118F5" w:rsidP="2AE15DA8">
            <w:pPr>
              <w:rPr>
                <w:color w:val="000000" w:themeColor="text1"/>
              </w:rPr>
            </w:pPr>
          </w:p>
          <w:p w14:paraId="2D1BFC99" w14:textId="77777777" w:rsidR="000D79E1" w:rsidRPr="00E12F65" w:rsidRDefault="000D79E1" w:rsidP="2AE15DA8">
            <w:pPr>
              <w:jc w:val="both"/>
              <w:rPr>
                <w:color w:val="000000" w:themeColor="text1"/>
              </w:rPr>
            </w:pPr>
          </w:p>
          <w:p w14:paraId="056E6AE9" w14:textId="1A0483B2" w:rsidR="00BC4A46" w:rsidRPr="00E12F65" w:rsidRDefault="00BC4A46" w:rsidP="000D79E1">
            <w:pPr>
              <w:jc w:val="both"/>
              <w:rPr>
                <w:color w:val="000000" w:themeColor="text1"/>
              </w:rPr>
            </w:pPr>
            <w:r w:rsidRPr="2AE15DA8">
              <w:rPr>
                <w:color w:val="000000" w:themeColor="text1"/>
              </w:rPr>
              <w:t>The project has an M&amp;E plan in place and has employed a mix of on-site monitoring approaches and tools at the output level</w:t>
            </w:r>
            <w:r w:rsidR="00C65A2F" w:rsidRPr="2AE15DA8">
              <w:rPr>
                <w:color w:val="000000" w:themeColor="text1"/>
              </w:rPr>
              <w:t xml:space="preserve">, </w:t>
            </w:r>
            <w:r w:rsidR="00AF7ED1" w:rsidRPr="2AE15DA8">
              <w:rPr>
                <w:color w:val="000000" w:themeColor="text1"/>
              </w:rPr>
              <w:t>such as</w:t>
            </w:r>
            <w:r w:rsidRPr="2AE15DA8">
              <w:rPr>
                <w:color w:val="000000" w:themeColor="text1"/>
              </w:rPr>
              <w:t xml:space="preserve"> monitoring of UNV placements and the UNV reporting system, as well as on-site monitoring of skills development and employment measures utilized by employment offices</w:t>
            </w:r>
            <w:r w:rsidR="00C65A2F" w:rsidRPr="2AE15DA8">
              <w:rPr>
                <w:color w:val="000000" w:themeColor="text1"/>
              </w:rPr>
              <w:t>.</w:t>
            </w:r>
          </w:p>
          <w:p w14:paraId="52EF2D30" w14:textId="2D72BC46" w:rsidR="00AC2CE2" w:rsidRPr="00E12F65" w:rsidRDefault="00AC2CE2" w:rsidP="2AE15DA8">
            <w:pPr>
              <w:jc w:val="both"/>
              <w:rPr>
                <w:i/>
                <w:iCs/>
                <w:color w:val="000000" w:themeColor="text1"/>
              </w:rPr>
            </w:pPr>
          </w:p>
          <w:p w14:paraId="51A2E1E3" w14:textId="6B213911" w:rsidR="007118F5" w:rsidRPr="00E12F65" w:rsidRDefault="00A97C9A" w:rsidP="2AE15DA8">
            <w:pPr>
              <w:jc w:val="both"/>
              <w:rPr>
                <w:color w:val="000000" w:themeColor="text1"/>
              </w:rPr>
            </w:pPr>
            <w:r w:rsidRPr="2AE15DA8">
              <w:rPr>
                <w:color w:val="000000" w:themeColor="text1"/>
              </w:rPr>
              <w:t>Meetings with community and youth group members, training sessions with CSOs, education institutions and students</w:t>
            </w:r>
            <w:r w:rsidR="00644AB5" w:rsidRPr="2AE15DA8">
              <w:rPr>
                <w:color w:val="000000" w:themeColor="text1"/>
              </w:rPr>
              <w:t>,</w:t>
            </w:r>
            <w:r w:rsidRPr="2AE15DA8">
              <w:rPr>
                <w:color w:val="000000" w:themeColor="text1"/>
              </w:rPr>
              <w:t xml:space="preserve"> were all used to collect structured data, thus making performance-based monitoring highly efficient. </w:t>
            </w:r>
            <w:r w:rsidR="000357B4" w:rsidRPr="2AE15DA8">
              <w:rPr>
                <w:color w:val="000000" w:themeColor="text1"/>
              </w:rPr>
              <w:t xml:space="preserve">Direct participation and field visits </w:t>
            </w:r>
            <w:r w:rsidR="00BA4A22" w:rsidRPr="2AE15DA8">
              <w:rPr>
                <w:color w:val="000000" w:themeColor="text1"/>
              </w:rPr>
              <w:t>have further strengthened the</w:t>
            </w:r>
            <w:r w:rsidR="00A645C7" w:rsidRPr="2AE15DA8">
              <w:rPr>
                <w:color w:val="000000" w:themeColor="text1"/>
              </w:rPr>
              <w:t xml:space="preserve"> mentioned</w:t>
            </w:r>
            <w:r w:rsidR="00BA4A22" w:rsidRPr="2AE15DA8">
              <w:rPr>
                <w:color w:val="000000" w:themeColor="text1"/>
              </w:rPr>
              <w:t xml:space="preserve"> mentoring mechanisms</w:t>
            </w:r>
            <w:r w:rsidR="00BB5011" w:rsidRPr="2AE15DA8">
              <w:rPr>
                <w:color w:val="000000" w:themeColor="text1"/>
              </w:rPr>
              <w:t>.</w:t>
            </w:r>
            <w:r w:rsidR="00BA4A22" w:rsidRPr="2AE15DA8">
              <w:rPr>
                <w:color w:val="000000" w:themeColor="text1"/>
              </w:rPr>
              <w:t xml:space="preserve"> </w:t>
            </w:r>
          </w:p>
          <w:p w14:paraId="68DC370D" w14:textId="32E84B26" w:rsidR="007118F5" w:rsidRPr="00E12F65" w:rsidRDefault="007118F5" w:rsidP="2AE15DA8">
            <w:pPr>
              <w:jc w:val="both"/>
              <w:rPr>
                <w:color w:val="000000" w:themeColor="text1"/>
              </w:rPr>
            </w:pPr>
          </w:p>
        </w:tc>
        <w:tc>
          <w:tcPr>
            <w:tcW w:w="3960" w:type="dxa"/>
            <w:shd w:val="clear" w:color="auto" w:fill="auto"/>
          </w:tcPr>
          <w:p w14:paraId="6338D0DA" w14:textId="0CCF8862" w:rsidR="00997347" w:rsidRPr="00E12F65" w:rsidRDefault="007118F5" w:rsidP="00E204C5">
            <w:pPr>
              <w:jc w:val="both"/>
              <w:rPr>
                <w:color w:val="000000" w:themeColor="text1"/>
              </w:rPr>
            </w:pPr>
            <w:r w:rsidRPr="00E12F65">
              <w:rPr>
                <w:color w:val="000000" w:themeColor="text1"/>
              </w:rPr>
              <w:t xml:space="preserve">Do outcome indicators have baselines? </w:t>
            </w:r>
            <w:r w:rsidR="00E67E94" w:rsidRPr="00E12F65">
              <w:rPr>
                <w:color w:val="000000" w:themeColor="text1"/>
                <w:shd w:val="clear" w:color="auto" w:fill="E6E6E6"/>
              </w:rPr>
              <w:fldChar w:fldCharType="begin">
                <w:ffData>
                  <w:name w:val="Dropdown3"/>
                  <w:enabled/>
                  <w:calcOnExit w:val="0"/>
                  <w:ddList>
                    <w:listEntry w:val="please select"/>
                    <w:listEntry w:val="yes"/>
                    <w:listEntry w:val="no"/>
                  </w:ddList>
                </w:ffData>
              </w:fldChar>
            </w:r>
            <w:bookmarkStart w:id="9" w:name="Dropdown3"/>
            <w:r w:rsidR="00E67E94" w:rsidRPr="00E12F65">
              <w:rPr>
                <w:color w:val="000000" w:themeColor="text1"/>
              </w:rPr>
              <w:instrText xml:space="preserve"> FORMDROPDOWN </w:instrText>
            </w:r>
            <w:r w:rsidR="00CE4E49">
              <w:rPr>
                <w:color w:val="000000" w:themeColor="text1"/>
                <w:shd w:val="clear" w:color="auto" w:fill="E6E6E6"/>
              </w:rPr>
            </w:r>
            <w:r w:rsidR="00CE4E49">
              <w:rPr>
                <w:color w:val="000000" w:themeColor="text1"/>
                <w:shd w:val="clear" w:color="auto" w:fill="E6E6E6"/>
              </w:rPr>
              <w:fldChar w:fldCharType="separate"/>
            </w:r>
            <w:r w:rsidR="00E67E94" w:rsidRPr="00E12F65">
              <w:rPr>
                <w:color w:val="000000" w:themeColor="text1"/>
                <w:shd w:val="clear" w:color="auto" w:fill="E6E6E6"/>
              </w:rPr>
              <w:fldChar w:fldCharType="end"/>
            </w:r>
            <w:bookmarkEnd w:id="9"/>
            <w:r w:rsidR="00E67E94" w:rsidRPr="00E12F65">
              <w:rPr>
                <w:color w:val="000000" w:themeColor="text1"/>
              </w:rPr>
              <w:t xml:space="preserve"> </w:t>
            </w:r>
            <w:r w:rsidR="007E364D" w:rsidRPr="00E12F65">
              <w:rPr>
                <w:color w:val="000000" w:themeColor="text1"/>
              </w:rPr>
              <w:t xml:space="preserve"> </w:t>
            </w:r>
            <w:r w:rsidR="008255E4" w:rsidRPr="00E12F65">
              <w:rPr>
                <w:color w:val="000000" w:themeColor="text1"/>
              </w:rPr>
              <w:t>Y</w:t>
            </w:r>
            <w:r w:rsidR="00E67E94" w:rsidRPr="00E12F65">
              <w:rPr>
                <w:color w:val="000000" w:themeColor="text1"/>
              </w:rPr>
              <w:t>es</w:t>
            </w:r>
          </w:p>
          <w:p w14:paraId="15B120F3" w14:textId="77777777" w:rsidR="007118F5" w:rsidRPr="00E12F65" w:rsidRDefault="007118F5" w:rsidP="00E204C5">
            <w:pPr>
              <w:jc w:val="both"/>
              <w:rPr>
                <w:color w:val="000000" w:themeColor="text1"/>
              </w:rPr>
            </w:pPr>
          </w:p>
          <w:p w14:paraId="4749D761" w14:textId="10AFCEFA" w:rsidR="007118F5" w:rsidRPr="00E12F65" w:rsidRDefault="007118F5" w:rsidP="00E204C5">
            <w:pPr>
              <w:jc w:val="both"/>
              <w:rPr>
                <w:color w:val="000000" w:themeColor="text1"/>
              </w:rPr>
            </w:pPr>
            <w:r w:rsidRPr="00E12F65">
              <w:rPr>
                <w:color w:val="000000" w:themeColor="text1"/>
              </w:rPr>
              <w:t xml:space="preserve">Has the project launched perception surveys or other community-based data collection? </w:t>
            </w:r>
            <w:r w:rsidRPr="00E12F65">
              <w:rPr>
                <w:color w:val="000000" w:themeColor="text1"/>
                <w:shd w:val="clear" w:color="auto" w:fill="E6E6E6"/>
              </w:rPr>
              <w:fldChar w:fldCharType="begin">
                <w:ffData>
                  <w:name w:val="Dropdown3"/>
                  <w:enabled/>
                  <w:calcOnExit w:val="0"/>
                  <w:ddList>
                    <w:listEntry w:val="please select"/>
                    <w:listEntry w:val="yes"/>
                    <w:listEntry w:val="no"/>
                  </w:ddList>
                </w:ffData>
              </w:fldChar>
            </w:r>
            <w:r w:rsidRPr="00E12F65">
              <w:rPr>
                <w:color w:val="000000" w:themeColor="text1"/>
              </w:rPr>
              <w:instrText xml:space="preserve"> FORMDROPDOWN </w:instrText>
            </w:r>
            <w:r w:rsidR="00CE4E49">
              <w:rPr>
                <w:color w:val="000000" w:themeColor="text1"/>
                <w:shd w:val="clear" w:color="auto" w:fill="E6E6E6"/>
              </w:rPr>
            </w:r>
            <w:r w:rsidR="00CE4E49">
              <w:rPr>
                <w:color w:val="000000" w:themeColor="text1"/>
                <w:shd w:val="clear" w:color="auto" w:fill="E6E6E6"/>
              </w:rPr>
              <w:fldChar w:fldCharType="separate"/>
            </w:r>
            <w:r w:rsidRPr="00E12F65">
              <w:rPr>
                <w:color w:val="000000" w:themeColor="text1"/>
                <w:shd w:val="clear" w:color="auto" w:fill="E6E6E6"/>
              </w:rPr>
              <w:fldChar w:fldCharType="end"/>
            </w:r>
            <w:r w:rsidR="000E491B" w:rsidRPr="00E12F65">
              <w:rPr>
                <w:color w:val="000000" w:themeColor="text1"/>
              </w:rPr>
              <w:t xml:space="preserve"> </w:t>
            </w:r>
            <w:r w:rsidR="007E364D" w:rsidRPr="00E12F65">
              <w:rPr>
                <w:color w:val="000000" w:themeColor="text1"/>
              </w:rPr>
              <w:t xml:space="preserve"> </w:t>
            </w:r>
            <w:r w:rsidR="0076793E" w:rsidRPr="00E12F65">
              <w:rPr>
                <w:color w:val="000000" w:themeColor="text1"/>
              </w:rPr>
              <w:t>Yes</w:t>
            </w:r>
          </w:p>
        </w:tc>
      </w:tr>
      <w:tr w:rsidR="00E12F65" w:rsidRPr="00E12F65" w14:paraId="27203492" w14:textId="77777777" w:rsidTr="00312546">
        <w:tc>
          <w:tcPr>
            <w:tcW w:w="5040" w:type="dxa"/>
            <w:shd w:val="clear" w:color="auto" w:fill="auto"/>
          </w:tcPr>
          <w:p w14:paraId="69E27D03" w14:textId="77777777" w:rsidR="006C1819" w:rsidRPr="00E12F65" w:rsidRDefault="003D4CD7" w:rsidP="005F439F">
            <w:pPr>
              <w:rPr>
                <w:color w:val="000000" w:themeColor="text1"/>
              </w:rPr>
            </w:pPr>
            <w:r w:rsidRPr="2AE15DA8">
              <w:rPr>
                <w:b/>
                <w:bCs/>
                <w:color w:val="000000" w:themeColor="text1"/>
                <w:u w:val="single"/>
              </w:rPr>
              <w:t>E</w:t>
            </w:r>
            <w:r w:rsidR="006C1819" w:rsidRPr="2AE15DA8">
              <w:rPr>
                <w:b/>
                <w:bCs/>
                <w:color w:val="000000" w:themeColor="text1"/>
                <w:u w:val="single"/>
              </w:rPr>
              <w:t>valuation:</w:t>
            </w:r>
            <w:r w:rsidR="006C1819" w:rsidRPr="2AE15DA8">
              <w:rPr>
                <w:color w:val="000000" w:themeColor="text1"/>
              </w:rPr>
              <w:t xml:space="preserve"> </w:t>
            </w:r>
            <w:r w:rsidR="007118F5" w:rsidRPr="2AE15DA8">
              <w:rPr>
                <w:color w:val="000000" w:themeColor="text1"/>
              </w:rPr>
              <w:t>Has an evaluation been conducted during the reporting period?</w:t>
            </w:r>
          </w:p>
          <w:p w14:paraId="619BFD16" w14:textId="1BEB8947" w:rsidR="007118F5" w:rsidRPr="00E12F65" w:rsidRDefault="00E41DC2" w:rsidP="007118F5">
            <w:pPr>
              <w:rPr>
                <w:b/>
                <w:bCs/>
                <w:color w:val="000000" w:themeColor="text1"/>
              </w:rPr>
            </w:pPr>
            <w:r w:rsidRPr="2AE15DA8">
              <w:rPr>
                <w:b/>
                <w:bCs/>
                <w:color w:val="000000" w:themeColor="text1"/>
              </w:rPr>
              <w:t>YES</w:t>
            </w:r>
          </w:p>
          <w:p w14:paraId="66045076" w14:textId="77777777" w:rsidR="00F57A2A" w:rsidRPr="00E12F65" w:rsidRDefault="00F57A2A" w:rsidP="007118F5">
            <w:pPr>
              <w:rPr>
                <w:b/>
                <w:bCs/>
                <w:color w:val="000000" w:themeColor="text1"/>
              </w:rPr>
            </w:pPr>
          </w:p>
          <w:p w14:paraId="30E2DDCB" w14:textId="38491055" w:rsidR="00F57A2A" w:rsidRPr="00E12F65" w:rsidRDefault="00F57A2A" w:rsidP="007118F5">
            <w:pPr>
              <w:rPr>
                <w:b/>
                <w:bCs/>
                <w:color w:val="000000" w:themeColor="text1"/>
              </w:rPr>
            </w:pPr>
          </w:p>
        </w:tc>
        <w:tc>
          <w:tcPr>
            <w:tcW w:w="3960" w:type="dxa"/>
            <w:shd w:val="clear" w:color="auto" w:fill="auto"/>
          </w:tcPr>
          <w:p w14:paraId="0A637856" w14:textId="4F6946A5" w:rsidR="006C1819" w:rsidRPr="00E12F65" w:rsidRDefault="004D141E" w:rsidP="00E204C5">
            <w:pPr>
              <w:jc w:val="both"/>
              <w:rPr>
                <w:color w:val="000000" w:themeColor="text1"/>
              </w:rPr>
            </w:pPr>
            <w:r w:rsidRPr="2AE15DA8">
              <w:rPr>
                <w:color w:val="000000" w:themeColor="text1"/>
              </w:rPr>
              <w:t>Evaluation budget</w:t>
            </w:r>
            <w:r w:rsidR="007118F5" w:rsidRPr="2AE15DA8">
              <w:rPr>
                <w:color w:val="000000" w:themeColor="text1"/>
              </w:rPr>
              <w:t xml:space="preserve"> (response required)</w:t>
            </w:r>
            <w:r w:rsidRPr="2AE15DA8">
              <w:rPr>
                <w:color w:val="000000" w:themeColor="text1"/>
              </w:rPr>
              <w:t xml:space="preserve">:  </w:t>
            </w:r>
            <w:r w:rsidR="00C47D5A" w:rsidRPr="2AE15DA8">
              <w:rPr>
                <w:color w:val="000000" w:themeColor="text1"/>
              </w:rPr>
              <w:t xml:space="preserve">USD </w:t>
            </w:r>
            <w:r w:rsidR="008D4C83" w:rsidRPr="2AE15DA8">
              <w:rPr>
                <w:color w:val="000000" w:themeColor="text1"/>
              </w:rPr>
              <w:t>2</w:t>
            </w:r>
            <w:r w:rsidR="00E9450A" w:rsidRPr="2AE15DA8">
              <w:rPr>
                <w:color w:val="000000" w:themeColor="text1"/>
              </w:rPr>
              <w:t>5</w:t>
            </w:r>
            <w:r w:rsidR="008D4C83" w:rsidRPr="2AE15DA8">
              <w:rPr>
                <w:color w:val="000000" w:themeColor="text1"/>
              </w:rPr>
              <w:t>,000</w:t>
            </w:r>
          </w:p>
          <w:p w14:paraId="250C2893" w14:textId="77777777" w:rsidR="004D141E" w:rsidRPr="00E12F65" w:rsidRDefault="004D141E" w:rsidP="00E204C5">
            <w:pPr>
              <w:jc w:val="both"/>
              <w:rPr>
                <w:color w:val="000000" w:themeColor="text1"/>
              </w:rPr>
            </w:pPr>
          </w:p>
          <w:p w14:paraId="5E7D651E" w14:textId="2C764A7C" w:rsidR="004D141E" w:rsidRPr="00E12F65" w:rsidRDefault="001B6DFD" w:rsidP="00E204C5">
            <w:pPr>
              <w:jc w:val="both"/>
              <w:rPr>
                <w:color w:val="000000" w:themeColor="text1"/>
              </w:rPr>
            </w:pPr>
            <w:r w:rsidRPr="2AE15DA8">
              <w:rPr>
                <w:color w:val="000000" w:themeColor="text1"/>
              </w:rPr>
              <w:t>If project will end in next six months, describe the e</w:t>
            </w:r>
            <w:r w:rsidR="004D141E" w:rsidRPr="2AE15DA8">
              <w:rPr>
                <w:color w:val="000000" w:themeColor="text1"/>
              </w:rPr>
              <w:t>valuation preparations</w:t>
            </w:r>
            <w:r w:rsidR="00156C4C" w:rsidRPr="2AE15DA8">
              <w:rPr>
                <w:color w:val="000000" w:themeColor="text1"/>
              </w:rPr>
              <w:t xml:space="preserve"> </w:t>
            </w:r>
            <w:r w:rsidR="00156C4C" w:rsidRPr="2AE15DA8">
              <w:rPr>
                <w:i/>
                <w:iCs/>
                <w:color w:val="000000" w:themeColor="text1"/>
              </w:rPr>
              <w:t>(</w:t>
            </w:r>
            <w:proofErr w:type="gramStart"/>
            <w:r w:rsidR="00156C4C" w:rsidRPr="2AE15DA8">
              <w:rPr>
                <w:i/>
                <w:iCs/>
                <w:color w:val="000000" w:themeColor="text1"/>
              </w:rPr>
              <w:t>1500 character</w:t>
            </w:r>
            <w:proofErr w:type="gramEnd"/>
            <w:r w:rsidR="00156C4C" w:rsidRPr="2AE15DA8">
              <w:rPr>
                <w:i/>
                <w:iCs/>
                <w:color w:val="000000" w:themeColor="text1"/>
              </w:rPr>
              <w:t xml:space="preserve"> limit)</w:t>
            </w:r>
            <w:r w:rsidR="004D141E" w:rsidRPr="2AE15DA8">
              <w:rPr>
                <w:color w:val="000000" w:themeColor="text1"/>
              </w:rPr>
              <w:t xml:space="preserve">: </w:t>
            </w:r>
          </w:p>
          <w:p w14:paraId="2E702E7D" w14:textId="0562FE22" w:rsidR="00E60250" w:rsidRDefault="00E60250" w:rsidP="00E204C5">
            <w:pPr>
              <w:jc w:val="both"/>
              <w:rPr>
                <w:color w:val="000000" w:themeColor="text1"/>
              </w:rPr>
            </w:pPr>
          </w:p>
          <w:p w14:paraId="4AD3F7B8" w14:textId="7E9F6264" w:rsidR="00E74A89" w:rsidRPr="00E74A89" w:rsidRDefault="2034F97C" w:rsidP="2AE15DA8">
            <w:pPr>
              <w:rPr>
                <w:color w:val="000000" w:themeColor="text1"/>
              </w:rPr>
            </w:pPr>
            <w:r w:rsidRPr="2AE15DA8">
              <w:rPr>
                <w:color w:val="000000" w:themeColor="text1"/>
              </w:rPr>
              <w:t>The joint Final Evaluation took place between</w:t>
            </w:r>
            <w:r w:rsidR="00E60250" w:rsidRPr="2AE15DA8">
              <w:rPr>
                <w:color w:val="000000" w:themeColor="text1"/>
              </w:rPr>
              <w:t xml:space="preserve"> March</w:t>
            </w:r>
            <w:r w:rsidR="00C948A4" w:rsidRPr="2AE15DA8">
              <w:rPr>
                <w:color w:val="000000" w:themeColor="text1"/>
              </w:rPr>
              <w:t xml:space="preserve">-June 2021. </w:t>
            </w:r>
            <w:r w:rsidR="00E60250" w:rsidRPr="2AE15DA8">
              <w:rPr>
                <w:color w:val="000000" w:themeColor="text1"/>
              </w:rPr>
              <w:t xml:space="preserve"> </w:t>
            </w:r>
            <w:r w:rsidR="2B7CC03C" w:rsidRPr="2AE15DA8">
              <w:rPr>
                <w:color w:val="000000" w:themeColor="text1"/>
              </w:rPr>
              <w:t>The external evaluation tea</w:t>
            </w:r>
            <w:r w:rsidR="02B39ABA" w:rsidRPr="2AE15DA8">
              <w:rPr>
                <w:color w:val="000000" w:themeColor="text1"/>
              </w:rPr>
              <w:t xml:space="preserve">m </w:t>
            </w:r>
            <w:r w:rsidR="4158F384" w:rsidRPr="2AE15DA8">
              <w:rPr>
                <w:color w:val="000000" w:themeColor="text1"/>
              </w:rPr>
              <w:t>(International</w:t>
            </w:r>
            <w:r w:rsidR="2B7CC03C" w:rsidRPr="2AE15DA8">
              <w:rPr>
                <w:color w:val="000000" w:themeColor="text1"/>
              </w:rPr>
              <w:t xml:space="preserve"> Consultant and Local Consultan</w:t>
            </w:r>
            <w:r w:rsidR="4A754BEC" w:rsidRPr="2AE15DA8">
              <w:rPr>
                <w:color w:val="000000" w:themeColor="text1"/>
              </w:rPr>
              <w:t>t</w:t>
            </w:r>
            <w:r w:rsidR="0767934E" w:rsidRPr="2AE15DA8">
              <w:rPr>
                <w:color w:val="000000" w:themeColor="text1"/>
              </w:rPr>
              <w:t xml:space="preserve">) </w:t>
            </w:r>
            <w:r w:rsidR="00D42F53" w:rsidRPr="2AE15DA8">
              <w:rPr>
                <w:color w:val="000000" w:themeColor="text1"/>
              </w:rPr>
              <w:t>operated remotely due to the COVID-19 pandemic</w:t>
            </w:r>
            <w:r w:rsidR="008463A2" w:rsidRPr="2AE15DA8">
              <w:rPr>
                <w:color w:val="000000" w:themeColor="text1"/>
              </w:rPr>
              <w:t xml:space="preserve"> and had the full support </w:t>
            </w:r>
            <w:r w:rsidR="414E8C84" w:rsidRPr="2AE15DA8">
              <w:rPr>
                <w:color w:val="000000" w:themeColor="text1"/>
              </w:rPr>
              <w:t>o</w:t>
            </w:r>
            <w:r w:rsidR="008463A2" w:rsidRPr="2AE15DA8">
              <w:rPr>
                <w:color w:val="000000" w:themeColor="text1"/>
              </w:rPr>
              <w:t>f the Joint Project Team</w:t>
            </w:r>
            <w:r w:rsidR="00D42F53" w:rsidRPr="2AE15DA8">
              <w:rPr>
                <w:color w:val="000000" w:themeColor="text1"/>
              </w:rPr>
              <w:t xml:space="preserve">. The evaluation process </w:t>
            </w:r>
            <w:r w:rsidR="0038156D" w:rsidRPr="2AE15DA8">
              <w:rPr>
                <w:color w:val="000000" w:themeColor="text1"/>
              </w:rPr>
              <w:t xml:space="preserve">was </w:t>
            </w:r>
            <w:r w:rsidR="00D42F53" w:rsidRPr="2AE15DA8">
              <w:rPr>
                <w:color w:val="000000" w:themeColor="text1"/>
              </w:rPr>
              <w:t>informed by the U</w:t>
            </w:r>
            <w:r w:rsidR="32D6516C" w:rsidRPr="2AE15DA8">
              <w:rPr>
                <w:color w:val="000000" w:themeColor="text1"/>
              </w:rPr>
              <w:t xml:space="preserve">N </w:t>
            </w:r>
            <w:r w:rsidR="00D42F53" w:rsidRPr="2AE15DA8">
              <w:rPr>
                <w:color w:val="000000" w:themeColor="text1"/>
              </w:rPr>
              <w:t xml:space="preserve">Norms and Standards for Evaluation and </w:t>
            </w:r>
            <w:r w:rsidR="0038156D" w:rsidRPr="2AE15DA8">
              <w:rPr>
                <w:color w:val="000000" w:themeColor="text1"/>
              </w:rPr>
              <w:t>was</w:t>
            </w:r>
            <w:r w:rsidR="00D42F53" w:rsidRPr="2AE15DA8">
              <w:rPr>
                <w:color w:val="000000" w:themeColor="text1"/>
              </w:rPr>
              <w:t xml:space="preserve"> overseen by the Evaluation Management Group (EMG)</w:t>
            </w:r>
            <w:r w:rsidR="00B95524" w:rsidRPr="2AE15DA8">
              <w:rPr>
                <w:color w:val="000000" w:themeColor="text1"/>
              </w:rPr>
              <w:t xml:space="preserve">, Heads of Agencies and the </w:t>
            </w:r>
            <w:r w:rsidR="00141B64" w:rsidRPr="2AE15DA8">
              <w:rPr>
                <w:color w:val="000000" w:themeColor="text1"/>
              </w:rPr>
              <w:t>UN Development Coordinator in Kosovo</w:t>
            </w:r>
            <w:r w:rsidR="00762C3A" w:rsidRPr="2AE15DA8">
              <w:rPr>
                <w:color w:val="000000" w:themeColor="text1"/>
              </w:rPr>
              <w:t>, whilst also coordinating with the PBSO office</w:t>
            </w:r>
            <w:r w:rsidR="00D42F53" w:rsidRPr="2AE15DA8">
              <w:rPr>
                <w:color w:val="000000" w:themeColor="text1"/>
              </w:rPr>
              <w:t xml:space="preserve">. </w:t>
            </w:r>
          </w:p>
          <w:p w14:paraId="5E85BBAB" w14:textId="4A8799B2" w:rsidR="2AE15DA8" w:rsidRDefault="6C0ECB63" w:rsidP="2AE15DA8">
            <w:r w:rsidRPr="2AE15DA8">
              <w:rPr>
                <w:color w:val="000000" w:themeColor="text1"/>
              </w:rPr>
              <w:t xml:space="preserve">In accordance with OECD DAC Evaluation Criteria, cross-cutting considerations were also evaluated, including </w:t>
            </w:r>
            <w:r w:rsidRPr="2AE15DA8">
              <w:rPr>
                <w:i/>
                <w:iCs/>
                <w:color w:val="000000" w:themeColor="text1"/>
              </w:rPr>
              <w:t xml:space="preserve">conflict sensitivity, human rights, equity, </w:t>
            </w:r>
            <w:r w:rsidRPr="2AE15DA8">
              <w:rPr>
                <w:color w:val="000000" w:themeColor="text1"/>
              </w:rPr>
              <w:t>and</w:t>
            </w:r>
            <w:r w:rsidRPr="2AE15DA8">
              <w:rPr>
                <w:i/>
                <w:iCs/>
                <w:color w:val="000000" w:themeColor="text1"/>
              </w:rPr>
              <w:t xml:space="preserve"> gender equality</w:t>
            </w:r>
            <w:r w:rsidRPr="2AE15DA8">
              <w:rPr>
                <w:color w:val="000000" w:themeColor="text1"/>
              </w:rPr>
              <w:t xml:space="preserve">. The latter was given particular attention given the project’s Gender </w:t>
            </w:r>
            <w:r w:rsidRPr="2AE15DA8">
              <w:rPr>
                <w:color w:val="000000" w:themeColor="text1"/>
              </w:rPr>
              <w:lastRenderedPageBreak/>
              <w:t>Marker 2 and its focus on gender equality and women’s rights.</w:t>
            </w:r>
            <w:r w:rsidRPr="2AE15DA8">
              <w:t xml:space="preserve"> </w:t>
            </w:r>
            <w:r w:rsidR="11BC97EE" w:rsidRPr="2AE15DA8">
              <w:rPr>
                <w:color w:val="000000" w:themeColor="text1"/>
              </w:rPr>
              <w:t>Additional aspects were evaluated, such as catalytic nature of PBF funding, time sensitivity, risk tolerance, and innovation.</w:t>
            </w:r>
          </w:p>
          <w:p w14:paraId="016709A2" w14:textId="27FD3127" w:rsidR="219DED50" w:rsidRDefault="32FBB90F" w:rsidP="2AE15DA8">
            <w:r>
              <w:t>Key evaluation findings are outlined below. Detailed findings and recommendations are provided in the annexed evaluation report.</w:t>
            </w:r>
          </w:p>
          <w:p w14:paraId="7B758B96" w14:textId="4C39F6CD" w:rsidR="2AE15DA8" w:rsidRDefault="2AE15DA8" w:rsidP="2AE15DA8">
            <w:pPr>
              <w:rPr>
                <w:color w:val="000000" w:themeColor="text1"/>
              </w:rPr>
            </w:pPr>
          </w:p>
          <w:p w14:paraId="46144FB3" w14:textId="566C1093" w:rsidR="004E7624" w:rsidRPr="00E12F65" w:rsidRDefault="219DED50" w:rsidP="2AE15DA8">
            <w:pPr>
              <w:rPr>
                <w:b/>
                <w:bCs/>
                <w:color w:val="000000" w:themeColor="text1"/>
              </w:rPr>
            </w:pPr>
            <w:r w:rsidRPr="2AE15DA8">
              <w:rPr>
                <w:b/>
                <w:bCs/>
                <w:color w:val="000000" w:themeColor="text1"/>
              </w:rPr>
              <w:t>Relevance:</w:t>
            </w:r>
          </w:p>
          <w:p w14:paraId="2666575C" w14:textId="13C4E0DF" w:rsidR="004E7624" w:rsidRDefault="5F2B0802" w:rsidP="56D491D2">
            <w:pPr>
              <w:rPr>
                <w:color w:val="000000" w:themeColor="text1"/>
              </w:rPr>
            </w:pPr>
            <w:r w:rsidRPr="56D491D2">
              <w:rPr>
                <w:color w:val="000000" w:themeColor="text1"/>
              </w:rPr>
              <w:t>The</w:t>
            </w:r>
            <w:r w:rsidRPr="00022706">
              <w:rPr>
                <w:color w:val="000000" w:themeColor="text1"/>
              </w:rPr>
              <w:t xml:space="preserve"> project</w:t>
            </w:r>
            <w:r w:rsidRPr="56D491D2">
              <w:rPr>
                <w:color w:val="000000" w:themeColor="text1"/>
              </w:rPr>
              <w:t>’s</w:t>
            </w:r>
            <w:r w:rsidRPr="00022706">
              <w:rPr>
                <w:color w:val="000000" w:themeColor="text1"/>
              </w:rPr>
              <w:t xml:space="preserve"> design </w:t>
            </w:r>
            <w:r w:rsidRPr="56D491D2">
              <w:rPr>
                <w:color w:val="000000" w:themeColor="text1"/>
              </w:rPr>
              <w:t>was</w:t>
            </w:r>
            <w:r w:rsidRPr="00022706">
              <w:rPr>
                <w:color w:val="000000" w:themeColor="text1"/>
              </w:rPr>
              <w:t xml:space="preserve"> based on a sound understanding of the context of </w:t>
            </w:r>
            <w:r w:rsidR="71B18EDF" w:rsidRPr="56D491D2">
              <w:rPr>
                <w:color w:val="000000" w:themeColor="text1"/>
              </w:rPr>
              <w:t>Kosovo,</w:t>
            </w:r>
            <w:r w:rsidRPr="00022706">
              <w:rPr>
                <w:color w:val="000000" w:themeColor="text1"/>
              </w:rPr>
              <w:t xml:space="preserve"> </w:t>
            </w:r>
            <w:r w:rsidR="061621A1" w:rsidRPr="56D491D2">
              <w:rPr>
                <w:color w:val="000000" w:themeColor="text1"/>
              </w:rPr>
              <w:t>but the conflict analysis</w:t>
            </w:r>
            <w:r w:rsidRPr="00022706">
              <w:rPr>
                <w:color w:val="000000" w:themeColor="text1"/>
              </w:rPr>
              <w:t xml:space="preserve"> could have been better articulated.</w:t>
            </w:r>
            <w:r w:rsidR="5E20947F" w:rsidRPr="56D491D2">
              <w:rPr>
                <w:color w:val="000000" w:themeColor="text1"/>
              </w:rPr>
              <w:t xml:space="preserve"> The project </w:t>
            </w:r>
            <w:r w:rsidR="2D62066C" w:rsidRPr="56D491D2">
              <w:rPr>
                <w:color w:val="000000" w:themeColor="text1"/>
              </w:rPr>
              <w:t xml:space="preserve">was highly relevant in addressing </w:t>
            </w:r>
            <w:r w:rsidR="7456C05A" w:rsidRPr="56D491D2">
              <w:rPr>
                <w:color w:val="000000" w:themeColor="text1"/>
              </w:rPr>
              <w:t xml:space="preserve">the needs of </w:t>
            </w:r>
            <w:r w:rsidR="2D62066C" w:rsidRPr="56D491D2">
              <w:rPr>
                <w:color w:val="000000" w:themeColor="text1"/>
              </w:rPr>
              <w:t>youth and women empo</w:t>
            </w:r>
            <w:r w:rsidR="5D84BD1E" w:rsidRPr="56D491D2">
              <w:rPr>
                <w:color w:val="000000" w:themeColor="text1"/>
              </w:rPr>
              <w:t>werment</w:t>
            </w:r>
            <w:r w:rsidR="17C1B3BD" w:rsidRPr="56D491D2">
              <w:rPr>
                <w:color w:val="000000" w:themeColor="text1"/>
              </w:rPr>
              <w:t xml:space="preserve"> (Kosovo specific and PBF strategic aims</w:t>
            </w:r>
            <w:r w:rsidR="4A4CC966" w:rsidRPr="56D491D2">
              <w:rPr>
                <w:color w:val="000000" w:themeColor="text1"/>
              </w:rPr>
              <w:t xml:space="preserve">: </w:t>
            </w:r>
            <w:r w:rsidR="63CB06D9" w:rsidRPr="56D491D2">
              <w:rPr>
                <w:color w:val="000000" w:themeColor="text1"/>
              </w:rPr>
              <w:t xml:space="preserve">UNSCR 2250, </w:t>
            </w:r>
            <w:r w:rsidR="4A4CC966" w:rsidRPr="56D491D2">
              <w:rPr>
                <w:color w:val="000000" w:themeColor="text1"/>
              </w:rPr>
              <w:t>UNSCR 1325</w:t>
            </w:r>
            <w:r w:rsidR="17C1B3BD" w:rsidRPr="56D491D2">
              <w:rPr>
                <w:color w:val="000000" w:themeColor="text1"/>
              </w:rPr>
              <w:t>)</w:t>
            </w:r>
            <w:r w:rsidR="253AC739" w:rsidRPr="56D491D2">
              <w:rPr>
                <w:color w:val="000000" w:themeColor="text1"/>
              </w:rPr>
              <w:t xml:space="preserve"> and SDG)</w:t>
            </w:r>
            <w:r w:rsidR="57BE88A0" w:rsidRPr="56D491D2">
              <w:rPr>
                <w:color w:val="000000" w:themeColor="text1"/>
              </w:rPr>
              <w:t>, although it had very ambitious objectives</w:t>
            </w:r>
            <w:r w:rsidR="3CCC4C86" w:rsidRPr="56D491D2">
              <w:rPr>
                <w:color w:val="000000" w:themeColor="text1"/>
              </w:rPr>
              <w:t>. The project</w:t>
            </w:r>
            <w:r w:rsidR="2D62066C" w:rsidRPr="56D491D2">
              <w:rPr>
                <w:color w:val="000000" w:themeColor="text1"/>
              </w:rPr>
              <w:t xml:space="preserve"> </w:t>
            </w:r>
            <w:r w:rsidR="0E3974FB" w:rsidRPr="56D491D2">
              <w:rPr>
                <w:color w:val="000000" w:themeColor="text1"/>
              </w:rPr>
              <w:t>was strategic</w:t>
            </w:r>
            <w:r w:rsidR="0B833F5E" w:rsidRPr="56D491D2">
              <w:rPr>
                <w:color w:val="000000" w:themeColor="text1"/>
              </w:rPr>
              <w:t>/</w:t>
            </w:r>
            <w:r w:rsidR="0E3974FB" w:rsidRPr="56D491D2">
              <w:rPr>
                <w:color w:val="000000" w:themeColor="text1"/>
              </w:rPr>
              <w:t xml:space="preserve">inclusive in targeting minorities through its reach-out program and </w:t>
            </w:r>
            <w:r w:rsidR="3ACC6A38" w:rsidRPr="56D491D2">
              <w:rPr>
                <w:color w:val="000000" w:themeColor="text1"/>
              </w:rPr>
              <w:t xml:space="preserve">innovative </w:t>
            </w:r>
            <w:r w:rsidR="3F4F2679" w:rsidRPr="56D491D2">
              <w:rPr>
                <w:color w:val="000000" w:themeColor="text1"/>
              </w:rPr>
              <w:t>by piloting new ideas and complex activities.</w:t>
            </w:r>
          </w:p>
          <w:p w14:paraId="02F375E0" w14:textId="77777777" w:rsidR="00221D5F" w:rsidRPr="00E12F65" w:rsidRDefault="00221D5F" w:rsidP="56D491D2">
            <w:pPr>
              <w:rPr>
                <w:color w:val="000000" w:themeColor="text1"/>
              </w:rPr>
            </w:pPr>
          </w:p>
          <w:p w14:paraId="2337F068" w14:textId="670B94A0" w:rsidR="004E7624" w:rsidRPr="00E12F65" w:rsidRDefault="219DED50" w:rsidP="2AE15DA8">
            <w:pPr>
              <w:rPr>
                <w:b/>
                <w:bCs/>
                <w:color w:val="000000" w:themeColor="text1"/>
              </w:rPr>
            </w:pPr>
            <w:r w:rsidRPr="17841D4D">
              <w:rPr>
                <w:b/>
                <w:bCs/>
                <w:color w:val="000000" w:themeColor="text1"/>
              </w:rPr>
              <w:t>E</w:t>
            </w:r>
            <w:r w:rsidR="00D42F53" w:rsidRPr="17841D4D">
              <w:rPr>
                <w:b/>
                <w:bCs/>
                <w:color w:val="000000" w:themeColor="text1"/>
              </w:rPr>
              <w:t>fficiency</w:t>
            </w:r>
            <w:r w:rsidR="2A3DB78D" w:rsidRPr="17841D4D">
              <w:rPr>
                <w:b/>
                <w:bCs/>
                <w:color w:val="000000" w:themeColor="text1"/>
              </w:rPr>
              <w:t>:</w:t>
            </w:r>
          </w:p>
          <w:p w14:paraId="20F977F3" w14:textId="50FDC1F4" w:rsidR="49AB22CB" w:rsidRDefault="49AB22CB" w:rsidP="56D491D2">
            <w:pPr>
              <w:rPr>
                <w:color w:val="000000" w:themeColor="text1"/>
              </w:rPr>
            </w:pPr>
            <w:r w:rsidRPr="56D491D2">
              <w:rPr>
                <w:color w:val="000000" w:themeColor="text1"/>
              </w:rPr>
              <w:t xml:space="preserve">The project was implemented </w:t>
            </w:r>
            <w:r w:rsidR="0DAD8DEF" w:rsidRPr="56D491D2">
              <w:rPr>
                <w:color w:val="000000" w:themeColor="text1"/>
              </w:rPr>
              <w:t>efficiently</w:t>
            </w:r>
            <w:r w:rsidR="3331D293" w:rsidRPr="56D491D2">
              <w:rPr>
                <w:color w:val="000000" w:themeColor="text1"/>
              </w:rPr>
              <w:t>, despite the pandemic</w:t>
            </w:r>
            <w:r w:rsidR="01D7EFBE" w:rsidRPr="56D491D2">
              <w:rPr>
                <w:color w:val="000000" w:themeColor="text1"/>
              </w:rPr>
              <w:t xml:space="preserve">, </w:t>
            </w:r>
            <w:r w:rsidR="7D299934" w:rsidRPr="56D491D2">
              <w:rPr>
                <w:color w:val="000000" w:themeColor="text1"/>
              </w:rPr>
              <w:t xml:space="preserve">the </w:t>
            </w:r>
            <w:r w:rsidR="01D7EFBE" w:rsidRPr="56D491D2">
              <w:rPr>
                <w:color w:val="000000" w:themeColor="text1"/>
              </w:rPr>
              <w:t>unstable political climate</w:t>
            </w:r>
            <w:r w:rsidR="00221D5F">
              <w:rPr>
                <w:color w:val="000000" w:themeColor="text1"/>
              </w:rPr>
              <w:t>,</w:t>
            </w:r>
            <w:r w:rsidR="3331D293" w:rsidRPr="56D491D2">
              <w:rPr>
                <w:color w:val="000000" w:themeColor="text1"/>
              </w:rPr>
              <w:t xml:space="preserve"> and </w:t>
            </w:r>
            <w:r w:rsidR="3AA19F71" w:rsidRPr="56D491D2">
              <w:rPr>
                <w:color w:val="000000" w:themeColor="text1"/>
              </w:rPr>
              <w:t xml:space="preserve">its </w:t>
            </w:r>
            <w:r w:rsidR="3331D293" w:rsidRPr="56D491D2">
              <w:rPr>
                <w:color w:val="000000" w:themeColor="text1"/>
              </w:rPr>
              <w:t xml:space="preserve">ambitious objectives. </w:t>
            </w:r>
            <w:r w:rsidR="4334FB22" w:rsidRPr="56D491D2">
              <w:rPr>
                <w:color w:val="000000" w:themeColor="text1"/>
              </w:rPr>
              <w:t>The Steering Committee provided clear guidance from the beginning of the project and, despite some minor coordination challenges, the collaboration between UN agencies and implementing partners w</w:t>
            </w:r>
            <w:r w:rsidR="31FAA670" w:rsidRPr="56D491D2">
              <w:rPr>
                <w:color w:val="000000" w:themeColor="text1"/>
              </w:rPr>
              <w:t>as</w:t>
            </w:r>
            <w:r w:rsidR="4334FB22" w:rsidRPr="56D491D2">
              <w:rPr>
                <w:color w:val="000000" w:themeColor="text1"/>
              </w:rPr>
              <w:t xml:space="preserve"> also found to be strong</w:t>
            </w:r>
            <w:r w:rsidR="0AECF07A" w:rsidRPr="56D491D2">
              <w:rPr>
                <w:color w:val="000000" w:themeColor="text1"/>
              </w:rPr>
              <w:t>.</w:t>
            </w:r>
          </w:p>
          <w:p w14:paraId="32069498" w14:textId="77777777" w:rsidR="00221D5F" w:rsidRDefault="00221D5F" w:rsidP="56D491D2">
            <w:pPr>
              <w:rPr>
                <w:color w:val="000000" w:themeColor="text1"/>
              </w:rPr>
            </w:pPr>
          </w:p>
          <w:p w14:paraId="14229031" w14:textId="567A8E97" w:rsidR="004E7624" w:rsidRPr="00E12F65" w:rsidRDefault="6882B1FF" w:rsidP="2AE15DA8">
            <w:pPr>
              <w:rPr>
                <w:b/>
                <w:bCs/>
                <w:color w:val="000000" w:themeColor="text1"/>
              </w:rPr>
            </w:pPr>
            <w:r w:rsidRPr="001D53DF">
              <w:rPr>
                <w:b/>
                <w:bCs/>
                <w:color w:val="000000" w:themeColor="text1"/>
              </w:rPr>
              <w:t>E</w:t>
            </w:r>
            <w:r w:rsidR="00D42F53" w:rsidRPr="001D53DF">
              <w:rPr>
                <w:b/>
                <w:bCs/>
                <w:color w:val="000000" w:themeColor="text1"/>
              </w:rPr>
              <w:t>ffectiveness</w:t>
            </w:r>
            <w:r w:rsidR="00D82F4A">
              <w:rPr>
                <w:b/>
                <w:bCs/>
                <w:color w:val="000000" w:themeColor="text1"/>
              </w:rPr>
              <w:t xml:space="preserve"> &amp; </w:t>
            </w:r>
            <w:r w:rsidR="00D82F4A" w:rsidRPr="17841D4D">
              <w:rPr>
                <w:b/>
                <w:bCs/>
                <w:color w:val="000000" w:themeColor="text1"/>
              </w:rPr>
              <w:t>Impact</w:t>
            </w:r>
            <w:r w:rsidR="58FA7355" w:rsidRPr="001D53DF">
              <w:rPr>
                <w:b/>
                <w:bCs/>
                <w:color w:val="000000" w:themeColor="text1"/>
              </w:rPr>
              <w:t>:</w:t>
            </w:r>
          </w:p>
          <w:p w14:paraId="325DE8CB" w14:textId="1290AD5C" w:rsidR="002E32B8" w:rsidRPr="001D53DF" w:rsidRDefault="001D53DF" w:rsidP="001D53DF">
            <w:pPr>
              <w:jc w:val="both"/>
              <w:rPr>
                <w:color w:val="000000" w:themeColor="text1"/>
              </w:rPr>
            </w:pPr>
            <w:r w:rsidRPr="001D53DF">
              <w:rPr>
                <w:color w:val="000000" w:themeColor="text1"/>
              </w:rPr>
              <w:t xml:space="preserve">The project </w:t>
            </w:r>
            <w:r w:rsidR="007128B3">
              <w:rPr>
                <w:color w:val="000000" w:themeColor="text1"/>
              </w:rPr>
              <w:t>was</w:t>
            </w:r>
            <w:r w:rsidRPr="001D53DF">
              <w:rPr>
                <w:color w:val="000000" w:themeColor="text1"/>
              </w:rPr>
              <w:t xml:space="preserve"> extremely successful in creating shared spaces for youth from different ethnic groups to meet and collaborate</w:t>
            </w:r>
            <w:r w:rsidR="00DC00E7">
              <w:rPr>
                <w:color w:val="000000" w:themeColor="text1"/>
              </w:rPr>
              <w:t>,</w:t>
            </w:r>
            <w:r w:rsidRPr="001D53DF">
              <w:rPr>
                <w:color w:val="000000" w:themeColor="text1"/>
              </w:rPr>
              <w:t xml:space="preserve"> in engaging with the</w:t>
            </w:r>
            <w:r w:rsidR="00DC00E7">
              <w:rPr>
                <w:color w:val="000000" w:themeColor="text1"/>
              </w:rPr>
              <w:t>m,</w:t>
            </w:r>
            <w:r w:rsidRPr="001D53DF">
              <w:rPr>
                <w:color w:val="000000" w:themeColor="text1"/>
              </w:rPr>
              <w:t xml:space="preserve"> and, in empowering them individually. Across the </w:t>
            </w:r>
            <w:r w:rsidR="00DC00E7">
              <w:rPr>
                <w:color w:val="000000" w:themeColor="text1"/>
              </w:rPr>
              <w:t>three</w:t>
            </w:r>
            <w:r w:rsidRPr="001D53DF">
              <w:rPr>
                <w:color w:val="000000" w:themeColor="text1"/>
              </w:rPr>
              <w:t xml:space="preserve"> outputs, the project has increas</w:t>
            </w:r>
            <w:r w:rsidR="0092197B">
              <w:rPr>
                <w:color w:val="000000" w:themeColor="text1"/>
              </w:rPr>
              <w:t xml:space="preserve">ed </w:t>
            </w:r>
            <w:r w:rsidRPr="001D53DF">
              <w:rPr>
                <w:color w:val="000000" w:themeColor="text1"/>
              </w:rPr>
              <w:t xml:space="preserve">social </w:t>
            </w:r>
            <w:r w:rsidR="0092197B" w:rsidRPr="001D53DF">
              <w:rPr>
                <w:color w:val="000000" w:themeColor="text1"/>
              </w:rPr>
              <w:t>inclusion by</w:t>
            </w:r>
            <w:r w:rsidRPr="001D53DF">
              <w:rPr>
                <w:color w:val="000000" w:themeColor="text1"/>
              </w:rPr>
              <w:t xml:space="preserve"> connecting youth from different ethnic groups to collaborate. </w:t>
            </w:r>
            <w:r w:rsidR="0030308C" w:rsidRPr="0030308C">
              <w:rPr>
                <w:color w:val="000000" w:themeColor="text1"/>
              </w:rPr>
              <w:t>Th</w:t>
            </w:r>
            <w:r w:rsidR="0030308C">
              <w:rPr>
                <w:color w:val="000000" w:themeColor="text1"/>
              </w:rPr>
              <w:t>e</w:t>
            </w:r>
            <w:r w:rsidR="0030308C" w:rsidRPr="0030308C">
              <w:rPr>
                <w:color w:val="000000" w:themeColor="text1"/>
              </w:rPr>
              <w:t xml:space="preserve"> evaluation notes that one of the greatest contributions of the project has been to </w:t>
            </w:r>
            <w:r w:rsidR="0030308C" w:rsidRPr="0030308C">
              <w:rPr>
                <w:color w:val="000000" w:themeColor="text1"/>
              </w:rPr>
              <w:lastRenderedPageBreak/>
              <w:t>empower youth individually</w:t>
            </w:r>
            <w:r w:rsidR="00986E00">
              <w:rPr>
                <w:color w:val="000000" w:themeColor="text1"/>
              </w:rPr>
              <w:t xml:space="preserve">, </w:t>
            </w:r>
            <w:r w:rsidR="00DA46AE">
              <w:rPr>
                <w:color w:val="000000" w:themeColor="text1"/>
              </w:rPr>
              <w:t>as shown by the direct impact and catalytic results for many of the y</w:t>
            </w:r>
            <w:r w:rsidR="00006EFA">
              <w:rPr>
                <w:color w:val="000000" w:themeColor="text1"/>
              </w:rPr>
              <w:t>oung women and men who were involved in the project (</w:t>
            </w:r>
            <w:r w:rsidR="00913AD2">
              <w:rPr>
                <w:color w:val="000000" w:themeColor="text1"/>
              </w:rPr>
              <w:t xml:space="preserve">social, economic effects). </w:t>
            </w:r>
            <w:r w:rsidR="000513D9">
              <w:rPr>
                <w:color w:val="000000" w:themeColor="text1"/>
              </w:rPr>
              <w:t xml:space="preserve">The evaluation found it more difficult to identify </w:t>
            </w:r>
            <w:r w:rsidR="00EA1E11">
              <w:rPr>
                <w:color w:val="000000" w:themeColor="text1"/>
              </w:rPr>
              <w:t xml:space="preserve">results </w:t>
            </w:r>
            <w:r w:rsidR="002E32B8">
              <w:rPr>
                <w:color w:val="000000" w:themeColor="text1"/>
              </w:rPr>
              <w:t>indicating</w:t>
            </w:r>
            <w:r w:rsidR="00EA1E11">
              <w:rPr>
                <w:color w:val="000000" w:themeColor="text1"/>
              </w:rPr>
              <w:t xml:space="preserve"> </w:t>
            </w:r>
            <w:r w:rsidR="000513D9">
              <w:rPr>
                <w:color w:val="000000" w:themeColor="text1"/>
              </w:rPr>
              <w:t>societal</w:t>
            </w:r>
            <w:r w:rsidR="00EA1E11">
              <w:rPr>
                <w:color w:val="000000" w:themeColor="text1"/>
              </w:rPr>
              <w:t xml:space="preserve"> impact </w:t>
            </w:r>
            <w:r w:rsidR="0031524C">
              <w:rPr>
                <w:color w:val="000000" w:themeColor="text1"/>
              </w:rPr>
              <w:t xml:space="preserve">because of the lack of clear evidence, monitoring and </w:t>
            </w:r>
            <w:r w:rsidR="00586E04">
              <w:rPr>
                <w:color w:val="000000" w:themeColor="text1"/>
              </w:rPr>
              <w:t>reliable data (surveys)</w:t>
            </w:r>
            <w:r w:rsidR="002E32B8">
              <w:rPr>
                <w:color w:val="000000" w:themeColor="text1"/>
              </w:rPr>
              <w:t xml:space="preserve">. </w:t>
            </w:r>
            <w:r w:rsidR="002E32B8" w:rsidRPr="002E32B8">
              <w:rPr>
                <w:color w:val="000000" w:themeColor="text1"/>
              </w:rPr>
              <w:t>It is quite important to note, however, that given the short timeframe of the project it is quite complex to expect that a project have changes at societal level</w:t>
            </w:r>
            <w:r w:rsidR="002E32B8">
              <w:rPr>
                <w:color w:val="000000" w:themeColor="text1"/>
              </w:rPr>
              <w:t>.</w:t>
            </w:r>
          </w:p>
          <w:p w14:paraId="3174201D" w14:textId="69741EC3" w:rsidR="004E7624" w:rsidRDefault="004E7624" w:rsidP="00565A2A">
            <w:pPr>
              <w:jc w:val="both"/>
              <w:rPr>
                <w:b/>
                <w:bCs/>
                <w:color w:val="000000" w:themeColor="text1"/>
              </w:rPr>
            </w:pPr>
          </w:p>
          <w:p w14:paraId="456E42DC" w14:textId="66FEB92B" w:rsidR="004E7624" w:rsidRPr="00E12F65" w:rsidRDefault="2B3DA384" w:rsidP="2AE15DA8">
            <w:pPr>
              <w:rPr>
                <w:b/>
                <w:bCs/>
                <w:color w:val="000000" w:themeColor="text1"/>
              </w:rPr>
            </w:pPr>
            <w:r w:rsidRPr="56D491D2">
              <w:rPr>
                <w:b/>
                <w:bCs/>
                <w:color w:val="000000" w:themeColor="text1"/>
              </w:rPr>
              <w:t>S</w:t>
            </w:r>
            <w:r w:rsidR="1C2202B6" w:rsidRPr="56D491D2">
              <w:rPr>
                <w:b/>
                <w:bCs/>
                <w:color w:val="000000" w:themeColor="text1"/>
              </w:rPr>
              <w:t>ustainability</w:t>
            </w:r>
            <w:r w:rsidR="3736C5FF" w:rsidRPr="56D491D2">
              <w:rPr>
                <w:b/>
                <w:bCs/>
                <w:color w:val="000000" w:themeColor="text1"/>
              </w:rPr>
              <w:t>:</w:t>
            </w:r>
          </w:p>
          <w:p w14:paraId="4A6279E1" w14:textId="55ABCD58" w:rsidR="004E7624" w:rsidRPr="00E12F65" w:rsidRDefault="2DD147E6" w:rsidP="2AE15DA8">
            <w:pPr>
              <w:rPr>
                <w:b/>
                <w:bCs/>
                <w:color w:val="000000" w:themeColor="text1"/>
              </w:rPr>
            </w:pPr>
            <w:r w:rsidRPr="56D491D2">
              <w:rPr>
                <w:color w:val="000000" w:themeColor="text1"/>
              </w:rPr>
              <w:t xml:space="preserve">There </w:t>
            </w:r>
            <w:r w:rsidRPr="00221D5F">
              <w:rPr>
                <w:color w:val="000000" w:themeColor="text1"/>
              </w:rPr>
              <w:t xml:space="preserve">are already some signs of sustainability for some of the </w:t>
            </w:r>
            <w:r w:rsidRPr="56D491D2">
              <w:rPr>
                <w:color w:val="000000" w:themeColor="text1"/>
              </w:rPr>
              <w:t xml:space="preserve">implemented </w:t>
            </w:r>
            <w:r w:rsidRPr="00221D5F">
              <w:rPr>
                <w:color w:val="000000" w:themeColor="text1"/>
              </w:rPr>
              <w:t xml:space="preserve">activities </w:t>
            </w:r>
            <w:r w:rsidRPr="56D491D2">
              <w:rPr>
                <w:color w:val="000000" w:themeColor="text1"/>
              </w:rPr>
              <w:t>and t</w:t>
            </w:r>
            <w:r w:rsidRPr="00221D5F">
              <w:rPr>
                <w:color w:val="000000" w:themeColor="text1"/>
              </w:rPr>
              <w:t xml:space="preserve">he </w:t>
            </w:r>
            <w:r w:rsidRPr="56D491D2">
              <w:rPr>
                <w:color w:val="000000" w:themeColor="text1"/>
              </w:rPr>
              <w:t xml:space="preserve">PBF </w:t>
            </w:r>
            <w:r w:rsidRPr="00221D5F">
              <w:rPr>
                <w:color w:val="000000" w:themeColor="text1"/>
              </w:rPr>
              <w:t>project has had a catalytic effect</w:t>
            </w:r>
            <w:r w:rsidRPr="56D491D2">
              <w:rPr>
                <w:color w:val="000000" w:themeColor="text1"/>
              </w:rPr>
              <w:t xml:space="preserve">. </w:t>
            </w:r>
            <w:r w:rsidR="3401E423" w:rsidRPr="56D491D2">
              <w:rPr>
                <w:color w:val="000000" w:themeColor="text1"/>
              </w:rPr>
              <w:t xml:space="preserve">There are some promising </w:t>
            </w:r>
            <w:r w:rsidR="19BAED20" w:rsidRPr="56D491D2">
              <w:rPr>
                <w:color w:val="000000" w:themeColor="text1"/>
              </w:rPr>
              <w:t>findings</w:t>
            </w:r>
            <w:r w:rsidR="3401E423" w:rsidRPr="56D491D2">
              <w:rPr>
                <w:color w:val="000000" w:themeColor="text1"/>
              </w:rPr>
              <w:t xml:space="preserve"> indica</w:t>
            </w:r>
            <w:r w:rsidR="2AE51822" w:rsidRPr="56D491D2">
              <w:rPr>
                <w:color w:val="000000" w:themeColor="text1"/>
              </w:rPr>
              <w:t>ting</w:t>
            </w:r>
            <w:r w:rsidR="3401E423" w:rsidRPr="56D491D2">
              <w:rPr>
                <w:color w:val="000000" w:themeColor="text1"/>
              </w:rPr>
              <w:t xml:space="preserve"> local ownership but more needs to be done to assure </w:t>
            </w:r>
            <w:r w:rsidR="18216962" w:rsidRPr="56D491D2">
              <w:rPr>
                <w:color w:val="000000" w:themeColor="text1"/>
              </w:rPr>
              <w:t>sustainable results</w:t>
            </w:r>
            <w:r w:rsidR="09B25250" w:rsidRPr="56D491D2">
              <w:rPr>
                <w:color w:val="000000" w:themeColor="text1"/>
              </w:rPr>
              <w:t>. There is strong willingness to develop a follow-up project and scale-up some of the key outcomes and pilo</w:t>
            </w:r>
            <w:r w:rsidR="7BB55C3B" w:rsidRPr="56D491D2">
              <w:rPr>
                <w:color w:val="000000" w:themeColor="text1"/>
              </w:rPr>
              <w:t>t initiatives</w:t>
            </w:r>
            <w:r w:rsidR="3642485A" w:rsidRPr="56D491D2">
              <w:rPr>
                <w:color w:val="000000" w:themeColor="text1"/>
              </w:rPr>
              <w:t xml:space="preserve"> in line with the re-affirmed priority of Kosovo institutions to address </w:t>
            </w:r>
            <w:r w:rsidR="37E0609B" w:rsidRPr="56D491D2">
              <w:rPr>
                <w:color w:val="000000" w:themeColor="text1"/>
              </w:rPr>
              <w:t>youth needs</w:t>
            </w:r>
            <w:r w:rsidR="49154059" w:rsidRPr="56D491D2">
              <w:rPr>
                <w:color w:val="000000" w:themeColor="text1"/>
              </w:rPr>
              <w:t xml:space="preserve"> and opportunities</w:t>
            </w:r>
            <w:r w:rsidR="37E0609B" w:rsidRPr="56D491D2">
              <w:rPr>
                <w:color w:val="000000" w:themeColor="text1"/>
              </w:rPr>
              <w:t>.</w:t>
            </w:r>
          </w:p>
          <w:p w14:paraId="5E1C852A" w14:textId="77777777" w:rsidR="002E32B8" w:rsidRDefault="002E32B8" w:rsidP="2AE15DA8">
            <w:pPr>
              <w:rPr>
                <w:b/>
                <w:bCs/>
                <w:color w:val="000000" w:themeColor="text1"/>
              </w:rPr>
            </w:pPr>
          </w:p>
          <w:p w14:paraId="00203DB1" w14:textId="57B88D96" w:rsidR="004E7624" w:rsidRPr="00E12F65" w:rsidRDefault="65EFAE31" w:rsidP="2AE15DA8">
            <w:pPr>
              <w:rPr>
                <w:color w:val="000000" w:themeColor="text1"/>
              </w:rPr>
            </w:pPr>
            <w:r w:rsidRPr="2AE15DA8">
              <w:rPr>
                <w:b/>
                <w:bCs/>
                <w:color w:val="000000" w:themeColor="text1"/>
              </w:rPr>
              <w:t>C</w:t>
            </w:r>
            <w:r w:rsidR="00D42F53" w:rsidRPr="2AE15DA8">
              <w:rPr>
                <w:b/>
                <w:bCs/>
                <w:color w:val="000000" w:themeColor="text1"/>
              </w:rPr>
              <w:t>oherence</w:t>
            </w:r>
            <w:r w:rsidR="4EAD2962" w:rsidRPr="2AE15DA8">
              <w:rPr>
                <w:b/>
                <w:bCs/>
                <w:color w:val="000000" w:themeColor="text1"/>
              </w:rPr>
              <w:t>:</w:t>
            </w:r>
            <w:r w:rsidR="4EAD2962" w:rsidRPr="2AE15DA8">
              <w:rPr>
                <w:color w:val="000000" w:themeColor="text1"/>
              </w:rPr>
              <w:t xml:space="preserve"> </w:t>
            </w:r>
          </w:p>
          <w:p w14:paraId="5CD43C2C" w14:textId="65624E94" w:rsidR="005F72DD" w:rsidRPr="00E64AE6" w:rsidRDefault="002A2F45" w:rsidP="005F72DD">
            <w:pPr>
              <w:jc w:val="both"/>
              <w:rPr>
                <w:color w:val="000000" w:themeColor="text1"/>
              </w:rPr>
            </w:pPr>
            <w:r w:rsidRPr="002A2F45">
              <w:rPr>
                <w:color w:val="000000" w:themeColor="text1"/>
              </w:rPr>
              <w:t xml:space="preserve">The </w:t>
            </w:r>
            <w:r>
              <w:rPr>
                <w:color w:val="000000" w:themeColor="text1"/>
              </w:rPr>
              <w:t xml:space="preserve">external, independent, </w:t>
            </w:r>
            <w:r w:rsidRPr="002A2F45">
              <w:rPr>
                <w:color w:val="000000" w:themeColor="text1"/>
              </w:rPr>
              <w:t>evaluation f</w:t>
            </w:r>
            <w:r>
              <w:rPr>
                <w:color w:val="000000" w:themeColor="text1"/>
              </w:rPr>
              <w:t xml:space="preserve">ound </w:t>
            </w:r>
            <w:r w:rsidRPr="002A2F45">
              <w:rPr>
                <w:color w:val="000000" w:themeColor="text1"/>
              </w:rPr>
              <w:t>that the project ha</w:t>
            </w:r>
            <w:r>
              <w:rPr>
                <w:color w:val="000000" w:themeColor="text1"/>
              </w:rPr>
              <w:t>d</w:t>
            </w:r>
            <w:r w:rsidRPr="002A2F45">
              <w:rPr>
                <w:color w:val="000000" w:themeColor="text1"/>
              </w:rPr>
              <w:t xml:space="preserve"> solid internal coherence as it was developed and implemented </w:t>
            </w:r>
            <w:r w:rsidR="00D922DC">
              <w:rPr>
                <w:color w:val="000000" w:themeColor="text1"/>
              </w:rPr>
              <w:t xml:space="preserve">through </w:t>
            </w:r>
            <w:r w:rsidRPr="002A2F45">
              <w:rPr>
                <w:color w:val="000000" w:themeColor="text1"/>
              </w:rPr>
              <w:t xml:space="preserve">synergies with other UN </w:t>
            </w:r>
            <w:r w:rsidR="00D922DC">
              <w:rPr>
                <w:color w:val="000000" w:themeColor="text1"/>
              </w:rPr>
              <w:t xml:space="preserve">agencies and </w:t>
            </w:r>
            <w:r w:rsidRPr="002A2F45">
              <w:rPr>
                <w:color w:val="000000" w:themeColor="text1"/>
              </w:rPr>
              <w:t>complementary projects</w:t>
            </w:r>
            <w:r w:rsidR="00CC0E59">
              <w:rPr>
                <w:color w:val="000000" w:themeColor="text1"/>
              </w:rPr>
              <w:t xml:space="preserve"> both at the design and i</w:t>
            </w:r>
            <w:r w:rsidRPr="002A2F45">
              <w:rPr>
                <w:color w:val="000000" w:themeColor="text1"/>
              </w:rPr>
              <w:t>mplementation stage</w:t>
            </w:r>
            <w:r w:rsidR="00CC0E59">
              <w:rPr>
                <w:color w:val="000000" w:themeColor="text1"/>
              </w:rPr>
              <w:t>s</w:t>
            </w:r>
            <w:r w:rsidRPr="002A2F45">
              <w:rPr>
                <w:color w:val="000000" w:themeColor="text1"/>
              </w:rPr>
              <w:t>.</w:t>
            </w:r>
            <w:r w:rsidR="00CC0E59">
              <w:rPr>
                <w:color w:val="000000" w:themeColor="text1"/>
              </w:rPr>
              <w:t xml:space="preserve"> </w:t>
            </w:r>
            <w:r w:rsidR="00146939">
              <w:rPr>
                <w:color w:val="000000" w:themeColor="text1"/>
              </w:rPr>
              <w:t xml:space="preserve">Synergies were also sought with the </w:t>
            </w:r>
            <w:r w:rsidR="00146939" w:rsidRPr="00146939">
              <w:rPr>
                <w:color w:val="000000" w:themeColor="text1"/>
              </w:rPr>
              <w:t>UN-led intervention supporting the Regional Youth Cooperation Office (RYCO), led by the UN in Albania, a regional initiative</w:t>
            </w:r>
            <w:r w:rsidR="0083218D">
              <w:rPr>
                <w:color w:val="000000" w:themeColor="text1"/>
              </w:rPr>
              <w:t xml:space="preserve"> (external coherence)</w:t>
            </w:r>
            <w:r w:rsidR="00146939">
              <w:rPr>
                <w:color w:val="000000" w:themeColor="text1"/>
              </w:rPr>
              <w:t xml:space="preserve">. </w:t>
            </w:r>
          </w:p>
          <w:p w14:paraId="49983AE7" w14:textId="2462E88F" w:rsidR="005F72DD" w:rsidRPr="00E64AE6" w:rsidRDefault="005F72DD" w:rsidP="00E64AE6">
            <w:pPr>
              <w:jc w:val="both"/>
              <w:rPr>
                <w:color w:val="000000" w:themeColor="text1"/>
              </w:rPr>
            </w:pPr>
            <w:r w:rsidRPr="00E64AE6">
              <w:rPr>
                <w:color w:val="000000" w:themeColor="text1"/>
              </w:rPr>
              <w:t xml:space="preserve">The project sought to work with other donors, from the very beginning, </w:t>
            </w:r>
            <w:r w:rsidR="00F66A63">
              <w:rPr>
                <w:color w:val="000000" w:themeColor="text1"/>
              </w:rPr>
              <w:t>a</w:t>
            </w:r>
            <w:r w:rsidR="00347621" w:rsidRPr="00E64AE6">
              <w:rPr>
                <w:color w:val="000000" w:themeColor="text1"/>
              </w:rPr>
              <w:t xml:space="preserve">nd identify </w:t>
            </w:r>
            <w:r w:rsidRPr="00E64AE6">
              <w:rPr>
                <w:color w:val="000000" w:themeColor="text1"/>
              </w:rPr>
              <w:t xml:space="preserve">synergies </w:t>
            </w:r>
            <w:r w:rsidR="00347621" w:rsidRPr="00E64AE6">
              <w:rPr>
                <w:color w:val="000000" w:themeColor="text1"/>
              </w:rPr>
              <w:t xml:space="preserve">but, </w:t>
            </w:r>
            <w:r w:rsidR="008A16A3">
              <w:rPr>
                <w:color w:val="000000" w:themeColor="text1"/>
              </w:rPr>
              <w:t>sometimes</w:t>
            </w:r>
            <w:r w:rsidR="00347621" w:rsidRPr="00E64AE6">
              <w:rPr>
                <w:color w:val="000000" w:themeColor="text1"/>
              </w:rPr>
              <w:t xml:space="preserve">, </w:t>
            </w:r>
            <w:r w:rsidRPr="00E64AE6">
              <w:rPr>
                <w:color w:val="000000" w:themeColor="text1"/>
              </w:rPr>
              <w:t xml:space="preserve">with only limited success. </w:t>
            </w:r>
          </w:p>
          <w:p w14:paraId="5CEC7B4C" w14:textId="77777777" w:rsidR="00CC0E59" w:rsidRPr="00E12F65" w:rsidRDefault="00CC0E59" w:rsidP="2AE15DA8">
            <w:pPr>
              <w:rPr>
                <w:color w:val="000000" w:themeColor="text1"/>
              </w:rPr>
            </w:pPr>
          </w:p>
          <w:p w14:paraId="7E410B74" w14:textId="44C79FF5" w:rsidR="004E7624" w:rsidRDefault="0EF58CA4" w:rsidP="2AE15DA8">
            <w:pPr>
              <w:rPr>
                <w:b/>
                <w:bCs/>
                <w:color w:val="000000" w:themeColor="text1"/>
              </w:rPr>
            </w:pPr>
            <w:r w:rsidRPr="1E1C2BDE">
              <w:rPr>
                <w:b/>
                <w:bCs/>
                <w:color w:val="000000" w:themeColor="text1"/>
              </w:rPr>
              <w:t>Gender</w:t>
            </w:r>
            <w:r w:rsidR="2A02EC93" w:rsidRPr="1E1C2BDE">
              <w:rPr>
                <w:b/>
                <w:bCs/>
                <w:color w:val="000000" w:themeColor="text1"/>
              </w:rPr>
              <w:t xml:space="preserve"> Equality</w:t>
            </w:r>
            <w:r w:rsidRPr="1E1C2BDE">
              <w:rPr>
                <w:b/>
                <w:bCs/>
                <w:color w:val="000000" w:themeColor="text1"/>
              </w:rPr>
              <w:t>:</w:t>
            </w:r>
          </w:p>
          <w:p w14:paraId="5C7B5EBF" w14:textId="4F998E1D" w:rsidR="00731564" w:rsidRDefault="00F32A32" w:rsidP="00F32A32">
            <w:pPr>
              <w:pStyle w:val="MediumGrid1-Accent21"/>
              <w:ind w:left="0" w:right="-35"/>
              <w:jc w:val="both"/>
              <w:rPr>
                <w:rFonts w:ascii="Times New Roman" w:eastAsia="Times New Roman" w:hAnsi="Times New Roman"/>
                <w:color w:val="000000" w:themeColor="text1"/>
                <w:lang w:val="en-GB" w:eastAsia="en-GB"/>
              </w:rPr>
            </w:pPr>
            <w:r w:rsidRPr="00F32A32">
              <w:rPr>
                <w:rFonts w:ascii="Times New Roman" w:eastAsia="Times New Roman" w:hAnsi="Times New Roman"/>
                <w:color w:val="000000" w:themeColor="text1"/>
                <w:lang w:val="en-GB" w:eastAsia="en-GB"/>
              </w:rPr>
              <w:t xml:space="preserve">The projects </w:t>
            </w:r>
            <w:r w:rsidR="00440FFD">
              <w:rPr>
                <w:rFonts w:ascii="Times New Roman" w:eastAsia="Times New Roman" w:hAnsi="Times New Roman"/>
                <w:color w:val="000000" w:themeColor="text1"/>
                <w:lang w:val="en-GB" w:eastAsia="en-GB"/>
              </w:rPr>
              <w:t>demo</w:t>
            </w:r>
            <w:r w:rsidR="00FE5861">
              <w:rPr>
                <w:rFonts w:ascii="Times New Roman" w:eastAsia="Times New Roman" w:hAnsi="Times New Roman"/>
                <w:color w:val="000000" w:themeColor="text1"/>
                <w:lang w:val="en-GB" w:eastAsia="en-GB"/>
              </w:rPr>
              <w:t>nstrated</w:t>
            </w:r>
            <w:r w:rsidRPr="00F32A32">
              <w:rPr>
                <w:rFonts w:ascii="Times New Roman" w:eastAsia="Times New Roman" w:hAnsi="Times New Roman"/>
                <w:color w:val="000000" w:themeColor="text1"/>
                <w:lang w:val="en-GB" w:eastAsia="en-GB"/>
              </w:rPr>
              <w:t xml:space="preserve"> a</w:t>
            </w:r>
            <w:r w:rsidR="00FE5861">
              <w:rPr>
                <w:rFonts w:ascii="Times New Roman" w:eastAsia="Times New Roman" w:hAnsi="Times New Roman"/>
                <w:color w:val="000000" w:themeColor="text1"/>
                <w:lang w:val="en-GB" w:eastAsia="en-GB"/>
              </w:rPr>
              <w:t xml:space="preserve"> good</w:t>
            </w:r>
            <w:r w:rsidRPr="00F32A32">
              <w:rPr>
                <w:rFonts w:ascii="Times New Roman" w:eastAsia="Times New Roman" w:hAnsi="Times New Roman"/>
                <w:color w:val="000000" w:themeColor="text1"/>
                <w:lang w:val="en-GB" w:eastAsia="en-GB"/>
              </w:rPr>
              <w:t xml:space="preserve"> understanding of the importance of women’s involvement in peacebuilding </w:t>
            </w:r>
            <w:r w:rsidRPr="00F32A32">
              <w:rPr>
                <w:rFonts w:ascii="Times New Roman" w:eastAsia="Times New Roman" w:hAnsi="Times New Roman"/>
                <w:color w:val="000000" w:themeColor="text1"/>
                <w:lang w:val="en-GB" w:eastAsia="en-GB"/>
              </w:rPr>
              <w:lastRenderedPageBreak/>
              <w:t>initiative</w:t>
            </w:r>
            <w:r w:rsidR="00FE5861">
              <w:rPr>
                <w:rFonts w:ascii="Times New Roman" w:eastAsia="Times New Roman" w:hAnsi="Times New Roman"/>
                <w:color w:val="000000" w:themeColor="text1"/>
                <w:lang w:val="en-GB" w:eastAsia="en-GB"/>
              </w:rPr>
              <w:t>s</w:t>
            </w:r>
            <w:r w:rsidRPr="00F32A32">
              <w:rPr>
                <w:rFonts w:ascii="Times New Roman" w:eastAsia="Times New Roman" w:hAnsi="Times New Roman"/>
                <w:color w:val="000000" w:themeColor="text1"/>
                <w:lang w:val="en-GB" w:eastAsia="en-GB"/>
              </w:rPr>
              <w:t xml:space="preserve"> </w:t>
            </w:r>
            <w:r w:rsidR="00FE5861">
              <w:rPr>
                <w:rFonts w:ascii="Times New Roman" w:eastAsia="Times New Roman" w:hAnsi="Times New Roman"/>
                <w:color w:val="000000" w:themeColor="text1"/>
                <w:lang w:val="en-GB" w:eastAsia="en-GB"/>
              </w:rPr>
              <w:t>and</w:t>
            </w:r>
            <w:r w:rsidRPr="00F32A32">
              <w:rPr>
                <w:rFonts w:ascii="Times New Roman" w:eastAsia="Times New Roman" w:hAnsi="Times New Roman"/>
                <w:color w:val="000000" w:themeColor="text1"/>
                <w:lang w:val="en-GB" w:eastAsia="en-GB"/>
              </w:rPr>
              <w:t xml:space="preserve"> </w:t>
            </w:r>
            <w:r w:rsidR="00731564">
              <w:rPr>
                <w:rFonts w:ascii="Times New Roman" w:eastAsia="Times New Roman" w:hAnsi="Times New Roman"/>
                <w:color w:val="000000" w:themeColor="text1"/>
                <w:lang w:val="en-GB" w:eastAsia="en-GB"/>
              </w:rPr>
              <w:t>sensitivity towards</w:t>
            </w:r>
            <w:r w:rsidRPr="00F32A32">
              <w:rPr>
                <w:rFonts w:ascii="Times New Roman" w:eastAsia="Times New Roman" w:hAnsi="Times New Roman"/>
                <w:color w:val="000000" w:themeColor="text1"/>
                <w:lang w:val="en-GB" w:eastAsia="en-GB"/>
              </w:rPr>
              <w:t xml:space="preserve"> women’s particular challenges faced in terms of accessing peacebuilding initiatives, trust in public institutions, and employment opportunities. Gender has been mainstreamed in all three </w:t>
            </w:r>
            <w:r w:rsidR="00731564">
              <w:rPr>
                <w:rFonts w:ascii="Times New Roman" w:eastAsia="Times New Roman" w:hAnsi="Times New Roman"/>
                <w:color w:val="000000" w:themeColor="text1"/>
                <w:lang w:val="en-GB" w:eastAsia="en-GB"/>
              </w:rPr>
              <w:t>o</w:t>
            </w:r>
            <w:r w:rsidRPr="00F32A32">
              <w:rPr>
                <w:rFonts w:ascii="Times New Roman" w:eastAsia="Times New Roman" w:hAnsi="Times New Roman"/>
                <w:color w:val="000000" w:themeColor="text1"/>
                <w:lang w:val="en-GB" w:eastAsia="en-GB"/>
              </w:rPr>
              <w:t xml:space="preserve">utputs with either women, young women, women’s organizations, or gender equality institutions having been part of the design and implementation of all three outputs.  </w:t>
            </w:r>
          </w:p>
          <w:p w14:paraId="77CCAC36" w14:textId="1C249699" w:rsidR="00F66A63" w:rsidRPr="00F66A63" w:rsidRDefault="00F66A63" w:rsidP="00565A2A">
            <w:pPr>
              <w:pStyle w:val="MediumGrid1-Accent21"/>
              <w:ind w:left="0" w:right="-35"/>
              <w:jc w:val="both"/>
              <w:rPr>
                <w:rFonts w:ascii="Times New Roman" w:eastAsia="Times New Roman" w:hAnsi="Times New Roman"/>
                <w:color w:val="000000" w:themeColor="text1"/>
                <w:lang w:val="en-GB" w:eastAsia="en-GB"/>
              </w:rPr>
            </w:pPr>
            <w:r w:rsidRPr="00F66A63">
              <w:rPr>
                <w:rFonts w:ascii="Times New Roman" w:eastAsia="Times New Roman" w:hAnsi="Times New Roman"/>
                <w:color w:val="000000" w:themeColor="text1"/>
                <w:lang w:val="en-GB" w:eastAsia="en-GB"/>
              </w:rPr>
              <w:t>Most commitments regarding gender equality (incl. targets) from the initial project documents have been realized during the implementation of the project, albeit with some modifications due to Covid19</w:t>
            </w:r>
            <w:r>
              <w:rPr>
                <w:rFonts w:ascii="Times New Roman" w:eastAsia="Times New Roman" w:hAnsi="Times New Roman"/>
                <w:color w:val="000000" w:themeColor="text1"/>
                <w:lang w:val="en-GB" w:eastAsia="en-GB"/>
              </w:rPr>
              <w:t>.</w:t>
            </w:r>
            <w:r w:rsidRPr="00F66A63">
              <w:rPr>
                <w:rFonts w:ascii="Times New Roman" w:eastAsia="Times New Roman" w:hAnsi="Times New Roman"/>
                <w:color w:val="000000" w:themeColor="text1"/>
                <w:lang w:val="en-GB" w:eastAsia="en-GB"/>
              </w:rPr>
              <w:t xml:space="preserve"> Output level targets related to gender equality specifically or the foreseen impact on girls vs. boys have been achieved.</w:t>
            </w:r>
            <w:r w:rsidR="00560F7D" w:rsidRPr="00560F7D">
              <w:rPr>
                <w:rFonts w:ascii="Times New Roman" w:eastAsia="Times New Roman" w:hAnsi="Times New Roman"/>
                <w:color w:val="000000" w:themeColor="text1"/>
                <w:lang w:val="en-GB" w:eastAsia="en-GB"/>
              </w:rPr>
              <w:t xml:space="preserve"> </w:t>
            </w:r>
          </w:p>
          <w:p w14:paraId="165579F9" w14:textId="77777777" w:rsidR="00E64AE6" w:rsidRPr="00E12F65" w:rsidRDefault="00E64AE6" w:rsidP="2AE15DA8">
            <w:pPr>
              <w:rPr>
                <w:b/>
                <w:bCs/>
                <w:color w:val="000000" w:themeColor="text1"/>
              </w:rPr>
            </w:pPr>
          </w:p>
          <w:p w14:paraId="7BFD9BD1" w14:textId="439D8B9F" w:rsidR="004E7624" w:rsidRDefault="7FA84CB8" w:rsidP="2AE15DA8">
            <w:pPr>
              <w:rPr>
                <w:b/>
                <w:bCs/>
                <w:color w:val="000000" w:themeColor="text1"/>
              </w:rPr>
            </w:pPr>
            <w:r w:rsidRPr="5D2DC021">
              <w:rPr>
                <w:b/>
                <w:bCs/>
                <w:color w:val="000000" w:themeColor="text1"/>
              </w:rPr>
              <w:t>Equity/human rights/leave-no-one-behind:</w:t>
            </w:r>
          </w:p>
          <w:p w14:paraId="2E27D29D" w14:textId="0D3C6B9F" w:rsidR="00CA6CA0" w:rsidRPr="00FC0A1E" w:rsidRDefault="00FC0A1E" w:rsidP="00CA6CA0">
            <w:pPr>
              <w:contextualSpacing/>
              <w:jc w:val="both"/>
              <w:rPr>
                <w:color w:val="000000" w:themeColor="text1"/>
              </w:rPr>
            </w:pPr>
            <w:r>
              <w:rPr>
                <w:color w:val="000000" w:themeColor="text1"/>
              </w:rPr>
              <w:t xml:space="preserve">While </w:t>
            </w:r>
            <w:r w:rsidR="00B64E6E">
              <w:rPr>
                <w:color w:val="000000" w:themeColor="text1"/>
              </w:rPr>
              <w:t xml:space="preserve">participating UN Agencies have a strong overall focus on human rights, equity (not just gender), and apply the </w:t>
            </w:r>
            <w:r w:rsidR="00B64E6E">
              <w:rPr>
                <w:i/>
                <w:iCs/>
                <w:color w:val="000000" w:themeColor="text1"/>
              </w:rPr>
              <w:t xml:space="preserve">leave no one </w:t>
            </w:r>
            <w:r w:rsidR="00B64E6E" w:rsidRPr="0055472E">
              <w:rPr>
                <w:i/>
                <w:iCs/>
              </w:rPr>
              <w:t xml:space="preserve">behind </w:t>
            </w:r>
            <w:r w:rsidR="00C1346E">
              <w:t xml:space="preserve">approach, the project reinforced these elements. Empowering </w:t>
            </w:r>
            <w:r w:rsidR="00CA6CA0" w:rsidRPr="00FC0A1E">
              <w:rPr>
                <w:color w:val="000000" w:themeColor="text1"/>
              </w:rPr>
              <w:t xml:space="preserve">marginalized groups </w:t>
            </w:r>
            <w:r w:rsidR="00C1346E">
              <w:rPr>
                <w:color w:val="000000" w:themeColor="text1"/>
              </w:rPr>
              <w:t xml:space="preserve">was highlighted in this project </w:t>
            </w:r>
            <w:r w:rsidR="0055472E">
              <w:rPr>
                <w:color w:val="000000" w:themeColor="text1"/>
              </w:rPr>
              <w:t xml:space="preserve">which focused on </w:t>
            </w:r>
            <w:r w:rsidR="00CA6CA0" w:rsidRPr="00FC0A1E">
              <w:rPr>
                <w:color w:val="000000" w:themeColor="text1"/>
              </w:rPr>
              <w:t xml:space="preserve">inter-ethnicity </w:t>
            </w:r>
            <w:proofErr w:type="gramStart"/>
            <w:r w:rsidR="00CA6CA0" w:rsidRPr="00FC0A1E">
              <w:rPr>
                <w:color w:val="000000" w:themeColor="text1"/>
              </w:rPr>
              <w:t>to:</w:t>
            </w:r>
            <w:proofErr w:type="gramEnd"/>
            <w:r w:rsidR="00CA6CA0" w:rsidRPr="00FC0A1E">
              <w:rPr>
                <w:color w:val="000000" w:themeColor="text1"/>
              </w:rPr>
              <w:t xml:space="preserve"> a) have much more youth from non-majority groups than in usual projects; and b) to push youth from different ethnic groups to work together.</w:t>
            </w:r>
          </w:p>
          <w:p w14:paraId="0E02287C" w14:textId="77777777" w:rsidR="00E74A89" w:rsidRPr="00E12F65" w:rsidRDefault="00E74A89" w:rsidP="2AE15DA8">
            <w:pPr>
              <w:rPr>
                <w:b/>
                <w:bCs/>
                <w:color w:val="000000" w:themeColor="text1"/>
              </w:rPr>
            </w:pPr>
          </w:p>
          <w:p w14:paraId="0B9D2850" w14:textId="338DF89C" w:rsidR="004E7624" w:rsidRPr="009875D2" w:rsidRDefault="00DB62FD" w:rsidP="2AE15DA8">
            <w:pPr>
              <w:rPr>
                <w:color w:val="000000" w:themeColor="text1"/>
              </w:rPr>
            </w:pPr>
            <w:r w:rsidRPr="00312546">
              <w:rPr>
                <w:b/>
                <w:bCs/>
                <w:color w:val="000000" w:themeColor="text1"/>
              </w:rPr>
              <w:t xml:space="preserve"> </w:t>
            </w:r>
            <w:r w:rsidR="457FC3DA" w:rsidRPr="00312546">
              <w:rPr>
                <w:b/>
                <w:bCs/>
                <w:color w:val="000000" w:themeColor="text1"/>
              </w:rPr>
              <w:t>C</w:t>
            </w:r>
            <w:r w:rsidRPr="00312546">
              <w:rPr>
                <w:b/>
                <w:bCs/>
                <w:color w:val="000000" w:themeColor="text1"/>
              </w:rPr>
              <w:t>onflict sensiti</w:t>
            </w:r>
            <w:r w:rsidR="00980F4B" w:rsidRPr="00312546">
              <w:rPr>
                <w:b/>
                <w:bCs/>
                <w:color w:val="000000" w:themeColor="text1"/>
              </w:rPr>
              <w:t>v</w:t>
            </w:r>
            <w:r w:rsidR="00F3435B" w:rsidRPr="00312546">
              <w:rPr>
                <w:b/>
                <w:bCs/>
                <w:color w:val="000000" w:themeColor="text1"/>
              </w:rPr>
              <w:t>ity</w:t>
            </w:r>
            <w:r w:rsidR="627ABA39" w:rsidRPr="00312546">
              <w:rPr>
                <w:b/>
                <w:bCs/>
                <w:color w:val="000000" w:themeColor="text1"/>
              </w:rPr>
              <w:t>:</w:t>
            </w:r>
            <w:r w:rsidR="009875D2" w:rsidRPr="00312546">
              <w:rPr>
                <w:color w:val="000000" w:themeColor="text1"/>
              </w:rPr>
              <w:t xml:space="preserve"> The project </w:t>
            </w:r>
            <w:r w:rsidR="00A2577C" w:rsidRPr="00312546">
              <w:rPr>
                <w:color w:val="000000" w:themeColor="text1"/>
              </w:rPr>
              <w:t>was</w:t>
            </w:r>
            <w:r w:rsidR="009357DD" w:rsidRPr="00312546">
              <w:rPr>
                <w:color w:val="000000" w:themeColor="text1"/>
              </w:rPr>
              <w:t xml:space="preserve"> designed and implemented </w:t>
            </w:r>
            <w:r w:rsidR="00D30977" w:rsidRPr="00312546">
              <w:rPr>
                <w:color w:val="000000" w:themeColor="text1"/>
              </w:rPr>
              <w:t xml:space="preserve">based </w:t>
            </w:r>
            <w:r w:rsidR="00194FA6" w:rsidRPr="00312546">
              <w:rPr>
                <w:color w:val="000000" w:themeColor="text1"/>
              </w:rPr>
              <w:t xml:space="preserve">on a sound </w:t>
            </w:r>
            <w:r w:rsidR="00A2577C" w:rsidRPr="00312546">
              <w:rPr>
                <w:color w:val="000000" w:themeColor="text1"/>
              </w:rPr>
              <w:t>understanding of the context of Kosovo and of the needs of its beneficiaries</w:t>
            </w:r>
            <w:r w:rsidR="00194FA6" w:rsidRPr="00312546">
              <w:rPr>
                <w:color w:val="000000" w:themeColor="text1"/>
              </w:rPr>
              <w:t>, although, s</w:t>
            </w:r>
            <w:r w:rsidR="00A2577C" w:rsidRPr="00312546">
              <w:rPr>
                <w:color w:val="000000" w:themeColor="text1"/>
              </w:rPr>
              <w:t xml:space="preserve">ome elements of the conflict analysis could have been better articulated. </w:t>
            </w:r>
            <w:r w:rsidR="00FE07C2" w:rsidRPr="00312546">
              <w:rPr>
                <w:color w:val="000000" w:themeColor="text1"/>
              </w:rPr>
              <w:t xml:space="preserve">The evaluation also </w:t>
            </w:r>
            <w:r w:rsidR="00BD4750" w:rsidRPr="00312546">
              <w:rPr>
                <w:color w:val="000000" w:themeColor="text1"/>
              </w:rPr>
              <w:t>found</w:t>
            </w:r>
            <w:r w:rsidR="00614D9B" w:rsidRPr="00312546">
              <w:rPr>
                <w:color w:val="000000" w:themeColor="text1"/>
              </w:rPr>
              <w:t xml:space="preserve"> that the PBF project identified appropriately some of the proxy causes of the ongoing challenges to social cohesion, and highlighted the </w:t>
            </w:r>
            <w:r w:rsidR="00A65F8A" w:rsidRPr="00312546">
              <w:rPr>
                <w:color w:val="000000" w:themeColor="text1"/>
              </w:rPr>
              <w:t>focus on youth, with a particular attention to women, as well as inter</w:t>
            </w:r>
            <w:r w:rsidR="006D2B10" w:rsidRPr="00312546">
              <w:rPr>
                <w:color w:val="000000" w:themeColor="text1"/>
              </w:rPr>
              <w:t>-ethnicity and representation of non-majority communities as the main cross-cutting theme.</w:t>
            </w:r>
            <w:r w:rsidR="002F3308" w:rsidRPr="00312546">
              <w:rPr>
                <w:color w:val="000000" w:themeColor="text1"/>
              </w:rPr>
              <w:t xml:space="preserve"> </w:t>
            </w:r>
            <w:r w:rsidR="31555A28" w:rsidRPr="00312546">
              <w:rPr>
                <w:color w:val="000000" w:themeColor="text1"/>
              </w:rPr>
              <w:t xml:space="preserve">However, the </w:t>
            </w:r>
            <w:r w:rsidR="002F3308" w:rsidRPr="00312546">
              <w:rPr>
                <w:color w:val="000000" w:themeColor="text1"/>
              </w:rPr>
              <w:lastRenderedPageBreak/>
              <w:t xml:space="preserve">project would have </w:t>
            </w:r>
            <w:r w:rsidR="00D75C02" w:rsidRPr="00312546">
              <w:rPr>
                <w:color w:val="000000" w:themeColor="text1"/>
              </w:rPr>
              <w:t>benefitted from</w:t>
            </w:r>
            <w:r w:rsidR="002F3308" w:rsidRPr="00312546">
              <w:rPr>
                <w:color w:val="000000" w:themeColor="text1"/>
              </w:rPr>
              <w:t xml:space="preserve"> better defined and evidenced </w:t>
            </w:r>
            <w:r w:rsidR="003B6420" w:rsidRPr="00312546">
              <w:rPr>
                <w:color w:val="000000" w:themeColor="text1"/>
              </w:rPr>
              <w:t>connection between</w:t>
            </w:r>
            <w:r w:rsidR="002F3308" w:rsidRPr="00312546">
              <w:rPr>
                <w:color w:val="000000" w:themeColor="text1"/>
              </w:rPr>
              <w:t xml:space="preserve"> fragility (proxy of ongoing challenges to social cohesion) and some of</w:t>
            </w:r>
            <w:r w:rsidR="003B6420" w:rsidRPr="00312546">
              <w:rPr>
                <w:color w:val="000000" w:themeColor="text1"/>
              </w:rPr>
              <w:t xml:space="preserve"> the project’s main themes like vertical trust and unemployment. </w:t>
            </w:r>
          </w:p>
        </w:tc>
      </w:tr>
      <w:tr w:rsidR="00E12F65" w:rsidRPr="00E12F65" w14:paraId="7A0799D1" w14:textId="77777777" w:rsidTr="00312546">
        <w:tc>
          <w:tcPr>
            <w:tcW w:w="5040" w:type="dxa"/>
            <w:shd w:val="clear" w:color="auto" w:fill="auto"/>
          </w:tcPr>
          <w:p w14:paraId="4E548514" w14:textId="77777777" w:rsidR="00997347" w:rsidRPr="00E12F65" w:rsidRDefault="58BDB753" w:rsidP="00411A5F">
            <w:pPr>
              <w:rPr>
                <w:color w:val="000000" w:themeColor="text1"/>
              </w:rPr>
            </w:pPr>
            <w:r w:rsidRPr="0B652DD5">
              <w:rPr>
                <w:b/>
                <w:bCs/>
                <w:color w:val="000000" w:themeColor="text1"/>
                <w:u w:val="single"/>
              </w:rPr>
              <w:lastRenderedPageBreak/>
              <w:t>Catalytic effects</w:t>
            </w:r>
            <w:r w:rsidR="2EEEC2D8" w:rsidRPr="0B652DD5">
              <w:rPr>
                <w:b/>
                <w:bCs/>
                <w:color w:val="000000" w:themeColor="text1"/>
                <w:u w:val="single"/>
              </w:rPr>
              <w:t xml:space="preserve"> (financial)</w:t>
            </w:r>
            <w:r w:rsidRPr="0B652DD5">
              <w:rPr>
                <w:b/>
                <w:bCs/>
                <w:color w:val="000000" w:themeColor="text1"/>
              </w:rPr>
              <w:t>:</w:t>
            </w:r>
            <w:r w:rsidRPr="0B652DD5">
              <w:rPr>
                <w:color w:val="000000" w:themeColor="text1"/>
              </w:rPr>
              <w:t xml:space="preserve"> </w:t>
            </w:r>
            <w:r w:rsidR="51468B9B" w:rsidRPr="0B652DD5">
              <w:rPr>
                <w:color w:val="000000" w:themeColor="text1"/>
              </w:rPr>
              <w:t>Indicate name of funding agent and amount of additional non-PBF funding support that has been leveraged by the project.</w:t>
            </w:r>
            <w:r w:rsidR="4406E5D1" w:rsidRPr="0B652DD5">
              <w:rPr>
                <w:color w:val="000000" w:themeColor="text1"/>
              </w:rPr>
              <w:t xml:space="preserve"> </w:t>
            </w:r>
          </w:p>
          <w:bookmarkStart w:id="10" w:name="_MON_1666528230"/>
          <w:bookmarkEnd w:id="10"/>
          <w:p w14:paraId="54565DB9" w14:textId="3CCF8925" w:rsidR="00B038F9" w:rsidRPr="00E12F65" w:rsidRDefault="004F0BA2" w:rsidP="00411A5F">
            <w:r>
              <w:rPr>
                <w:noProof/>
                <w:color w:val="000000" w:themeColor="text1"/>
                <w:shd w:val="clear" w:color="auto" w:fill="E6E6E6"/>
              </w:rPr>
              <w:object w:dxaOrig="1543" w:dyaOrig="1000" w14:anchorId="6D00F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50.85pt;mso-width-percent:0;mso-height-percent:0;mso-width-percent:0;mso-height-percent:0" o:ole="">
                  <v:imagedata r:id="rId16" o:title=""/>
                </v:shape>
                <o:OLEObject Type="Embed" ProgID="Word.Document.12" ShapeID="_x0000_i1025" DrawAspect="Icon" ObjectID="_1685270632" r:id="rId17">
                  <o:FieldCodes>\s</o:FieldCodes>
                </o:OLEObject>
              </w:object>
            </w:r>
            <w:bookmarkStart w:id="11" w:name="_MON_1656490098"/>
            <w:bookmarkEnd w:id="11"/>
          </w:p>
          <w:p w14:paraId="2146486A" w14:textId="59BF2E91" w:rsidR="00B038F9" w:rsidRPr="00E12F65" w:rsidRDefault="00B038F9" w:rsidP="0B652DD5"/>
          <w:p w14:paraId="10EE0F8B" w14:textId="1CB65B08" w:rsidR="00B038F9" w:rsidRPr="00E12F65" w:rsidRDefault="00B038F9" w:rsidP="0B652DD5"/>
          <w:p w14:paraId="198D7EA9" w14:textId="41B59823" w:rsidR="00B038F9" w:rsidRPr="00E12F65" w:rsidRDefault="00B038F9" w:rsidP="0B652DD5"/>
        </w:tc>
        <w:tc>
          <w:tcPr>
            <w:tcW w:w="3960" w:type="dxa"/>
            <w:shd w:val="clear" w:color="auto" w:fill="auto"/>
          </w:tcPr>
          <w:p w14:paraId="4C9A0F2A" w14:textId="44109FD7" w:rsidR="00C94AC2" w:rsidRPr="00E12F65" w:rsidRDefault="7F0AC3F7" w:rsidP="002A7E21">
            <w:pPr>
              <w:rPr>
                <w:color w:val="000000" w:themeColor="text1"/>
              </w:rPr>
            </w:pPr>
            <w:r w:rsidRPr="0B652DD5">
              <w:rPr>
                <w:color w:val="000000" w:themeColor="text1"/>
              </w:rPr>
              <w:t xml:space="preserve">Name of funder:          </w:t>
            </w:r>
          </w:p>
          <w:p w14:paraId="0C245577" w14:textId="635B69FB" w:rsidR="0B652DD5" w:rsidRDefault="0B652DD5" w:rsidP="0B652DD5">
            <w:pPr>
              <w:rPr>
                <w:color w:val="000000" w:themeColor="text1"/>
              </w:rPr>
            </w:pPr>
          </w:p>
          <w:p w14:paraId="57DC112C" w14:textId="72B7EC7E" w:rsidR="0B652DD5" w:rsidRDefault="0B652DD5" w:rsidP="0B652DD5">
            <w:pPr>
              <w:rPr>
                <w:color w:val="000000" w:themeColor="text1"/>
              </w:rPr>
            </w:pPr>
          </w:p>
          <w:p w14:paraId="4AB81AF1" w14:textId="7FE20DF3" w:rsidR="0B652DD5" w:rsidRDefault="0B652DD5" w:rsidP="0B652DD5">
            <w:pPr>
              <w:rPr>
                <w:color w:val="000000" w:themeColor="text1"/>
              </w:rPr>
            </w:pPr>
          </w:p>
          <w:p w14:paraId="1962A2D9" w14:textId="2002675E" w:rsidR="007944A9" w:rsidRPr="000053EB" w:rsidRDefault="007944A9" w:rsidP="2AE15DA8">
            <w:pPr>
              <w:rPr>
                <w:color w:val="000000" w:themeColor="text1"/>
              </w:rPr>
            </w:pPr>
            <w:r w:rsidRPr="2AE15DA8">
              <w:rPr>
                <w:color w:val="000000" w:themeColor="text1"/>
              </w:rPr>
              <w:t>OSCE Mission</w:t>
            </w:r>
            <w:r w:rsidR="00D45D4B" w:rsidRPr="2AE15DA8">
              <w:rPr>
                <w:color w:val="000000" w:themeColor="text1"/>
              </w:rPr>
              <w:t xml:space="preserve"> in Kosovo</w:t>
            </w:r>
            <w:r w:rsidRPr="2AE15DA8">
              <w:rPr>
                <w:color w:val="000000" w:themeColor="text1"/>
              </w:rPr>
              <w:t xml:space="preserve"> and Austrian Development Agency</w:t>
            </w:r>
            <w:r w:rsidR="00D45D4B" w:rsidRPr="2AE15DA8">
              <w:rPr>
                <w:color w:val="000000" w:themeColor="text1"/>
              </w:rPr>
              <w:t xml:space="preserve"> (ADA)</w:t>
            </w:r>
            <w:r w:rsidRPr="2AE15DA8">
              <w:rPr>
                <w:color w:val="000000" w:themeColor="text1"/>
              </w:rPr>
              <w:t xml:space="preserve"> in Kosovo</w:t>
            </w:r>
          </w:p>
          <w:p w14:paraId="5CE53269" w14:textId="45899BDC" w:rsidR="007944A9" w:rsidRPr="000053EB" w:rsidRDefault="096A96B1" w:rsidP="2AE15DA8">
            <w:pPr>
              <w:rPr>
                <w:color w:val="000000" w:themeColor="text1"/>
              </w:rPr>
            </w:pPr>
            <w:r w:rsidRPr="2AE15DA8">
              <w:rPr>
                <w:color w:val="000000" w:themeColor="text1"/>
              </w:rPr>
              <w:t xml:space="preserve">Amount: </w:t>
            </w:r>
            <w:r w:rsidR="007944A9" w:rsidRPr="2AE15DA8">
              <w:rPr>
                <w:color w:val="000000" w:themeColor="text1"/>
              </w:rPr>
              <w:t xml:space="preserve">USD 69,282                   </w:t>
            </w:r>
          </w:p>
          <w:p w14:paraId="6F5566CD" w14:textId="77777777" w:rsidR="00156C4C" w:rsidRPr="00E12F65" w:rsidRDefault="00156C4C" w:rsidP="00156C4C">
            <w:pPr>
              <w:rPr>
                <w:color w:val="000000" w:themeColor="text1"/>
              </w:rPr>
            </w:pPr>
          </w:p>
          <w:p w14:paraId="0E8CA9DB" w14:textId="10A198A4" w:rsidR="00156C4C" w:rsidRPr="00E12F65" w:rsidRDefault="7F0AC3F7" w:rsidP="0B652DD5">
            <w:pPr>
              <w:rPr>
                <w:color w:val="000000" w:themeColor="text1"/>
              </w:rPr>
            </w:pPr>
            <w:r w:rsidRPr="0B652DD5">
              <w:rPr>
                <w:color w:val="000000" w:themeColor="text1"/>
              </w:rPr>
              <w:t xml:space="preserve"> </w:t>
            </w:r>
            <w:r w:rsidR="4E936F66" w:rsidRPr="0B652DD5">
              <w:rPr>
                <w:color w:val="000000" w:themeColor="text1"/>
              </w:rPr>
              <w:t>Ministry of Culture, Youth and Sports</w:t>
            </w:r>
          </w:p>
          <w:p w14:paraId="36911D14" w14:textId="393D1DF6" w:rsidR="00156C4C" w:rsidRPr="00E12F65" w:rsidRDefault="4E936F66" w:rsidP="0B652DD5">
            <w:pPr>
              <w:rPr>
                <w:color w:val="000000" w:themeColor="text1"/>
              </w:rPr>
            </w:pPr>
            <w:r w:rsidRPr="0B652DD5">
              <w:rPr>
                <w:color w:val="000000" w:themeColor="text1"/>
              </w:rPr>
              <w:t>Amount: EUR 500,000</w:t>
            </w:r>
          </w:p>
          <w:p w14:paraId="11387B88" w14:textId="0FC9E8A0" w:rsidR="00156C4C" w:rsidRPr="00E12F65" w:rsidRDefault="00156C4C" w:rsidP="0B652DD5">
            <w:pPr>
              <w:rPr>
                <w:color w:val="000000" w:themeColor="text1"/>
              </w:rPr>
            </w:pPr>
          </w:p>
          <w:p w14:paraId="2B5EDD29" w14:textId="62BED63C" w:rsidR="00156C4C" w:rsidRPr="00E12F65" w:rsidRDefault="5E8CCAD3" w:rsidP="0B652DD5">
            <w:pPr>
              <w:rPr>
                <w:color w:val="000000" w:themeColor="text1"/>
              </w:rPr>
            </w:pPr>
            <w:r w:rsidRPr="0B652DD5">
              <w:rPr>
                <w:color w:val="000000" w:themeColor="text1"/>
              </w:rPr>
              <w:t>EEAS/</w:t>
            </w:r>
            <w:proofErr w:type="spellStart"/>
            <w:r w:rsidRPr="0B652DD5">
              <w:rPr>
                <w:color w:val="000000" w:themeColor="text1"/>
              </w:rPr>
              <w:t>IcSP</w:t>
            </w:r>
            <w:proofErr w:type="spellEnd"/>
            <w:r w:rsidRPr="0B652DD5">
              <w:rPr>
                <w:color w:val="000000" w:themeColor="text1"/>
              </w:rPr>
              <w:t xml:space="preserve"> (EU)</w:t>
            </w:r>
          </w:p>
          <w:p w14:paraId="0C988B31" w14:textId="580DFE90" w:rsidR="00156C4C" w:rsidRPr="00E12F65" w:rsidRDefault="5E8CCAD3" w:rsidP="0B652DD5">
            <w:pPr>
              <w:rPr>
                <w:color w:val="000000" w:themeColor="text1"/>
              </w:rPr>
            </w:pPr>
            <w:r w:rsidRPr="0B652DD5">
              <w:rPr>
                <w:color w:val="000000" w:themeColor="text1"/>
              </w:rPr>
              <w:t>Amount: EUR 2 million</w:t>
            </w:r>
          </w:p>
          <w:p w14:paraId="5D5ECB62" w14:textId="140D5C96" w:rsidR="00156C4C" w:rsidRPr="00E12F65" w:rsidRDefault="00156C4C" w:rsidP="0B652DD5">
            <w:pPr>
              <w:rPr>
                <w:color w:val="000000" w:themeColor="text1"/>
              </w:rPr>
            </w:pPr>
          </w:p>
          <w:p w14:paraId="0FAA4BE6" w14:textId="4A16AD9E" w:rsidR="00156C4C" w:rsidRPr="00E12F65" w:rsidRDefault="1D9A729D" w:rsidP="0B652DD5">
            <w:pPr>
              <w:rPr>
                <w:color w:val="000000" w:themeColor="text1"/>
              </w:rPr>
            </w:pPr>
            <w:r w:rsidRPr="1B699B57">
              <w:rPr>
                <w:color w:val="000000" w:themeColor="text1"/>
              </w:rPr>
              <w:t xml:space="preserve">Municipality of </w:t>
            </w:r>
            <w:proofErr w:type="spellStart"/>
            <w:r w:rsidRPr="1B699B57">
              <w:rPr>
                <w:color w:val="000000" w:themeColor="text1"/>
              </w:rPr>
              <w:t>Vushtri</w:t>
            </w:r>
            <w:proofErr w:type="spellEnd"/>
            <w:r w:rsidR="5B020ABA" w:rsidRPr="1B699B57">
              <w:rPr>
                <w:color w:val="000000" w:themeColor="text1"/>
              </w:rPr>
              <w:t>/</w:t>
            </w:r>
            <w:proofErr w:type="spellStart"/>
            <w:r w:rsidR="5B020ABA" w:rsidRPr="1B699B57">
              <w:rPr>
                <w:color w:val="000000" w:themeColor="text1"/>
              </w:rPr>
              <w:t>Vucitern</w:t>
            </w:r>
            <w:proofErr w:type="spellEnd"/>
          </w:p>
          <w:p w14:paraId="4A4F51BE" w14:textId="37F87F95" w:rsidR="00156C4C" w:rsidRPr="00E12F65" w:rsidRDefault="1D9A729D" w:rsidP="0B652DD5">
            <w:pPr>
              <w:rPr>
                <w:color w:val="000000" w:themeColor="text1"/>
              </w:rPr>
            </w:pPr>
            <w:r w:rsidRPr="1B699B57">
              <w:rPr>
                <w:color w:val="000000" w:themeColor="text1"/>
              </w:rPr>
              <w:t xml:space="preserve">Amount: EUR </w:t>
            </w:r>
            <w:r w:rsidR="133E6CBC" w:rsidRPr="1B699B57">
              <w:rPr>
                <w:color w:val="000000" w:themeColor="text1"/>
              </w:rPr>
              <w:t>30,000</w:t>
            </w:r>
            <w:r w:rsidRPr="1B699B57">
              <w:rPr>
                <w:color w:val="000000" w:themeColor="text1"/>
              </w:rPr>
              <w:t xml:space="preserve"> </w:t>
            </w:r>
          </w:p>
          <w:p w14:paraId="55CB79AC" w14:textId="757D716A" w:rsidR="00156C4C" w:rsidRPr="00E12F65" w:rsidRDefault="7F0AC3F7" w:rsidP="00156C4C">
            <w:pPr>
              <w:rPr>
                <w:color w:val="000000" w:themeColor="text1"/>
              </w:rPr>
            </w:pPr>
            <w:r w:rsidRPr="0B652DD5">
              <w:rPr>
                <w:color w:val="000000" w:themeColor="text1"/>
              </w:rPr>
              <w:t xml:space="preserve">                       </w:t>
            </w:r>
          </w:p>
        </w:tc>
      </w:tr>
      <w:tr w:rsidR="00E12F65" w:rsidRPr="00E12F65" w14:paraId="5E21C55B" w14:textId="77777777" w:rsidTr="00312546">
        <w:tc>
          <w:tcPr>
            <w:tcW w:w="5040" w:type="dxa"/>
            <w:shd w:val="clear" w:color="auto" w:fill="auto"/>
          </w:tcPr>
          <w:p w14:paraId="7A4E3C7B" w14:textId="653E1EB3" w:rsidR="006942F7" w:rsidRPr="00E12F65" w:rsidRDefault="002C187A" w:rsidP="2AE15DA8">
            <w:pPr>
              <w:ind w:hanging="15"/>
              <w:rPr>
                <w:i/>
                <w:iCs/>
                <w:color w:val="000000" w:themeColor="text1"/>
              </w:rPr>
            </w:pPr>
            <w:r w:rsidRPr="2AE15DA8">
              <w:rPr>
                <w:b/>
                <w:bCs/>
                <w:color w:val="000000" w:themeColor="text1"/>
                <w:u w:val="single"/>
              </w:rPr>
              <w:t>Other:</w:t>
            </w:r>
            <w:r w:rsidRPr="2AE15DA8">
              <w:rPr>
                <w:color w:val="000000" w:themeColor="text1"/>
              </w:rPr>
              <w:t xml:space="preserve"> Are there any other issues concerning project implementation that you want to share</w:t>
            </w:r>
            <w:r w:rsidR="006A07CA" w:rsidRPr="2AE15DA8">
              <w:rPr>
                <w:color w:val="000000" w:themeColor="text1"/>
              </w:rPr>
              <w:t>, including any capacity needs of the recipient organizations</w:t>
            </w:r>
            <w:r w:rsidRPr="2AE15DA8">
              <w:rPr>
                <w:color w:val="000000" w:themeColor="text1"/>
              </w:rPr>
              <w:t xml:space="preserve">? </w:t>
            </w:r>
            <w:r w:rsidRPr="2AE15DA8">
              <w:rPr>
                <w:i/>
                <w:iCs/>
                <w:color w:val="000000" w:themeColor="text1"/>
              </w:rPr>
              <w:t>(</w:t>
            </w:r>
            <w:proofErr w:type="gramStart"/>
            <w:r w:rsidRPr="2AE15DA8">
              <w:rPr>
                <w:i/>
                <w:iCs/>
                <w:color w:val="000000" w:themeColor="text1"/>
              </w:rPr>
              <w:t>1500 character</w:t>
            </w:r>
            <w:proofErr w:type="gramEnd"/>
            <w:r w:rsidRPr="2AE15DA8">
              <w:rPr>
                <w:i/>
                <w:iCs/>
                <w:color w:val="000000" w:themeColor="text1"/>
              </w:rPr>
              <w:t xml:space="preserve"> limit)</w:t>
            </w:r>
          </w:p>
          <w:p w14:paraId="43A48F1C" w14:textId="0BB55FF5" w:rsidR="00037232" w:rsidRPr="00E12F65" w:rsidRDefault="0014746B" w:rsidP="2AE15DA8">
            <w:pPr>
              <w:ind w:hanging="15"/>
              <w:rPr>
                <w:color w:val="000000" w:themeColor="text1"/>
              </w:rPr>
            </w:pPr>
            <w:r w:rsidRPr="2AE15DA8">
              <w:rPr>
                <w:color w:val="000000" w:themeColor="text1"/>
              </w:rPr>
              <w:t xml:space="preserve"> </w:t>
            </w:r>
            <w:r w:rsidR="00037232" w:rsidRPr="2AE15DA8">
              <w:rPr>
                <w:color w:val="000000" w:themeColor="text1"/>
              </w:rPr>
              <w:t xml:space="preserve"> </w:t>
            </w:r>
          </w:p>
          <w:p w14:paraId="624D8A20" w14:textId="61CA4E0D" w:rsidR="00F86DFB" w:rsidRPr="00E12F65" w:rsidRDefault="00F86DFB" w:rsidP="2AE15DA8">
            <w:pPr>
              <w:spacing w:after="160" w:line="259" w:lineRule="auto"/>
              <w:jc w:val="both"/>
              <w:rPr>
                <w:color w:val="000000" w:themeColor="text1"/>
              </w:rPr>
            </w:pPr>
          </w:p>
        </w:tc>
        <w:tc>
          <w:tcPr>
            <w:tcW w:w="3960" w:type="dxa"/>
            <w:shd w:val="clear" w:color="auto" w:fill="auto"/>
          </w:tcPr>
          <w:p w14:paraId="6CF18A4D" w14:textId="2385FBAF" w:rsidR="002C187A" w:rsidRPr="00E12F65" w:rsidRDefault="6A188AFF" w:rsidP="2AE15DA8">
            <w:pPr>
              <w:rPr>
                <w:noProof/>
              </w:rPr>
            </w:pPr>
            <w:r w:rsidRPr="2AE15DA8">
              <w:rPr>
                <w:noProof/>
              </w:rPr>
              <w:t xml:space="preserve">The approval of a no-cost extension through 20 March 2021 provided an opportunity for the project team and </w:t>
            </w:r>
            <w:r w:rsidR="1C74758B" w:rsidRPr="2AE15DA8">
              <w:rPr>
                <w:noProof/>
              </w:rPr>
              <w:t>participating agencies</w:t>
            </w:r>
            <w:r w:rsidRPr="2AE15DA8">
              <w:rPr>
                <w:noProof/>
              </w:rPr>
              <w:t xml:space="preserve"> to collectively review progress and plan for </w:t>
            </w:r>
            <w:r w:rsidR="3943A09F" w:rsidRPr="2AE15DA8">
              <w:rPr>
                <w:noProof/>
              </w:rPr>
              <w:t>nine</w:t>
            </w:r>
            <w:r w:rsidRPr="2AE15DA8">
              <w:rPr>
                <w:noProof/>
              </w:rPr>
              <w:t xml:space="preserve"> months given the project context and ongoing challenges.</w:t>
            </w:r>
          </w:p>
          <w:p w14:paraId="33365E15" w14:textId="7B3D5374" w:rsidR="002C187A" w:rsidRPr="00E12F65" w:rsidRDefault="4BFA9726" w:rsidP="2AE15DA8">
            <w:pPr>
              <w:rPr>
                <w:noProof/>
              </w:rPr>
            </w:pPr>
            <w:r w:rsidRPr="2AE15DA8">
              <w:rPr>
                <w:noProof/>
              </w:rPr>
              <w:t>A</w:t>
            </w:r>
            <w:r w:rsidR="7D24D124" w:rsidRPr="2AE15DA8">
              <w:rPr>
                <w:noProof/>
              </w:rPr>
              <w:t>s previosuly noted</w:t>
            </w:r>
            <w:r w:rsidR="6A188AFF" w:rsidRPr="2AE15DA8">
              <w:rPr>
                <w:noProof/>
              </w:rPr>
              <w:t xml:space="preserve">, </w:t>
            </w:r>
            <w:r w:rsidR="3BA3DD55" w:rsidRPr="2AE15DA8">
              <w:rPr>
                <w:noProof/>
              </w:rPr>
              <w:t xml:space="preserve">some of the planned activities were disrupted by </w:t>
            </w:r>
            <w:r w:rsidR="6A188AFF" w:rsidRPr="2AE15DA8">
              <w:rPr>
                <w:noProof/>
              </w:rPr>
              <w:t xml:space="preserve">COVID-19 </w:t>
            </w:r>
            <w:r w:rsidR="3F1D2B92" w:rsidRPr="2AE15DA8">
              <w:rPr>
                <w:noProof/>
              </w:rPr>
              <w:t xml:space="preserve">pandemic </w:t>
            </w:r>
            <w:r w:rsidR="6A188AFF" w:rsidRPr="2AE15DA8">
              <w:rPr>
                <w:noProof/>
              </w:rPr>
              <w:t>related restrictions on physical gatherings and travel affected</w:t>
            </w:r>
            <w:r w:rsidR="5CA4482D" w:rsidRPr="2AE15DA8">
              <w:rPr>
                <w:noProof/>
              </w:rPr>
              <w:t>.</w:t>
            </w:r>
            <w:r w:rsidR="6A188AFF" w:rsidRPr="2AE15DA8">
              <w:rPr>
                <w:noProof/>
              </w:rPr>
              <w:t xml:space="preserve"> </w:t>
            </w:r>
            <w:r w:rsidR="3F9BDF83" w:rsidRPr="2AE15DA8">
              <w:rPr>
                <w:noProof/>
              </w:rPr>
              <w:t>The project continued its succesful delivery through a</w:t>
            </w:r>
            <w:r w:rsidR="6A188AFF" w:rsidRPr="2AE15DA8">
              <w:rPr>
                <w:noProof/>
              </w:rPr>
              <w:t xml:space="preserve">lternative </w:t>
            </w:r>
            <w:r w:rsidR="6337004C" w:rsidRPr="2AE15DA8">
              <w:rPr>
                <w:noProof/>
              </w:rPr>
              <w:t>remote</w:t>
            </w:r>
            <w:r w:rsidR="6A188AFF" w:rsidRPr="2AE15DA8">
              <w:rPr>
                <w:noProof/>
              </w:rPr>
              <w:t xml:space="preserve"> implementation modalities (i.e.</w:t>
            </w:r>
            <w:r w:rsidR="69F73B2C" w:rsidRPr="2AE15DA8">
              <w:rPr>
                <w:noProof/>
              </w:rPr>
              <w:t xml:space="preserve"> Online workshops, trainings, lectures and presentations; </w:t>
            </w:r>
            <w:r w:rsidR="7511EDE0" w:rsidRPr="2AE15DA8">
              <w:rPr>
                <w:noProof/>
              </w:rPr>
              <w:t>social media campaigns</w:t>
            </w:r>
            <w:r w:rsidR="6A188AFF" w:rsidRPr="2AE15DA8">
              <w:rPr>
                <w:noProof/>
              </w:rPr>
              <w:t>) were adopted where possible.</w:t>
            </w:r>
            <w:r w:rsidR="40B91FCC" w:rsidRPr="2AE15DA8">
              <w:rPr>
                <w:noProof/>
              </w:rPr>
              <w:t xml:space="preserve"> </w:t>
            </w:r>
          </w:p>
          <w:p w14:paraId="7FE61BC2" w14:textId="1272DBA7" w:rsidR="002C187A" w:rsidRPr="00E12F65" w:rsidRDefault="40B91FCC" w:rsidP="2AE15DA8">
            <w:pPr>
              <w:rPr>
                <w:noProof/>
              </w:rPr>
            </w:pPr>
            <w:r w:rsidRPr="2AE15DA8">
              <w:rPr>
                <w:noProof/>
              </w:rPr>
              <w:t>E</w:t>
            </w:r>
            <w:r w:rsidR="797BA0BB" w:rsidRPr="2AE15DA8">
              <w:rPr>
                <w:noProof/>
              </w:rPr>
              <w:t>ffects</w:t>
            </w:r>
            <w:r w:rsidRPr="2AE15DA8">
              <w:rPr>
                <w:noProof/>
              </w:rPr>
              <w:t xml:space="preserve"> of the pandemic are likely to have disproportionate impact on </w:t>
            </w:r>
            <w:r w:rsidR="3398B4C3" w:rsidRPr="2AE15DA8">
              <w:rPr>
                <w:noProof/>
              </w:rPr>
              <w:t xml:space="preserve">youth (education, unemployment, mental health), </w:t>
            </w:r>
            <w:r w:rsidRPr="2AE15DA8">
              <w:rPr>
                <w:noProof/>
              </w:rPr>
              <w:t>vulnerable communities and women and girls. In this context, the project</w:t>
            </w:r>
            <w:r w:rsidR="78C2577B" w:rsidRPr="2AE15DA8">
              <w:rPr>
                <w:noProof/>
              </w:rPr>
              <w:t xml:space="preserve"> remained </w:t>
            </w:r>
            <w:r w:rsidRPr="2AE15DA8">
              <w:rPr>
                <w:noProof/>
              </w:rPr>
              <w:t xml:space="preserve">aligned to UNKT’s status as a reliable partner and as an actor engaged in the protection of the most vulnerable people. </w:t>
            </w:r>
            <w:r w:rsidR="7A8074DC" w:rsidRPr="2AE15DA8">
              <w:rPr>
                <w:noProof/>
              </w:rPr>
              <w:t xml:space="preserve">The results of the project should </w:t>
            </w:r>
            <w:r w:rsidR="1D555CC8" w:rsidRPr="2AE15DA8">
              <w:rPr>
                <w:noProof/>
              </w:rPr>
              <w:t xml:space="preserve">thus be safeguarded </w:t>
            </w:r>
            <w:r w:rsidR="1D555CC8" w:rsidRPr="2AE15DA8">
              <w:rPr>
                <w:noProof/>
              </w:rPr>
              <w:lastRenderedPageBreak/>
              <w:t xml:space="preserve">by local institutions and UNKT through follow-up </w:t>
            </w:r>
            <w:r w:rsidR="3073B67C" w:rsidRPr="2AE15DA8">
              <w:rPr>
                <w:noProof/>
              </w:rPr>
              <w:t xml:space="preserve">projects and initiatives. </w:t>
            </w:r>
          </w:p>
          <w:p w14:paraId="780475A2" w14:textId="6C22DD79" w:rsidR="002C187A" w:rsidRPr="00E12F65" w:rsidRDefault="6A188AFF" w:rsidP="2AE15DA8">
            <w:pPr>
              <w:rPr>
                <w:noProof/>
              </w:rPr>
            </w:pPr>
            <w:r w:rsidRPr="2AE15DA8">
              <w:rPr>
                <w:noProof/>
              </w:rPr>
              <w:t xml:space="preserve">In addition, general elections held in </w:t>
            </w:r>
            <w:r w:rsidR="5B76C92D" w:rsidRPr="2AE15DA8">
              <w:rPr>
                <w:noProof/>
              </w:rPr>
              <w:t>February 2021</w:t>
            </w:r>
            <w:r w:rsidRPr="2AE15DA8">
              <w:rPr>
                <w:noProof/>
              </w:rPr>
              <w:t xml:space="preserve"> </w:t>
            </w:r>
            <w:r w:rsidR="011AF069" w:rsidRPr="2AE15DA8">
              <w:rPr>
                <w:noProof/>
              </w:rPr>
              <w:t>meant that the project entered its last month of implementation and preparations for project closure and evaluation</w:t>
            </w:r>
            <w:r w:rsidR="5AF9C769" w:rsidRPr="2AE15DA8">
              <w:rPr>
                <w:noProof/>
              </w:rPr>
              <w:t xml:space="preserve"> in the context of yet another change in the political landscape of Kosovo.</w:t>
            </w:r>
            <w:r w:rsidR="00E74A89">
              <w:rPr>
                <w:noProof/>
              </w:rPr>
              <w:t xml:space="preserve"> </w:t>
            </w:r>
            <w:r w:rsidR="5AF9C769" w:rsidRPr="2AE15DA8">
              <w:rPr>
                <w:noProof/>
              </w:rPr>
              <w:t xml:space="preserve">Nonetheless, the end of project </w:t>
            </w:r>
            <w:r w:rsidR="4CFBCB0C" w:rsidRPr="2AE15DA8">
              <w:rPr>
                <w:noProof/>
              </w:rPr>
              <w:t>results have been shared and communicated with key stakeholders</w:t>
            </w:r>
            <w:r w:rsidR="28D1EB0B" w:rsidRPr="2AE15DA8">
              <w:rPr>
                <w:noProof/>
              </w:rPr>
              <w:t xml:space="preserve"> and institutions</w:t>
            </w:r>
            <w:r w:rsidR="4CFBCB0C" w:rsidRPr="2AE15DA8">
              <w:rPr>
                <w:noProof/>
              </w:rPr>
              <w:t xml:space="preserve">, and </w:t>
            </w:r>
            <w:r w:rsidR="515A52F2" w:rsidRPr="2AE15DA8">
              <w:rPr>
                <w:noProof/>
              </w:rPr>
              <w:t xml:space="preserve">they </w:t>
            </w:r>
            <w:r w:rsidR="1CCADB40" w:rsidRPr="2AE15DA8">
              <w:rPr>
                <w:noProof/>
              </w:rPr>
              <w:t>should contribute to</w:t>
            </w:r>
            <w:r w:rsidR="4CFBCB0C" w:rsidRPr="2AE15DA8">
              <w:rPr>
                <w:noProof/>
              </w:rPr>
              <w:t xml:space="preserve"> strenghtening </w:t>
            </w:r>
            <w:r w:rsidR="20043392" w:rsidRPr="2AE15DA8">
              <w:rPr>
                <w:noProof/>
              </w:rPr>
              <w:t>the</w:t>
            </w:r>
            <w:r w:rsidR="6B2000A5" w:rsidRPr="2AE15DA8">
              <w:rPr>
                <w:noProof/>
              </w:rPr>
              <w:t xml:space="preserve"> </w:t>
            </w:r>
            <w:r w:rsidR="20043392" w:rsidRPr="2AE15DA8">
              <w:rPr>
                <w:noProof/>
              </w:rPr>
              <w:t>Youth Agenda in Kosovo.</w:t>
            </w:r>
          </w:p>
        </w:tc>
      </w:tr>
    </w:tbl>
    <w:p w14:paraId="14363678" w14:textId="77777777" w:rsidR="004E3B3E" w:rsidRPr="00E12F65" w:rsidRDefault="004E3B3E" w:rsidP="0078600B">
      <w:pPr>
        <w:rPr>
          <w:color w:val="000000" w:themeColor="text1"/>
        </w:rPr>
        <w:sectPr w:rsidR="004E3B3E" w:rsidRPr="00E12F65" w:rsidSect="00C26DF8">
          <w:headerReference w:type="default" r:id="rId18"/>
          <w:pgSz w:w="11906" w:h="16838"/>
          <w:pgMar w:top="900" w:right="1376" w:bottom="1440" w:left="1530" w:header="720" w:footer="720" w:gutter="0"/>
          <w:cols w:space="720"/>
          <w:docGrid w:linePitch="360"/>
        </w:sectPr>
      </w:pPr>
    </w:p>
    <w:p w14:paraId="7ED44B0B" w14:textId="77777777" w:rsidR="00206D45" w:rsidRPr="00E12F65" w:rsidRDefault="00206D45" w:rsidP="00206D45">
      <w:pPr>
        <w:ind w:firstLine="990"/>
        <w:jc w:val="both"/>
        <w:rPr>
          <w:b/>
          <w:color w:val="000000" w:themeColor="text1"/>
          <w:u w:val="single"/>
        </w:rPr>
      </w:pPr>
      <w:r w:rsidRPr="00E12F65">
        <w:rPr>
          <w:b/>
          <w:color w:val="000000" w:themeColor="text1"/>
          <w:u w:val="single"/>
        </w:rPr>
        <w:lastRenderedPageBreak/>
        <w:t>PART IV:</w:t>
      </w:r>
      <w:r w:rsidR="004E3B3E" w:rsidRPr="00E12F65">
        <w:rPr>
          <w:b/>
          <w:color w:val="000000" w:themeColor="text1"/>
          <w:u w:val="single"/>
        </w:rPr>
        <w:t xml:space="preserve"> INDICATOR BASED PERFORMANCE ASSESSMENT</w:t>
      </w:r>
    </w:p>
    <w:p w14:paraId="314FE0B4" w14:textId="77777777" w:rsidR="00206D45" w:rsidRPr="00E12F65" w:rsidRDefault="00206D45" w:rsidP="0078600B">
      <w:pPr>
        <w:jc w:val="both"/>
        <w:rPr>
          <w:b/>
          <w:i/>
          <w:color w:val="000000" w:themeColor="text1"/>
          <w:lang w:val="en-US" w:eastAsia="en-US"/>
        </w:rPr>
      </w:pPr>
    </w:p>
    <w:p w14:paraId="606C2F08" w14:textId="77777777" w:rsidR="004E3B3E" w:rsidRPr="00E12F65" w:rsidRDefault="004E3B3E" w:rsidP="0078600B">
      <w:pPr>
        <w:jc w:val="both"/>
        <w:rPr>
          <w:bCs/>
          <w:color w:val="000000" w:themeColor="text1"/>
          <w:lang w:val="en-US" w:eastAsia="en-US"/>
        </w:rPr>
      </w:pPr>
      <w:r w:rsidRPr="00E12F65">
        <w:rPr>
          <w:bCs/>
          <w:i/>
          <w:color w:val="000000" w:themeColor="text1"/>
          <w:lang w:val="en-US" w:eastAsia="en-US"/>
        </w:rPr>
        <w:t xml:space="preserve">Using the </w:t>
      </w:r>
      <w:r w:rsidRPr="00E12F65">
        <w:rPr>
          <w:b/>
          <w:bCs/>
          <w:i/>
          <w:color w:val="000000" w:themeColor="text1"/>
          <w:lang w:val="en-US" w:eastAsia="en-US"/>
        </w:rPr>
        <w:t>Project Results Framework as per the approved project document</w:t>
      </w:r>
      <w:r w:rsidR="003235DF" w:rsidRPr="00E12F65">
        <w:rPr>
          <w:b/>
          <w:bCs/>
          <w:i/>
          <w:color w:val="000000" w:themeColor="text1"/>
          <w:lang w:val="en-US" w:eastAsia="en-US"/>
        </w:rPr>
        <w:t xml:space="preserve"> or any amendments</w:t>
      </w:r>
      <w:r w:rsidRPr="00E12F65">
        <w:rPr>
          <w:bCs/>
          <w:i/>
          <w:color w:val="000000" w:themeColor="text1"/>
          <w:lang w:val="en-US" w:eastAsia="en-US"/>
        </w:rPr>
        <w:t xml:space="preserve">- provide an update on the achievement of </w:t>
      </w:r>
      <w:r w:rsidRPr="00E12F65">
        <w:rPr>
          <w:b/>
          <w:i/>
          <w:color w:val="000000" w:themeColor="text1"/>
          <w:lang w:val="en-US" w:eastAsia="en-US"/>
        </w:rPr>
        <w:t>key indicators</w:t>
      </w:r>
      <w:r w:rsidRPr="00E12F65">
        <w:rPr>
          <w:bCs/>
          <w:i/>
          <w:color w:val="000000" w:themeColor="text1"/>
          <w:lang w:val="en-US" w:eastAsia="en-US"/>
        </w:rPr>
        <w:t xml:space="preserve"> at both the outcome and output level in the table below</w:t>
      </w:r>
      <w:r w:rsidR="001A1E86" w:rsidRPr="00E12F65">
        <w:rPr>
          <w:bCs/>
          <w:i/>
          <w:color w:val="000000" w:themeColor="text1"/>
          <w:lang w:val="en-US" w:eastAsia="en-US"/>
        </w:rPr>
        <w:t xml:space="preserve"> (if your project has more indicators than provided in the table, select the most relevant ones with most relevant progress to highlight)</w:t>
      </w:r>
      <w:r w:rsidRPr="00E12F65">
        <w:rPr>
          <w:bCs/>
          <w:i/>
          <w:color w:val="000000" w:themeColor="text1"/>
          <w:lang w:val="en-US" w:eastAsia="en-US"/>
        </w:rPr>
        <w:t>. Where it has not been possible to collect data on indicators, state this and provide any explanation.</w:t>
      </w:r>
      <w:r w:rsidRPr="00E12F65">
        <w:rPr>
          <w:bCs/>
          <w:color w:val="000000" w:themeColor="text1"/>
          <w:lang w:val="en-US" w:eastAsia="en-US"/>
        </w:rPr>
        <w:t xml:space="preserve"> </w:t>
      </w:r>
      <w:r w:rsidR="006A07CA" w:rsidRPr="00E12F65">
        <w:rPr>
          <w:bCs/>
          <w:color w:val="000000" w:themeColor="text1"/>
          <w:lang w:val="en-US" w:eastAsia="en-US"/>
        </w:rPr>
        <w:t xml:space="preserve">Provide gender and age disaggregated data. </w:t>
      </w:r>
      <w:r w:rsidRPr="00E12F65">
        <w:rPr>
          <w:bCs/>
          <w:color w:val="000000" w:themeColor="text1"/>
          <w:lang w:val="en-US" w:eastAsia="en-US"/>
        </w:rPr>
        <w:t>(</w:t>
      </w:r>
      <w:r w:rsidR="00C13590" w:rsidRPr="00E12F65">
        <w:rPr>
          <w:bCs/>
          <w:color w:val="000000" w:themeColor="text1"/>
          <w:lang w:val="en-US" w:eastAsia="en-US"/>
        </w:rPr>
        <w:t>30</w:t>
      </w:r>
      <w:r w:rsidRPr="00E12F65">
        <w:rPr>
          <w:bCs/>
          <w:color w:val="000000" w:themeColor="text1"/>
          <w:lang w:val="en-US" w:eastAsia="en-US"/>
        </w:rPr>
        <w:t>0 characters max per entry)</w:t>
      </w:r>
    </w:p>
    <w:p w14:paraId="31553759" w14:textId="77777777" w:rsidR="004E3B3E" w:rsidRPr="00E12F65" w:rsidRDefault="004E3B3E" w:rsidP="004E3B3E">
      <w:pPr>
        <w:outlineLvl w:val="0"/>
        <w:rPr>
          <w:color w:val="000000" w:themeColor="text1"/>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317"/>
        <w:gridCol w:w="2340"/>
        <w:gridCol w:w="1710"/>
        <w:gridCol w:w="2250"/>
        <w:gridCol w:w="2250"/>
        <w:gridCol w:w="2723"/>
      </w:tblGrid>
      <w:tr w:rsidR="00E12F65" w:rsidRPr="00E12F65" w14:paraId="2FB3856E" w14:textId="77777777" w:rsidTr="1B699B57">
        <w:trPr>
          <w:tblHeader/>
        </w:trPr>
        <w:tc>
          <w:tcPr>
            <w:tcW w:w="1530" w:type="dxa"/>
          </w:tcPr>
          <w:p w14:paraId="2D392B53" w14:textId="77777777" w:rsidR="00751324" w:rsidRPr="00E12F65" w:rsidRDefault="00751324" w:rsidP="004E3B3E">
            <w:pPr>
              <w:jc w:val="center"/>
              <w:rPr>
                <w:b/>
                <w:color w:val="000000" w:themeColor="text1"/>
                <w:lang w:val="en-US" w:eastAsia="en-US"/>
              </w:rPr>
            </w:pPr>
          </w:p>
        </w:tc>
        <w:tc>
          <w:tcPr>
            <w:tcW w:w="2317" w:type="dxa"/>
            <w:shd w:val="clear" w:color="auto" w:fill="EEECE1"/>
          </w:tcPr>
          <w:p w14:paraId="053FC867" w14:textId="77777777" w:rsidR="00751324" w:rsidRPr="00E12F65" w:rsidRDefault="00751324" w:rsidP="004E3B3E">
            <w:pPr>
              <w:jc w:val="center"/>
              <w:rPr>
                <w:b/>
                <w:color w:val="000000" w:themeColor="text1"/>
                <w:lang w:val="en-US" w:eastAsia="en-US"/>
              </w:rPr>
            </w:pPr>
            <w:r w:rsidRPr="00E12F65">
              <w:rPr>
                <w:b/>
                <w:color w:val="000000" w:themeColor="text1"/>
                <w:lang w:val="en-US" w:eastAsia="en-US"/>
              </w:rPr>
              <w:t>Performance Indicators</w:t>
            </w:r>
          </w:p>
        </w:tc>
        <w:tc>
          <w:tcPr>
            <w:tcW w:w="2340" w:type="dxa"/>
            <w:shd w:val="clear" w:color="auto" w:fill="EEECE1"/>
          </w:tcPr>
          <w:p w14:paraId="7AF7C233" w14:textId="77777777" w:rsidR="00751324" w:rsidRPr="00E12F65" w:rsidRDefault="00751324" w:rsidP="004E3B3E">
            <w:pPr>
              <w:jc w:val="center"/>
              <w:rPr>
                <w:b/>
                <w:color w:val="000000" w:themeColor="text1"/>
                <w:lang w:val="en-US" w:eastAsia="en-US"/>
              </w:rPr>
            </w:pPr>
            <w:r w:rsidRPr="00E12F65">
              <w:rPr>
                <w:b/>
                <w:color w:val="000000" w:themeColor="text1"/>
                <w:lang w:val="en-US" w:eastAsia="en-US"/>
              </w:rPr>
              <w:t>Indicator Baseline</w:t>
            </w:r>
          </w:p>
        </w:tc>
        <w:tc>
          <w:tcPr>
            <w:tcW w:w="1710" w:type="dxa"/>
            <w:shd w:val="clear" w:color="auto" w:fill="EEECE1"/>
          </w:tcPr>
          <w:p w14:paraId="0DE213DE" w14:textId="77777777" w:rsidR="00751324" w:rsidRPr="00E12F65" w:rsidRDefault="00751324" w:rsidP="004E3B3E">
            <w:pPr>
              <w:jc w:val="center"/>
              <w:rPr>
                <w:b/>
                <w:color w:val="000000" w:themeColor="text1"/>
                <w:lang w:val="en-US" w:eastAsia="en-US"/>
              </w:rPr>
            </w:pPr>
            <w:r w:rsidRPr="00E12F65">
              <w:rPr>
                <w:b/>
                <w:color w:val="000000" w:themeColor="text1"/>
                <w:lang w:val="en-US" w:eastAsia="en-US"/>
              </w:rPr>
              <w:t>End of project Indicator Target</w:t>
            </w:r>
          </w:p>
        </w:tc>
        <w:tc>
          <w:tcPr>
            <w:tcW w:w="2250" w:type="dxa"/>
          </w:tcPr>
          <w:p w14:paraId="3520F082" w14:textId="77777777" w:rsidR="00751324" w:rsidRPr="00E12F65" w:rsidRDefault="07F95641" w:rsidP="56D491D2">
            <w:pPr>
              <w:jc w:val="center"/>
              <w:rPr>
                <w:b/>
                <w:bCs/>
                <w:color w:val="000000" w:themeColor="text1"/>
                <w:lang w:val="en-US" w:eastAsia="en-US"/>
              </w:rPr>
            </w:pPr>
            <w:r w:rsidRPr="69362C24">
              <w:rPr>
                <w:b/>
                <w:bCs/>
                <w:color w:val="000000" w:themeColor="text1"/>
                <w:lang w:val="en-US" w:eastAsia="en-US"/>
              </w:rPr>
              <w:t>Indicator Milestone</w:t>
            </w:r>
          </w:p>
        </w:tc>
        <w:tc>
          <w:tcPr>
            <w:tcW w:w="2250" w:type="dxa"/>
          </w:tcPr>
          <w:p w14:paraId="4BB7824B" w14:textId="77777777" w:rsidR="00751324" w:rsidRPr="00E12F65" w:rsidRDefault="00751324" w:rsidP="004E3B3E">
            <w:pPr>
              <w:jc w:val="center"/>
              <w:rPr>
                <w:b/>
                <w:color w:val="000000" w:themeColor="text1"/>
                <w:lang w:val="en-US" w:eastAsia="en-US"/>
              </w:rPr>
            </w:pPr>
            <w:r w:rsidRPr="00E12F65">
              <w:rPr>
                <w:b/>
                <w:color w:val="000000" w:themeColor="text1"/>
                <w:lang w:val="en-US" w:eastAsia="en-US"/>
              </w:rPr>
              <w:t>Current indicator progress</w:t>
            </w:r>
          </w:p>
        </w:tc>
        <w:tc>
          <w:tcPr>
            <w:tcW w:w="2723" w:type="dxa"/>
          </w:tcPr>
          <w:p w14:paraId="5A0E53A2" w14:textId="77777777" w:rsidR="00751324" w:rsidRPr="00E12F65" w:rsidRDefault="00751324" w:rsidP="004E3B3E">
            <w:pPr>
              <w:jc w:val="center"/>
              <w:rPr>
                <w:b/>
                <w:color w:val="000000" w:themeColor="text1"/>
                <w:lang w:val="en-US" w:eastAsia="en-US"/>
              </w:rPr>
            </w:pPr>
            <w:r w:rsidRPr="00E12F65">
              <w:rPr>
                <w:b/>
                <w:color w:val="000000" w:themeColor="text1"/>
                <w:lang w:val="en-US" w:eastAsia="en-US"/>
              </w:rPr>
              <w:t>Reasons for Variance/ Delay</w:t>
            </w:r>
          </w:p>
          <w:p w14:paraId="72AB4644" w14:textId="77777777" w:rsidR="00751324" w:rsidRPr="00E12F65" w:rsidRDefault="00751324" w:rsidP="004E3B3E">
            <w:pPr>
              <w:jc w:val="center"/>
              <w:rPr>
                <w:b/>
                <w:color w:val="000000" w:themeColor="text1"/>
                <w:lang w:val="en-US" w:eastAsia="en-US"/>
              </w:rPr>
            </w:pPr>
            <w:r w:rsidRPr="00E12F65">
              <w:rPr>
                <w:b/>
                <w:color w:val="000000" w:themeColor="text1"/>
                <w:lang w:val="en-US" w:eastAsia="en-US"/>
              </w:rPr>
              <w:t>(</w:t>
            </w:r>
            <w:proofErr w:type="gramStart"/>
            <w:r w:rsidRPr="00E12F65">
              <w:rPr>
                <w:b/>
                <w:color w:val="000000" w:themeColor="text1"/>
                <w:lang w:val="en-US" w:eastAsia="en-US"/>
              </w:rPr>
              <w:t>if</w:t>
            </w:r>
            <w:proofErr w:type="gramEnd"/>
            <w:r w:rsidRPr="00E12F65">
              <w:rPr>
                <w:b/>
                <w:color w:val="000000" w:themeColor="text1"/>
                <w:lang w:val="en-US" w:eastAsia="en-US"/>
              </w:rPr>
              <w:t xml:space="preserve"> any)</w:t>
            </w:r>
          </w:p>
        </w:tc>
      </w:tr>
      <w:tr w:rsidR="0048216F" w:rsidRPr="00E12F65" w14:paraId="328F4662" w14:textId="77777777" w:rsidTr="1B699B57">
        <w:trPr>
          <w:trHeight w:val="548"/>
        </w:trPr>
        <w:tc>
          <w:tcPr>
            <w:tcW w:w="1530" w:type="dxa"/>
            <w:vMerge w:val="restart"/>
          </w:tcPr>
          <w:p w14:paraId="1512A800" w14:textId="01DE5AFA" w:rsidR="0048216F" w:rsidRPr="00E12F65" w:rsidRDefault="0048216F" w:rsidP="0048216F">
            <w:pPr>
              <w:rPr>
                <w:b/>
                <w:color w:val="000000" w:themeColor="text1"/>
                <w:lang w:val="en-US" w:eastAsia="en-US"/>
              </w:rPr>
            </w:pPr>
            <w:r w:rsidRPr="00E12F65">
              <w:rPr>
                <w:b/>
                <w:color w:val="000000" w:themeColor="text1"/>
                <w:lang w:val="en-US" w:eastAsia="en-US"/>
              </w:rPr>
              <w:t>Outcome 1:</w:t>
            </w:r>
          </w:p>
          <w:p w14:paraId="4A54E164" w14:textId="77777777" w:rsidR="0048216F" w:rsidRPr="00E12F65" w:rsidRDefault="0048216F" w:rsidP="0048216F">
            <w:pPr>
              <w:rPr>
                <w:b/>
                <w:color w:val="000000" w:themeColor="text1"/>
                <w:lang w:val="en-US" w:eastAsia="en-US"/>
              </w:rPr>
            </w:pPr>
          </w:p>
          <w:p w14:paraId="07C3D614" w14:textId="3A91A8BE" w:rsidR="0048216F" w:rsidRPr="00E12F65" w:rsidRDefault="0048216F" w:rsidP="0048216F">
            <w:pPr>
              <w:rPr>
                <w:b/>
                <w:color w:val="000000" w:themeColor="text1"/>
                <w:lang w:val="en-US" w:eastAsia="en-US"/>
              </w:rPr>
            </w:pPr>
            <w:r w:rsidRPr="00E12F65">
              <w:rPr>
                <w:b/>
                <w:color w:val="000000" w:themeColor="text1"/>
                <w:lang w:val="en-US" w:eastAsia="en-US"/>
              </w:rPr>
              <w:t xml:space="preserve">The influence of conflict narratives and prejudice has decreased through improved social cohesion resulting from local populations working together and with local institutions on contemporary issues of shared </w:t>
            </w:r>
            <w:r w:rsidRPr="00E12F65">
              <w:rPr>
                <w:b/>
                <w:color w:val="000000" w:themeColor="text1"/>
                <w:lang w:val="en-US" w:eastAsia="en-US"/>
              </w:rPr>
              <w:lastRenderedPageBreak/>
              <w:t>interest to jointly develop solutions for a common future.</w:t>
            </w:r>
          </w:p>
        </w:tc>
        <w:tc>
          <w:tcPr>
            <w:tcW w:w="2317" w:type="dxa"/>
            <w:shd w:val="clear" w:color="auto" w:fill="EEECE1"/>
          </w:tcPr>
          <w:p w14:paraId="4233414F" w14:textId="209E28F3" w:rsidR="0048216F" w:rsidRPr="00E12F65" w:rsidRDefault="0048216F" w:rsidP="0048216F">
            <w:pPr>
              <w:rPr>
                <w:rFonts w:cstheme="minorHAnsi"/>
                <w:b/>
                <w:color w:val="000000" w:themeColor="text1"/>
              </w:rPr>
            </w:pPr>
            <w:r w:rsidRPr="00E12F65">
              <w:rPr>
                <w:rFonts w:cstheme="minorHAnsi"/>
                <w:b/>
                <w:color w:val="000000" w:themeColor="text1"/>
              </w:rPr>
              <w:lastRenderedPageBreak/>
              <w:t xml:space="preserve">Indicator 1.a: </w:t>
            </w:r>
          </w:p>
          <w:p w14:paraId="1D96A8DA" w14:textId="435D4599" w:rsidR="0048216F" w:rsidRPr="00E12F65" w:rsidRDefault="0048216F" w:rsidP="0048216F">
            <w:pPr>
              <w:jc w:val="both"/>
              <w:rPr>
                <w:color w:val="000000" w:themeColor="text1"/>
                <w:lang w:val="en-US" w:eastAsia="en-US"/>
              </w:rPr>
            </w:pPr>
            <w:r w:rsidRPr="00E12F65">
              <w:rPr>
                <w:rFonts w:cstheme="minorHAnsi"/>
                <w:color w:val="000000" w:themeColor="text1"/>
              </w:rPr>
              <w:t>Opinions of youth regarding the state of inter-ethnic relations between communities in Kosovo</w:t>
            </w:r>
          </w:p>
        </w:tc>
        <w:tc>
          <w:tcPr>
            <w:tcW w:w="2340" w:type="dxa"/>
            <w:shd w:val="clear" w:color="auto" w:fill="EEECE1"/>
          </w:tcPr>
          <w:p w14:paraId="4E928C98" w14:textId="77777777" w:rsidR="0071728A" w:rsidRDefault="0048216F" w:rsidP="0048216F">
            <w:pPr>
              <w:rPr>
                <w:rFonts w:cstheme="minorHAnsi"/>
                <w:color w:val="000000" w:themeColor="text1"/>
              </w:rPr>
            </w:pPr>
            <w:r w:rsidRPr="00E12F65">
              <w:rPr>
                <w:rFonts w:cstheme="minorHAnsi"/>
                <w:color w:val="000000" w:themeColor="text1"/>
              </w:rPr>
              <w:t xml:space="preserve">27% think that interethnic relations are tense, and that this situation will remain the same. </w:t>
            </w:r>
          </w:p>
          <w:p w14:paraId="55D4E484" w14:textId="77777777" w:rsidR="0071728A" w:rsidRDefault="0071728A" w:rsidP="0048216F">
            <w:pPr>
              <w:rPr>
                <w:rFonts w:cstheme="minorHAnsi"/>
                <w:color w:val="000000" w:themeColor="text1"/>
              </w:rPr>
            </w:pPr>
          </w:p>
          <w:p w14:paraId="63E1954A" w14:textId="77777777" w:rsidR="0071728A" w:rsidRDefault="0048216F" w:rsidP="0048216F">
            <w:pPr>
              <w:rPr>
                <w:rFonts w:cstheme="minorHAnsi"/>
                <w:color w:val="000000" w:themeColor="text1"/>
              </w:rPr>
            </w:pPr>
            <w:r w:rsidRPr="00E12F65">
              <w:rPr>
                <w:rFonts w:cstheme="minorHAnsi"/>
                <w:color w:val="000000" w:themeColor="text1"/>
              </w:rPr>
              <w:t xml:space="preserve">28% of respondents described these relations tense but, according to them, there were some improvements made during recent years. </w:t>
            </w:r>
          </w:p>
          <w:p w14:paraId="2E5DCA9C" w14:textId="77777777" w:rsidR="0071728A" w:rsidRDefault="0071728A" w:rsidP="0048216F">
            <w:pPr>
              <w:rPr>
                <w:rFonts w:cstheme="minorHAnsi"/>
                <w:color w:val="000000" w:themeColor="text1"/>
              </w:rPr>
            </w:pPr>
          </w:p>
          <w:p w14:paraId="329F0E12" w14:textId="77777777" w:rsidR="0071728A" w:rsidRDefault="0048216F" w:rsidP="0048216F">
            <w:pPr>
              <w:rPr>
                <w:rFonts w:cstheme="minorHAnsi"/>
                <w:color w:val="000000" w:themeColor="text1"/>
              </w:rPr>
            </w:pPr>
            <w:r w:rsidRPr="00E12F65">
              <w:rPr>
                <w:rFonts w:cstheme="minorHAnsi"/>
                <w:color w:val="000000" w:themeColor="text1"/>
              </w:rPr>
              <w:t xml:space="preserve">16% described these relations tense but with considerable improvements. </w:t>
            </w:r>
          </w:p>
          <w:p w14:paraId="6C43C683" w14:textId="492E2592" w:rsidR="0048216F" w:rsidRDefault="0048216F" w:rsidP="0048216F">
            <w:pPr>
              <w:rPr>
                <w:rFonts w:cstheme="minorHAnsi"/>
                <w:color w:val="000000" w:themeColor="text1"/>
              </w:rPr>
            </w:pPr>
            <w:r w:rsidRPr="00E12F65">
              <w:rPr>
                <w:rFonts w:cstheme="minorHAnsi"/>
                <w:color w:val="000000" w:themeColor="text1"/>
              </w:rPr>
              <w:t xml:space="preserve">10% think interethnic relations are not so </w:t>
            </w:r>
            <w:proofErr w:type="gramStart"/>
            <w:r w:rsidRPr="00E12F65">
              <w:rPr>
                <w:rFonts w:cstheme="minorHAnsi"/>
                <w:color w:val="000000" w:themeColor="text1"/>
              </w:rPr>
              <w:t>tense;</w:t>
            </w:r>
            <w:proofErr w:type="gramEnd"/>
            <w:r w:rsidRPr="00E12F65">
              <w:rPr>
                <w:rFonts w:cstheme="minorHAnsi"/>
                <w:color w:val="000000" w:themeColor="text1"/>
              </w:rPr>
              <w:t xml:space="preserve"> </w:t>
            </w:r>
          </w:p>
          <w:p w14:paraId="0A643D44" w14:textId="77777777" w:rsidR="0071728A" w:rsidRPr="00E12F65" w:rsidRDefault="0071728A" w:rsidP="0048216F">
            <w:pPr>
              <w:rPr>
                <w:rFonts w:cstheme="minorHAnsi"/>
                <w:color w:val="000000" w:themeColor="text1"/>
              </w:rPr>
            </w:pPr>
          </w:p>
          <w:p w14:paraId="7F2377D0" w14:textId="77777777" w:rsidR="0048216F" w:rsidRPr="00E12F65" w:rsidRDefault="0048216F" w:rsidP="0048216F">
            <w:pPr>
              <w:rPr>
                <w:rFonts w:cstheme="minorHAnsi"/>
                <w:color w:val="000000" w:themeColor="text1"/>
              </w:rPr>
            </w:pPr>
            <w:r w:rsidRPr="00E12F65">
              <w:rPr>
                <w:rFonts w:cstheme="minorHAnsi"/>
                <w:color w:val="000000" w:themeColor="text1"/>
              </w:rPr>
              <w:t>7% of claim that these relations are not tense.</w:t>
            </w:r>
          </w:p>
          <w:p w14:paraId="37D86CF7" w14:textId="0EB859E1" w:rsidR="0048216F" w:rsidRPr="00E12F65" w:rsidRDefault="0048216F" w:rsidP="0048216F">
            <w:pPr>
              <w:rPr>
                <w:color w:val="000000" w:themeColor="text1"/>
                <w:lang w:val="en-US" w:eastAsia="en-US"/>
              </w:rPr>
            </w:pPr>
            <w:r w:rsidRPr="00E12F65">
              <w:rPr>
                <w:rFonts w:cstheme="minorHAnsi"/>
                <w:color w:val="000000" w:themeColor="text1"/>
              </w:rPr>
              <w:lastRenderedPageBreak/>
              <w:t>(Public Pulse on Youth, 2018)</w:t>
            </w:r>
          </w:p>
        </w:tc>
        <w:tc>
          <w:tcPr>
            <w:tcW w:w="1710" w:type="dxa"/>
            <w:shd w:val="clear" w:color="auto" w:fill="EEECE1"/>
          </w:tcPr>
          <w:p w14:paraId="04D91B4C" w14:textId="515CD531" w:rsidR="0048216F" w:rsidRPr="00E12F65" w:rsidRDefault="0048216F" w:rsidP="0048216F">
            <w:pPr>
              <w:rPr>
                <w:color w:val="000000" w:themeColor="text1"/>
              </w:rPr>
            </w:pPr>
            <w:r w:rsidRPr="00E12F65">
              <w:rPr>
                <w:rFonts w:cstheme="minorHAnsi"/>
                <w:color w:val="000000" w:themeColor="text1"/>
              </w:rPr>
              <w:lastRenderedPageBreak/>
              <w:t>3 pp decrease in the first category.</w:t>
            </w:r>
          </w:p>
        </w:tc>
        <w:tc>
          <w:tcPr>
            <w:tcW w:w="2250" w:type="dxa"/>
          </w:tcPr>
          <w:p w14:paraId="339C313C" w14:textId="3C7D8E4C" w:rsidR="0048216F" w:rsidRPr="00E12F65" w:rsidRDefault="3836802B" w:rsidP="56D491D2">
            <w:pPr>
              <w:rPr>
                <w:color w:val="000000" w:themeColor="text1"/>
                <w:lang w:val="en-US" w:eastAsia="en-US"/>
              </w:rPr>
            </w:pPr>
            <w:r w:rsidRPr="56D491D2">
              <w:rPr>
                <w:color w:val="000000" w:themeColor="text1"/>
                <w:lang w:val="en-US" w:eastAsia="en-US"/>
              </w:rPr>
              <w:t xml:space="preserve">After </w:t>
            </w:r>
            <w:r w:rsidR="422FC06D" w:rsidRPr="56D491D2">
              <w:rPr>
                <w:color w:val="000000" w:themeColor="text1"/>
                <w:lang w:val="en-US" w:eastAsia="en-US"/>
              </w:rPr>
              <w:t>27</w:t>
            </w:r>
            <w:r w:rsidRPr="56D491D2">
              <w:rPr>
                <w:color w:val="000000" w:themeColor="text1"/>
                <w:lang w:val="en-US" w:eastAsia="en-US"/>
              </w:rPr>
              <w:t xml:space="preserve"> months:</w:t>
            </w:r>
          </w:p>
          <w:p w14:paraId="17F8E4BD" w14:textId="74C6FDD7" w:rsidR="0048216F" w:rsidRPr="00E12F65" w:rsidRDefault="51A3E7F1" w:rsidP="56D491D2">
            <w:pPr>
              <w:rPr>
                <w:color w:val="000000" w:themeColor="text1"/>
                <w:lang w:val="en-US" w:eastAsia="en-US"/>
              </w:rPr>
            </w:pPr>
            <w:r w:rsidRPr="56D491D2">
              <w:rPr>
                <w:color w:val="000000" w:themeColor="text1"/>
                <w:lang w:val="en-US" w:eastAsia="en-US"/>
              </w:rPr>
              <w:t>12 pp decrease in the first category.</w:t>
            </w:r>
            <w:r w:rsidR="3836802B" w:rsidRPr="56D491D2">
              <w:rPr>
                <w:color w:val="000000" w:themeColor="text1"/>
                <w:lang w:val="en-US" w:eastAsia="en-US"/>
              </w:rPr>
              <w:t xml:space="preserve"> </w:t>
            </w:r>
          </w:p>
        </w:tc>
        <w:tc>
          <w:tcPr>
            <w:tcW w:w="2250" w:type="dxa"/>
          </w:tcPr>
          <w:p w14:paraId="388B4BBC" w14:textId="77777777" w:rsidR="0071728A" w:rsidRPr="0071728A" w:rsidRDefault="5BCF1A37" w:rsidP="2AE15DA8">
            <w:pPr>
              <w:rPr>
                <w:rFonts w:cstheme="minorBidi"/>
                <w:color w:val="000000" w:themeColor="text1"/>
              </w:rPr>
            </w:pPr>
            <w:r w:rsidRPr="2AE15DA8">
              <w:rPr>
                <w:rFonts w:cstheme="minorBidi"/>
                <w:color w:val="000000" w:themeColor="text1"/>
              </w:rPr>
              <w:t>15% think that interethnic relations are tense, and that this situation will remain the same.</w:t>
            </w:r>
          </w:p>
          <w:p w14:paraId="460942CA" w14:textId="00AAEE79" w:rsidR="0048216F" w:rsidRPr="0071728A" w:rsidRDefault="5BCF1A37" w:rsidP="2AE15DA8">
            <w:pPr>
              <w:rPr>
                <w:rFonts w:cstheme="minorBidi"/>
                <w:color w:val="000000" w:themeColor="text1"/>
              </w:rPr>
            </w:pPr>
            <w:r w:rsidRPr="2AE15DA8">
              <w:rPr>
                <w:rFonts w:cstheme="minorBidi"/>
                <w:color w:val="000000" w:themeColor="text1"/>
              </w:rPr>
              <w:t xml:space="preserve"> </w:t>
            </w:r>
          </w:p>
          <w:p w14:paraId="6C542030" w14:textId="602E8503" w:rsidR="0048216F" w:rsidRPr="0071728A" w:rsidRDefault="5BCF1A37" w:rsidP="2AE15DA8">
            <w:pPr>
              <w:rPr>
                <w:rFonts w:cstheme="minorBidi"/>
                <w:color w:val="000000" w:themeColor="text1"/>
              </w:rPr>
            </w:pPr>
            <w:r w:rsidRPr="2AE15DA8">
              <w:rPr>
                <w:rFonts w:cstheme="minorBidi"/>
                <w:color w:val="000000" w:themeColor="text1"/>
              </w:rPr>
              <w:t xml:space="preserve">21% of respondents described these relations tense but, according to them, there were some improvements made during recent years. </w:t>
            </w:r>
          </w:p>
          <w:p w14:paraId="73B1ACC3" w14:textId="77777777" w:rsidR="0071728A" w:rsidRPr="0071728A" w:rsidRDefault="0071728A" w:rsidP="2AE15DA8">
            <w:pPr>
              <w:rPr>
                <w:rFonts w:cstheme="minorBidi"/>
                <w:color w:val="000000" w:themeColor="text1"/>
              </w:rPr>
            </w:pPr>
          </w:p>
          <w:p w14:paraId="7263C559" w14:textId="77777777" w:rsidR="0048216F" w:rsidRPr="0071728A" w:rsidRDefault="5BCF1A37" w:rsidP="2AE15DA8">
            <w:pPr>
              <w:rPr>
                <w:rFonts w:cstheme="minorBidi"/>
                <w:color w:val="000000" w:themeColor="text1"/>
              </w:rPr>
            </w:pPr>
            <w:r w:rsidRPr="2AE15DA8">
              <w:rPr>
                <w:rFonts w:cstheme="minorBidi"/>
                <w:color w:val="000000" w:themeColor="text1"/>
              </w:rPr>
              <w:t xml:space="preserve">16% described these relations tense but with considerable improvements. </w:t>
            </w:r>
          </w:p>
          <w:p w14:paraId="7896E788" w14:textId="3E9613DD" w:rsidR="0048216F" w:rsidRPr="0071728A" w:rsidRDefault="5BCF1A37" w:rsidP="2AE15DA8">
            <w:pPr>
              <w:rPr>
                <w:rFonts w:cstheme="minorBidi"/>
                <w:color w:val="000000" w:themeColor="text1"/>
              </w:rPr>
            </w:pPr>
            <w:r w:rsidRPr="2AE15DA8">
              <w:rPr>
                <w:rFonts w:cstheme="minorBidi"/>
                <w:color w:val="000000" w:themeColor="text1"/>
              </w:rPr>
              <w:t xml:space="preserve">16% think interethnic relations are not so </w:t>
            </w:r>
            <w:proofErr w:type="gramStart"/>
            <w:r w:rsidRPr="2AE15DA8">
              <w:rPr>
                <w:rFonts w:cstheme="minorBidi"/>
                <w:color w:val="000000" w:themeColor="text1"/>
              </w:rPr>
              <w:t>tense;</w:t>
            </w:r>
            <w:proofErr w:type="gramEnd"/>
            <w:r w:rsidRPr="2AE15DA8">
              <w:rPr>
                <w:rFonts w:cstheme="minorBidi"/>
                <w:color w:val="000000" w:themeColor="text1"/>
              </w:rPr>
              <w:t xml:space="preserve"> </w:t>
            </w:r>
          </w:p>
          <w:p w14:paraId="1E84D5FC" w14:textId="77777777" w:rsidR="0071728A" w:rsidRPr="0071728A" w:rsidRDefault="0071728A" w:rsidP="2AE15DA8">
            <w:pPr>
              <w:rPr>
                <w:rFonts w:cstheme="minorBidi"/>
                <w:color w:val="000000" w:themeColor="text1"/>
              </w:rPr>
            </w:pPr>
          </w:p>
          <w:p w14:paraId="503D4484" w14:textId="77777777" w:rsidR="0048216F" w:rsidRPr="0071728A" w:rsidRDefault="5BCF1A37" w:rsidP="2AE15DA8">
            <w:pPr>
              <w:rPr>
                <w:rFonts w:cstheme="minorBidi"/>
                <w:color w:val="000000" w:themeColor="text1"/>
              </w:rPr>
            </w:pPr>
            <w:r w:rsidRPr="2AE15DA8">
              <w:rPr>
                <w:rFonts w:cstheme="minorBidi"/>
                <w:color w:val="000000" w:themeColor="text1"/>
              </w:rPr>
              <w:t>17% of claim that these relations are not tense at all.</w:t>
            </w:r>
          </w:p>
          <w:p w14:paraId="426BEDFE" w14:textId="78E03F7E" w:rsidR="0048216F" w:rsidRPr="0071728A" w:rsidRDefault="5BCF1A37" w:rsidP="2CAA454A">
            <w:pPr>
              <w:rPr>
                <w:rFonts w:cstheme="minorBidi"/>
                <w:color w:val="000000" w:themeColor="text1"/>
              </w:rPr>
            </w:pPr>
            <w:r w:rsidRPr="2CAA454A">
              <w:rPr>
                <w:rFonts w:cstheme="minorBidi"/>
                <w:color w:val="000000" w:themeColor="text1"/>
              </w:rPr>
              <w:lastRenderedPageBreak/>
              <w:t>(</w:t>
            </w:r>
            <w:r w:rsidR="4B212C40" w:rsidRPr="2CAA454A">
              <w:rPr>
                <w:rFonts w:cstheme="minorBidi"/>
                <w:color w:val="000000" w:themeColor="text1"/>
              </w:rPr>
              <w:t>Kosovo Youth Study, 2021</w:t>
            </w:r>
            <w:r w:rsidRPr="2CAA454A">
              <w:rPr>
                <w:rFonts w:cstheme="minorBidi"/>
                <w:color w:val="000000" w:themeColor="text1"/>
              </w:rPr>
              <w:t>)</w:t>
            </w:r>
          </w:p>
        </w:tc>
        <w:tc>
          <w:tcPr>
            <w:tcW w:w="2723" w:type="dxa"/>
          </w:tcPr>
          <w:p w14:paraId="4196001E" w14:textId="588036B5" w:rsidR="0048216F" w:rsidRPr="00E12F65" w:rsidRDefault="0048216F" w:rsidP="0048216F">
            <w:pPr>
              <w:rPr>
                <w:color w:val="000000" w:themeColor="text1"/>
              </w:rPr>
            </w:pPr>
          </w:p>
        </w:tc>
      </w:tr>
      <w:tr w:rsidR="0048216F" w:rsidRPr="00E12F65" w14:paraId="1C54105C" w14:textId="77777777" w:rsidTr="1B699B57">
        <w:trPr>
          <w:trHeight w:val="548"/>
        </w:trPr>
        <w:tc>
          <w:tcPr>
            <w:tcW w:w="1530" w:type="dxa"/>
            <w:vMerge/>
          </w:tcPr>
          <w:p w14:paraId="3D8BDC04" w14:textId="77777777" w:rsidR="0048216F" w:rsidRPr="00E12F65" w:rsidRDefault="0048216F" w:rsidP="0048216F">
            <w:pPr>
              <w:rPr>
                <w:b/>
                <w:color w:val="000000" w:themeColor="text1"/>
                <w:lang w:val="en-US" w:eastAsia="en-US"/>
              </w:rPr>
            </w:pPr>
          </w:p>
        </w:tc>
        <w:tc>
          <w:tcPr>
            <w:tcW w:w="2317" w:type="dxa"/>
            <w:shd w:val="clear" w:color="auto" w:fill="EEECE1"/>
          </w:tcPr>
          <w:p w14:paraId="716BAB70" w14:textId="012C6A73" w:rsidR="0048216F" w:rsidRPr="00E12F65" w:rsidRDefault="0048216F" w:rsidP="0048216F">
            <w:pPr>
              <w:rPr>
                <w:rFonts w:cstheme="minorHAnsi"/>
                <w:b/>
                <w:color w:val="000000" w:themeColor="text1"/>
              </w:rPr>
            </w:pPr>
            <w:r w:rsidRPr="00E12F65">
              <w:rPr>
                <w:rFonts w:cstheme="minorHAnsi"/>
                <w:b/>
                <w:color w:val="000000" w:themeColor="text1"/>
              </w:rPr>
              <w:t xml:space="preserve">Indicator 1.b: </w:t>
            </w:r>
          </w:p>
          <w:p w14:paraId="280BDD9E" w14:textId="4A9CE471" w:rsidR="0048216F" w:rsidRPr="00E12F65" w:rsidRDefault="0048216F" w:rsidP="0048216F">
            <w:pPr>
              <w:jc w:val="both"/>
              <w:rPr>
                <w:color w:val="000000" w:themeColor="text1"/>
                <w:lang w:val="en-US" w:eastAsia="en-US"/>
              </w:rPr>
            </w:pPr>
            <w:r w:rsidRPr="00E12F65">
              <w:rPr>
                <w:rFonts w:cstheme="minorHAnsi"/>
                <w:color w:val="000000" w:themeColor="text1"/>
              </w:rPr>
              <w:t xml:space="preserve">% </w:t>
            </w:r>
            <w:proofErr w:type="gramStart"/>
            <w:r w:rsidRPr="00E12F65">
              <w:rPr>
                <w:rFonts w:cstheme="minorHAnsi"/>
                <w:color w:val="000000" w:themeColor="text1"/>
              </w:rPr>
              <w:t>of</w:t>
            </w:r>
            <w:proofErr w:type="gramEnd"/>
            <w:r w:rsidRPr="00E12F65">
              <w:rPr>
                <w:rFonts w:cstheme="minorHAnsi"/>
                <w:color w:val="000000" w:themeColor="text1"/>
              </w:rPr>
              <w:t xml:space="preserve"> young women and men who consider “having different ethnic groups participate in joint activities” as the best way to improve relations between communities.</w:t>
            </w:r>
          </w:p>
        </w:tc>
        <w:tc>
          <w:tcPr>
            <w:tcW w:w="2340" w:type="dxa"/>
            <w:shd w:val="clear" w:color="auto" w:fill="EEECE1"/>
          </w:tcPr>
          <w:p w14:paraId="7FF4AD85" w14:textId="77777777" w:rsidR="0048216F" w:rsidRPr="00E12F65" w:rsidRDefault="0048216F" w:rsidP="0048216F">
            <w:pPr>
              <w:rPr>
                <w:rFonts w:cstheme="minorHAnsi"/>
                <w:color w:val="000000" w:themeColor="text1"/>
              </w:rPr>
            </w:pPr>
            <w:r w:rsidRPr="00E12F65">
              <w:rPr>
                <w:rFonts w:cstheme="minorHAnsi"/>
                <w:color w:val="000000" w:themeColor="text1"/>
              </w:rPr>
              <w:t>25% (Public Pulse on Youth, 2018)</w:t>
            </w:r>
          </w:p>
          <w:p w14:paraId="6A41AE98" w14:textId="71ACA348" w:rsidR="0048216F" w:rsidRPr="00E12F65" w:rsidRDefault="0048216F" w:rsidP="0048216F">
            <w:pPr>
              <w:rPr>
                <w:color w:val="000000" w:themeColor="text1"/>
              </w:rPr>
            </w:pPr>
          </w:p>
        </w:tc>
        <w:tc>
          <w:tcPr>
            <w:tcW w:w="1710" w:type="dxa"/>
            <w:shd w:val="clear" w:color="auto" w:fill="EEECE1"/>
          </w:tcPr>
          <w:p w14:paraId="74D3DFE5" w14:textId="1A463ABD" w:rsidR="0048216F" w:rsidRPr="00E12F65" w:rsidRDefault="0048216F" w:rsidP="0048216F">
            <w:pPr>
              <w:rPr>
                <w:color w:val="000000" w:themeColor="text1"/>
              </w:rPr>
            </w:pPr>
            <w:r w:rsidRPr="00E12F65">
              <w:rPr>
                <w:bCs/>
                <w:color w:val="000000" w:themeColor="text1"/>
                <w:lang w:val="en-US" w:eastAsia="en-US"/>
              </w:rPr>
              <w:t>Increase by 10 pp by the end of the project.</w:t>
            </w:r>
          </w:p>
        </w:tc>
        <w:tc>
          <w:tcPr>
            <w:tcW w:w="2250" w:type="dxa"/>
          </w:tcPr>
          <w:p w14:paraId="78861FE5" w14:textId="46299689" w:rsidR="0048216F" w:rsidRPr="00E12F65" w:rsidRDefault="2F2BEF5B" w:rsidP="56D491D2">
            <w:pPr>
              <w:rPr>
                <w:color w:val="000000" w:themeColor="text1"/>
                <w:lang w:val="en-US" w:eastAsia="en-US"/>
              </w:rPr>
            </w:pPr>
            <w:r w:rsidRPr="56D491D2">
              <w:rPr>
                <w:color w:val="000000" w:themeColor="text1"/>
                <w:lang w:val="en-US" w:eastAsia="en-US"/>
              </w:rPr>
              <w:t>After 2</w:t>
            </w:r>
            <w:r w:rsidR="7E255EC3" w:rsidRPr="56D491D2">
              <w:rPr>
                <w:color w:val="000000" w:themeColor="text1"/>
                <w:lang w:val="en-US" w:eastAsia="en-US"/>
              </w:rPr>
              <w:t>7</w:t>
            </w:r>
            <w:r w:rsidRPr="56D491D2">
              <w:rPr>
                <w:color w:val="000000" w:themeColor="text1"/>
                <w:lang w:val="en-US" w:eastAsia="en-US"/>
              </w:rPr>
              <w:t xml:space="preserve"> months:</w:t>
            </w:r>
          </w:p>
          <w:p w14:paraId="7F415CDB" w14:textId="0F89E4E1" w:rsidR="0048216F" w:rsidRPr="00E12F65" w:rsidRDefault="2F2BEF5B" w:rsidP="56D491D2">
            <w:pPr>
              <w:rPr>
                <w:color w:val="000000" w:themeColor="text1"/>
                <w:lang w:val="en-US" w:eastAsia="en-US"/>
              </w:rPr>
            </w:pPr>
            <w:r w:rsidRPr="56D491D2">
              <w:rPr>
                <w:color w:val="000000" w:themeColor="text1"/>
                <w:lang w:val="en-US" w:eastAsia="en-US"/>
              </w:rPr>
              <w:t>7 pp decrease.</w:t>
            </w:r>
          </w:p>
        </w:tc>
        <w:tc>
          <w:tcPr>
            <w:tcW w:w="2250" w:type="dxa"/>
          </w:tcPr>
          <w:p w14:paraId="48BF75B4" w14:textId="0F0A550B" w:rsidR="0048216F" w:rsidRPr="0071728A" w:rsidRDefault="5BCF1A37" w:rsidP="2AE15DA8">
            <w:pPr>
              <w:rPr>
                <w:rFonts w:cstheme="minorBidi"/>
                <w:color w:val="000000" w:themeColor="text1"/>
              </w:rPr>
            </w:pPr>
            <w:r w:rsidRPr="2AE15DA8">
              <w:rPr>
                <w:rFonts w:cstheme="minorBidi"/>
                <w:color w:val="000000" w:themeColor="text1"/>
              </w:rPr>
              <w:t>18%</w:t>
            </w:r>
          </w:p>
          <w:p w14:paraId="4E2A6606" w14:textId="3248DDA1" w:rsidR="0048216F" w:rsidRDefault="5BCF1A37" w:rsidP="2CAA454A">
            <w:pPr>
              <w:rPr>
                <w:rFonts w:cstheme="minorBidi"/>
                <w:color w:val="000000" w:themeColor="text1"/>
              </w:rPr>
            </w:pPr>
            <w:r w:rsidRPr="2CAA454A">
              <w:rPr>
                <w:rFonts w:cstheme="minorBidi"/>
                <w:color w:val="000000" w:themeColor="text1"/>
              </w:rPr>
              <w:t>(</w:t>
            </w:r>
            <w:r w:rsidR="5DB86EB3" w:rsidRPr="2CAA454A">
              <w:rPr>
                <w:rFonts w:cstheme="minorBidi"/>
                <w:color w:val="000000" w:themeColor="text1"/>
              </w:rPr>
              <w:t>Kosovo Youth Study, 2021)</w:t>
            </w:r>
          </w:p>
          <w:p w14:paraId="099449C1" w14:textId="1B0C783E" w:rsidR="00267334" w:rsidRPr="0071728A" w:rsidRDefault="00267334" w:rsidP="2AE15DA8">
            <w:pPr>
              <w:rPr>
                <w:color w:val="000000" w:themeColor="text1"/>
                <w:highlight w:val="yellow"/>
              </w:rPr>
            </w:pPr>
          </w:p>
        </w:tc>
        <w:tc>
          <w:tcPr>
            <w:tcW w:w="2723" w:type="dxa"/>
          </w:tcPr>
          <w:p w14:paraId="4DB2099C" w14:textId="3E9D365F" w:rsidR="0023543C" w:rsidRDefault="00E44E37" w:rsidP="0048216F">
            <w:pPr>
              <w:rPr>
                <w:color w:val="000000" w:themeColor="text1"/>
              </w:rPr>
            </w:pPr>
            <w:r>
              <w:rPr>
                <w:color w:val="000000" w:themeColor="text1"/>
              </w:rPr>
              <w:t xml:space="preserve">The decrease in the score </w:t>
            </w:r>
            <w:r w:rsidR="002B3701">
              <w:rPr>
                <w:color w:val="000000" w:themeColor="text1"/>
              </w:rPr>
              <w:t>may</w:t>
            </w:r>
            <w:r>
              <w:rPr>
                <w:color w:val="000000" w:themeColor="text1"/>
              </w:rPr>
              <w:t xml:space="preserve"> be a </w:t>
            </w:r>
            <w:r w:rsidR="002B3701">
              <w:rPr>
                <w:color w:val="000000" w:themeColor="text1"/>
              </w:rPr>
              <w:t xml:space="preserve">consequence </w:t>
            </w:r>
            <w:r>
              <w:rPr>
                <w:color w:val="000000" w:themeColor="text1"/>
              </w:rPr>
              <w:t>of many more respondents opting for ‘</w:t>
            </w:r>
            <w:r w:rsidRPr="00AB452E">
              <w:rPr>
                <w:color w:val="000000" w:themeColor="text1"/>
              </w:rPr>
              <w:t xml:space="preserve">increased tolerance and understanding for one </w:t>
            </w:r>
            <w:r>
              <w:rPr>
                <w:color w:val="000000" w:themeColor="text1"/>
              </w:rPr>
              <w:t>another’ as their top choice.</w:t>
            </w:r>
            <w:r w:rsidR="004124F8">
              <w:rPr>
                <w:color w:val="000000" w:themeColor="text1"/>
              </w:rPr>
              <w:t xml:space="preserve"> </w:t>
            </w:r>
            <w:r w:rsidR="0023543C">
              <w:rPr>
                <w:color w:val="000000" w:themeColor="text1"/>
              </w:rPr>
              <w:t xml:space="preserve">In addition, the qualitative </w:t>
            </w:r>
            <w:r w:rsidR="00B5227D">
              <w:rPr>
                <w:color w:val="000000" w:themeColor="text1"/>
              </w:rPr>
              <w:t xml:space="preserve">data from </w:t>
            </w:r>
            <w:r w:rsidR="00C81FFD">
              <w:rPr>
                <w:color w:val="000000" w:themeColor="text1"/>
              </w:rPr>
              <w:t>focus groups</w:t>
            </w:r>
            <w:r w:rsidR="00B5227D">
              <w:rPr>
                <w:color w:val="000000" w:themeColor="text1"/>
              </w:rPr>
              <w:t xml:space="preserve"> </w:t>
            </w:r>
            <w:r w:rsidR="00213C2F">
              <w:rPr>
                <w:color w:val="000000" w:themeColor="text1"/>
              </w:rPr>
              <w:t xml:space="preserve">equally </w:t>
            </w:r>
            <w:r w:rsidR="002B0464">
              <w:rPr>
                <w:color w:val="000000" w:themeColor="text1"/>
              </w:rPr>
              <w:t>underlined</w:t>
            </w:r>
            <w:r w:rsidR="00213C2F">
              <w:rPr>
                <w:color w:val="000000" w:themeColor="text1"/>
              </w:rPr>
              <w:t xml:space="preserve"> th</w:t>
            </w:r>
            <w:r w:rsidR="002B0464">
              <w:rPr>
                <w:color w:val="000000" w:themeColor="text1"/>
              </w:rPr>
              <w:t xml:space="preserve">at youth recognise the importance of </w:t>
            </w:r>
            <w:r w:rsidR="00D267C9">
              <w:rPr>
                <w:color w:val="000000" w:themeColor="text1"/>
              </w:rPr>
              <w:t>joint activities.</w:t>
            </w:r>
          </w:p>
          <w:p w14:paraId="18DE1EE6" w14:textId="756859B7" w:rsidR="0048216F" w:rsidRPr="00E12F65" w:rsidRDefault="004124F8" w:rsidP="0048216F">
            <w:pPr>
              <w:rPr>
                <w:color w:val="000000" w:themeColor="text1"/>
              </w:rPr>
            </w:pPr>
            <w:r>
              <w:rPr>
                <w:color w:val="000000" w:themeColor="text1"/>
              </w:rPr>
              <w:t xml:space="preserve">Equally, </w:t>
            </w:r>
            <w:r w:rsidR="00493AD3">
              <w:rPr>
                <w:color w:val="000000" w:themeColor="text1"/>
              </w:rPr>
              <w:t>it should be noted</w:t>
            </w:r>
            <w:r>
              <w:rPr>
                <w:color w:val="000000" w:themeColor="text1"/>
              </w:rPr>
              <w:t xml:space="preserve"> the</w:t>
            </w:r>
            <w:r w:rsidR="000B6197">
              <w:rPr>
                <w:color w:val="000000" w:themeColor="text1"/>
              </w:rPr>
              <w:t xml:space="preserve"> study was </w:t>
            </w:r>
            <w:r w:rsidR="005B234D">
              <w:rPr>
                <w:color w:val="000000" w:themeColor="text1"/>
              </w:rPr>
              <w:t xml:space="preserve">conducted </w:t>
            </w:r>
            <w:r w:rsidR="00756A3E">
              <w:rPr>
                <w:color w:val="000000" w:themeColor="text1"/>
              </w:rPr>
              <w:t>at the end of</w:t>
            </w:r>
            <w:r w:rsidR="000B6197">
              <w:rPr>
                <w:color w:val="000000" w:themeColor="text1"/>
              </w:rPr>
              <w:t xml:space="preserve"> 2020</w:t>
            </w:r>
            <w:r w:rsidR="00493AD3">
              <w:rPr>
                <w:color w:val="000000" w:themeColor="text1"/>
              </w:rPr>
              <w:t xml:space="preserve">, </w:t>
            </w:r>
            <w:r w:rsidR="00A73C6A">
              <w:rPr>
                <w:color w:val="000000" w:themeColor="text1"/>
              </w:rPr>
              <w:t xml:space="preserve">and </w:t>
            </w:r>
            <w:r w:rsidR="00931448">
              <w:rPr>
                <w:color w:val="000000" w:themeColor="text1"/>
              </w:rPr>
              <w:t xml:space="preserve">the context of the </w:t>
            </w:r>
            <w:r w:rsidR="00A73C6A">
              <w:rPr>
                <w:color w:val="000000" w:themeColor="text1"/>
              </w:rPr>
              <w:t xml:space="preserve">Covid-19 pandemic and the lack of </w:t>
            </w:r>
            <w:r w:rsidR="008225DD">
              <w:rPr>
                <w:color w:val="000000" w:themeColor="text1"/>
              </w:rPr>
              <w:t>face-to-face</w:t>
            </w:r>
            <w:r w:rsidR="00D267C9">
              <w:rPr>
                <w:color w:val="000000" w:themeColor="text1"/>
              </w:rPr>
              <w:t xml:space="preserve"> </w:t>
            </w:r>
            <w:r w:rsidR="00C223CA">
              <w:rPr>
                <w:color w:val="000000" w:themeColor="text1"/>
              </w:rPr>
              <w:t xml:space="preserve">activities </w:t>
            </w:r>
            <w:r w:rsidR="008225DD">
              <w:rPr>
                <w:color w:val="000000" w:themeColor="text1"/>
              </w:rPr>
              <w:t xml:space="preserve">might have also impacted responses. </w:t>
            </w:r>
          </w:p>
        </w:tc>
      </w:tr>
      <w:tr w:rsidR="0048216F" w:rsidRPr="00E12F65" w14:paraId="185F41CD" w14:textId="77777777" w:rsidTr="1B699B57">
        <w:trPr>
          <w:trHeight w:val="548"/>
        </w:trPr>
        <w:tc>
          <w:tcPr>
            <w:tcW w:w="1530" w:type="dxa"/>
          </w:tcPr>
          <w:p w14:paraId="39AF1016" w14:textId="10578AC8" w:rsidR="0048216F" w:rsidRPr="00E12F65" w:rsidRDefault="0048216F" w:rsidP="0048216F">
            <w:pPr>
              <w:rPr>
                <w:rFonts w:cstheme="minorHAnsi"/>
                <w:b/>
                <w:color w:val="000000" w:themeColor="text1"/>
              </w:rPr>
            </w:pPr>
            <w:r w:rsidRPr="00E12F65">
              <w:rPr>
                <w:rFonts w:cstheme="minorHAnsi"/>
                <w:b/>
                <w:color w:val="000000" w:themeColor="text1"/>
              </w:rPr>
              <w:t xml:space="preserve">Output 1.1: </w:t>
            </w:r>
            <w:r w:rsidRPr="00E12F65">
              <w:rPr>
                <w:rFonts w:cstheme="minorHAnsi"/>
                <w:b/>
                <w:color w:val="000000" w:themeColor="text1"/>
                <w:sz w:val="20"/>
                <w:szCs w:val="20"/>
              </w:rPr>
              <w:t xml:space="preserve">Young women and men from communities polarized in the current political environment have established the </w:t>
            </w:r>
            <w:r w:rsidRPr="00E12F65">
              <w:rPr>
                <w:rFonts w:cstheme="minorHAnsi"/>
                <w:b/>
                <w:color w:val="000000" w:themeColor="text1"/>
                <w:sz w:val="20"/>
                <w:szCs w:val="20"/>
              </w:rPr>
              <w:lastRenderedPageBreak/>
              <w:t>practice of jointly addressing issues of shared interest and concern</w:t>
            </w:r>
          </w:p>
        </w:tc>
        <w:tc>
          <w:tcPr>
            <w:tcW w:w="2317" w:type="dxa"/>
            <w:shd w:val="clear" w:color="auto" w:fill="EEECE1"/>
          </w:tcPr>
          <w:p w14:paraId="50B31A67" w14:textId="77777777" w:rsidR="0048216F" w:rsidRPr="00E12F65" w:rsidRDefault="0048216F" w:rsidP="0048216F">
            <w:pPr>
              <w:rPr>
                <w:rFonts w:cstheme="minorHAnsi"/>
                <w:b/>
                <w:color w:val="000000" w:themeColor="text1"/>
              </w:rPr>
            </w:pPr>
            <w:r w:rsidRPr="00E12F65">
              <w:rPr>
                <w:rFonts w:cstheme="minorHAnsi"/>
                <w:b/>
                <w:color w:val="000000" w:themeColor="text1"/>
              </w:rPr>
              <w:lastRenderedPageBreak/>
              <w:t>Indicator 1.1.1</w:t>
            </w:r>
          </w:p>
          <w:p w14:paraId="0C08EA12" w14:textId="0208B8DD" w:rsidR="0048216F" w:rsidRPr="00E12F65" w:rsidRDefault="0048216F" w:rsidP="0048216F">
            <w:pPr>
              <w:rPr>
                <w:rFonts w:cstheme="minorHAnsi"/>
                <w:b/>
                <w:color w:val="000000" w:themeColor="text1"/>
              </w:rPr>
            </w:pPr>
            <w:r w:rsidRPr="00E12F65">
              <w:rPr>
                <w:rFonts w:cstheme="minorHAnsi"/>
                <w:color w:val="000000" w:themeColor="text1"/>
              </w:rPr>
              <w:t>Number of young men and women who have benefited directly from peacebuilding interventions</w:t>
            </w:r>
          </w:p>
        </w:tc>
        <w:tc>
          <w:tcPr>
            <w:tcW w:w="2340" w:type="dxa"/>
            <w:shd w:val="clear" w:color="auto" w:fill="EEECE1"/>
          </w:tcPr>
          <w:p w14:paraId="4D08725B" w14:textId="23A8A8CA" w:rsidR="0048216F" w:rsidRPr="00E12F65" w:rsidRDefault="0048216F" w:rsidP="0048216F">
            <w:pPr>
              <w:rPr>
                <w:rFonts w:cstheme="minorHAnsi"/>
                <w:color w:val="000000" w:themeColor="text1"/>
              </w:rPr>
            </w:pPr>
            <w:r w:rsidRPr="00E12F65">
              <w:rPr>
                <w:rFonts w:cstheme="minorHAnsi"/>
                <w:color w:val="000000" w:themeColor="text1"/>
              </w:rPr>
              <w:t>0</w:t>
            </w:r>
          </w:p>
        </w:tc>
        <w:tc>
          <w:tcPr>
            <w:tcW w:w="1710" w:type="dxa"/>
            <w:shd w:val="clear" w:color="auto" w:fill="EEECE1"/>
          </w:tcPr>
          <w:p w14:paraId="5817E147" w14:textId="18601133" w:rsidR="0048216F" w:rsidRPr="00E12F65" w:rsidRDefault="0048216F" w:rsidP="0048216F">
            <w:pPr>
              <w:rPr>
                <w:rFonts w:cstheme="minorHAnsi"/>
                <w:color w:val="000000" w:themeColor="text1"/>
              </w:rPr>
            </w:pPr>
            <w:r w:rsidRPr="00E12F65">
              <w:rPr>
                <w:rFonts w:cstheme="minorHAnsi"/>
                <w:color w:val="000000" w:themeColor="text1"/>
              </w:rPr>
              <w:t>Target: 3,140 young women and men (50% women)</w:t>
            </w:r>
          </w:p>
        </w:tc>
        <w:tc>
          <w:tcPr>
            <w:tcW w:w="2250" w:type="dxa"/>
          </w:tcPr>
          <w:p w14:paraId="0CCACA7E" w14:textId="52B8E852" w:rsidR="0048216F" w:rsidRPr="00E12F65" w:rsidRDefault="67F243EC" w:rsidP="56D491D2">
            <w:pPr>
              <w:rPr>
                <w:color w:val="000000" w:themeColor="text1"/>
              </w:rPr>
            </w:pPr>
            <w:r w:rsidRPr="56D491D2">
              <w:rPr>
                <w:color w:val="000000" w:themeColor="text1"/>
                <w:lang w:val="en-US" w:eastAsia="en-US"/>
              </w:rPr>
              <w:t>After</w:t>
            </w:r>
            <w:r w:rsidR="69B2ACE2" w:rsidRPr="56D491D2">
              <w:rPr>
                <w:color w:val="000000" w:themeColor="text1"/>
                <w:lang w:val="en-US" w:eastAsia="en-US"/>
              </w:rPr>
              <w:t xml:space="preserve"> 27</w:t>
            </w:r>
            <w:r w:rsidRPr="56D491D2">
              <w:rPr>
                <w:color w:val="000000" w:themeColor="text1"/>
                <w:lang w:val="en-US" w:eastAsia="en-US"/>
              </w:rPr>
              <w:t xml:space="preserve"> months: </w:t>
            </w:r>
          </w:p>
          <w:p w14:paraId="0EE69304" w14:textId="0648B4CD" w:rsidR="0048216F" w:rsidRPr="00E12F65" w:rsidRDefault="45BF8B97" w:rsidP="56D491D2">
            <w:pPr>
              <w:rPr>
                <w:color w:val="000000" w:themeColor="text1"/>
              </w:rPr>
            </w:pPr>
            <w:r w:rsidRPr="56D491D2">
              <w:rPr>
                <w:rFonts w:cstheme="minorBidi"/>
                <w:color w:val="000000" w:themeColor="text1"/>
              </w:rPr>
              <w:t xml:space="preserve">4,034 </w:t>
            </w:r>
          </w:p>
          <w:p w14:paraId="38808468" w14:textId="6EFD576B" w:rsidR="0048216F" w:rsidRPr="00E12F65" w:rsidRDefault="45BF8B97" w:rsidP="56D491D2">
            <w:pPr>
              <w:rPr>
                <w:color w:val="000000" w:themeColor="text1"/>
                <w:lang w:val="en-US" w:eastAsia="en-US"/>
              </w:rPr>
            </w:pPr>
            <w:r w:rsidRPr="56D491D2">
              <w:rPr>
                <w:rFonts w:cstheme="minorBidi"/>
                <w:color w:val="000000" w:themeColor="text1"/>
              </w:rPr>
              <w:t>(56% young women</w:t>
            </w:r>
            <w:r w:rsidR="0614535B" w:rsidRPr="56D491D2">
              <w:rPr>
                <w:rFonts w:cstheme="minorBidi"/>
                <w:color w:val="000000" w:themeColor="text1"/>
              </w:rPr>
              <w:t xml:space="preserve"> and</w:t>
            </w:r>
            <w:r w:rsidRPr="56D491D2">
              <w:rPr>
                <w:rFonts w:cstheme="minorBidi"/>
                <w:color w:val="000000" w:themeColor="text1"/>
              </w:rPr>
              <w:t xml:space="preserve"> 38% non-majority communities)</w:t>
            </w:r>
          </w:p>
          <w:p w14:paraId="2564B824" w14:textId="77777777" w:rsidR="0048216F" w:rsidRPr="00E12F65" w:rsidRDefault="0048216F" w:rsidP="0048216F">
            <w:pPr>
              <w:rPr>
                <w:bCs/>
                <w:color w:val="000000" w:themeColor="text1"/>
                <w:lang w:val="en-US" w:eastAsia="en-US"/>
              </w:rPr>
            </w:pPr>
          </w:p>
          <w:p w14:paraId="272A40EE" w14:textId="09F8540B" w:rsidR="0048216F" w:rsidRPr="00E12F65" w:rsidRDefault="0048216F" w:rsidP="0048216F">
            <w:pPr>
              <w:rPr>
                <w:b/>
                <w:color w:val="000000" w:themeColor="text1"/>
                <w:lang w:val="en-US" w:eastAsia="en-US"/>
              </w:rPr>
            </w:pPr>
          </w:p>
        </w:tc>
        <w:tc>
          <w:tcPr>
            <w:tcW w:w="2250" w:type="dxa"/>
          </w:tcPr>
          <w:p w14:paraId="1B099FAA" w14:textId="776FC975" w:rsidR="0048216F" w:rsidRPr="00E12F65" w:rsidRDefault="33294238" w:rsidP="56D491D2">
            <w:pPr>
              <w:rPr>
                <w:rFonts w:cstheme="minorBidi"/>
                <w:color w:val="000000" w:themeColor="text1"/>
              </w:rPr>
            </w:pPr>
            <w:r w:rsidRPr="56D491D2">
              <w:rPr>
                <w:rFonts w:cstheme="minorBidi"/>
                <w:color w:val="000000" w:themeColor="text1"/>
              </w:rPr>
              <w:t xml:space="preserve">After the NCE, a total number of </w:t>
            </w:r>
            <w:r w:rsidR="67F243EC" w:rsidRPr="56D491D2">
              <w:rPr>
                <w:rFonts w:cstheme="minorBidi"/>
                <w:color w:val="000000" w:themeColor="text1"/>
              </w:rPr>
              <w:t>4,034 (56% young women, 38% from non-majority communities) benefited directly from peacebuilding interventions</w:t>
            </w:r>
            <w:r w:rsidR="7C623DEC" w:rsidRPr="56D491D2">
              <w:rPr>
                <w:rFonts w:cstheme="minorBidi"/>
                <w:color w:val="000000" w:themeColor="text1"/>
              </w:rPr>
              <w:t>.</w:t>
            </w:r>
          </w:p>
        </w:tc>
        <w:tc>
          <w:tcPr>
            <w:tcW w:w="2723" w:type="dxa"/>
          </w:tcPr>
          <w:p w14:paraId="5B3EEEE2" w14:textId="75BC8C5F" w:rsidR="0048216F" w:rsidRPr="00E12F65" w:rsidRDefault="0048216F" w:rsidP="0048216F">
            <w:pPr>
              <w:rPr>
                <w:rFonts w:cstheme="minorHAnsi"/>
                <w:color w:val="000000" w:themeColor="text1"/>
              </w:rPr>
            </w:pPr>
          </w:p>
        </w:tc>
      </w:tr>
      <w:tr w:rsidR="0048216F" w:rsidRPr="00E12F65" w14:paraId="79F24B6E" w14:textId="77777777" w:rsidTr="1B699B57">
        <w:trPr>
          <w:trHeight w:val="548"/>
        </w:trPr>
        <w:tc>
          <w:tcPr>
            <w:tcW w:w="1530" w:type="dxa"/>
            <w:vMerge w:val="restart"/>
          </w:tcPr>
          <w:p w14:paraId="546EE957" w14:textId="357CD080" w:rsidR="0048216F" w:rsidRPr="00E12F65" w:rsidRDefault="0048216F" w:rsidP="0048216F">
            <w:pPr>
              <w:rPr>
                <w:b/>
                <w:color w:val="000000" w:themeColor="text1"/>
                <w:lang w:val="en-US" w:eastAsia="en-US"/>
              </w:rPr>
            </w:pPr>
          </w:p>
        </w:tc>
        <w:tc>
          <w:tcPr>
            <w:tcW w:w="2317" w:type="dxa"/>
            <w:shd w:val="clear" w:color="auto" w:fill="EEECE1"/>
          </w:tcPr>
          <w:p w14:paraId="2B1DA18C" w14:textId="77777777" w:rsidR="0048216F" w:rsidRPr="00E12F65" w:rsidRDefault="0048216F" w:rsidP="0048216F">
            <w:pPr>
              <w:rPr>
                <w:rFonts w:cstheme="minorHAnsi"/>
                <w:b/>
                <w:color w:val="000000" w:themeColor="text1"/>
              </w:rPr>
            </w:pPr>
            <w:r w:rsidRPr="00E12F65">
              <w:rPr>
                <w:rFonts w:cstheme="minorHAnsi"/>
                <w:b/>
                <w:color w:val="000000" w:themeColor="text1"/>
              </w:rPr>
              <w:t xml:space="preserve">Indicator 1.1.2 </w:t>
            </w:r>
          </w:p>
          <w:p w14:paraId="4F400FDC" w14:textId="2ACB3FB8" w:rsidR="0048216F" w:rsidRPr="00E12F65" w:rsidRDefault="0048216F" w:rsidP="0048216F">
            <w:pPr>
              <w:jc w:val="both"/>
              <w:rPr>
                <w:color w:val="000000" w:themeColor="text1"/>
                <w:lang w:val="en-US" w:eastAsia="en-US"/>
              </w:rPr>
            </w:pPr>
            <w:r w:rsidRPr="00E12F65">
              <w:rPr>
                <w:rFonts w:cstheme="minorHAnsi"/>
                <w:color w:val="000000" w:themeColor="text1"/>
              </w:rPr>
              <w:t>Number of joint youth-led peacebuilding initiatives</w:t>
            </w:r>
          </w:p>
        </w:tc>
        <w:tc>
          <w:tcPr>
            <w:tcW w:w="2340" w:type="dxa"/>
            <w:shd w:val="clear" w:color="auto" w:fill="EEECE1"/>
          </w:tcPr>
          <w:p w14:paraId="67AD5D09" w14:textId="525830BD" w:rsidR="0048216F" w:rsidRPr="00E12F65" w:rsidRDefault="0048216F" w:rsidP="0048216F">
            <w:pPr>
              <w:rPr>
                <w:color w:val="000000" w:themeColor="text1"/>
              </w:rPr>
            </w:pPr>
            <w:r w:rsidRPr="00E12F65">
              <w:rPr>
                <w:rFonts w:cstheme="minorHAnsi"/>
                <w:color w:val="000000" w:themeColor="text1"/>
              </w:rPr>
              <w:t>0</w:t>
            </w:r>
          </w:p>
        </w:tc>
        <w:tc>
          <w:tcPr>
            <w:tcW w:w="1710" w:type="dxa"/>
            <w:shd w:val="clear" w:color="auto" w:fill="EEECE1"/>
          </w:tcPr>
          <w:p w14:paraId="00D7149D" w14:textId="1C5293A9" w:rsidR="0048216F" w:rsidRPr="00E12F65" w:rsidRDefault="0048216F" w:rsidP="0048216F">
            <w:pPr>
              <w:rPr>
                <w:color w:val="000000" w:themeColor="text1"/>
              </w:rPr>
            </w:pPr>
            <w:r w:rsidRPr="00E12F65">
              <w:rPr>
                <w:rFonts w:cstheme="minorHAnsi"/>
                <w:color w:val="000000" w:themeColor="text1"/>
              </w:rPr>
              <w:t>154 initiatives</w:t>
            </w:r>
          </w:p>
        </w:tc>
        <w:tc>
          <w:tcPr>
            <w:tcW w:w="2250" w:type="dxa"/>
          </w:tcPr>
          <w:p w14:paraId="14550057" w14:textId="262058E2" w:rsidR="4FDA7E89" w:rsidRDefault="4FDA7E89" w:rsidP="56D491D2">
            <w:pPr>
              <w:rPr>
                <w:color w:val="000000" w:themeColor="text1"/>
                <w:lang w:val="en-US" w:eastAsia="en-US"/>
              </w:rPr>
            </w:pPr>
            <w:r w:rsidRPr="56D491D2">
              <w:rPr>
                <w:color w:val="000000" w:themeColor="text1"/>
                <w:lang w:val="en-US" w:eastAsia="en-US"/>
              </w:rPr>
              <w:t>After 27 months: 1</w:t>
            </w:r>
            <w:r w:rsidR="217FA91E" w:rsidRPr="56D491D2">
              <w:rPr>
                <w:color w:val="000000" w:themeColor="text1"/>
                <w:lang w:val="en-US" w:eastAsia="en-US"/>
              </w:rPr>
              <w:t>54</w:t>
            </w:r>
            <w:r w:rsidRPr="56D491D2">
              <w:rPr>
                <w:color w:val="000000" w:themeColor="text1"/>
                <w:lang w:val="en-US" w:eastAsia="en-US"/>
              </w:rPr>
              <w:t xml:space="preserve"> </w:t>
            </w:r>
            <w:r w:rsidR="1EACFBCA" w:rsidRPr="56D491D2">
              <w:rPr>
                <w:color w:val="000000" w:themeColor="text1"/>
                <w:lang w:val="en-US" w:eastAsia="en-US"/>
              </w:rPr>
              <w:t>initiatives</w:t>
            </w:r>
          </w:p>
          <w:p w14:paraId="7EA95ADB" w14:textId="12E08720" w:rsidR="0048216F" w:rsidRPr="00E12F65" w:rsidRDefault="0048216F" w:rsidP="56D491D2">
            <w:pPr>
              <w:rPr>
                <w:color w:val="000000" w:themeColor="text1"/>
                <w:lang w:val="en-US" w:eastAsia="en-US"/>
              </w:rPr>
            </w:pPr>
          </w:p>
          <w:p w14:paraId="563E858E" w14:textId="448DAB7B" w:rsidR="0048216F" w:rsidRPr="00E12F65" w:rsidRDefault="0048216F" w:rsidP="0048216F">
            <w:pPr>
              <w:rPr>
                <w:b/>
                <w:color w:val="000000" w:themeColor="text1"/>
                <w:lang w:val="en-US" w:eastAsia="en-US"/>
              </w:rPr>
            </w:pPr>
          </w:p>
        </w:tc>
        <w:tc>
          <w:tcPr>
            <w:tcW w:w="2250" w:type="dxa"/>
          </w:tcPr>
          <w:p w14:paraId="40116AD5" w14:textId="600D5DC9" w:rsidR="0048216F" w:rsidRDefault="5BCF1A37" w:rsidP="2AE15DA8">
            <w:pPr>
              <w:rPr>
                <w:rFonts w:cstheme="minorBidi"/>
                <w:color w:val="000000" w:themeColor="text1"/>
              </w:rPr>
            </w:pPr>
            <w:r w:rsidRPr="2AE15DA8">
              <w:rPr>
                <w:rFonts w:cstheme="minorBidi"/>
                <w:color w:val="000000" w:themeColor="text1"/>
              </w:rPr>
              <w:t>60 joint youth-led peacebuilding initiatives were implemented</w:t>
            </w:r>
          </w:p>
          <w:p w14:paraId="7BD3C60D" w14:textId="77777777" w:rsidR="004D190C" w:rsidRPr="00E12F65" w:rsidRDefault="004D190C" w:rsidP="2AE15DA8">
            <w:pPr>
              <w:rPr>
                <w:rFonts w:cstheme="minorBidi"/>
                <w:color w:val="000000" w:themeColor="text1"/>
              </w:rPr>
            </w:pPr>
          </w:p>
          <w:p w14:paraId="1846BD7F" w14:textId="77777777" w:rsidR="004D190C" w:rsidRPr="00A122B4" w:rsidRDefault="66AFD247" w:rsidP="2AE15DA8">
            <w:pPr>
              <w:jc w:val="both"/>
              <w:rPr>
                <w:rFonts w:eastAsiaTheme="minorEastAsia"/>
                <w:color w:val="000000" w:themeColor="text1"/>
                <w:lang w:val="en-US" w:eastAsia="en-US"/>
              </w:rPr>
            </w:pPr>
            <w:r w:rsidRPr="2AE15DA8">
              <w:rPr>
                <w:rFonts w:eastAsiaTheme="minorEastAsia"/>
                <w:color w:val="000000" w:themeColor="text1"/>
                <w:lang w:val="en-US" w:eastAsia="en-US"/>
              </w:rPr>
              <w:t xml:space="preserve">30 advocacy products were </w:t>
            </w:r>
            <w:proofErr w:type="gramStart"/>
            <w:r w:rsidRPr="2AE15DA8">
              <w:rPr>
                <w:rFonts w:eastAsiaTheme="minorEastAsia"/>
                <w:color w:val="000000" w:themeColor="text1"/>
                <w:lang w:val="en-US" w:eastAsia="en-US"/>
              </w:rPr>
              <w:t>developed;</w:t>
            </w:r>
            <w:proofErr w:type="gramEnd"/>
          </w:p>
          <w:p w14:paraId="6CE06A88" w14:textId="77777777" w:rsidR="004D190C" w:rsidRPr="00A122B4" w:rsidRDefault="004D190C" w:rsidP="2AE15DA8">
            <w:pPr>
              <w:jc w:val="both"/>
              <w:rPr>
                <w:rFonts w:eastAsiaTheme="minorEastAsia"/>
                <w:color w:val="000000" w:themeColor="text1"/>
                <w:lang w:val="en-US" w:eastAsia="en-US"/>
              </w:rPr>
            </w:pPr>
          </w:p>
          <w:p w14:paraId="7863C27D" w14:textId="54B375C1" w:rsidR="004D190C" w:rsidRPr="00A122B4" w:rsidRDefault="32E3E2B6" w:rsidP="56D491D2">
            <w:pPr>
              <w:jc w:val="both"/>
              <w:rPr>
                <w:rFonts w:eastAsiaTheme="minorEastAsia"/>
                <w:color w:val="000000" w:themeColor="text1"/>
                <w:lang w:val="en-US" w:eastAsia="en-US"/>
              </w:rPr>
            </w:pPr>
            <w:r w:rsidRPr="56D491D2">
              <w:rPr>
                <w:rFonts w:eastAsiaTheme="minorEastAsia"/>
                <w:color w:val="000000" w:themeColor="text1"/>
                <w:lang w:val="en-US" w:eastAsia="en-US"/>
              </w:rPr>
              <w:t xml:space="preserve">32 initiatives on conflict resolution and 32 initiatives on peer mediation were implemented. </w:t>
            </w:r>
          </w:p>
          <w:p w14:paraId="5BDE9F89" w14:textId="77777777" w:rsidR="0048216F" w:rsidRPr="00E12F65" w:rsidRDefault="0048216F" w:rsidP="2AE15DA8">
            <w:pPr>
              <w:rPr>
                <w:rFonts w:cstheme="minorBidi"/>
                <w:color w:val="000000" w:themeColor="text1"/>
              </w:rPr>
            </w:pPr>
          </w:p>
          <w:p w14:paraId="069B31CD" w14:textId="77777777" w:rsidR="0048216F" w:rsidRPr="00E12F65" w:rsidRDefault="5BCF1A37" w:rsidP="2AE15DA8">
            <w:pPr>
              <w:pStyle w:val="xxmsonormal"/>
              <w:rPr>
                <w:rFonts w:ascii="Times New Roman" w:hAnsi="Times New Roman" w:cs="Times New Roman"/>
                <w:color w:val="000000" w:themeColor="text1"/>
                <w:sz w:val="24"/>
                <w:szCs w:val="24"/>
              </w:rPr>
            </w:pPr>
            <w:r w:rsidRPr="2AE15DA8">
              <w:rPr>
                <w:rFonts w:ascii="Times New Roman" w:hAnsi="Times New Roman" w:cs="Times New Roman"/>
                <w:color w:val="000000" w:themeColor="text1"/>
                <w:sz w:val="24"/>
                <w:szCs w:val="24"/>
              </w:rPr>
              <w:t xml:space="preserve">The main themes addressed by adolescents and young people included interethnic dialogue through language courses, cultural and sport activities organized jointly for all communities, environment and </w:t>
            </w:r>
            <w:r w:rsidRPr="2AE15DA8">
              <w:rPr>
                <w:rFonts w:ascii="Times New Roman" w:hAnsi="Times New Roman" w:cs="Times New Roman"/>
                <w:color w:val="000000" w:themeColor="text1"/>
                <w:sz w:val="24"/>
                <w:szCs w:val="24"/>
              </w:rPr>
              <w:lastRenderedPageBreak/>
              <w:t>climate change, health and wellbeing and gender equity.</w:t>
            </w:r>
          </w:p>
          <w:p w14:paraId="0AD22F96" w14:textId="77777777" w:rsidR="0048216F" w:rsidRPr="00E12F65" w:rsidRDefault="0048216F" w:rsidP="2AE15DA8">
            <w:pPr>
              <w:pStyle w:val="xxmsonormal"/>
              <w:jc w:val="both"/>
              <w:rPr>
                <w:rFonts w:ascii="Times New Roman" w:hAnsi="Times New Roman" w:cs="Times New Roman"/>
                <w:color w:val="000000" w:themeColor="text1"/>
                <w:sz w:val="24"/>
                <w:szCs w:val="24"/>
              </w:rPr>
            </w:pPr>
          </w:p>
          <w:p w14:paraId="37966D1B" w14:textId="681052E8" w:rsidR="0048216F" w:rsidRPr="00E12F65" w:rsidRDefault="72B5A997" w:rsidP="56D491D2">
            <w:pPr>
              <w:pStyle w:val="xxmsonormal"/>
              <w:rPr>
                <w:rFonts w:ascii="Times New Roman" w:hAnsi="Times New Roman" w:cs="Times New Roman"/>
                <w:color w:val="000000" w:themeColor="text1"/>
                <w:sz w:val="24"/>
                <w:szCs w:val="24"/>
              </w:rPr>
            </w:pPr>
            <w:r w:rsidRPr="56D491D2">
              <w:rPr>
                <w:rFonts w:ascii="Times New Roman" w:hAnsi="Times New Roman" w:cs="Times New Roman"/>
                <w:color w:val="000000" w:themeColor="text1"/>
                <w:sz w:val="24"/>
                <w:szCs w:val="24"/>
              </w:rPr>
              <w:t>Number of participants: 773, girls 505, boys 268, non-majority communities 161, youth living with disabilities 36.</w:t>
            </w:r>
          </w:p>
        </w:tc>
        <w:tc>
          <w:tcPr>
            <w:tcW w:w="2723" w:type="dxa"/>
          </w:tcPr>
          <w:p w14:paraId="20E485EB" w14:textId="3B7D48C0" w:rsidR="0048216F" w:rsidRPr="00E12F65" w:rsidRDefault="0048216F" w:rsidP="56D491D2">
            <w:pPr>
              <w:rPr>
                <w:color w:val="000000" w:themeColor="text1"/>
              </w:rPr>
            </w:pPr>
          </w:p>
        </w:tc>
      </w:tr>
      <w:tr w:rsidR="0048216F" w:rsidRPr="00E12F65" w14:paraId="0BBCA21C" w14:textId="77777777" w:rsidTr="1B699B57">
        <w:trPr>
          <w:trHeight w:val="512"/>
        </w:trPr>
        <w:tc>
          <w:tcPr>
            <w:tcW w:w="1530" w:type="dxa"/>
            <w:vMerge/>
          </w:tcPr>
          <w:p w14:paraId="5F44AA9A" w14:textId="77777777" w:rsidR="0048216F" w:rsidRPr="00E12F65" w:rsidRDefault="0048216F" w:rsidP="0048216F">
            <w:pPr>
              <w:rPr>
                <w:b/>
                <w:color w:val="000000" w:themeColor="text1"/>
                <w:lang w:val="en-US" w:eastAsia="en-US"/>
              </w:rPr>
            </w:pPr>
          </w:p>
        </w:tc>
        <w:tc>
          <w:tcPr>
            <w:tcW w:w="2317" w:type="dxa"/>
            <w:shd w:val="clear" w:color="auto" w:fill="EEECE1"/>
          </w:tcPr>
          <w:p w14:paraId="26F77B6F" w14:textId="77777777" w:rsidR="0048216F" w:rsidRPr="00E12F65" w:rsidRDefault="0048216F" w:rsidP="0048216F">
            <w:pPr>
              <w:rPr>
                <w:rFonts w:cstheme="minorHAnsi"/>
                <w:b/>
                <w:color w:val="000000" w:themeColor="text1"/>
              </w:rPr>
            </w:pPr>
            <w:r w:rsidRPr="00E12F65">
              <w:rPr>
                <w:rFonts w:cstheme="minorHAnsi"/>
                <w:b/>
                <w:color w:val="000000" w:themeColor="text1"/>
              </w:rPr>
              <w:t>Indicator 1.1.3</w:t>
            </w:r>
          </w:p>
          <w:p w14:paraId="248BD8C2" w14:textId="7F471E46" w:rsidR="0048216F" w:rsidRPr="00E12F65" w:rsidRDefault="0048216F" w:rsidP="0048216F">
            <w:pPr>
              <w:jc w:val="both"/>
              <w:rPr>
                <w:color w:val="000000" w:themeColor="text1"/>
                <w:lang w:val="en-US" w:eastAsia="en-US"/>
              </w:rPr>
            </w:pPr>
            <w:r w:rsidRPr="00E12F65">
              <w:rPr>
                <w:rFonts w:cstheme="minorHAnsi"/>
                <w:color w:val="000000" w:themeColor="text1"/>
              </w:rPr>
              <w:t xml:space="preserve">% </w:t>
            </w:r>
            <w:proofErr w:type="gramStart"/>
            <w:r w:rsidRPr="00E12F65">
              <w:rPr>
                <w:rFonts w:cstheme="minorHAnsi"/>
                <w:color w:val="000000" w:themeColor="text1"/>
              </w:rPr>
              <w:t>of</w:t>
            </w:r>
            <w:proofErr w:type="gramEnd"/>
            <w:r w:rsidRPr="00E12F65">
              <w:rPr>
                <w:rFonts w:cstheme="minorHAnsi"/>
                <w:color w:val="000000" w:themeColor="text1"/>
              </w:rPr>
              <w:t xml:space="preserve"> young men and women who feel more prepared to get actively engaged in peace building community initiatives</w:t>
            </w:r>
          </w:p>
        </w:tc>
        <w:tc>
          <w:tcPr>
            <w:tcW w:w="2340" w:type="dxa"/>
            <w:shd w:val="clear" w:color="auto" w:fill="EEECE1"/>
          </w:tcPr>
          <w:p w14:paraId="24074A64" w14:textId="6661522C" w:rsidR="0048216F" w:rsidRPr="00E12F65" w:rsidRDefault="0048216F" w:rsidP="0048216F">
            <w:pPr>
              <w:rPr>
                <w:color w:val="000000" w:themeColor="text1"/>
              </w:rPr>
            </w:pPr>
            <w:r w:rsidRPr="00E12F65">
              <w:rPr>
                <w:rFonts w:cstheme="minorHAnsi"/>
                <w:color w:val="000000" w:themeColor="text1"/>
              </w:rPr>
              <w:t>60% across cohort</w:t>
            </w:r>
          </w:p>
        </w:tc>
        <w:tc>
          <w:tcPr>
            <w:tcW w:w="1710" w:type="dxa"/>
            <w:shd w:val="clear" w:color="auto" w:fill="EEECE1"/>
          </w:tcPr>
          <w:p w14:paraId="46BDB5D8" w14:textId="3E9A4DCE" w:rsidR="0048216F" w:rsidRPr="00E12F65" w:rsidRDefault="0048216F" w:rsidP="0048216F">
            <w:pPr>
              <w:rPr>
                <w:color w:val="000000" w:themeColor="text1"/>
              </w:rPr>
            </w:pPr>
            <w:r w:rsidRPr="00E12F65">
              <w:rPr>
                <w:rFonts w:cstheme="minorHAnsi"/>
                <w:color w:val="000000" w:themeColor="text1"/>
              </w:rPr>
              <w:t>30% increase from baseline</w:t>
            </w:r>
          </w:p>
        </w:tc>
        <w:tc>
          <w:tcPr>
            <w:tcW w:w="2250" w:type="dxa"/>
          </w:tcPr>
          <w:p w14:paraId="611CF53F" w14:textId="5A118222" w:rsidR="0048216F" w:rsidRPr="00E12F65" w:rsidRDefault="67F243EC" w:rsidP="56D491D2">
            <w:pPr>
              <w:rPr>
                <w:color w:val="000000" w:themeColor="text1"/>
                <w:lang w:val="en-US" w:eastAsia="en-US"/>
              </w:rPr>
            </w:pPr>
            <w:r w:rsidRPr="56D491D2">
              <w:rPr>
                <w:color w:val="000000" w:themeColor="text1"/>
                <w:lang w:val="en-US" w:eastAsia="en-US"/>
              </w:rPr>
              <w:t xml:space="preserve">After </w:t>
            </w:r>
            <w:r w:rsidR="089981EE" w:rsidRPr="56D491D2">
              <w:rPr>
                <w:color w:val="000000" w:themeColor="text1"/>
                <w:lang w:val="en-US" w:eastAsia="en-US"/>
              </w:rPr>
              <w:t>2</w:t>
            </w:r>
            <w:r w:rsidR="4AA24FF1" w:rsidRPr="56D491D2">
              <w:rPr>
                <w:color w:val="000000" w:themeColor="text1"/>
                <w:lang w:val="en-US" w:eastAsia="en-US"/>
              </w:rPr>
              <w:t>7</w:t>
            </w:r>
            <w:r w:rsidRPr="56D491D2">
              <w:rPr>
                <w:color w:val="000000" w:themeColor="text1"/>
                <w:lang w:val="en-US" w:eastAsia="en-US"/>
              </w:rPr>
              <w:t xml:space="preserve"> months: </w:t>
            </w:r>
          </w:p>
          <w:p w14:paraId="3BEA6C16" w14:textId="4DA9CFE9" w:rsidR="0048216F" w:rsidRPr="00E12F65" w:rsidRDefault="2E2D5E5D" w:rsidP="56D491D2">
            <w:pPr>
              <w:rPr>
                <w:color w:val="000000" w:themeColor="text1"/>
                <w:lang w:val="en-US" w:eastAsia="en-US"/>
              </w:rPr>
            </w:pPr>
            <w:r w:rsidRPr="56D491D2">
              <w:rPr>
                <w:color w:val="000000" w:themeColor="text1"/>
                <w:lang w:val="en-US" w:eastAsia="en-US"/>
              </w:rPr>
              <w:t>17 pp increase</w:t>
            </w:r>
          </w:p>
          <w:p w14:paraId="4EC9A54A" w14:textId="77777777" w:rsidR="0048216F" w:rsidRPr="00E12F65" w:rsidRDefault="0048216F" w:rsidP="0048216F">
            <w:pPr>
              <w:rPr>
                <w:bCs/>
                <w:color w:val="000000" w:themeColor="text1"/>
                <w:lang w:val="en-US" w:eastAsia="en-US"/>
              </w:rPr>
            </w:pPr>
          </w:p>
          <w:p w14:paraId="76F5FF4D" w14:textId="1CAA18FF" w:rsidR="0048216F" w:rsidRPr="00E12F65" w:rsidRDefault="0048216F" w:rsidP="0048216F">
            <w:pPr>
              <w:rPr>
                <w:b/>
                <w:color w:val="000000" w:themeColor="text1"/>
                <w:lang w:val="en-US" w:eastAsia="en-US"/>
              </w:rPr>
            </w:pPr>
          </w:p>
        </w:tc>
        <w:tc>
          <w:tcPr>
            <w:tcW w:w="2250" w:type="dxa"/>
          </w:tcPr>
          <w:p w14:paraId="56501306" w14:textId="75895443" w:rsidR="0048216F" w:rsidRPr="00E12F65" w:rsidRDefault="0048216F" w:rsidP="0048216F">
            <w:pPr>
              <w:rPr>
                <w:color w:val="000000" w:themeColor="text1"/>
              </w:rPr>
            </w:pPr>
            <w:r w:rsidRPr="00E12F65">
              <w:rPr>
                <w:rFonts w:cstheme="minorHAnsi"/>
                <w:color w:val="000000" w:themeColor="text1"/>
              </w:rPr>
              <w:t xml:space="preserve"> 77% of young men and women beneficiaries reported that they feel more prepared to get actively engaged in peace building community initiatives. </w:t>
            </w:r>
          </w:p>
        </w:tc>
        <w:tc>
          <w:tcPr>
            <w:tcW w:w="2723" w:type="dxa"/>
          </w:tcPr>
          <w:p w14:paraId="58F6B64E" w14:textId="376C2746" w:rsidR="0048216F" w:rsidRPr="00E12F65" w:rsidRDefault="288D24B5" w:rsidP="0048216F">
            <w:pPr>
              <w:rPr>
                <w:color w:val="000000" w:themeColor="text1"/>
              </w:rPr>
            </w:pPr>
            <w:r w:rsidRPr="2CAA454A">
              <w:rPr>
                <w:color w:val="000000" w:themeColor="text1"/>
              </w:rPr>
              <w:t>The 17% increase represents the measurement made before COVID-19, where 12 workshops were implemented. However, the implementation of joint youth led projects happened during COVID-19 pandemic, when it was not possible to measure the increase, so the 17% does not re</w:t>
            </w:r>
            <w:r w:rsidR="319BB79C" w:rsidRPr="2CAA454A">
              <w:rPr>
                <w:color w:val="000000" w:themeColor="text1"/>
              </w:rPr>
              <w:t xml:space="preserve">flect </w:t>
            </w:r>
            <w:r w:rsidRPr="2CAA454A">
              <w:rPr>
                <w:color w:val="000000" w:themeColor="text1"/>
              </w:rPr>
              <w:t xml:space="preserve">the </w:t>
            </w:r>
            <w:r w:rsidR="2490E5B8" w:rsidRPr="2CAA454A">
              <w:rPr>
                <w:color w:val="000000" w:themeColor="text1"/>
              </w:rPr>
              <w:t>final change.</w:t>
            </w:r>
          </w:p>
        </w:tc>
      </w:tr>
      <w:tr w:rsidR="0048216F" w:rsidRPr="00E12F65" w14:paraId="5F1FD2CB" w14:textId="77777777" w:rsidTr="1B699B57">
        <w:trPr>
          <w:trHeight w:val="440"/>
        </w:trPr>
        <w:tc>
          <w:tcPr>
            <w:tcW w:w="1530" w:type="dxa"/>
            <w:vMerge w:val="restart"/>
          </w:tcPr>
          <w:p w14:paraId="5EA3C27E" w14:textId="54C21113" w:rsidR="0048216F" w:rsidRPr="00E12F65" w:rsidRDefault="0048216F" w:rsidP="0048216F">
            <w:pPr>
              <w:rPr>
                <w:b/>
                <w:bCs/>
                <w:color w:val="000000" w:themeColor="text1"/>
                <w:lang w:val="en-US" w:eastAsia="en-US"/>
              </w:rPr>
            </w:pPr>
            <w:r w:rsidRPr="00E12F65">
              <w:rPr>
                <w:b/>
                <w:bCs/>
                <w:color w:val="000000" w:themeColor="text1"/>
                <w:lang w:val="en-US" w:eastAsia="en-US"/>
              </w:rPr>
              <w:t>Output 1.2:</w:t>
            </w:r>
          </w:p>
          <w:p w14:paraId="4B695010" w14:textId="1C7878E1" w:rsidR="0048216F" w:rsidRPr="00E12F65" w:rsidRDefault="0048216F" w:rsidP="0048216F">
            <w:pPr>
              <w:rPr>
                <w:color w:val="000000" w:themeColor="text1"/>
                <w:lang w:val="en-US" w:eastAsia="en-US"/>
              </w:rPr>
            </w:pPr>
            <w:r w:rsidRPr="00E12F65">
              <w:rPr>
                <w:b/>
                <w:bCs/>
                <w:color w:val="000000" w:themeColor="text1"/>
                <w:lang w:val="en-US" w:eastAsia="en-US"/>
              </w:rPr>
              <w:t xml:space="preserve">Trust in public institutions/service providers and </w:t>
            </w:r>
            <w:r w:rsidRPr="00E12F65">
              <w:rPr>
                <w:b/>
                <w:bCs/>
                <w:color w:val="000000" w:themeColor="text1"/>
                <w:lang w:val="en-US" w:eastAsia="en-US"/>
              </w:rPr>
              <w:lastRenderedPageBreak/>
              <w:t xml:space="preserve">confidence in gaining employment opportunities has improved through direct engagement based on responsive, </w:t>
            </w:r>
            <w:proofErr w:type="gramStart"/>
            <w:r w:rsidRPr="00E12F65">
              <w:rPr>
                <w:b/>
                <w:bCs/>
                <w:color w:val="000000" w:themeColor="text1"/>
                <w:lang w:val="en-US" w:eastAsia="en-US"/>
              </w:rPr>
              <w:t>transparent</w:t>
            </w:r>
            <w:proofErr w:type="gramEnd"/>
            <w:r w:rsidRPr="00E12F65">
              <w:rPr>
                <w:b/>
                <w:bCs/>
                <w:color w:val="000000" w:themeColor="text1"/>
                <w:lang w:val="en-US" w:eastAsia="en-US"/>
              </w:rPr>
              <w:t xml:space="preserve"> and participatory interaction</w:t>
            </w:r>
          </w:p>
        </w:tc>
        <w:tc>
          <w:tcPr>
            <w:tcW w:w="2317" w:type="dxa"/>
            <w:shd w:val="clear" w:color="auto" w:fill="EEECE1"/>
          </w:tcPr>
          <w:p w14:paraId="2F550727" w14:textId="77777777" w:rsidR="0048216F" w:rsidRPr="00E12F65" w:rsidRDefault="0048216F" w:rsidP="0048216F">
            <w:pPr>
              <w:rPr>
                <w:rFonts w:cstheme="minorHAnsi"/>
                <w:b/>
                <w:color w:val="000000" w:themeColor="text1"/>
              </w:rPr>
            </w:pPr>
            <w:r w:rsidRPr="00E12F65">
              <w:rPr>
                <w:rFonts w:cstheme="minorHAnsi"/>
                <w:b/>
                <w:color w:val="000000" w:themeColor="text1"/>
              </w:rPr>
              <w:lastRenderedPageBreak/>
              <w:t>Indicator 1.2.1</w:t>
            </w:r>
          </w:p>
          <w:p w14:paraId="583F918C" w14:textId="5DE40B1A" w:rsidR="0048216F" w:rsidRPr="00E12F65" w:rsidRDefault="0048216F" w:rsidP="0048216F">
            <w:pPr>
              <w:jc w:val="both"/>
              <w:rPr>
                <w:color w:val="000000" w:themeColor="text1"/>
                <w:lang w:val="en-US" w:eastAsia="en-US"/>
              </w:rPr>
            </w:pPr>
            <w:r w:rsidRPr="00E12F65">
              <w:rPr>
                <w:rFonts w:cstheme="minorHAnsi"/>
                <w:color w:val="000000" w:themeColor="text1"/>
              </w:rPr>
              <w:t xml:space="preserve">Number of youths engaged in communities in targeted localities through the UN </w:t>
            </w:r>
            <w:r w:rsidRPr="00E12F65">
              <w:rPr>
                <w:rFonts w:cstheme="minorHAnsi"/>
                <w:color w:val="000000" w:themeColor="text1"/>
              </w:rPr>
              <w:lastRenderedPageBreak/>
              <w:t>Community Volunteers modality</w:t>
            </w:r>
          </w:p>
        </w:tc>
        <w:tc>
          <w:tcPr>
            <w:tcW w:w="2340" w:type="dxa"/>
            <w:shd w:val="clear" w:color="auto" w:fill="EEECE1"/>
          </w:tcPr>
          <w:p w14:paraId="19BF873F" w14:textId="04ECFEFA" w:rsidR="0048216F" w:rsidRPr="00E12F65" w:rsidRDefault="0048216F" w:rsidP="0048216F">
            <w:pPr>
              <w:rPr>
                <w:color w:val="000000" w:themeColor="text1"/>
              </w:rPr>
            </w:pPr>
            <w:r w:rsidRPr="00E12F65">
              <w:rPr>
                <w:rFonts w:cstheme="minorHAnsi"/>
                <w:color w:val="000000" w:themeColor="text1"/>
              </w:rPr>
              <w:lastRenderedPageBreak/>
              <w:t>0</w:t>
            </w:r>
          </w:p>
        </w:tc>
        <w:tc>
          <w:tcPr>
            <w:tcW w:w="1710" w:type="dxa"/>
            <w:shd w:val="clear" w:color="auto" w:fill="EEECE1"/>
          </w:tcPr>
          <w:p w14:paraId="2505EE51" w14:textId="77777777" w:rsidR="0048216F" w:rsidRPr="00E12F65" w:rsidRDefault="0048216F" w:rsidP="0048216F">
            <w:pPr>
              <w:rPr>
                <w:color w:val="000000" w:themeColor="text1"/>
              </w:rPr>
            </w:pPr>
            <w:r w:rsidRPr="00E12F65">
              <w:rPr>
                <w:color w:val="000000" w:themeColor="text1"/>
              </w:rPr>
              <w:t xml:space="preserve">80 youth (50% women). </w:t>
            </w:r>
          </w:p>
          <w:p w14:paraId="2C56320B" w14:textId="77777777" w:rsidR="0048216F" w:rsidRPr="00E12F65" w:rsidRDefault="0048216F" w:rsidP="0048216F">
            <w:pPr>
              <w:rPr>
                <w:color w:val="000000" w:themeColor="text1"/>
              </w:rPr>
            </w:pPr>
          </w:p>
          <w:p w14:paraId="63B43821" w14:textId="3476605E" w:rsidR="0048216F" w:rsidRPr="00E12F65" w:rsidRDefault="67F243EC" w:rsidP="0048216F">
            <w:pPr>
              <w:rPr>
                <w:color w:val="000000" w:themeColor="text1"/>
              </w:rPr>
            </w:pPr>
            <w:r w:rsidRPr="56D491D2">
              <w:rPr>
                <w:color w:val="000000" w:themeColor="text1"/>
              </w:rPr>
              <w:t xml:space="preserve">The 80 includes additional 20 new </w:t>
            </w:r>
            <w:r w:rsidRPr="56D491D2">
              <w:rPr>
                <w:color w:val="000000" w:themeColor="text1"/>
              </w:rPr>
              <w:lastRenderedPageBreak/>
              <w:t xml:space="preserve">beneficiaries that </w:t>
            </w:r>
            <w:r w:rsidR="288C4BF1" w:rsidRPr="56D491D2">
              <w:rPr>
                <w:color w:val="000000" w:themeColor="text1"/>
              </w:rPr>
              <w:t>would</w:t>
            </w:r>
            <w:r w:rsidRPr="56D491D2">
              <w:rPr>
                <w:color w:val="000000" w:themeColor="text1"/>
              </w:rPr>
              <w:t xml:space="preserve"> benefit with the no-cost extension of the project)</w:t>
            </w:r>
          </w:p>
        </w:tc>
        <w:tc>
          <w:tcPr>
            <w:tcW w:w="2250" w:type="dxa"/>
          </w:tcPr>
          <w:p w14:paraId="61D2DD57" w14:textId="3329D01B" w:rsidR="0048216F" w:rsidRPr="00E12F65" w:rsidRDefault="67F243EC" w:rsidP="56D491D2">
            <w:pPr>
              <w:rPr>
                <w:color w:val="000000" w:themeColor="text1"/>
                <w:lang w:val="en-US" w:eastAsia="en-US"/>
              </w:rPr>
            </w:pPr>
            <w:r w:rsidRPr="56D491D2">
              <w:rPr>
                <w:color w:val="000000" w:themeColor="text1"/>
                <w:lang w:val="en-US" w:eastAsia="en-US"/>
              </w:rPr>
              <w:lastRenderedPageBreak/>
              <w:t>After 2</w:t>
            </w:r>
            <w:r w:rsidR="09473523" w:rsidRPr="56D491D2">
              <w:rPr>
                <w:color w:val="000000" w:themeColor="text1"/>
                <w:lang w:val="en-US" w:eastAsia="en-US"/>
              </w:rPr>
              <w:t>7</w:t>
            </w:r>
            <w:r w:rsidRPr="56D491D2">
              <w:rPr>
                <w:color w:val="000000" w:themeColor="text1"/>
                <w:lang w:val="en-US" w:eastAsia="en-US"/>
              </w:rPr>
              <w:t xml:space="preserve"> months: </w:t>
            </w:r>
            <w:r w:rsidR="3F8D2102" w:rsidRPr="56D491D2">
              <w:rPr>
                <w:color w:val="000000" w:themeColor="text1"/>
                <w:lang w:val="en-US" w:eastAsia="en-US"/>
              </w:rPr>
              <w:t>75</w:t>
            </w:r>
            <w:r w:rsidRPr="56D491D2">
              <w:rPr>
                <w:color w:val="000000" w:themeColor="text1"/>
                <w:lang w:val="en-US" w:eastAsia="en-US"/>
              </w:rPr>
              <w:t xml:space="preserve"> (</w:t>
            </w:r>
            <w:r w:rsidR="246341A3" w:rsidRPr="56D491D2">
              <w:rPr>
                <w:color w:val="000000" w:themeColor="text1"/>
                <w:lang w:val="en-US" w:eastAsia="en-US"/>
              </w:rPr>
              <w:t>75</w:t>
            </w:r>
            <w:r w:rsidRPr="56D491D2">
              <w:rPr>
                <w:color w:val="000000" w:themeColor="text1"/>
                <w:lang w:val="en-US" w:eastAsia="en-US"/>
              </w:rPr>
              <w:t>% women</w:t>
            </w:r>
            <w:r w:rsidR="1427B930" w:rsidRPr="56D491D2">
              <w:rPr>
                <w:color w:val="000000" w:themeColor="text1"/>
                <w:lang w:val="en-US" w:eastAsia="en-US"/>
              </w:rPr>
              <w:t xml:space="preserve"> and 50% non-majority communities)</w:t>
            </w:r>
          </w:p>
          <w:p w14:paraId="13DA2554" w14:textId="159F55C5" w:rsidR="0048216F" w:rsidRPr="00E12F65" w:rsidRDefault="0048216F" w:rsidP="0048216F">
            <w:pPr>
              <w:rPr>
                <w:b/>
                <w:color w:val="000000" w:themeColor="text1"/>
                <w:lang w:val="en-US" w:eastAsia="en-US"/>
              </w:rPr>
            </w:pPr>
          </w:p>
        </w:tc>
        <w:tc>
          <w:tcPr>
            <w:tcW w:w="2250" w:type="dxa"/>
          </w:tcPr>
          <w:p w14:paraId="67EA357A" w14:textId="458F6E8B" w:rsidR="0048216F" w:rsidRPr="00E12F65" w:rsidRDefault="67F243EC" w:rsidP="56D491D2">
            <w:pPr>
              <w:rPr>
                <w:rFonts w:cstheme="minorBidi"/>
                <w:color w:val="000000" w:themeColor="text1"/>
              </w:rPr>
            </w:pPr>
            <w:r w:rsidRPr="56D491D2">
              <w:rPr>
                <w:rFonts w:cstheme="minorBidi"/>
                <w:color w:val="000000" w:themeColor="text1"/>
              </w:rPr>
              <w:t>7</w:t>
            </w:r>
            <w:r w:rsidR="7E6D268F" w:rsidRPr="56D491D2">
              <w:rPr>
                <w:rFonts w:cstheme="minorBidi"/>
                <w:color w:val="000000" w:themeColor="text1"/>
              </w:rPr>
              <w:t>5</w:t>
            </w:r>
            <w:r w:rsidRPr="56D491D2">
              <w:rPr>
                <w:rFonts w:cstheme="minorBidi"/>
                <w:color w:val="000000" w:themeColor="text1"/>
              </w:rPr>
              <w:t xml:space="preserve"> youth</w:t>
            </w:r>
            <w:r w:rsidR="16903B3F" w:rsidRPr="56D491D2">
              <w:rPr>
                <w:rFonts w:cstheme="minorBidi"/>
                <w:color w:val="000000" w:themeColor="text1"/>
              </w:rPr>
              <w:t xml:space="preserve"> UN Community Volunteers</w:t>
            </w:r>
          </w:p>
          <w:p w14:paraId="10B07185" w14:textId="322F26CA" w:rsidR="67F243EC" w:rsidRDefault="67F243EC" w:rsidP="56D491D2">
            <w:pPr>
              <w:rPr>
                <w:rFonts w:cstheme="minorBidi"/>
                <w:color w:val="000000" w:themeColor="text1"/>
              </w:rPr>
            </w:pPr>
            <w:r w:rsidRPr="56D491D2">
              <w:rPr>
                <w:rFonts w:cstheme="minorBidi"/>
                <w:color w:val="000000" w:themeColor="text1"/>
              </w:rPr>
              <w:t>(75 % young women</w:t>
            </w:r>
            <w:r w:rsidR="05A0AFF2" w:rsidRPr="56D491D2">
              <w:rPr>
                <w:rFonts w:cstheme="minorBidi"/>
                <w:color w:val="000000" w:themeColor="text1"/>
              </w:rPr>
              <w:t xml:space="preserve"> and 50% non-majority communities</w:t>
            </w:r>
            <w:r w:rsidRPr="56D491D2">
              <w:rPr>
                <w:rFonts w:cstheme="minorBidi"/>
                <w:color w:val="000000" w:themeColor="text1"/>
              </w:rPr>
              <w:t>)</w:t>
            </w:r>
          </w:p>
          <w:p w14:paraId="2460D4CB" w14:textId="77777777" w:rsidR="0048216F" w:rsidRPr="00E12F65" w:rsidRDefault="0048216F" w:rsidP="0048216F">
            <w:pPr>
              <w:rPr>
                <w:rFonts w:cstheme="minorHAnsi"/>
                <w:color w:val="000000" w:themeColor="text1"/>
              </w:rPr>
            </w:pPr>
          </w:p>
          <w:p w14:paraId="4DAC63D8" w14:textId="77777777" w:rsidR="0048216F" w:rsidRPr="00E12F65" w:rsidRDefault="0048216F" w:rsidP="0048216F">
            <w:pPr>
              <w:rPr>
                <w:rFonts w:cstheme="minorHAnsi"/>
                <w:color w:val="000000" w:themeColor="text1"/>
              </w:rPr>
            </w:pPr>
          </w:p>
          <w:p w14:paraId="32D6CB1A" w14:textId="57A6368A" w:rsidR="0048216F" w:rsidRPr="00E12F65" w:rsidRDefault="0048216F" w:rsidP="0048216F">
            <w:pPr>
              <w:rPr>
                <w:color w:val="000000" w:themeColor="text1"/>
              </w:rPr>
            </w:pPr>
          </w:p>
        </w:tc>
        <w:tc>
          <w:tcPr>
            <w:tcW w:w="2723" w:type="dxa"/>
          </w:tcPr>
          <w:p w14:paraId="03D8907F" w14:textId="77777777" w:rsidR="0048216F" w:rsidRPr="00E12F65" w:rsidRDefault="0048216F" w:rsidP="0048216F">
            <w:pPr>
              <w:rPr>
                <w:color w:val="000000" w:themeColor="text1"/>
              </w:rPr>
            </w:pPr>
            <w:r w:rsidRPr="00E12F65">
              <w:rPr>
                <w:color w:val="000000" w:themeColor="text1"/>
              </w:rPr>
              <w:lastRenderedPageBreak/>
              <w:t>Indicator reflects the No Cost Extension (NCE).</w:t>
            </w:r>
          </w:p>
          <w:p w14:paraId="4ED28CA4" w14:textId="77777777" w:rsidR="0048216F" w:rsidRPr="00E12F65" w:rsidRDefault="0048216F" w:rsidP="0048216F">
            <w:pPr>
              <w:rPr>
                <w:color w:val="000000" w:themeColor="text1"/>
              </w:rPr>
            </w:pPr>
          </w:p>
          <w:p w14:paraId="753A7823" w14:textId="4AADED43" w:rsidR="0048216F" w:rsidRPr="00E12F65" w:rsidRDefault="67F243EC" w:rsidP="0048216F">
            <w:pPr>
              <w:rPr>
                <w:color w:val="000000" w:themeColor="text1"/>
              </w:rPr>
            </w:pPr>
            <w:r w:rsidRPr="56D491D2">
              <w:rPr>
                <w:color w:val="000000" w:themeColor="text1"/>
              </w:rPr>
              <w:t xml:space="preserve">The available funding </w:t>
            </w:r>
            <w:r w:rsidR="0BA91D12" w:rsidRPr="56D491D2">
              <w:rPr>
                <w:color w:val="000000" w:themeColor="text1"/>
              </w:rPr>
              <w:t>permitted</w:t>
            </w:r>
            <w:r w:rsidRPr="56D491D2">
              <w:rPr>
                <w:color w:val="000000" w:themeColor="text1"/>
              </w:rPr>
              <w:t xml:space="preserve"> to reach 7</w:t>
            </w:r>
            <w:r w:rsidR="40532BEF" w:rsidRPr="56D491D2">
              <w:rPr>
                <w:color w:val="000000" w:themeColor="text1"/>
              </w:rPr>
              <w:t>5</w:t>
            </w:r>
            <w:r w:rsidRPr="56D491D2">
              <w:rPr>
                <w:color w:val="000000" w:themeColor="text1"/>
              </w:rPr>
              <w:t xml:space="preserve"> volunteers not as planned with the no-cost-</w:t>
            </w:r>
            <w:r w:rsidRPr="56D491D2">
              <w:rPr>
                <w:color w:val="000000" w:themeColor="text1"/>
              </w:rPr>
              <w:lastRenderedPageBreak/>
              <w:t>extension new target 80. This is due to the extension of the contracts for the second batch of the UN Community Volunteers during the lockdown period.</w:t>
            </w:r>
          </w:p>
        </w:tc>
      </w:tr>
      <w:tr w:rsidR="0048216F" w:rsidRPr="00E12F65" w14:paraId="151DAB91" w14:textId="77777777" w:rsidTr="1B699B57">
        <w:trPr>
          <w:trHeight w:val="467"/>
        </w:trPr>
        <w:tc>
          <w:tcPr>
            <w:tcW w:w="1530" w:type="dxa"/>
            <w:vMerge/>
          </w:tcPr>
          <w:p w14:paraId="62E6AE27" w14:textId="77777777" w:rsidR="0048216F" w:rsidRPr="00E12F65" w:rsidRDefault="0048216F" w:rsidP="0048216F">
            <w:pPr>
              <w:rPr>
                <w:b/>
                <w:color w:val="000000" w:themeColor="text1"/>
                <w:lang w:val="en-US" w:eastAsia="en-US"/>
              </w:rPr>
            </w:pPr>
          </w:p>
        </w:tc>
        <w:tc>
          <w:tcPr>
            <w:tcW w:w="2317" w:type="dxa"/>
            <w:shd w:val="clear" w:color="auto" w:fill="EEECE1"/>
          </w:tcPr>
          <w:p w14:paraId="7C1475E3" w14:textId="77777777" w:rsidR="0048216F" w:rsidRPr="00E12F65" w:rsidRDefault="0048216F" w:rsidP="0048216F">
            <w:pPr>
              <w:rPr>
                <w:rFonts w:cstheme="minorHAnsi"/>
                <w:b/>
                <w:color w:val="000000" w:themeColor="text1"/>
              </w:rPr>
            </w:pPr>
            <w:r w:rsidRPr="00E12F65">
              <w:rPr>
                <w:rFonts w:cstheme="minorHAnsi"/>
                <w:b/>
                <w:color w:val="000000" w:themeColor="text1"/>
              </w:rPr>
              <w:t xml:space="preserve">Indicator 1.2.2 </w:t>
            </w:r>
          </w:p>
          <w:p w14:paraId="03FFCB0B" w14:textId="108AD12B" w:rsidR="0048216F" w:rsidRPr="00E12F65" w:rsidRDefault="0048216F" w:rsidP="0048216F">
            <w:pPr>
              <w:jc w:val="both"/>
              <w:rPr>
                <w:color w:val="000000" w:themeColor="text1"/>
                <w:lang w:val="en-US" w:eastAsia="en-US"/>
              </w:rPr>
            </w:pPr>
            <w:r w:rsidRPr="00E12F65">
              <w:rPr>
                <w:rFonts w:cstheme="minorHAnsi"/>
                <w:color w:val="000000" w:themeColor="text1"/>
              </w:rPr>
              <w:t>Number of youths in target localities having developed near-market skills and employment/self-employment experience in collaboration with local public service providers</w:t>
            </w:r>
          </w:p>
        </w:tc>
        <w:tc>
          <w:tcPr>
            <w:tcW w:w="2340" w:type="dxa"/>
            <w:shd w:val="clear" w:color="auto" w:fill="EEECE1"/>
          </w:tcPr>
          <w:p w14:paraId="071D0C43" w14:textId="5EAB1FA9" w:rsidR="0048216F" w:rsidRPr="00E12F65" w:rsidRDefault="0048216F" w:rsidP="0048216F">
            <w:pPr>
              <w:rPr>
                <w:color w:val="000000" w:themeColor="text1"/>
              </w:rPr>
            </w:pPr>
            <w:r w:rsidRPr="00E12F65">
              <w:rPr>
                <w:rFonts w:cstheme="minorHAnsi"/>
                <w:color w:val="000000" w:themeColor="text1"/>
              </w:rPr>
              <w:t>714 youth (383 (54%) men, 331 (46%) women) since 2015</w:t>
            </w:r>
          </w:p>
        </w:tc>
        <w:tc>
          <w:tcPr>
            <w:tcW w:w="1710" w:type="dxa"/>
            <w:shd w:val="clear" w:color="auto" w:fill="EEECE1"/>
          </w:tcPr>
          <w:p w14:paraId="4C38F139" w14:textId="77777777" w:rsidR="0048216F" w:rsidRPr="00E12F65" w:rsidRDefault="0048216F" w:rsidP="0048216F">
            <w:pPr>
              <w:rPr>
                <w:color w:val="000000" w:themeColor="text1"/>
              </w:rPr>
            </w:pPr>
            <w:r w:rsidRPr="00E12F65">
              <w:rPr>
                <w:color w:val="000000" w:themeColor="text1"/>
              </w:rPr>
              <w:t xml:space="preserve">255 (40% women). </w:t>
            </w:r>
          </w:p>
          <w:p w14:paraId="517F45B2" w14:textId="77777777" w:rsidR="0048216F" w:rsidRPr="00E12F65" w:rsidRDefault="0048216F" w:rsidP="0048216F">
            <w:pPr>
              <w:rPr>
                <w:color w:val="000000" w:themeColor="text1"/>
              </w:rPr>
            </w:pPr>
          </w:p>
          <w:p w14:paraId="006C20B7" w14:textId="3F8AF900" w:rsidR="0048216F" w:rsidRPr="00E12F65" w:rsidRDefault="0048216F" w:rsidP="0048216F">
            <w:pPr>
              <w:rPr>
                <w:color w:val="000000" w:themeColor="text1"/>
              </w:rPr>
            </w:pPr>
            <w:r w:rsidRPr="00E12F65">
              <w:rPr>
                <w:color w:val="000000" w:themeColor="text1"/>
              </w:rPr>
              <w:t>The 255 includes additional 105 new beneficiaries that will benefit with 9 months extension.</w:t>
            </w:r>
          </w:p>
        </w:tc>
        <w:tc>
          <w:tcPr>
            <w:tcW w:w="2250" w:type="dxa"/>
          </w:tcPr>
          <w:p w14:paraId="738CC941" w14:textId="189970AC" w:rsidR="67F243EC" w:rsidRDefault="67F243EC" w:rsidP="56D491D2">
            <w:pPr>
              <w:rPr>
                <w:color w:val="000000" w:themeColor="text1"/>
              </w:rPr>
            </w:pPr>
            <w:r w:rsidRPr="56D491D2">
              <w:rPr>
                <w:color w:val="000000" w:themeColor="text1"/>
                <w:lang w:val="en-US" w:eastAsia="en-US"/>
              </w:rPr>
              <w:t>After 2</w:t>
            </w:r>
            <w:r w:rsidR="2A080655" w:rsidRPr="56D491D2">
              <w:rPr>
                <w:color w:val="000000" w:themeColor="text1"/>
                <w:lang w:val="en-US" w:eastAsia="en-US"/>
              </w:rPr>
              <w:t>7</w:t>
            </w:r>
            <w:r w:rsidRPr="56D491D2">
              <w:rPr>
                <w:color w:val="000000" w:themeColor="text1"/>
                <w:lang w:val="en-US" w:eastAsia="en-US"/>
              </w:rPr>
              <w:t xml:space="preserve"> months</w:t>
            </w:r>
            <w:r w:rsidR="21EC6E3A" w:rsidRPr="56D491D2">
              <w:rPr>
                <w:color w:val="000000" w:themeColor="text1"/>
                <w:lang w:val="en-US" w:eastAsia="en-US"/>
              </w:rPr>
              <w:t>:</w:t>
            </w:r>
          </w:p>
          <w:p w14:paraId="5A787863" w14:textId="7750609C" w:rsidR="634EC512" w:rsidRDefault="634EC512" w:rsidP="56D491D2">
            <w:pPr>
              <w:rPr>
                <w:color w:val="000000" w:themeColor="text1"/>
              </w:rPr>
            </w:pPr>
            <w:r w:rsidRPr="56D491D2">
              <w:rPr>
                <w:color w:val="000000" w:themeColor="text1"/>
              </w:rPr>
              <w:t xml:space="preserve">259 youth </w:t>
            </w:r>
          </w:p>
          <w:p w14:paraId="0BCD86C5" w14:textId="77777777" w:rsidR="634EC512" w:rsidRDefault="634EC512" w:rsidP="56D491D2">
            <w:pPr>
              <w:rPr>
                <w:color w:val="000000" w:themeColor="text1"/>
              </w:rPr>
            </w:pPr>
            <w:r w:rsidRPr="56D491D2">
              <w:rPr>
                <w:color w:val="000000" w:themeColor="text1"/>
              </w:rPr>
              <w:t>(55% women)</w:t>
            </w:r>
          </w:p>
          <w:p w14:paraId="4676B553" w14:textId="2ADD9F88" w:rsidR="56D491D2" w:rsidRDefault="56D491D2" w:rsidP="56D491D2">
            <w:pPr>
              <w:rPr>
                <w:color w:val="000000" w:themeColor="text1"/>
                <w:lang w:val="en-US" w:eastAsia="en-US"/>
              </w:rPr>
            </w:pPr>
          </w:p>
          <w:p w14:paraId="20E6D644" w14:textId="77777777" w:rsidR="0048216F" w:rsidRPr="00E12F65" w:rsidRDefault="0048216F" w:rsidP="0048216F">
            <w:pPr>
              <w:rPr>
                <w:bCs/>
                <w:color w:val="000000" w:themeColor="text1"/>
                <w:lang w:val="en-US" w:eastAsia="en-US"/>
              </w:rPr>
            </w:pPr>
          </w:p>
          <w:p w14:paraId="4F2FACB3" w14:textId="6899C72A" w:rsidR="0048216F" w:rsidRPr="00E12F65" w:rsidRDefault="0048216F" w:rsidP="0048216F">
            <w:pPr>
              <w:rPr>
                <w:b/>
                <w:color w:val="000000" w:themeColor="text1"/>
                <w:lang w:val="en-US" w:eastAsia="en-US"/>
              </w:rPr>
            </w:pPr>
          </w:p>
        </w:tc>
        <w:tc>
          <w:tcPr>
            <w:tcW w:w="2250" w:type="dxa"/>
          </w:tcPr>
          <w:p w14:paraId="77A0DBCC" w14:textId="60BA2A29" w:rsidR="0048216F" w:rsidRPr="00E12F65" w:rsidRDefault="0048216F" w:rsidP="0048216F">
            <w:pPr>
              <w:rPr>
                <w:color w:val="000000" w:themeColor="text1"/>
              </w:rPr>
            </w:pPr>
            <w:r w:rsidRPr="00E12F65">
              <w:rPr>
                <w:color w:val="000000" w:themeColor="text1"/>
              </w:rPr>
              <w:t xml:space="preserve">259 youth </w:t>
            </w:r>
          </w:p>
          <w:p w14:paraId="711D086F" w14:textId="77777777" w:rsidR="0048216F" w:rsidRPr="00E12F65" w:rsidRDefault="67F243EC" w:rsidP="0048216F">
            <w:pPr>
              <w:rPr>
                <w:color w:val="000000" w:themeColor="text1"/>
              </w:rPr>
            </w:pPr>
            <w:r w:rsidRPr="56D491D2">
              <w:rPr>
                <w:color w:val="000000" w:themeColor="text1"/>
              </w:rPr>
              <w:t>(55% women)</w:t>
            </w:r>
          </w:p>
          <w:p w14:paraId="221C5945" w14:textId="0F5C2E0E" w:rsidR="56D491D2" w:rsidRDefault="56D491D2" w:rsidP="56D491D2">
            <w:pPr>
              <w:rPr>
                <w:color w:val="000000" w:themeColor="text1"/>
                <w:lang w:val="en-US"/>
              </w:rPr>
            </w:pPr>
          </w:p>
          <w:p w14:paraId="72B02789" w14:textId="1DABBF2D" w:rsidR="00FE985A" w:rsidRDefault="00FE985A" w:rsidP="56D491D2">
            <w:pPr>
              <w:rPr>
                <w:color w:val="000000" w:themeColor="text1"/>
                <w:lang w:val="en-US"/>
              </w:rPr>
            </w:pPr>
            <w:r w:rsidRPr="56D491D2">
              <w:rPr>
                <w:color w:val="000000" w:themeColor="text1"/>
                <w:lang w:val="en-US"/>
              </w:rPr>
              <w:t xml:space="preserve">- </w:t>
            </w:r>
            <w:r w:rsidR="67F243EC" w:rsidRPr="56D491D2">
              <w:rPr>
                <w:color w:val="000000" w:themeColor="text1"/>
                <w:lang w:val="en-US"/>
              </w:rPr>
              <w:t>105 new OJT beneficiaries with 3 months employment period</w:t>
            </w:r>
          </w:p>
          <w:p w14:paraId="5C7F3399" w14:textId="6C510CCB" w:rsidR="0048216F" w:rsidRPr="00E12F65" w:rsidRDefault="66CF7FBE" w:rsidP="56D491D2">
            <w:pPr>
              <w:rPr>
                <w:color w:val="000000" w:themeColor="text1"/>
                <w:lang w:val="en-US"/>
              </w:rPr>
            </w:pPr>
            <w:r w:rsidRPr="56D491D2">
              <w:rPr>
                <w:color w:val="000000" w:themeColor="text1"/>
                <w:lang w:val="en-US"/>
              </w:rPr>
              <w:t xml:space="preserve">- </w:t>
            </w:r>
            <w:r w:rsidR="67F243EC" w:rsidRPr="56D491D2">
              <w:rPr>
                <w:color w:val="000000" w:themeColor="text1"/>
                <w:lang w:val="en-US"/>
              </w:rPr>
              <w:t xml:space="preserve">54% of the OJT beneficiaries are women </w:t>
            </w:r>
          </w:p>
          <w:p w14:paraId="73012CE9" w14:textId="086BAD3B" w:rsidR="0048216F" w:rsidRPr="00E12F65" w:rsidRDefault="6CC4E499" w:rsidP="56D491D2">
            <w:pPr>
              <w:rPr>
                <w:color w:val="000000" w:themeColor="text1"/>
                <w:lang w:val="en-US"/>
              </w:rPr>
            </w:pPr>
            <w:r w:rsidRPr="56D491D2">
              <w:rPr>
                <w:color w:val="000000" w:themeColor="text1"/>
                <w:lang w:val="en-US"/>
              </w:rPr>
              <w:t xml:space="preserve">- </w:t>
            </w:r>
            <w:r w:rsidR="67F243EC" w:rsidRPr="56D491D2">
              <w:rPr>
                <w:color w:val="000000" w:themeColor="text1"/>
                <w:lang w:val="en-US"/>
              </w:rPr>
              <w:t xml:space="preserve">30% of the OJT beneficiaries are non-majority communities </w:t>
            </w:r>
          </w:p>
        </w:tc>
        <w:tc>
          <w:tcPr>
            <w:tcW w:w="2723" w:type="dxa"/>
          </w:tcPr>
          <w:p w14:paraId="0F24E2CE" w14:textId="0E280E7D" w:rsidR="0048216F" w:rsidRPr="00E12F65" w:rsidRDefault="0048216F" w:rsidP="0048216F">
            <w:pPr>
              <w:rPr>
                <w:color w:val="000000" w:themeColor="text1"/>
              </w:rPr>
            </w:pPr>
            <w:r w:rsidRPr="00E12F65">
              <w:rPr>
                <w:color w:val="000000" w:themeColor="text1"/>
              </w:rPr>
              <w:t>Indicator adjusted in response to NCE</w:t>
            </w:r>
            <w:r w:rsidR="59C583A1" w:rsidRPr="5D2DC021">
              <w:rPr>
                <w:color w:val="000000" w:themeColor="text1"/>
              </w:rPr>
              <w:t>.</w:t>
            </w:r>
          </w:p>
        </w:tc>
      </w:tr>
      <w:tr w:rsidR="0048216F" w:rsidRPr="00E12F65" w14:paraId="171E9DF9" w14:textId="77777777" w:rsidTr="1B699B57">
        <w:trPr>
          <w:trHeight w:val="422"/>
        </w:trPr>
        <w:tc>
          <w:tcPr>
            <w:tcW w:w="1530" w:type="dxa"/>
          </w:tcPr>
          <w:p w14:paraId="182474AB" w14:textId="77777777" w:rsidR="0048216F" w:rsidRPr="00E12F65" w:rsidRDefault="0048216F" w:rsidP="0048216F">
            <w:pPr>
              <w:rPr>
                <w:color w:val="000000" w:themeColor="text1"/>
                <w:lang w:val="en-US" w:eastAsia="en-US"/>
              </w:rPr>
            </w:pPr>
          </w:p>
        </w:tc>
        <w:tc>
          <w:tcPr>
            <w:tcW w:w="2317" w:type="dxa"/>
            <w:shd w:val="clear" w:color="auto" w:fill="EEECE1"/>
          </w:tcPr>
          <w:p w14:paraId="188D8517" w14:textId="77777777" w:rsidR="0048216F" w:rsidRPr="00E12F65" w:rsidRDefault="0048216F" w:rsidP="0048216F">
            <w:pPr>
              <w:rPr>
                <w:rFonts w:cstheme="minorHAnsi"/>
                <w:b/>
                <w:color w:val="000000" w:themeColor="text1"/>
              </w:rPr>
            </w:pPr>
            <w:r w:rsidRPr="00E12F65">
              <w:rPr>
                <w:rFonts w:cstheme="minorHAnsi"/>
                <w:b/>
                <w:color w:val="000000" w:themeColor="text1"/>
              </w:rPr>
              <w:t>Indicator 1.2.3</w:t>
            </w:r>
          </w:p>
          <w:p w14:paraId="499C92B8" w14:textId="083787C5" w:rsidR="0048216F" w:rsidRPr="00E12F65" w:rsidRDefault="0048216F" w:rsidP="0048216F">
            <w:pPr>
              <w:jc w:val="both"/>
              <w:rPr>
                <w:color w:val="000000" w:themeColor="text1"/>
                <w:lang w:val="en-US" w:eastAsia="en-US"/>
              </w:rPr>
            </w:pPr>
            <w:r w:rsidRPr="00E12F65">
              <w:rPr>
                <w:rFonts w:cstheme="minorHAnsi"/>
                <w:color w:val="000000" w:themeColor="text1"/>
              </w:rPr>
              <w:t xml:space="preserve">Reach of the digital advocacy / awareness campaigns on peaceful Kosovo (Number of impressions on social media channels, and Number of photos and videos submitted </w:t>
            </w:r>
            <w:r w:rsidRPr="00E12F65">
              <w:rPr>
                <w:rFonts w:cstheme="minorHAnsi"/>
                <w:color w:val="000000" w:themeColor="text1"/>
              </w:rPr>
              <w:lastRenderedPageBreak/>
              <w:t>by participating youth)</w:t>
            </w:r>
          </w:p>
        </w:tc>
        <w:tc>
          <w:tcPr>
            <w:tcW w:w="2340" w:type="dxa"/>
            <w:shd w:val="clear" w:color="auto" w:fill="EEECE1"/>
          </w:tcPr>
          <w:p w14:paraId="16B58B71" w14:textId="55603DD2" w:rsidR="0048216F" w:rsidRPr="00E12F65" w:rsidRDefault="0048216F" w:rsidP="0048216F">
            <w:pPr>
              <w:rPr>
                <w:b/>
                <w:color w:val="000000" w:themeColor="text1"/>
                <w:lang w:val="en-US" w:eastAsia="en-US"/>
              </w:rPr>
            </w:pPr>
            <w:r w:rsidRPr="00E12F65">
              <w:rPr>
                <w:rFonts w:cstheme="minorHAnsi"/>
                <w:color w:val="000000" w:themeColor="text1"/>
              </w:rPr>
              <w:lastRenderedPageBreak/>
              <w:t>0</w:t>
            </w:r>
          </w:p>
        </w:tc>
        <w:tc>
          <w:tcPr>
            <w:tcW w:w="1710" w:type="dxa"/>
            <w:shd w:val="clear" w:color="auto" w:fill="EEECE1"/>
          </w:tcPr>
          <w:p w14:paraId="68309666" w14:textId="77777777" w:rsidR="0048216F" w:rsidRPr="00E12F65" w:rsidRDefault="0048216F" w:rsidP="0048216F">
            <w:pPr>
              <w:rPr>
                <w:rFonts w:cstheme="minorHAnsi"/>
                <w:color w:val="000000" w:themeColor="text1"/>
              </w:rPr>
            </w:pPr>
            <w:bookmarkStart w:id="12" w:name="_Hlk42256248"/>
            <w:r w:rsidRPr="00E12F65">
              <w:rPr>
                <w:rFonts w:cstheme="minorHAnsi"/>
                <w:color w:val="000000" w:themeColor="text1"/>
              </w:rPr>
              <w:t xml:space="preserve">350,000 impressions reached, and 350 photos and 30 videos showcasing youth views on peaceful Kosovo submitted.  </w:t>
            </w:r>
          </w:p>
          <w:bookmarkEnd w:id="12"/>
          <w:p w14:paraId="4DB3256C" w14:textId="77777777" w:rsidR="0048216F" w:rsidRPr="00E12F65" w:rsidRDefault="0048216F" w:rsidP="0048216F">
            <w:pPr>
              <w:rPr>
                <w:b/>
                <w:color w:val="000000" w:themeColor="text1"/>
                <w:lang w:val="en-US" w:eastAsia="en-US"/>
              </w:rPr>
            </w:pPr>
          </w:p>
        </w:tc>
        <w:tc>
          <w:tcPr>
            <w:tcW w:w="2250" w:type="dxa"/>
          </w:tcPr>
          <w:p w14:paraId="6CB03F4C" w14:textId="00246ECD" w:rsidR="0048216F" w:rsidRPr="00E12F65" w:rsidRDefault="6A90290C" w:rsidP="56D491D2">
            <w:pPr>
              <w:rPr>
                <w:color w:val="000000" w:themeColor="text1"/>
                <w:lang w:val="en-US" w:eastAsia="en-US"/>
              </w:rPr>
            </w:pPr>
            <w:r w:rsidRPr="69362C24">
              <w:rPr>
                <w:color w:val="000000" w:themeColor="text1"/>
                <w:lang w:val="en-US" w:eastAsia="en-US"/>
              </w:rPr>
              <w:t xml:space="preserve">After </w:t>
            </w:r>
            <w:r w:rsidR="6F2AB88E" w:rsidRPr="69362C24">
              <w:rPr>
                <w:color w:val="000000" w:themeColor="text1"/>
                <w:lang w:val="en-US" w:eastAsia="en-US"/>
              </w:rPr>
              <w:t>27</w:t>
            </w:r>
            <w:r w:rsidRPr="69362C24">
              <w:rPr>
                <w:color w:val="000000" w:themeColor="text1"/>
                <w:lang w:val="en-US" w:eastAsia="en-US"/>
              </w:rPr>
              <w:t xml:space="preserve"> months: </w:t>
            </w:r>
          </w:p>
          <w:p w14:paraId="4ABE9939" w14:textId="798D3841" w:rsidR="0048216F" w:rsidRPr="00E12F65" w:rsidRDefault="5549C482" w:rsidP="2CAA454A">
            <w:pPr>
              <w:rPr>
                <w:b/>
                <w:bCs/>
                <w:color w:val="000000" w:themeColor="text1"/>
                <w:lang w:val="en-US" w:eastAsia="en-US"/>
              </w:rPr>
            </w:pPr>
            <w:r w:rsidRPr="69362C24">
              <w:rPr>
                <w:rFonts w:cstheme="minorBidi"/>
                <w:color w:val="000000" w:themeColor="text1"/>
              </w:rPr>
              <w:t xml:space="preserve">265,501 post, 6 videos and 14 </w:t>
            </w:r>
            <w:proofErr w:type="gramStart"/>
            <w:r w:rsidRPr="69362C24">
              <w:rPr>
                <w:rFonts w:cstheme="minorBidi"/>
                <w:color w:val="000000" w:themeColor="text1"/>
              </w:rPr>
              <w:t>photo</w:t>
            </w:r>
            <w:proofErr w:type="gramEnd"/>
            <w:r w:rsidRPr="69362C24">
              <w:rPr>
                <w:rFonts w:cstheme="minorBidi"/>
                <w:color w:val="000000" w:themeColor="text1"/>
              </w:rPr>
              <w:t>.</w:t>
            </w:r>
          </w:p>
          <w:p w14:paraId="6CAF82FD" w14:textId="22F5FB21" w:rsidR="0048216F" w:rsidRPr="00E12F65" w:rsidRDefault="0048216F" w:rsidP="0048216F">
            <w:pPr>
              <w:rPr>
                <w:b/>
                <w:color w:val="000000" w:themeColor="text1"/>
                <w:lang w:val="en-US" w:eastAsia="en-US"/>
              </w:rPr>
            </w:pPr>
          </w:p>
        </w:tc>
        <w:tc>
          <w:tcPr>
            <w:tcW w:w="2250" w:type="dxa"/>
          </w:tcPr>
          <w:p w14:paraId="24410D30" w14:textId="2B4AD8B5" w:rsidR="0048216F" w:rsidRPr="00E12F65" w:rsidRDefault="0048216F" w:rsidP="0048216F">
            <w:pPr>
              <w:rPr>
                <w:b/>
                <w:color w:val="000000" w:themeColor="text1"/>
                <w:lang w:val="en-US" w:eastAsia="en-US"/>
              </w:rPr>
            </w:pPr>
            <w:r w:rsidRPr="00E12F65">
              <w:rPr>
                <w:rFonts w:cstheme="minorHAnsi"/>
                <w:color w:val="000000" w:themeColor="text1"/>
              </w:rPr>
              <w:t>265,501 post impressions and 23,019 people interacted with the page of the campaign. 6 videos and 14 photos showcasing youth views</w:t>
            </w:r>
          </w:p>
        </w:tc>
        <w:tc>
          <w:tcPr>
            <w:tcW w:w="2723" w:type="dxa"/>
          </w:tcPr>
          <w:p w14:paraId="6EA3A5DA" w14:textId="77777777" w:rsidR="0048216F" w:rsidRPr="00E12F65" w:rsidRDefault="0048216F" w:rsidP="0048216F">
            <w:pPr>
              <w:rPr>
                <w:b/>
                <w:color w:val="000000" w:themeColor="text1"/>
                <w:lang w:val="en-US" w:eastAsia="en-US"/>
              </w:rPr>
            </w:pPr>
          </w:p>
        </w:tc>
      </w:tr>
      <w:tr w:rsidR="00207306" w:rsidRPr="00E12F65" w14:paraId="27DD6D97" w14:textId="77777777" w:rsidTr="1B699B57">
        <w:trPr>
          <w:trHeight w:val="422"/>
        </w:trPr>
        <w:tc>
          <w:tcPr>
            <w:tcW w:w="1530" w:type="dxa"/>
            <w:vMerge w:val="restart"/>
          </w:tcPr>
          <w:p w14:paraId="2E4B8C07" w14:textId="57CC65F7" w:rsidR="00207306" w:rsidRPr="00E12F65" w:rsidRDefault="00207306" w:rsidP="00207306">
            <w:pPr>
              <w:rPr>
                <w:b/>
                <w:bCs/>
                <w:color w:val="000000" w:themeColor="text1"/>
                <w:lang w:val="en-US" w:eastAsia="en-US"/>
              </w:rPr>
            </w:pPr>
            <w:r w:rsidRPr="00E12F65">
              <w:rPr>
                <w:b/>
                <w:bCs/>
                <w:color w:val="000000" w:themeColor="text1"/>
                <w:lang w:val="en-US" w:eastAsia="en-US"/>
              </w:rPr>
              <w:t>Output 1.3:</w:t>
            </w:r>
          </w:p>
          <w:p w14:paraId="2347C4C8" w14:textId="08664E09" w:rsidR="00207306" w:rsidRPr="00E12F65" w:rsidRDefault="00207306" w:rsidP="00207306">
            <w:pPr>
              <w:rPr>
                <w:color w:val="000000" w:themeColor="text1"/>
                <w:lang w:val="en-US" w:eastAsia="en-US"/>
              </w:rPr>
            </w:pPr>
            <w:r w:rsidRPr="00E12F65">
              <w:rPr>
                <w:b/>
                <w:bCs/>
                <w:color w:val="000000" w:themeColor="text1"/>
                <w:lang w:val="en-US" w:eastAsia="en-US"/>
              </w:rPr>
              <w:t>Leadership capacity and influence of women and young girls to engage in peacebuilding has been increased</w:t>
            </w:r>
          </w:p>
        </w:tc>
        <w:tc>
          <w:tcPr>
            <w:tcW w:w="2317" w:type="dxa"/>
            <w:shd w:val="clear" w:color="auto" w:fill="EEECE1"/>
          </w:tcPr>
          <w:p w14:paraId="5BA1E583" w14:textId="77777777" w:rsidR="00207306" w:rsidRPr="00E12F65" w:rsidRDefault="00207306" w:rsidP="00207306">
            <w:pPr>
              <w:rPr>
                <w:rFonts w:cstheme="minorHAnsi"/>
                <w:b/>
                <w:color w:val="000000" w:themeColor="text1"/>
              </w:rPr>
            </w:pPr>
            <w:r w:rsidRPr="00E12F65">
              <w:rPr>
                <w:rFonts w:cstheme="minorHAnsi"/>
                <w:b/>
                <w:color w:val="000000" w:themeColor="text1"/>
              </w:rPr>
              <w:t xml:space="preserve">Indicator 1.3.1 </w:t>
            </w:r>
          </w:p>
          <w:p w14:paraId="3D99C252" w14:textId="6CEEA981" w:rsidR="00207306" w:rsidRPr="00E12F65" w:rsidRDefault="00207306" w:rsidP="00207306">
            <w:pPr>
              <w:jc w:val="both"/>
              <w:rPr>
                <w:color w:val="000000" w:themeColor="text1"/>
                <w:lang w:val="en-US" w:eastAsia="en-US"/>
              </w:rPr>
            </w:pPr>
            <w:r w:rsidRPr="00E12F65">
              <w:rPr>
                <w:rFonts w:cstheme="minorHAnsi"/>
                <w:color w:val="000000" w:themeColor="text1"/>
              </w:rPr>
              <w:t>Number of municipal gender officers in target municipalities mobilized to strengthen the role and influence of women and girls in decision-making and peacebuilding</w:t>
            </w:r>
          </w:p>
        </w:tc>
        <w:tc>
          <w:tcPr>
            <w:tcW w:w="2340" w:type="dxa"/>
            <w:shd w:val="clear" w:color="auto" w:fill="EEECE1"/>
          </w:tcPr>
          <w:p w14:paraId="4EC09E01" w14:textId="1AE9AEAE" w:rsidR="00207306" w:rsidRPr="00E12F65" w:rsidRDefault="00207306" w:rsidP="00207306">
            <w:pPr>
              <w:rPr>
                <w:color w:val="000000" w:themeColor="text1"/>
              </w:rPr>
            </w:pPr>
            <w:r w:rsidRPr="00E12F65">
              <w:rPr>
                <w:rFonts w:cstheme="minorHAnsi"/>
                <w:color w:val="000000" w:themeColor="text1"/>
              </w:rPr>
              <w:t>0</w:t>
            </w:r>
          </w:p>
        </w:tc>
        <w:tc>
          <w:tcPr>
            <w:tcW w:w="1710" w:type="dxa"/>
            <w:shd w:val="clear" w:color="auto" w:fill="EEECE1"/>
          </w:tcPr>
          <w:p w14:paraId="4E7A5A83" w14:textId="70D6632A" w:rsidR="00207306" w:rsidRPr="00E12F65" w:rsidRDefault="00207306" w:rsidP="00207306">
            <w:pPr>
              <w:rPr>
                <w:color w:val="000000" w:themeColor="text1"/>
              </w:rPr>
            </w:pPr>
            <w:r w:rsidRPr="00E12F65">
              <w:rPr>
                <w:rFonts w:cstheme="minorHAnsi"/>
                <w:color w:val="000000" w:themeColor="text1"/>
              </w:rPr>
              <w:t>15 municipal gender officers</w:t>
            </w:r>
          </w:p>
        </w:tc>
        <w:tc>
          <w:tcPr>
            <w:tcW w:w="2250" w:type="dxa"/>
          </w:tcPr>
          <w:p w14:paraId="5AF5BD70" w14:textId="5B5FEF21" w:rsidR="00207306" w:rsidRPr="00E12F65" w:rsidRDefault="24A9D435" w:rsidP="56D491D2">
            <w:pPr>
              <w:rPr>
                <w:color w:val="000000" w:themeColor="text1"/>
                <w:lang w:val="en-US" w:eastAsia="en-US"/>
              </w:rPr>
            </w:pPr>
            <w:r w:rsidRPr="56D491D2">
              <w:rPr>
                <w:color w:val="000000" w:themeColor="text1"/>
                <w:lang w:val="en-US" w:eastAsia="en-US"/>
              </w:rPr>
              <w:t>After 27 months: 34</w:t>
            </w:r>
          </w:p>
          <w:p w14:paraId="61CAFBE9" w14:textId="77777777" w:rsidR="00207306" w:rsidRPr="00E12F65" w:rsidRDefault="00207306" w:rsidP="00207306">
            <w:pPr>
              <w:rPr>
                <w:bCs/>
                <w:color w:val="000000" w:themeColor="text1"/>
                <w:lang w:val="en-US" w:eastAsia="en-US"/>
              </w:rPr>
            </w:pPr>
          </w:p>
          <w:p w14:paraId="46EF3EBD" w14:textId="644D8ADB" w:rsidR="00207306" w:rsidRPr="00E12F65" w:rsidRDefault="00207306" w:rsidP="00207306">
            <w:pPr>
              <w:rPr>
                <w:b/>
                <w:color w:val="000000" w:themeColor="text1"/>
                <w:lang w:val="en-US" w:eastAsia="en-US"/>
              </w:rPr>
            </w:pPr>
          </w:p>
        </w:tc>
        <w:tc>
          <w:tcPr>
            <w:tcW w:w="2250" w:type="dxa"/>
          </w:tcPr>
          <w:p w14:paraId="6346A8C2" w14:textId="52854E13" w:rsidR="00207306" w:rsidRPr="00E12F65" w:rsidRDefault="007968BF" w:rsidP="00207306">
            <w:pPr>
              <w:rPr>
                <w:color w:val="000000" w:themeColor="text1"/>
              </w:rPr>
            </w:pPr>
            <w:r>
              <w:rPr>
                <w:rFonts w:cstheme="minorHAnsi"/>
                <w:color w:val="000000" w:themeColor="text1"/>
              </w:rPr>
              <w:t>34</w:t>
            </w:r>
            <w:r w:rsidR="00207306" w:rsidRPr="00E12F65">
              <w:rPr>
                <w:rFonts w:cstheme="minorHAnsi"/>
                <w:color w:val="000000" w:themeColor="text1"/>
              </w:rPr>
              <w:t xml:space="preserve"> municipal gender officers (including one northern municipality) participated in the initial workshop organized jointly with Agency for Gender Equality</w:t>
            </w:r>
          </w:p>
        </w:tc>
        <w:tc>
          <w:tcPr>
            <w:tcW w:w="2723" w:type="dxa"/>
          </w:tcPr>
          <w:p w14:paraId="28C4FAFC" w14:textId="12DA68F4" w:rsidR="00207306" w:rsidRPr="00E12F65" w:rsidRDefault="00207306" w:rsidP="00207306">
            <w:pPr>
              <w:rPr>
                <w:color w:val="000000" w:themeColor="text1"/>
              </w:rPr>
            </w:pPr>
            <w:r w:rsidRPr="2CAA454A">
              <w:rPr>
                <w:color w:val="000000" w:themeColor="text1"/>
                <w:lang w:val="en-US"/>
              </w:rPr>
              <w:t xml:space="preserve">In coordination with Agency for Gender Equality (AGE) as the highest institutional mechanisms for gender equality, a new training module </w:t>
            </w:r>
            <w:r w:rsidR="0198E381" w:rsidRPr="2CAA454A">
              <w:rPr>
                <w:color w:val="000000" w:themeColor="text1"/>
                <w:lang w:val="en-US"/>
              </w:rPr>
              <w:t>has been</w:t>
            </w:r>
            <w:r w:rsidRPr="2CAA454A">
              <w:rPr>
                <w:color w:val="000000" w:themeColor="text1"/>
                <w:lang w:val="en-US"/>
              </w:rPr>
              <w:t xml:space="preserve"> developed for all </w:t>
            </w:r>
            <w:r w:rsidRPr="2CAA454A">
              <w:rPr>
                <w:rFonts w:cstheme="minorBidi"/>
                <w:color w:val="000000" w:themeColor="text1"/>
              </w:rPr>
              <w:t>municipal gender officers, with specific guidance for officers in implementing Kosovo Gender Programme (2020 – 2024) with focus on young women and girls</w:t>
            </w:r>
          </w:p>
        </w:tc>
      </w:tr>
      <w:tr w:rsidR="000E137E" w:rsidRPr="00E12F65" w14:paraId="1C5B14C3" w14:textId="77777777" w:rsidTr="1B699B57">
        <w:trPr>
          <w:trHeight w:val="422"/>
        </w:trPr>
        <w:tc>
          <w:tcPr>
            <w:tcW w:w="1530" w:type="dxa"/>
            <w:vMerge/>
          </w:tcPr>
          <w:p w14:paraId="74C1FDBD" w14:textId="77777777" w:rsidR="000E137E" w:rsidRPr="00E12F65" w:rsidRDefault="000E137E" w:rsidP="000E137E">
            <w:pPr>
              <w:rPr>
                <w:b/>
                <w:color w:val="000000" w:themeColor="text1"/>
                <w:lang w:val="en-US" w:eastAsia="en-US"/>
              </w:rPr>
            </w:pPr>
          </w:p>
        </w:tc>
        <w:tc>
          <w:tcPr>
            <w:tcW w:w="2317" w:type="dxa"/>
            <w:shd w:val="clear" w:color="auto" w:fill="EEECE1"/>
          </w:tcPr>
          <w:p w14:paraId="45023615" w14:textId="77777777" w:rsidR="000E137E" w:rsidRPr="00E12F65" w:rsidRDefault="000E137E" w:rsidP="000E137E">
            <w:pPr>
              <w:rPr>
                <w:rFonts w:cstheme="minorHAnsi"/>
                <w:b/>
                <w:color w:val="000000" w:themeColor="text1"/>
              </w:rPr>
            </w:pPr>
            <w:r w:rsidRPr="00E12F65">
              <w:rPr>
                <w:rFonts w:cstheme="minorHAnsi"/>
                <w:b/>
                <w:color w:val="000000" w:themeColor="text1"/>
              </w:rPr>
              <w:t xml:space="preserve">Indicator 1.3.2 </w:t>
            </w:r>
          </w:p>
          <w:p w14:paraId="3FF73BBE" w14:textId="00E1A531" w:rsidR="000E137E" w:rsidRPr="00E12F65" w:rsidRDefault="000E137E" w:rsidP="000E137E">
            <w:pPr>
              <w:jc w:val="both"/>
              <w:rPr>
                <w:color w:val="000000" w:themeColor="text1"/>
                <w:lang w:val="en-US" w:eastAsia="en-US"/>
              </w:rPr>
            </w:pPr>
            <w:r w:rsidRPr="00E12F65">
              <w:rPr>
                <w:rFonts w:cstheme="minorHAnsi"/>
                <w:color w:val="000000" w:themeColor="text1"/>
              </w:rPr>
              <w:t>Number of CSOs and women groups in selected municipalities have stronger capacities as peacebuilding actors</w:t>
            </w:r>
          </w:p>
        </w:tc>
        <w:tc>
          <w:tcPr>
            <w:tcW w:w="2340" w:type="dxa"/>
            <w:shd w:val="clear" w:color="auto" w:fill="EEECE1"/>
          </w:tcPr>
          <w:p w14:paraId="0ABBC28A" w14:textId="6B8AE8F1" w:rsidR="000E137E" w:rsidRPr="00E12F65" w:rsidRDefault="000E137E" w:rsidP="000E137E">
            <w:pPr>
              <w:rPr>
                <w:color w:val="000000" w:themeColor="text1"/>
              </w:rPr>
            </w:pPr>
            <w:r w:rsidRPr="00E12F65">
              <w:rPr>
                <w:rFonts w:cstheme="minorHAnsi"/>
                <w:color w:val="000000" w:themeColor="text1"/>
              </w:rPr>
              <w:t>0</w:t>
            </w:r>
          </w:p>
        </w:tc>
        <w:tc>
          <w:tcPr>
            <w:tcW w:w="1710" w:type="dxa"/>
            <w:shd w:val="clear" w:color="auto" w:fill="EEECE1"/>
          </w:tcPr>
          <w:p w14:paraId="6022EBCB" w14:textId="5D4606FB" w:rsidR="000E137E" w:rsidRPr="00E12F65" w:rsidRDefault="000E137E" w:rsidP="000E137E">
            <w:pPr>
              <w:rPr>
                <w:color w:val="000000" w:themeColor="text1"/>
              </w:rPr>
            </w:pPr>
            <w:r w:rsidRPr="00E12F65">
              <w:rPr>
                <w:color w:val="000000" w:themeColor="text1"/>
              </w:rPr>
              <w:t>30</w:t>
            </w:r>
          </w:p>
        </w:tc>
        <w:tc>
          <w:tcPr>
            <w:tcW w:w="2250" w:type="dxa"/>
          </w:tcPr>
          <w:p w14:paraId="4A5B1E5E" w14:textId="68FE5B40" w:rsidR="000E137E" w:rsidRPr="00E12F65" w:rsidRDefault="5AAEEF29" w:rsidP="56D491D2">
            <w:pPr>
              <w:rPr>
                <w:color w:val="000000" w:themeColor="text1"/>
                <w:lang w:val="en-US" w:eastAsia="en-US"/>
              </w:rPr>
            </w:pPr>
            <w:r w:rsidRPr="56D491D2">
              <w:rPr>
                <w:color w:val="000000" w:themeColor="text1"/>
                <w:lang w:val="en-US" w:eastAsia="en-US"/>
              </w:rPr>
              <w:t>After 27 months: 37</w:t>
            </w:r>
          </w:p>
          <w:p w14:paraId="21F8EC68" w14:textId="77777777" w:rsidR="000E137E" w:rsidRPr="00E12F65" w:rsidRDefault="000E137E" w:rsidP="000E137E">
            <w:pPr>
              <w:rPr>
                <w:bCs/>
                <w:color w:val="000000" w:themeColor="text1"/>
                <w:lang w:val="en-US" w:eastAsia="en-US"/>
              </w:rPr>
            </w:pPr>
          </w:p>
          <w:p w14:paraId="36BCA569" w14:textId="1CEA51B7" w:rsidR="000E137E" w:rsidRPr="00E12F65" w:rsidRDefault="000E137E" w:rsidP="000E137E">
            <w:pPr>
              <w:rPr>
                <w:b/>
                <w:color w:val="000000" w:themeColor="text1"/>
                <w:lang w:val="en-US" w:eastAsia="en-US"/>
              </w:rPr>
            </w:pPr>
          </w:p>
        </w:tc>
        <w:tc>
          <w:tcPr>
            <w:tcW w:w="2250" w:type="dxa"/>
          </w:tcPr>
          <w:p w14:paraId="260C4AA4" w14:textId="373DD7D0" w:rsidR="000E137E" w:rsidRDefault="3DBACC47" w:rsidP="000E137E">
            <w:r>
              <w:t>37</w:t>
            </w:r>
            <w:r w:rsidR="1055EC20">
              <w:t xml:space="preserve"> CSOs and women groups with increased peacebuilding capacities.</w:t>
            </w:r>
            <w:r w:rsidR="000E137E">
              <w:br/>
            </w:r>
            <w:r w:rsidR="000E137E">
              <w:br/>
            </w:r>
            <w:r>
              <w:t xml:space="preserve">Two networking meetings held with women CSOs during which United Nations Security </w:t>
            </w:r>
          </w:p>
          <w:p w14:paraId="40982F33" w14:textId="77777777" w:rsidR="000E137E" w:rsidRDefault="000E137E" w:rsidP="000E137E">
            <w:r>
              <w:t xml:space="preserve">Council Resolution (UNSCR) 1325 on Women, Peace, and Security, the role </w:t>
            </w:r>
          </w:p>
          <w:p w14:paraId="29578528" w14:textId="77777777" w:rsidR="000E137E" w:rsidRDefault="000E137E" w:rsidP="000E137E">
            <w:r>
              <w:lastRenderedPageBreak/>
              <w:t xml:space="preserve">of women in peace processes, and the importance of engaging more young </w:t>
            </w:r>
          </w:p>
          <w:p w14:paraId="1D9C09E7" w14:textId="77777777" w:rsidR="000E137E" w:rsidRDefault="000E137E" w:rsidP="000E137E">
            <w:r>
              <w:t>women in these processes were discussed with KWN members’ (37</w:t>
            </w:r>
          </w:p>
          <w:p w14:paraId="0634A981" w14:textId="77777777" w:rsidR="000E137E" w:rsidRDefault="000E137E" w:rsidP="000E137E">
            <w:r>
              <w:t xml:space="preserve">women organisations) and one Kosovo Lobby for Gender Equality (KLGE) and </w:t>
            </w:r>
          </w:p>
          <w:p w14:paraId="2D577163" w14:textId="547B3A52" w:rsidR="000E137E" w:rsidRDefault="67517C68" w:rsidP="000E137E">
            <w:r>
              <w:t>Coalition for Equality meeting (30 participants) held</w:t>
            </w:r>
          </w:p>
          <w:p w14:paraId="0EA5AD4C" w14:textId="77777777" w:rsidR="000E137E" w:rsidRDefault="000E137E" w:rsidP="000E137E"/>
          <w:p w14:paraId="7E227EBD" w14:textId="49C1352E" w:rsidR="000E137E" w:rsidRPr="00E12F65" w:rsidRDefault="000E137E" w:rsidP="000E137E">
            <w:pPr>
              <w:rPr>
                <w:color w:val="000000" w:themeColor="text1"/>
              </w:rPr>
            </w:pPr>
            <w:r>
              <w:t xml:space="preserve">19 grants awarded to 20 women’s rights in </w:t>
            </w:r>
            <w:r>
              <w:rPr>
                <w:rFonts w:cstheme="minorHAnsi"/>
                <w:color w:val="000000" w:themeColor="text1"/>
              </w:rPr>
              <w:t>strengthening their</w:t>
            </w:r>
            <w:r w:rsidRPr="00E12F65">
              <w:rPr>
                <w:rFonts w:cstheme="minorHAnsi"/>
                <w:color w:val="000000" w:themeColor="text1"/>
              </w:rPr>
              <w:t xml:space="preserve"> capacities as actors</w:t>
            </w:r>
            <w:r>
              <w:rPr>
                <w:rFonts w:cstheme="minorHAnsi"/>
                <w:color w:val="000000" w:themeColor="text1"/>
              </w:rPr>
              <w:t xml:space="preserve"> in women’s empowerment</w:t>
            </w:r>
          </w:p>
        </w:tc>
        <w:tc>
          <w:tcPr>
            <w:tcW w:w="2723" w:type="dxa"/>
          </w:tcPr>
          <w:p w14:paraId="0C651173" w14:textId="1A4727CA" w:rsidR="000E137E" w:rsidRPr="00E12F65" w:rsidRDefault="000E137E" w:rsidP="000E137E">
            <w:pPr>
              <w:rPr>
                <w:color w:val="000000" w:themeColor="text1"/>
              </w:rPr>
            </w:pPr>
            <w:r w:rsidRPr="00E12F65">
              <w:rPr>
                <w:color w:val="000000" w:themeColor="text1"/>
              </w:rPr>
              <w:lastRenderedPageBreak/>
              <w:t xml:space="preserve">As a result of the COVID-19 epidemic, several grant recipients had to postpone their activities. KWN has worked with them consistently to adapt their projects to meet needs with these new contextual changes, while maintaining the spirit of contributing to women, peace and security in accordance with UNSCR 1325. As a result of this, </w:t>
            </w:r>
            <w:r w:rsidRPr="00E12F65">
              <w:rPr>
                <w:color w:val="000000" w:themeColor="text1"/>
              </w:rPr>
              <w:lastRenderedPageBreak/>
              <w:t xml:space="preserve">KWN has requested a no-cost extension from UN Women </w:t>
            </w:r>
            <w:proofErr w:type="gramStart"/>
            <w:r w:rsidRPr="00E12F65">
              <w:rPr>
                <w:color w:val="000000" w:themeColor="text1"/>
              </w:rPr>
              <w:t>in order to</w:t>
            </w:r>
            <w:proofErr w:type="gramEnd"/>
            <w:r w:rsidRPr="00E12F65">
              <w:rPr>
                <w:color w:val="000000" w:themeColor="text1"/>
              </w:rPr>
              <w:t xml:space="preserve"> provide sufficient time for organisations to implement their initiatives.</w:t>
            </w:r>
          </w:p>
        </w:tc>
      </w:tr>
      <w:tr w:rsidR="000E137E" w:rsidRPr="00E12F65" w14:paraId="60A6A837" w14:textId="77777777" w:rsidTr="1B699B57">
        <w:trPr>
          <w:trHeight w:val="2205"/>
        </w:trPr>
        <w:tc>
          <w:tcPr>
            <w:tcW w:w="1530" w:type="dxa"/>
          </w:tcPr>
          <w:p w14:paraId="5EE42B52" w14:textId="77777777" w:rsidR="000E137E" w:rsidRPr="00E12F65" w:rsidRDefault="000E137E" w:rsidP="000E137E">
            <w:pPr>
              <w:rPr>
                <w:b/>
                <w:color w:val="000000" w:themeColor="text1"/>
                <w:lang w:val="en-US" w:eastAsia="en-US"/>
              </w:rPr>
            </w:pPr>
          </w:p>
        </w:tc>
        <w:tc>
          <w:tcPr>
            <w:tcW w:w="2317" w:type="dxa"/>
            <w:shd w:val="clear" w:color="auto" w:fill="EEECE1"/>
          </w:tcPr>
          <w:p w14:paraId="040F08E8" w14:textId="77777777" w:rsidR="000E137E" w:rsidRPr="00E12F65" w:rsidRDefault="000E137E" w:rsidP="000E137E">
            <w:pPr>
              <w:rPr>
                <w:rFonts w:cstheme="minorHAnsi"/>
                <w:b/>
                <w:color w:val="000000" w:themeColor="text1"/>
              </w:rPr>
            </w:pPr>
            <w:r w:rsidRPr="00E12F65">
              <w:rPr>
                <w:rFonts w:cstheme="minorHAnsi"/>
                <w:b/>
                <w:color w:val="000000" w:themeColor="text1"/>
              </w:rPr>
              <w:t xml:space="preserve">Indicator 1.3.3 </w:t>
            </w:r>
          </w:p>
          <w:p w14:paraId="725ED1E9" w14:textId="7CA2827C" w:rsidR="000E137E" w:rsidRPr="00E12F65" w:rsidRDefault="3DBACC47" w:rsidP="56D491D2">
            <w:pPr>
              <w:rPr>
                <w:rFonts w:cstheme="minorBidi"/>
                <w:color w:val="000000" w:themeColor="text1"/>
                <w:lang w:val="en-US" w:eastAsia="en-US"/>
              </w:rPr>
            </w:pPr>
            <w:r w:rsidRPr="56D491D2">
              <w:rPr>
                <w:rFonts w:cstheme="minorBidi"/>
                <w:color w:val="000000" w:themeColor="text1"/>
              </w:rPr>
              <w:t>Number of women from target communities having received training on meaningful youth engagement in post-</w:t>
            </w:r>
            <w:r w:rsidRPr="56D491D2">
              <w:rPr>
                <w:rFonts w:cstheme="minorBidi"/>
                <w:color w:val="000000" w:themeColor="text1"/>
              </w:rPr>
              <w:lastRenderedPageBreak/>
              <w:t>conflict setting/peacebuildin</w:t>
            </w:r>
            <w:r w:rsidR="18F854A2" w:rsidRPr="56D491D2">
              <w:rPr>
                <w:rFonts w:cstheme="minorBidi"/>
                <w:color w:val="000000" w:themeColor="text1"/>
              </w:rPr>
              <w:t>g</w:t>
            </w:r>
          </w:p>
        </w:tc>
        <w:tc>
          <w:tcPr>
            <w:tcW w:w="2340" w:type="dxa"/>
            <w:shd w:val="clear" w:color="auto" w:fill="EEECE1"/>
          </w:tcPr>
          <w:p w14:paraId="3AA7D1C7" w14:textId="4637D920" w:rsidR="000E137E" w:rsidRPr="00E12F65" w:rsidRDefault="000E137E" w:rsidP="000E137E">
            <w:pPr>
              <w:rPr>
                <w:b/>
                <w:color w:val="000000" w:themeColor="text1"/>
                <w:lang w:val="en-US" w:eastAsia="en-US"/>
              </w:rPr>
            </w:pPr>
            <w:r w:rsidRPr="00E12F65">
              <w:rPr>
                <w:rFonts w:cstheme="minorHAnsi"/>
                <w:color w:val="000000" w:themeColor="text1"/>
              </w:rPr>
              <w:lastRenderedPageBreak/>
              <w:t>0</w:t>
            </w:r>
          </w:p>
        </w:tc>
        <w:tc>
          <w:tcPr>
            <w:tcW w:w="1710" w:type="dxa"/>
            <w:shd w:val="clear" w:color="auto" w:fill="EEECE1"/>
          </w:tcPr>
          <w:p w14:paraId="53279C21" w14:textId="79E81AD7" w:rsidR="000E137E" w:rsidRPr="00E12F65" w:rsidRDefault="000E137E" w:rsidP="000E137E">
            <w:pPr>
              <w:rPr>
                <w:b/>
                <w:color w:val="000000" w:themeColor="text1"/>
                <w:lang w:val="en-US" w:eastAsia="en-US"/>
              </w:rPr>
            </w:pPr>
            <w:r w:rsidRPr="00E12F65">
              <w:rPr>
                <w:rFonts w:cstheme="minorHAnsi"/>
                <w:color w:val="000000" w:themeColor="text1"/>
              </w:rPr>
              <w:t>150 women</w:t>
            </w:r>
          </w:p>
        </w:tc>
        <w:tc>
          <w:tcPr>
            <w:tcW w:w="2250" w:type="dxa"/>
          </w:tcPr>
          <w:p w14:paraId="7ADF16E3" w14:textId="7651494A" w:rsidR="06A44351" w:rsidRDefault="06A44351" w:rsidP="56D491D2">
            <w:pPr>
              <w:rPr>
                <w:color w:val="000000" w:themeColor="text1"/>
                <w:lang w:val="en-US" w:eastAsia="en-US"/>
              </w:rPr>
            </w:pPr>
            <w:r w:rsidRPr="56D491D2">
              <w:rPr>
                <w:color w:val="000000" w:themeColor="text1"/>
                <w:lang w:val="en-US" w:eastAsia="en-US"/>
              </w:rPr>
              <w:t>After 27 months: 240 (20% non-majority communities)</w:t>
            </w:r>
          </w:p>
          <w:p w14:paraId="319D79DA" w14:textId="41B37708" w:rsidR="000E137E" w:rsidRPr="00E12F65" w:rsidRDefault="000E137E" w:rsidP="000E137E">
            <w:pPr>
              <w:rPr>
                <w:b/>
                <w:color w:val="000000" w:themeColor="text1"/>
                <w:lang w:val="en-US" w:eastAsia="en-US"/>
              </w:rPr>
            </w:pPr>
          </w:p>
        </w:tc>
        <w:tc>
          <w:tcPr>
            <w:tcW w:w="2250" w:type="dxa"/>
          </w:tcPr>
          <w:p w14:paraId="01586E33" w14:textId="2185FEDB" w:rsidR="000E137E" w:rsidRPr="00E12F65" w:rsidRDefault="3DBACC47" w:rsidP="56D491D2">
            <w:pPr>
              <w:rPr>
                <w:b/>
                <w:bCs/>
                <w:color w:val="000000" w:themeColor="text1"/>
                <w:lang w:val="en-US" w:eastAsia="en-US"/>
              </w:rPr>
            </w:pPr>
            <w:r w:rsidRPr="2CAA454A">
              <w:rPr>
                <w:rFonts w:cstheme="minorBidi"/>
                <w:color w:val="000000" w:themeColor="text1"/>
              </w:rPr>
              <w:t>240 (</w:t>
            </w:r>
            <w:r w:rsidRPr="2CAA454A">
              <w:rPr>
                <w:color w:val="000000" w:themeColor="text1"/>
              </w:rPr>
              <w:t>20% non-majority communities)</w:t>
            </w:r>
            <w:r w:rsidR="34785CB2" w:rsidRPr="2CAA454A">
              <w:rPr>
                <w:color w:val="000000" w:themeColor="text1"/>
              </w:rPr>
              <w:t xml:space="preserve"> women trained on meaningful youth engagement </w:t>
            </w:r>
            <w:r w:rsidR="28C5636E" w:rsidRPr="2CAA454A">
              <w:rPr>
                <w:color w:val="000000" w:themeColor="text1"/>
              </w:rPr>
              <w:t>in peacebuilding</w:t>
            </w:r>
            <w:r w:rsidR="34785CB2" w:rsidRPr="2CAA454A">
              <w:rPr>
                <w:color w:val="000000" w:themeColor="text1"/>
              </w:rPr>
              <w:t>.</w:t>
            </w:r>
            <w:r w:rsidR="000E137E">
              <w:br/>
            </w:r>
          </w:p>
        </w:tc>
        <w:tc>
          <w:tcPr>
            <w:tcW w:w="2723" w:type="dxa"/>
          </w:tcPr>
          <w:p w14:paraId="38885160" w14:textId="6342A06A" w:rsidR="000E137E" w:rsidRPr="00E12F65" w:rsidRDefault="000E137E" w:rsidP="000E137E">
            <w:pPr>
              <w:rPr>
                <w:b/>
                <w:color w:val="000000" w:themeColor="text1"/>
                <w:lang w:val="en-US" w:eastAsia="en-US"/>
              </w:rPr>
            </w:pPr>
          </w:p>
        </w:tc>
      </w:tr>
      <w:tr w:rsidR="000E137E" w:rsidRPr="00E12F65" w14:paraId="276EAA53" w14:textId="77777777" w:rsidTr="1B699B57">
        <w:trPr>
          <w:trHeight w:val="422"/>
        </w:trPr>
        <w:tc>
          <w:tcPr>
            <w:tcW w:w="1530" w:type="dxa"/>
          </w:tcPr>
          <w:p w14:paraId="0595D39C" w14:textId="77777777" w:rsidR="000E137E" w:rsidRPr="00E12F65" w:rsidRDefault="000E137E" w:rsidP="000E137E">
            <w:pPr>
              <w:rPr>
                <w:b/>
                <w:color w:val="000000" w:themeColor="text1"/>
                <w:lang w:val="en-US" w:eastAsia="en-US"/>
              </w:rPr>
            </w:pPr>
          </w:p>
        </w:tc>
        <w:tc>
          <w:tcPr>
            <w:tcW w:w="2317" w:type="dxa"/>
            <w:shd w:val="clear" w:color="auto" w:fill="EEECE1"/>
          </w:tcPr>
          <w:p w14:paraId="310E243B" w14:textId="77777777" w:rsidR="000E137E" w:rsidRPr="00E12F65" w:rsidRDefault="000E137E" w:rsidP="000E137E">
            <w:pPr>
              <w:rPr>
                <w:rFonts w:cstheme="minorHAnsi"/>
                <w:b/>
                <w:color w:val="000000" w:themeColor="text1"/>
              </w:rPr>
            </w:pPr>
            <w:r w:rsidRPr="00E12F65">
              <w:rPr>
                <w:rFonts w:cstheme="minorHAnsi"/>
                <w:b/>
                <w:color w:val="000000" w:themeColor="text1"/>
              </w:rPr>
              <w:t xml:space="preserve">Indicator 1.3.4 </w:t>
            </w:r>
          </w:p>
          <w:p w14:paraId="5FE3B8E6" w14:textId="0690B2EB" w:rsidR="000E137E" w:rsidRPr="00E12F65" w:rsidRDefault="000E137E" w:rsidP="000E137E">
            <w:pPr>
              <w:jc w:val="both"/>
              <w:rPr>
                <w:color w:val="000000" w:themeColor="text1"/>
                <w:lang w:val="en-US" w:eastAsia="en-US"/>
              </w:rPr>
            </w:pPr>
            <w:r w:rsidRPr="00E12F65">
              <w:rPr>
                <w:rFonts w:cstheme="minorHAnsi"/>
                <w:color w:val="000000" w:themeColor="text1"/>
              </w:rPr>
              <w:t>Number of advocacy initiatives aimed at increased women’s and youth’s inclusion in peacebuilding, with young women peacebuilders with UN Women support</w:t>
            </w:r>
          </w:p>
        </w:tc>
        <w:tc>
          <w:tcPr>
            <w:tcW w:w="2340" w:type="dxa"/>
            <w:shd w:val="clear" w:color="auto" w:fill="EEECE1"/>
          </w:tcPr>
          <w:p w14:paraId="3E39365B" w14:textId="782C9FC9" w:rsidR="000E137E" w:rsidRPr="00E12F65" w:rsidRDefault="000E137E" w:rsidP="000E137E">
            <w:pPr>
              <w:rPr>
                <w:b/>
                <w:color w:val="000000" w:themeColor="text1"/>
                <w:lang w:val="en-US" w:eastAsia="en-US"/>
              </w:rPr>
            </w:pPr>
            <w:r w:rsidRPr="00E12F65">
              <w:rPr>
                <w:rFonts w:cstheme="minorHAnsi"/>
                <w:color w:val="000000" w:themeColor="text1"/>
              </w:rPr>
              <w:t>0</w:t>
            </w:r>
          </w:p>
        </w:tc>
        <w:tc>
          <w:tcPr>
            <w:tcW w:w="1710" w:type="dxa"/>
            <w:shd w:val="clear" w:color="auto" w:fill="EEECE1"/>
          </w:tcPr>
          <w:p w14:paraId="33E722FE" w14:textId="77DB4518" w:rsidR="000E137E" w:rsidRPr="00E12F65" w:rsidRDefault="000E137E" w:rsidP="000E137E">
            <w:pPr>
              <w:rPr>
                <w:bCs/>
                <w:color w:val="000000" w:themeColor="text1"/>
                <w:lang w:val="en-US" w:eastAsia="en-US"/>
              </w:rPr>
            </w:pPr>
            <w:r w:rsidRPr="00E12F65">
              <w:rPr>
                <w:bCs/>
                <w:color w:val="000000" w:themeColor="text1"/>
                <w:lang w:val="en-US" w:eastAsia="en-US"/>
              </w:rPr>
              <w:t>3</w:t>
            </w:r>
          </w:p>
        </w:tc>
        <w:tc>
          <w:tcPr>
            <w:tcW w:w="2250" w:type="dxa"/>
          </w:tcPr>
          <w:p w14:paraId="44D5BCD2" w14:textId="376EF73F" w:rsidR="0FB2D638" w:rsidRDefault="0FB2D638" w:rsidP="56D491D2">
            <w:pPr>
              <w:rPr>
                <w:color w:val="000000" w:themeColor="text1"/>
                <w:lang w:val="en-US" w:eastAsia="en-US"/>
              </w:rPr>
            </w:pPr>
            <w:r w:rsidRPr="56D491D2">
              <w:rPr>
                <w:color w:val="000000" w:themeColor="text1"/>
                <w:lang w:val="en-US" w:eastAsia="en-US"/>
              </w:rPr>
              <w:t>After 27 months: 10</w:t>
            </w:r>
          </w:p>
          <w:p w14:paraId="29E94312" w14:textId="77777777" w:rsidR="000E137E" w:rsidRPr="00E12F65" w:rsidRDefault="000E137E" w:rsidP="000E137E">
            <w:pPr>
              <w:rPr>
                <w:bCs/>
                <w:color w:val="000000" w:themeColor="text1"/>
                <w:lang w:val="en-US" w:eastAsia="en-US"/>
              </w:rPr>
            </w:pPr>
          </w:p>
          <w:p w14:paraId="45362D42" w14:textId="62720C24" w:rsidR="000E137E" w:rsidRPr="00E12F65" w:rsidRDefault="000E137E" w:rsidP="000E137E">
            <w:pPr>
              <w:rPr>
                <w:b/>
                <w:color w:val="000000" w:themeColor="text1"/>
                <w:lang w:val="en-US" w:eastAsia="en-US"/>
              </w:rPr>
            </w:pPr>
          </w:p>
        </w:tc>
        <w:tc>
          <w:tcPr>
            <w:tcW w:w="2250" w:type="dxa"/>
          </w:tcPr>
          <w:p w14:paraId="4A7325A7" w14:textId="66EEC3FB" w:rsidR="000E137E" w:rsidRPr="00E12F65" w:rsidRDefault="249B9B1B" w:rsidP="56D491D2">
            <w:pPr>
              <w:rPr>
                <w:rFonts w:cstheme="minorBidi"/>
                <w:color w:val="000000" w:themeColor="text1"/>
                <w:lang w:val="en-US" w:eastAsia="en-US"/>
              </w:rPr>
            </w:pPr>
            <w:r w:rsidRPr="56D491D2">
              <w:rPr>
                <w:rFonts w:cstheme="minorBidi"/>
                <w:color w:val="000000" w:themeColor="text1"/>
              </w:rPr>
              <w:t>10</w:t>
            </w:r>
            <w:r w:rsidR="09B7BC6A" w:rsidRPr="56D491D2">
              <w:rPr>
                <w:rFonts w:cstheme="minorBidi"/>
                <w:color w:val="000000" w:themeColor="text1"/>
              </w:rPr>
              <w:t xml:space="preserve"> completed advocacy initiatives to increase women’s and youth’s inclusion in peacebuilding with the support of UN</w:t>
            </w:r>
            <w:r w:rsidR="609883C9" w:rsidRPr="56D491D2">
              <w:rPr>
                <w:rFonts w:cstheme="minorBidi"/>
                <w:color w:val="000000" w:themeColor="text1"/>
              </w:rPr>
              <w:t xml:space="preserve"> Women.</w:t>
            </w:r>
          </w:p>
        </w:tc>
        <w:tc>
          <w:tcPr>
            <w:tcW w:w="2723" w:type="dxa"/>
          </w:tcPr>
          <w:p w14:paraId="3E7847FE" w14:textId="2EEA4E80" w:rsidR="000E137E" w:rsidRPr="00E12F65" w:rsidRDefault="000E137E" w:rsidP="000E137E">
            <w:pPr>
              <w:pStyle w:val="CommentText"/>
              <w:rPr>
                <w:bCs/>
                <w:color w:val="000000" w:themeColor="text1"/>
                <w:lang w:val="en-US" w:eastAsia="en-US"/>
              </w:rPr>
            </w:pPr>
          </w:p>
        </w:tc>
      </w:tr>
      <w:tr w:rsidR="00D341D0" w:rsidRPr="00E12F65" w14:paraId="694EE0C6" w14:textId="77777777" w:rsidTr="1B699B57">
        <w:trPr>
          <w:trHeight w:val="5475"/>
        </w:trPr>
        <w:tc>
          <w:tcPr>
            <w:tcW w:w="1530" w:type="dxa"/>
          </w:tcPr>
          <w:p w14:paraId="5B88FDD4" w14:textId="77777777" w:rsidR="000E137E" w:rsidRPr="00E12F65" w:rsidRDefault="000E137E" w:rsidP="000E137E">
            <w:pPr>
              <w:rPr>
                <w:b/>
                <w:color w:val="000000" w:themeColor="text1"/>
                <w:lang w:val="en-US" w:eastAsia="en-US"/>
              </w:rPr>
            </w:pPr>
          </w:p>
        </w:tc>
        <w:tc>
          <w:tcPr>
            <w:tcW w:w="2317" w:type="dxa"/>
            <w:shd w:val="clear" w:color="auto" w:fill="EEECE1"/>
          </w:tcPr>
          <w:p w14:paraId="569D148B" w14:textId="77777777" w:rsidR="000E137E" w:rsidRPr="00E12F65" w:rsidRDefault="000E137E" w:rsidP="000E137E">
            <w:pPr>
              <w:rPr>
                <w:rFonts w:cstheme="minorHAnsi"/>
                <w:b/>
                <w:color w:val="000000" w:themeColor="text1"/>
              </w:rPr>
            </w:pPr>
            <w:r w:rsidRPr="00E12F65">
              <w:rPr>
                <w:rFonts w:cstheme="minorHAnsi"/>
                <w:b/>
                <w:color w:val="000000" w:themeColor="text1"/>
              </w:rPr>
              <w:t>Indicator 1.3.5 a</w:t>
            </w:r>
          </w:p>
          <w:p w14:paraId="6329EE5D" w14:textId="77777777" w:rsidR="000E137E" w:rsidRPr="00E12F65" w:rsidRDefault="000E137E" w:rsidP="000E137E">
            <w:pPr>
              <w:rPr>
                <w:rFonts w:cstheme="minorHAnsi"/>
                <w:color w:val="000000" w:themeColor="text1"/>
              </w:rPr>
            </w:pPr>
            <w:r w:rsidRPr="00E12F65">
              <w:rPr>
                <w:rFonts w:cstheme="minorHAnsi"/>
                <w:color w:val="000000" w:themeColor="text1"/>
              </w:rPr>
              <w:t>Existence of a guideline on the role of media as an instrument of peace and conflict prevention and gender-responsive reporting</w:t>
            </w:r>
          </w:p>
          <w:p w14:paraId="5AAA45C4" w14:textId="77777777" w:rsidR="000E137E" w:rsidRPr="00E12F65" w:rsidRDefault="000E137E" w:rsidP="000E137E">
            <w:pPr>
              <w:rPr>
                <w:rFonts w:cstheme="minorHAnsi"/>
                <w:b/>
                <w:color w:val="000000" w:themeColor="text1"/>
              </w:rPr>
            </w:pPr>
          </w:p>
          <w:p w14:paraId="51436431" w14:textId="77777777" w:rsidR="000E137E" w:rsidRPr="00E12F65" w:rsidRDefault="000E137E" w:rsidP="000E137E">
            <w:pPr>
              <w:rPr>
                <w:rFonts w:cstheme="minorHAnsi"/>
                <w:b/>
                <w:color w:val="000000" w:themeColor="text1"/>
              </w:rPr>
            </w:pPr>
            <w:r w:rsidRPr="00E12F65">
              <w:rPr>
                <w:rFonts w:cstheme="minorHAnsi"/>
                <w:b/>
                <w:color w:val="000000" w:themeColor="text1"/>
              </w:rPr>
              <w:t>Indicator 1.3.5 b</w:t>
            </w:r>
          </w:p>
          <w:p w14:paraId="317E9964" w14:textId="21678C89" w:rsidR="000E137E" w:rsidRPr="00E12F65" w:rsidRDefault="000E137E" w:rsidP="000E137E">
            <w:pPr>
              <w:jc w:val="both"/>
              <w:rPr>
                <w:color w:val="000000" w:themeColor="text1"/>
                <w:lang w:val="en-US" w:eastAsia="en-US"/>
              </w:rPr>
            </w:pPr>
            <w:r w:rsidRPr="00E12F65">
              <w:rPr>
                <w:rFonts w:cstheme="minorHAnsi"/>
                <w:color w:val="000000" w:themeColor="text1"/>
              </w:rPr>
              <w:t>Number of media representatives with increased knowledge on the role of media as an instrument of peace and conflict prevention and gender-responsive reporting</w:t>
            </w:r>
          </w:p>
        </w:tc>
        <w:tc>
          <w:tcPr>
            <w:tcW w:w="2340" w:type="dxa"/>
            <w:shd w:val="clear" w:color="auto" w:fill="EEECE1"/>
          </w:tcPr>
          <w:p w14:paraId="1C872A5B" w14:textId="77777777" w:rsidR="000E137E" w:rsidRPr="00E12F65" w:rsidRDefault="000E137E" w:rsidP="000E137E">
            <w:pPr>
              <w:rPr>
                <w:rFonts w:cstheme="minorHAnsi"/>
                <w:color w:val="000000" w:themeColor="text1"/>
              </w:rPr>
            </w:pPr>
            <w:r w:rsidRPr="00E12F65">
              <w:rPr>
                <w:rFonts w:cstheme="minorHAnsi"/>
                <w:color w:val="000000" w:themeColor="text1"/>
              </w:rPr>
              <w:t>No</w:t>
            </w:r>
          </w:p>
          <w:p w14:paraId="08709C96" w14:textId="77777777" w:rsidR="000E137E" w:rsidRPr="00E12F65" w:rsidRDefault="000E137E" w:rsidP="000E137E">
            <w:pPr>
              <w:rPr>
                <w:rFonts w:cstheme="minorHAnsi"/>
                <w:color w:val="000000" w:themeColor="text1"/>
              </w:rPr>
            </w:pPr>
          </w:p>
          <w:p w14:paraId="6333CA75" w14:textId="77777777" w:rsidR="000E137E" w:rsidRPr="00E12F65" w:rsidRDefault="000E137E" w:rsidP="000E137E">
            <w:pPr>
              <w:rPr>
                <w:rFonts w:cstheme="minorHAnsi"/>
                <w:color w:val="000000" w:themeColor="text1"/>
              </w:rPr>
            </w:pPr>
          </w:p>
          <w:p w14:paraId="54EACB89" w14:textId="77777777" w:rsidR="000E137E" w:rsidRPr="00E12F65" w:rsidRDefault="000E137E" w:rsidP="000E137E">
            <w:pPr>
              <w:rPr>
                <w:rFonts w:cstheme="minorHAnsi"/>
                <w:color w:val="000000" w:themeColor="text1"/>
              </w:rPr>
            </w:pPr>
          </w:p>
          <w:p w14:paraId="4E8F293A" w14:textId="77777777" w:rsidR="000E137E" w:rsidRPr="00E12F65" w:rsidRDefault="000E137E" w:rsidP="000E137E">
            <w:pPr>
              <w:rPr>
                <w:rFonts w:cstheme="minorHAnsi"/>
                <w:color w:val="000000" w:themeColor="text1"/>
              </w:rPr>
            </w:pPr>
          </w:p>
          <w:p w14:paraId="652D6378" w14:textId="77777777" w:rsidR="000E137E" w:rsidRPr="00E12F65" w:rsidRDefault="000E137E" w:rsidP="000E137E">
            <w:pPr>
              <w:rPr>
                <w:rFonts w:cstheme="minorHAnsi"/>
                <w:color w:val="000000" w:themeColor="text1"/>
              </w:rPr>
            </w:pPr>
          </w:p>
          <w:p w14:paraId="194DE4CA" w14:textId="77777777" w:rsidR="000E137E" w:rsidRPr="00E12F65" w:rsidRDefault="000E137E" w:rsidP="000E137E">
            <w:pPr>
              <w:rPr>
                <w:rFonts w:cstheme="minorHAnsi"/>
                <w:color w:val="000000" w:themeColor="text1"/>
              </w:rPr>
            </w:pPr>
          </w:p>
          <w:p w14:paraId="5C4EC5F7" w14:textId="77777777" w:rsidR="000E137E" w:rsidRPr="00E12F65" w:rsidRDefault="000E137E" w:rsidP="000E137E">
            <w:pPr>
              <w:rPr>
                <w:rFonts w:cstheme="minorHAnsi"/>
                <w:color w:val="000000" w:themeColor="text1"/>
              </w:rPr>
            </w:pPr>
          </w:p>
          <w:p w14:paraId="550D717E" w14:textId="77777777" w:rsidR="000E137E" w:rsidRPr="00E12F65" w:rsidRDefault="000E137E" w:rsidP="000E137E">
            <w:pPr>
              <w:rPr>
                <w:rFonts w:cstheme="minorHAnsi"/>
                <w:color w:val="000000" w:themeColor="text1"/>
              </w:rPr>
            </w:pPr>
          </w:p>
          <w:p w14:paraId="7FC7C3AA" w14:textId="77777777" w:rsidR="000E137E" w:rsidRPr="00E12F65" w:rsidRDefault="000E137E" w:rsidP="000E137E">
            <w:pPr>
              <w:rPr>
                <w:rFonts w:cstheme="minorHAnsi"/>
                <w:color w:val="000000" w:themeColor="text1"/>
              </w:rPr>
            </w:pPr>
          </w:p>
          <w:p w14:paraId="2DAA493E" w14:textId="77777777" w:rsidR="000E137E" w:rsidRPr="00E12F65" w:rsidRDefault="000E137E" w:rsidP="000E137E">
            <w:pPr>
              <w:rPr>
                <w:rFonts w:cstheme="minorHAnsi"/>
                <w:color w:val="000000" w:themeColor="text1"/>
              </w:rPr>
            </w:pPr>
          </w:p>
          <w:p w14:paraId="78C8AC5B" w14:textId="77777777" w:rsidR="000E137E" w:rsidRPr="00E12F65" w:rsidRDefault="000E137E" w:rsidP="000E137E">
            <w:pPr>
              <w:rPr>
                <w:rFonts w:cstheme="minorHAnsi"/>
                <w:color w:val="000000" w:themeColor="text1"/>
              </w:rPr>
            </w:pPr>
          </w:p>
          <w:p w14:paraId="45892149" w14:textId="77777777" w:rsidR="000E137E" w:rsidRPr="00E12F65" w:rsidRDefault="000E137E" w:rsidP="000E137E">
            <w:pPr>
              <w:rPr>
                <w:rFonts w:cstheme="minorHAnsi"/>
                <w:color w:val="000000" w:themeColor="text1"/>
              </w:rPr>
            </w:pPr>
          </w:p>
          <w:p w14:paraId="60CF4FF7" w14:textId="38CEBBAC" w:rsidR="000E137E" w:rsidRPr="00E12F65" w:rsidRDefault="000E137E" w:rsidP="000E137E">
            <w:pPr>
              <w:rPr>
                <w:b/>
                <w:color w:val="000000" w:themeColor="text1"/>
                <w:lang w:val="en-US" w:eastAsia="en-US"/>
              </w:rPr>
            </w:pPr>
            <w:r w:rsidRPr="00E12F65">
              <w:rPr>
                <w:rFonts w:cstheme="minorHAnsi"/>
                <w:color w:val="000000" w:themeColor="text1"/>
              </w:rPr>
              <w:t>0</w:t>
            </w:r>
          </w:p>
        </w:tc>
        <w:tc>
          <w:tcPr>
            <w:tcW w:w="1710" w:type="dxa"/>
            <w:shd w:val="clear" w:color="auto" w:fill="EEECE1"/>
          </w:tcPr>
          <w:p w14:paraId="6DCE9AE9" w14:textId="77777777" w:rsidR="000E137E" w:rsidRPr="00E12F65" w:rsidRDefault="000E137E" w:rsidP="000E137E">
            <w:pPr>
              <w:rPr>
                <w:bCs/>
                <w:color w:val="000000" w:themeColor="text1"/>
                <w:lang w:val="en-US" w:eastAsia="en-US"/>
              </w:rPr>
            </w:pPr>
            <w:r w:rsidRPr="00E12F65">
              <w:rPr>
                <w:bCs/>
                <w:color w:val="000000" w:themeColor="text1"/>
                <w:lang w:val="en-US" w:eastAsia="en-US"/>
              </w:rPr>
              <w:t>Yes</w:t>
            </w:r>
          </w:p>
          <w:p w14:paraId="38A57758" w14:textId="77777777" w:rsidR="000E137E" w:rsidRPr="00E12F65" w:rsidRDefault="000E137E" w:rsidP="000E137E">
            <w:pPr>
              <w:rPr>
                <w:b/>
                <w:color w:val="000000" w:themeColor="text1"/>
                <w:lang w:val="en-US" w:eastAsia="en-US"/>
              </w:rPr>
            </w:pPr>
          </w:p>
          <w:p w14:paraId="3CB9AB00" w14:textId="77777777" w:rsidR="000E137E" w:rsidRPr="00E12F65" w:rsidRDefault="000E137E" w:rsidP="000E137E">
            <w:pPr>
              <w:rPr>
                <w:b/>
                <w:color w:val="000000" w:themeColor="text1"/>
                <w:lang w:val="en-US" w:eastAsia="en-US"/>
              </w:rPr>
            </w:pPr>
          </w:p>
          <w:p w14:paraId="2DA0FB71" w14:textId="77777777" w:rsidR="000E137E" w:rsidRPr="00E12F65" w:rsidRDefault="000E137E" w:rsidP="000E137E">
            <w:pPr>
              <w:rPr>
                <w:b/>
                <w:color w:val="000000" w:themeColor="text1"/>
                <w:lang w:val="en-US" w:eastAsia="en-US"/>
              </w:rPr>
            </w:pPr>
          </w:p>
          <w:p w14:paraId="50CF69BC" w14:textId="4CDFF96C" w:rsidR="000E137E" w:rsidRPr="00E12F65" w:rsidRDefault="000E137E" w:rsidP="000E137E">
            <w:pPr>
              <w:rPr>
                <w:b/>
                <w:color w:val="000000" w:themeColor="text1"/>
                <w:lang w:val="en-US" w:eastAsia="en-US"/>
              </w:rPr>
            </w:pPr>
          </w:p>
          <w:p w14:paraId="47707B73" w14:textId="413CD51A" w:rsidR="000E137E" w:rsidRPr="00E12F65" w:rsidRDefault="000E137E" w:rsidP="000E137E">
            <w:pPr>
              <w:rPr>
                <w:b/>
                <w:color w:val="000000" w:themeColor="text1"/>
                <w:lang w:val="en-US" w:eastAsia="en-US"/>
              </w:rPr>
            </w:pPr>
          </w:p>
          <w:p w14:paraId="55C8169E" w14:textId="781892DF" w:rsidR="000E137E" w:rsidRPr="00E12F65" w:rsidRDefault="000E137E" w:rsidP="000E137E">
            <w:pPr>
              <w:rPr>
                <w:b/>
                <w:color w:val="000000" w:themeColor="text1"/>
                <w:lang w:val="en-US" w:eastAsia="en-US"/>
              </w:rPr>
            </w:pPr>
          </w:p>
          <w:p w14:paraId="61C76F4B" w14:textId="3B057ADF" w:rsidR="000E137E" w:rsidRPr="00E12F65" w:rsidRDefault="000E137E" w:rsidP="000E137E">
            <w:pPr>
              <w:rPr>
                <w:b/>
                <w:color w:val="000000" w:themeColor="text1"/>
                <w:lang w:val="en-US" w:eastAsia="en-US"/>
              </w:rPr>
            </w:pPr>
          </w:p>
          <w:p w14:paraId="5C4782B2" w14:textId="3E6DBDA8" w:rsidR="000E137E" w:rsidRPr="00E12F65" w:rsidRDefault="000E137E" w:rsidP="000E137E">
            <w:pPr>
              <w:rPr>
                <w:b/>
                <w:color w:val="000000" w:themeColor="text1"/>
                <w:lang w:val="en-US" w:eastAsia="en-US"/>
              </w:rPr>
            </w:pPr>
          </w:p>
          <w:p w14:paraId="1311AB74" w14:textId="27EB3751" w:rsidR="000E137E" w:rsidRPr="00E12F65" w:rsidRDefault="000E137E" w:rsidP="000E137E">
            <w:pPr>
              <w:rPr>
                <w:b/>
                <w:color w:val="000000" w:themeColor="text1"/>
                <w:lang w:val="en-US" w:eastAsia="en-US"/>
              </w:rPr>
            </w:pPr>
          </w:p>
          <w:p w14:paraId="05B5DE6B" w14:textId="2D2266FE" w:rsidR="000E137E" w:rsidRPr="00E12F65" w:rsidRDefault="000E137E" w:rsidP="000E137E">
            <w:pPr>
              <w:rPr>
                <w:b/>
                <w:color w:val="000000" w:themeColor="text1"/>
                <w:lang w:val="en-US" w:eastAsia="en-US"/>
              </w:rPr>
            </w:pPr>
          </w:p>
          <w:p w14:paraId="1BD5F9FD" w14:textId="7AE41EF8" w:rsidR="000E137E" w:rsidRPr="00E12F65" w:rsidRDefault="000E137E" w:rsidP="000E137E">
            <w:pPr>
              <w:rPr>
                <w:b/>
                <w:color w:val="000000" w:themeColor="text1"/>
                <w:lang w:val="en-US" w:eastAsia="en-US"/>
              </w:rPr>
            </w:pPr>
          </w:p>
          <w:p w14:paraId="1C851BEA" w14:textId="398C9163" w:rsidR="000E137E" w:rsidRPr="00E12F65" w:rsidRDefault="000E137E" w:rsidP="000E137E">
            <w:pPr>
              <w:rPr>
                <w:b/>
                <w:color w:val="000000" w:themeColor="text1"/>
                <w:lang w:val="en-US" w:eastAsia="en-US"/>
              </w:rPr>
            </w:pPr>
          </w:p>
          <w:p w14:paraId="5763A731" w14:textId="77777777" w:rsidR="000E137E" w:rsidRPr="00E12F65" w:rsidRDefault="000E137E" w:rsidP="000E137E">
            <w:pPr>
              <w:rPr>
                <w:rFonts w:cstheme="minorHAnsi"/>
                <w:color w:val="000000" w:themeColor="text1"/>
              </w:rPr>
            </w:pPr>
          </w:p>
          <w:p w14:paraId="0C3BB13E" w14:textId="2B28CD95" w:rsidR="000E137E" w:rsidRPr="00E12F65" w:rsidRDefault="5E4B05A4" w:rsidP="56D491D2">
            <w:pPr>
              <w:rPr>
                <w:b/>
                <w:bCs/>
                <w:color w:val="000000" w:themeColor="text1"/>
                <w:lang w:val="en-US" w:eastAsia="en-US"/>
              </w:rPr>
            </w:pPr>
            <w:r w:rsidRPr="69362C24">
              <w:rPr>
                <w:rFonts w:cstheme="minorBidi"/>
                <w:color w:val="000000" w:themeColor="text1"/>
              </w:rPr>
              <w:t>30 media representatives (50% women)</w:t>
            </w:r>
          </w:p>
        </w:tc>
        <w:tc>
          <w:tcPr>
            <w:tcW w:w="2250" w:type="dxa"/>
          </w:tcPr>
          <w:p w14:paraId="02504873" w14:textId="202858D2" w:rsidR="000E137E" w:rsidRPr="00E12F65" w:rsidRDefault="000E137E" w:rsidP="000E137E">
            <w:pPr>
              <w:rPr>
                <w:rFonts w:cstheme="minorHAnsi"/>
                <w:color w:val="000000" w:themeColor="text1"/>
              </w:rPr>
            </w:pPr>
          </w:p>
          <w:p w14:paraId="34956ACE" w14:textId="77777777" w:rsidR="000E137E" w:rsidRPr="00E12F65" w:rsidRDefault="000E137E" w:rsidP="000E137E">
            <w:pPr>
              <w:rPr>
                <w:rFonts w:cstheme="minorHAnsi"/>
                <w:color w:val="000000" w:themeColor="text1"/>
              </w:rPr>
            </w:pPr>
          </w:p>
          <w:p w14:paraId="2604AF5C" w14:textId="77777777" w:rsidR="000E137E" w:rsidRPr="00E12F65" w:rsidRDefault="000E137E" w:rsidP="000E137E">
            <w:pPr>
              <w:rPr>
                <w:rFonts w:cstheme="minorHAnsi"/>
                <w:color w:val="000000" w:themeColor="text1"/>
              </w:rPr>
            </w:pPr>
          </w:p>
          <w:p w14:paraId="42365ACE" w14:textId="77777777" w:rsidR="000E137E" w:rsidRPr="00E12F65" w:rsidRDefault="000E137E" w:rsidP="000E137E">
            <w:pPr>
              <w:rPr>
                <w:rFonts w:cstheme="minorHAnsi"/>
                <w:color w:val="000000" w:themeColor="text1"/>
              </w:rPr>
            </w:pPr>
          </w:p>
          <w:p w14:paraId="395AAD53" w14:textId="77777777" w:rsidR="000E137E" w:rsidRPr="00E12F65" w:rsidRDefault="000E137E" w:rsidP="000E137E">
            <w:pPr>
              <w:rPr>
                <w:rFonts w:cstheme="minorHAnsi"/>
                <w:color w:val="000000" w:themeColor="text1"/>
              </w:rPr>
            </w:pPr>
          </w:p>
          <w:p w14:paraId="3EF874E8" w14:textId="77777777" w:rsidR="000E137E" w:rsidRPr="00E12F65" w:rsidRDefault="000E137E" w:rsidP="000E137E">
            <w:pPr>
              <w:rPr>
                <w:rFonts w:cstheme="minorHAnsi"/>
                <w:color w:val="000000" w:themeColor="text1"/>
              </w:rPr>
            </w:pPr>
          </w:p>
          <w:p w14:paraId="75EDE36D" w14:textId="77777777" w:rsidR="000E137E" w:rsidRPr="00E12F65" w:rsidRDefault="000E137E" w:rsidP="000E137E">
            <w:pPr>
              <w:rPr>
                <w:rFonts w:cstheme="minorHAnsi"/>
                <w:color w:val="000000" w:themeColor="text1"/>
              </w:rPr>
            </w:pPr>
          </w:p>
          <w:p w14:paraId="27E58071" w14:textId="77777777" w:rsidR="000E137E" w:rsidRPr="00E12F65" w:rsidRDefault="000E137E" w:rsidP="000E137E">
            <w:pPr>
              <w:rPr>
                <w:rFonts w:cstheme="minorHAnsi"/>
                <w:color w:val="000000" w:themeColor="text1"/>
              </w:rPr>
            </w:pPr>
          </w:p>
          <w:p w14:paraId="1DF5C2F7" w14:textId="77777777" w:rsidR="000E137E" w:rsidRPr="00E12F65" w:rsidRDefault="000E137E" w:rsidP="000E137E">
            <w:pPr>
              <w:rPr>
                <w:rFonts w:cstheme="minorHAnsi"/>
                <w:color w:val="000000" w:themeColor="text1"/>
              </w:rPr>
            </w:pPr>
          </w:p>
          <w:p w14:paraId="1682761F" w14:textId="77777777" w:rsidR="000E137E" w:rsidRPr="00E12F65" w:rsidRDefault="000E137E" w:rsidP="000E137E">
            <w:pPr>
              <w:rPr>
                <w:rFonts w:cstheme="minorHAnsi"/>
                <w:color w:val="000000" w:themeColor="text1"/>
              </w:rPr>
            </w:pPr>
          </w:p>
          <w:p w14:paraId="0AEA8425" w14:textId="77777777" w:rsidR="000E137E" w:rsidRPr="00E12F65" w:rsidRDefault="000E137E" w:rsidP="000E137E">
            <w:pPr>
              <w:rPr>
                <w:rFonts w:cstheme="minorHAnsi"/>
                <w:color w:val="000000" w:themeColor="text1"/>
              </w:rPr>
            </w:pPr>
          </w:p>
          <w:p w14:paraId="5A6E9274" w14:textId="77777777" w:rsidR="000E137E" w:rsidRPr="00E12F65" w:rsidRDefault="000E137E" w:rsidP="000E137E">
            <w:pPr>
              <w:rPr>
                <w:rFonts w:cstheme="minorHAnsi"/>
                <w:color w:val="000000" w:themeColor="text1"/>
              </w:rPr>
            </w:pPr>
          </w:p>
          <w:p w14:paraId="36FF88FD" w14:textId="4A750984" w:rsidR="000E137E" w:rsidRPr="00E12F65" w:rsidRDefault="000E137E" w:rsidP="56D491D2">
            <w:pPr>
              <w:rPr>
                <w:color w:val="000000" w:themeColor="text1"/>
              </w:rPr>
            </w:pPr>
          </w:p>
          <w:p w14:paraId="541A7079" w14:textId="77777777" w:rsidR="000E137E" w:rsidRPr="00E12F65" w:rsidRDefault="000E137E" w:rsidP="000E137E">
            <w:pPr>
              <w:rPr>
                <w:rFonts w:cstheme="minorHAnsi"/>
                <w:color w:val="000000" w:themeColor="text1"/>
              </w:rPr>
            </w:pPr>
          </w:p>
          <w:p w14:paraId="363BB956" w14:textId="14D4A120" w:rsidR="000E137E" w:rsidRPr="00E12F65" w:rsidRDefault="251FCD3D" w:rsidP="56D491D2">
            <w:pPr>
              <w:rPr>
                <w:rFonts w:cstheme="minorBidi"/>
                <w:color w:val="000000" w:themeColor="text1"/>
              </w:rPr>
            </w:pPr>
            <w:r w:rsidRPr="56D491D2">
              <w:rPr>
                <w:color w:val="000000" w:themeColor="text1"/>
                <w:lang w:val="en-US" w:eastAsia="en-US"/>
              </w:rPr>
              <w:t>After 27 months:</w:t>
            </w:r>
            <w:r w:rsidRPr="56D491D2">
              <w:rPr>
                <w:rFonts w:cstheme="minorBidi"/>
                <w:color w:val="000000" w:themeColor="text1"/>
              </w:rPr>
              <w:t xml:space="preserve"> </w:t>
            </w:r>
            <w:r w:rsidR="5024102A" w:rsidRPr="56D491D2">
              <w:rPr>
                <w:rFonts w:cstheme="minorBidi"/>
                <w:color w:val="000000" w:themeColor="text1"/>
              </w:rPr>
              <w:t xml:space="preserve">70 media representatives </w:t>
            </w:r>
          </w:p>
          <w:p w14:paraId="7019792A" w14:textId="40D04329" w:rsidR="000E137E" w:rsidRPr="00E12F65" w:rsidRDefault="5024102A" w:rsidP="56D491D2">
            <w:pPr>
              <w:rPr>
                <w:rFonts w:cstheme="minorBidi"/>
                <w:color w:val="000000" w:themeColor="text1"/>
              </w:rPr>
            </w:pPr>
            <w:r w:rsidRPr="56D491D2">
              <w:rPr>
                <w:rFonts w:cstheme="minorBidi"/>
                <w:color w:val="000000" w:themeColor="text1"/>
              </w:rPr>
              <w:t>(60% women)</w:t>
            </w:r>
          </w:p>
          <w:p w14:paraId="690B4A53" w14:textId="5A54B70E" w:rsidR="000E137E" w:rsidRPr="00E12F65" w:rsidRDefault="000E137E" w:rsidP="2AE15DA8">
            <w:pPr>
              <w:rPr>
                <w:color w:val="000000" w:themeColor="text1"/>
                <w:lang w:val="en-US" w:eastAsia="en-US"/>
              </w:rPr>
            </w:pPr>
          </w:p>
        </w:tc>
        <w:tc>
          <w:tcPr>
            <w:tcW w:w="2250" w:type="dxa"/>
            <w:shd w:val="clear" w:color="auto" w:fill="auto"/>
          </w:tcPr>
          <w:p w14:paraId="42B8778F" w14:textId="77777777" w:rsidR="00434A38" w:rsidRPr="00E12F65" w:rsidRDefault="00434A38" w:rsidP="00434A38">
            <w:pPr>
              <w:rPr>
                <w:bCs/>
                <w:color w:val="000000" w:themeColor="text1"/>
                <w:lang w:val="en-US" w:eastAsia="en-US"/>
              </w:rPr>
            </w:pPr>
            <w:r w:rsidRPr="00E12F65">
              <w:rPr>
                <w:bCs/>
                <w:color w:val="000000" w:themeColor="text1"/>
                <w:lang w:val="en-US" w:eastAsia="en-US"/>
              </w:rPr>
              <w:t>Guideline</w:t>
            </w:r>
            <w:r>
              <w:rPr>
                <w:bCs/>
                <w:color w:val="000000" w:themeColor="text1"/>
                <w:lang w:val="en-US" w:eastAsia="en-US"/>
              </w:rPr>
              <w:t xml:space="preserve"> finalized:</w:t>
            </w:r>
          </w:p>
          <w:p w14:paraId="39CF8988" w14:textId="77777777" w:rsidR="00434A38" w:rsidRPr="00852108" w:rsidRDefault="00434A38" w:rsidP="00434A38">
            <w:pPr>
              <w:rPr>
                <w:bCs/>
                <w:i/>
                <w:color w:val="000000" w:themeColor="text1"/>
                <w:lang w:val="en-US" w:eastAsia="en-US"/>
              </w:rPr>
            </w:pPr>
            <w:r w:rsidRPr="00852108">
              <w:rPr>
                <w:bCs/>
                <w:i/>
                <w:color w:val="000000" w:themeColor="text1"/>
                <w:lang w:val="en-US" w:eastAsia="en-US"/>
              </w:rPr>
              <w:t>Guidelines for Reporters Working in Kosovo</w:t>
            </w:r>
          </w:p>
          <w:p w14:paraId="69DC056A" w14:textId="77777777" w:rsidR="00434A38" w:rsidRPr="00852108" w:rsidRDefault="38164D00" w:rsidP="56D491D2">
            <w:pPr>
              <w:rPr>
                <w:i/>
                <w:iCs/>
                <w:color w:val="000000" w:themeColor="text1"/>
                <w:lang w:val="en-US" w:eastAsia="en-US"/>
              </w:rPr>
            </w:pPr>
            <w:r w:rsidRPr="56D491D2">
              <w:rPr>
                <w:i/>
                <w:iCs/>
                <w:color w:val="000000" w:themeColor="text1"/>
                <w:lang w:val="en-US" w:eastAsia="en-US"/>
              </w:rPr>
              <w:t>Journalism &amp; Peacebuilding</w:t>
            </w:r>
            <w:r w:rsidR="00434A38">
              <w:br/>
            </w:r>
          </w:p>
          <w:p w14:paraId="4DD15F35" w14:textId="554861E5" w:rsidR="56D491D2" w:rsidRDefault="56D491D2" w:rsidP="56D491D2"/>
          <w:p w14:paraId="229E52BE" w14:textId="412475F4" w:rsidR="56D491D2" w:rsidRDefault="56D491D2" w:rsidP="56D491D2"/>
          <w:p w14:paraId="38C899A3" w14:textId="77777777" w:rsidR="00434A38" w:rsidRPr="00E12F65" w:rsidRDefault="00434A38" w:rsidP="00434A38">
            <w:pPr>
              <w:rPr>
                <w:rFonts w:cstheme="minorHAnsi"/>
                <w:color w:val="000000" w:themeColor="text1"/>
              </w:rPr>
            </w:pPr>
            <w:r w:rsidRPr="00E12F65">
              <w:rPr>
                <w:rFonts w:cstheme="minorHAnsi"/>
                <w:color w:val="000000" w:themeColor="text1"/>
              </w:rPr>
              <w:t>70 media representatives (60% women)</w:t>
            </w:r>
          </w:p>
          <w:p w14:paraId="02BACBCC" w14:textId="77777777" w:rsidR="00434A38" w:rsidRPr="00E12F65" w:rsidRDefault="00434A38" w:rsidP="00434A38">
            <w:pPr>
              <w:rPr>
                <w:rFonts w:cstheme="minorHAnsi"/>
                <w:color w:val="000000" w:themeColor="text1"/>
              </w:rPr>
            </w:pPr>
          </w:p>
          <w:p w14:paraId="712F31D5" w14:textId="5C61EF72" w:rsidR="000E137E" w:rsidRPr="00E12F65" w:rsidRDefault="00434A38" w:rsidP="000E137E">
            <w:pPr>
              <w:rPr>
                <w:bCs/>
                <w:color w:val="000000" w:themeColor="text1"/>
                <w:lang w:val="en-US" w:eastAsia="en-US"/>
              </w:rPr>
            </w:pPr>
            <w:r w:rsidRPr="00E12F65">
              <w:rPr>
                <w:bCs/>
                <w:color w:val="000000" w:themeColor="text1"/>
                <w:lang w:val="en-US" w:eastAsia="en-US"/>
              </w:rPr>
              <w:t xml:space="preserve">Journalism Award for Women’s Empowerment </w:t>
            </w:r>
            <w:r>
              <w:rPr>
                <w:bCs/>
                <w:color w:val="000000" w:themeColor="text1"/>
                <w:lang w:val="en-US" w:eastAsia="en-US"/>
              </w:rPr>
              <w:t>established in 2019 with Association of Journalists of Kosovo</w:t>
            </w:r>
          </w:p>
        </w:tc>
        <w:tc>
          <w:tcPr>
            <w:tcW w:w="2723" w:type="dxa"/>
          </w:tcPr>
          <w:p w14:paraId="3A97B6DC" w14:textId="7F0A20BC" w:rsidR="000E137E" w:rsidRPr="00E12F65" w:rsidRDefault="000E137E" w:rsidP="000E137E">
            <w:pPr>
              <w:rPr>
                <w:b/>
                <w:color w:val="000000" w:themeColor="text1"/>
                <w:lang w:val="en-US" w:eastAsia="en-US"/>
              </w:rPr>
            </w:pPr>
          </w:p>
        </w:tc>
      </w:tr>
      <w:tr w:rsidR="00D341D0" w:rsidRPr="00E12F65" w14:paraId="541D6301" w14:textId="77777777" w:rsidTr="1B699B57">
        <w:trPr>
          <w:trHeight w:val="422"/>
        </w:trPr>
        <w:tc>
          <w:tcPr>
            <w:tcW w:w="1530" w:type="dxa"/>
          </w:tcPr>
          <w:p w14:paraId="4CD3E777" w14:textId="77777777" w:rsidR="000E137E" w:rsidRPr="00E12F65" w:rsidRDefault="000E137E" w:rsidP="000E137E">
            <w:pPr>
              <w:rPr>
                <w:b/>
                <w:color w:val="000000" w:themeColor="text1"/>
                <w:lang w:val="en-US" w:eastAsia="en-US"/>
              </w:rPr>
            </w:pPr>
          </w:p>
        </w:tc>
        <w:tc>
          <w:tcPr>
            <w:tcW w:w="2317" w:type="dxa"/>
            <w:shd w:val="clear" w:color="auto" w:fill="EEECE1"/>
          </w:tcPr>
          <w:p w14:paraId="42DD5B33" w14:textId="77777777" w:rsidR="000E137E" w:rsidRPr="00E12F65" w:rsidRDefault="000E137E" w:rsidP="000E137E">
            <w:pPr>
              <w:rPr>
                <w:rFonts w:cstheme="minorHAnsi"/>
                <w:b/>
                <w:color w:val="000000" w:themeColor="text1"/>
              </w:rPr>
            </w:pPr>
            <w:r w:rsidRPr="00E12F65">
              <w:rPr>
                <w:rFonts w:cstheme="minorHAnsi"/>
                <w:b/>
                <w:color w:val="000000" w:themeColor="text1"/>
              </w:rPr>
              <w:t>Indicator 1.3.6</w:t>
            </w:r>
          </w:p>
          <w:p w14:paraId="7863A588" w14:textId="41008B45" w:rsidR="000E137E" w:rsidRPr="00E12F65" w:rsidRDefault="000E137E" w:rsidP="000E137E">
            <w:pPr>
              <w:rPr>
                <w:color w:val="000000" w:themeColor="text1"/>
                <w:lang w:val="en-US" w:eastAsia="en-US"/>
              </w:rPr>
            </w:pPr>
            <w:r w:rsidRPr="00E12F65">
              <w:rPr>
                <w:rFonts w:cstheme="minorHAnsi"/>
                <w:color w:val="000000" w:themeColor="text1"/>
              </w:rPr>
              <w:t>Number of students with enhanced knowledge on the role of women in peacebuilding</w:t>
            </w:r>
          </w:p>
        </w:tc>
        <w:tc>
          <w:tcPr>
            <w:tcW w:w="2340" w:type="dxa"/>
            <w:shd w:val="clear" w:color="auto" w:fill="EEECE1"/>
          </w:tcPr>
          <w:p w14:paraId="21D2426D" w14:textId="4CEBA471" w:rsidR="000E137E" w:rsidRPr="00E12F65" w:rsidRDefault="000E137E" w:rsidP="000E137E">
            <w:pPr>
              <w:rPr>
                <w:b/>
                <w:color w:val="000000" w:themeColor="text1"/>
                <w:lang w:val="en-US" w:eastAsia="en-US"/>
              </w:rPr>
            </w:pPr>
            <w:r w:rsidRPr="00E12F65">
              <w:rPr>
                <w:rFonts w:cstheme="minorHAnsi"/>
                <w:color w:val="000000" w:themeColor="text1"/>
              </w:rPr>
              <w:t>0</w:t>
            </w:r>
          </w:p>
        </w:tc>
        <w:tc>
          <w:tcPr>
            <w:tcW w:w="1710" w:type="dxa"/>
            <w:shd w:val="clear" w:color="auto" w:fill="EEECE1"/>
          </w:tcPr>
          <w:p w14:paraId="1A4B185B" w14:textId="0B5B5C26" w:rsidR="000E137E" w:rsidRPr="00E12F65" w:rsidRDefault="000E137E" w:rsidP="000E137E">
            <w:pPr>
              <w:rPr>
                <w:b/>
                <w:color w:val="000000" w:themeColor="text1"/>
                <w:lang w:val="en-US" w:eastAsia="en-US"/>
              </w:rPr>
            </w:pPr>
            <w:r w:rsidRPr="00E12F65">
              <w:rPr>
                <w:rFonts w:cstheme="minorHAnsi"/>
                <w:color w:val="000000" w:themeColor="text1"/>
              </w:rPr>
              <w:t>600 students (50% women)</w:t>
            </w:r>
          </w:p>
        </w:tc>
        <w:tc>
          <w:tcPr>
            <w:tcW w:w="2250" w:type="dxa"/>
          </w:tcPr>
          <w:p w14:paraId="6073C918" w14:textId="199F6F7A" w:rsidR="000E137E" w:rsidRPr="00E12F65" w:rsidRDefault="0A19DEAC" w:rsidP="56D491D2">
            <w:pPr>
              <w:rPr>
                <w:color w:val="000000" w:themeColor="text1"/>
                <w:lang w:val="en-US" w:eastAsia="en-US"/>
              </w:rPr>
            </w:pPr>
            <w:r w:rsidRPr="56D491D2">
              <w:rPr>
                <w:color w:val="000000" w:themeColor="text1"/>
                <w:lang w:val="en-US" w:eastAsia="en-US"/>
              </w:rPr>
              <w:t>After 27 months:</w:t>
            </w:r>
          </w:p>
          <w:p w14:paraId="796944A7" w14:textId="4E3274BE" w:rsidR="000E137E" w:rsidRPr="00E12F65" w:rsidRDefault="7E7A721B" w:rsidP="56D491D2">
            <w:pPr>
              <w:rPr>
                <w:color w:val="000000" w:themeColor="text1"/>
                <w:lang w:val="en-US" w:eastAsia="en-US"/>
              </w:rPr>
            </w:pPr>
            <w:r w:rsidRPr="56D491D2">
              <w:rPr>
                <w:color w:val="000000" w:themeColor="text1"/>
                <w:lang w:val="en-US" w:eastAsia="en-US"/>
              </w:rPr>
              <w:t>570 (55% women)</w:t>
            </w:r>
          </w:p>
          <w:p w14:paraId="4DF21CD8" w14:textId="0D403C47" w:rsidR="000E137E" w:rsidRPr="00E12F65" w:rsidRDefault="000E137E" w:rsidP="000E137E">
            <w:pPr>
              <w:rPr>
                <w:b/>
                <w:color w:val="000000" w:themeColor="text1"/>
                <w:lang w:val="en-US" w:eastAsia="en-US"/>
              </w:rPr>
            </w:pPr>
          </w:p>
        </w:tc>
        <w:tc>
          <w:tcPr>
            <w:tcW w:w="2250" w:type="dxa"/>
            <w:shd w:val="clear" w:color="auto" w:fill="auto"/>
          </w:tcPr>
          <w:p w14:paraId="4B78E95B" w14:textId="77777777" w:rsidR="007A6707" w:rsidRPr="00E12F65" w:rsidRDefault="007A6707" w:rsidP="007A6707">
            <w:pPr>
              <w:rPr>
                <w:rFonts w:cstheme="minorHAnsi"/>
                <w:color w:val="000000" w:themeColor="text1"/>
              </w:rPr>
            </w:pPr>
            <w:r>
              <w:rPr>
                <w:rFonts w:cstheme="minorHAnsi"/>
                <w:color w:val="000000" w:themeColor="text1"/>
              </w:rPr>
              <w:t>570</w:t>
            </w:r>
            <w:r w:rsidRPr="00E12F65">
              <w:rPr>
                <w:rFonts w:cstheme="minorHAnsi"/>
                <w:color w:val="000000" w:themeColor="text1"/>
              </w:rPr>
              <w:t xml:space="preserve"> students </w:t>
            </w:r>
          </w:p>
          <w:p w14:paraId="5C4976BD" w14:textId="2A10DA85" w:rsidR="000E137E" w:rsidRPr="00E12F65" w:rsidRDefault="6E2BCA1C" w:rsidP="56D491D2">
            <w:pPr>
              <w:rPr>
                <w:color w:val="000000" w:themeColor="text1"/>
                <w:lang w:val="en-US" w:eastAsia="en-US"/>
              </w:rPr>
            </w:pPr>
            <w:r w:rsidRPr="56D491D2">
              <w:rPr>
                <w:rFonts w:cstheme="minorBidi"/>
                <w:color w:val="000000" w:themeColor="text1"/>
              </w:rPr>
              <w:t>(55% women)</w:t>
            </w:r>
            <w:r w:rsidR="5451239C" w:rsidRPr="56D491D2">
              <w:rPr>
                <w:rFonts w:cstheme="minorBidi"/>
                <w:color w:val="000000" w:themeColor="text1"/>
              </w:rPr>
              <w:t xml:space="preserve"> with enhanced knowledge on the role of women in peacebuilding.</w:t>
            </w:r>
          </w:p>
        </w:tc>
        <w:tc>
          <w:tcPr>
            <w:tcW w:w="2723" w:type="dxa"/>
          </w:tcPr>
          <w:p w14:paraId="5B4770C2" w14:textId="77777777" w:rsidR="004119AD" w:rsidRPr="00E12F65" w:rsidRDefault="004119AD" w:rsidP="004119AD">
            <w:pPr>
              <w:rPr>
                <w:bCs/>
                <w:color w:val="000000" w:themeColor="text1"/>
                <w:lang w:val="en-US" w:eastAsia="en-US"/>
              </w:rPr>
            </w:pPr>
            <w:r>
              <w:rPr>
                <w:bCs/>
                <w:color w:val="000000" w:themeColor="text1"/>
                <w:lang w:val="en-US" w:eastAsia="en-US"/>
              </w:rPr>
              <w:t>L</w:t>
            </w:r>
            <w:r w:rsidRPr="00E12F65">
              <w:rPr>
                <w:bCs/>
                <w:color w:val="000000" w:themeColor="text1"/>
                <w:lang w:val="en-US" w:eastAsia="en-US"/>
              </w:rPr>
              <w:t>ectures</w:t>
            </w:r>
            <w:r>
              <w:rPr>
                <w:bCs/>
                <w:color w:val="000000" w:themeColor="text1"/>
                <w:lang w:val="en-US" w:eastAsia="en-US"/>
              </w:rPr>
              <w:t xml:space="preserve"> and discussions</w:t>
            </w:r>
            <w:r w:rsidRPr="00E12F65">
              <w:rPr>
                <w:bCs/>
                <w:color w:val="000000" w:themeColor="text1"/>
                <w:lang w:val="en-US" w:eastAsia="en-US"/>
              </w:rPr>
              <w:t xml:space="preserve"> planed have been </w:t>
            </w:r>
            <w:r>
              <w:rPr>
                <w:bCs/>
                <w:color w:val="000000" w:themeColor="text1"/>
                <w:lang w:val="en-US" w:eastAsia="en-US"/>
              </w:rPr>
              <w:t>impacted</w:t>
            </w:r>
            <w:r w:rsidRPr="00E12F65">
              <w:rPr>
                <w:bCs/>
                <w:color w:val="000000" w:themeColor="text1"/>
                <w:lang w:val="en-US" w:eastAsia="en-US"/>
              </w:rPr>
              <w:t xml:space="preserve"> due to Covid-19. </w:t>
            </w:r>
          </w:p>
          <w:p w14:paraId="5EBD9A11" w14:textId="77777777" w:rsidR="004119AD" w:rsidRPr="00E12F65" w:rsidRDefault="004119AD" w:rsidP="004119AD">
            <w:pPr>
              <w:rPr>
                <w:bCs/>
                <w:color w:val="000000" w:themeColor="text1"/>
                <w:lang w:val="en-US" w:eastAsia="en-US"/>
              </w:rPr>
            </w:pPr>
          </w:p>
          <w:p w14:paraId="095D1C90" w14:textId="04E3C440" w:rsidR="000E137E" w:rsidRPr="00E12F65" w:rsidRDefault="619B126C" w:rsidP="56D491D2">
            <w:pPr>
              <w:rPr>
                <w:color w:val="000000" w:themeColor="text1"/>
                <w:lang w:val="en-US" w:eastAsia="en-US"/>
              </w:rPr>
            </w:pPr>
            <w:proofErr w:type="gramStart"/>
            <w:r w:rsidRPr="56D491D2">
              <w:rPr>
                <w:color w:val="000000" w:themeColor="text1"/>
                <w:lang w:val="en-US" w:eastAsia="en-US"/>
              </w:rPr>
              <w:t>In order to</w:t>
            </w:r>
            <w:proofErr w:type="gramEnd"/>
            <w:r w:rsidRPr="56D491D2">
              <w:rPr>
                <w:color w:val="000000" w:themeColor="text1"/>
                <w:lang w:val="en-US" w:eastAsia="en-US"/>
              </w:rPr>
              <w:t xml:space="preserve"> reach more students, besides lectures, University of </w:t>
            </w:r>
            <w:proofErr w:type="spellStart"/>
            <w:r w:rsidRPr="56D491D2">
              <w:rPr>
                <w:color w:val="000000" w:themeColor="text1"/>
                <w:lang w:val="en-US" w:eastAsia="en-US"/>
              </w:rPr>
              <w:t>Prishtina</w:t>
            </w:r>
            <w:proofErr w:type="spellEnd"/>
            <w:r w:rsidRPr="56D491D2">
              <w:rPr>
                <w:color w:val="000000" w:themeColor="text1"/>
                <w:lang w:val="en-US" w:eastAsia="en-US"/>
              </w:rPr>
              <w:t xml:space="preserve">, supported by UN Women, launched a student essay competition, marking the </w:t>
            </w:r>
            <w:r w:rsidRPr="56D491D2">
              <w:rPr>
                <w:color w:val="000000" w:themeColor="text1"/>
                <w:lang w:val="en-US" w:eastAsia="en-US"/>
              </w:rPr>
              <w:lastRenderedPageBreak/>
              <w:t>20th anniversary of the United Nations Security Council Resolution 1325, intended to highlight innovative ideas to achieve the objectives of 1325 in the 2020s, with three best essays published online.</w:t>
            </w:r>
          </w:p>
        </w:tc>
      </w:tr>
      <w:tr w:rsidR="000E137E" w:rsidRPr="00E12F65" w14:paraId="52A4FBA6" w14:textId="77777777" w:rsidTr="1B699B57">
        <w:trPr>
          <w:trHeight w:val="1530"/>
        </w:trPr>
        <w:tc>
          <w:tcPr>
            <w:tcW w:w="1530" w:type="dxa"/>
          </w:tcPr>
          <w:p w14:paraId="066BFB07" w14:textId="77777777" w:rsidR="000E137E" w:rsidRPr="00E12F65" w:rsidRDefault="000E137E" w:rsidP="000E137E">
            <w:pPr>
              <w:rPr>
                <w:b/>
                <w:color w:val="000000" w:themeColor="text1"/>
                <w:lang w:val="en-US" w:eastAsia="en-US"/>
              </w:rPr>
            </w:pPr>
          </w:p>
        </w:tc>
        <w:tc>
          <w:tcPr>
            <w:tcW w:w="2317" w:type="dxa"/>
            <w:shd w:val="clear" w:color="auto" w:fill="EEECE1"/>
          </w:tcPr>
          <w:p w14:paraId="1EAA8313" w14:textId="77777777" w:rsidR="000E137E" w:rsidRPr="00E12F65" w:rsidRDefault="000E137E" w:rsidP="000E137E">
            <w:pPr>
              <w:rPr>
                <w:b/>
                <w:bCs/>
                <w:color w:val="000000" w:themeColor="text1"/>
                <w:lang w:val="en-US" w:eastAsia="en-US"/>
              </w:rPr>
            </w:pPr>
            <w:r w:rsidRPr="00E12F65">
              <w:rPr>
                <w:b/>
                <w:bCs/>
                <w:color w:val="000000" w:themeColor="text1"/>
                <w:lang w:val="en-US" w:eastAsia="en-US"/>
              </w:rPr>
              <w:t>Indicator 1.3.7</w:t>
            </w:r>
          </w:p>
          <w:p w14:paraId="7789F0F7" w14:textId="0E7327E1" w:rsidR="000E137E" w:rsidRPr="00E12F65" w:rsidRDefault="000E137E" w:rsidP="000E137E">
            <w:pPr>
              <w:rPr>
                <w:color w:val="000000" w:themeColor="text1"/>
                <w:lang w:val="en-US" w:eastAsia="en-US"/>
              </w:rPr>
            </w:pPr>
            <w:r w:rsidRPr="00E12F65">
              <w:rPr>
                <w:color w:val="000000" w:themeColor="text1"/>
                <w:lang w:val="en-US" w:eastAsia="en-US"/>
              </w:rPr>
              <w:t>Number of young women having developed leadership skills through the mentoring program</w:t>
            </w:r>
          </w:p>
        </w:tc>
        <w:tc>
          <w:tcPr>
            <w:tcW w:w="2340" w:type="dxa"/>
            <w:shd w:val="clear" w:color="auto" w:fill="EEECE1"/>
          </w:tcPr>
          <w:p w14:paraId="01EE2121" w14:textId="6D6361A1" w:rsidR="000E137E" w:rsidRPr="00E12F65" w:rsidRDefault="000E137E" w:rsidP="000E137E">
            <w:pPr>
              <w:rPr>
                <w:bCs/>
                <w:color w:val="000000" w:themeColor="text1"/>
                <w:lang w:val="en-US" w:eastAsia="en-US"/>
              </w:rPr>
            </w:pPr>
            <w:r w:rsidRPr="00E12F65">
              <w:rPr>
                <w:bCs/>
                <w:color w:val="000000" w:themeColor="text1"/>
                <w:lang w:val="en-US" w:eastAsia="en-US"/>
              </w:rPr>
              <w:t>0</w:t>
            </w:r>
          </w:p>
        </w:tc>
        <w:tc>
          <w:tcPr>
            <w:tcW w:w="1710" w:type="dxa"/>
            <w:shd w:val="clear" w:color="auto" w:fill="EEECE1"/>
          </w:tcPr>
          <w:p w14:paraId="2779A9F5" w14:textId="5E92A04C" w:rsidR="000E137E" w:rsidRPr="00E12F65" w:rsidRDefault="000E137E" w:rsidP="000E137E">
            <w:pPr>
              <w:rPr>
                <w:b/>
                <w:color w:val="000000" w:themeColor="text1"/>
                <w:lang w:val="en-US" w:eastAsia="en-US"/>
              </w:rPr>
            </w:pPr>
            <w:r w:rsidRPr="00E12F65">
              <w:rPr>
                <w:bCs/>
                <w:color w:val="000000" w:themeColor="text1"/>
                <w:lang w:val="en-US" w:eastAsia="en-US"/>
              </w:rPr>
              <w:t>Minimum 6 young women</w:t>
            </w:r>
          </w:p>
        </w:tc>
        <w:tc>
          <w:tcPr>
            <w:tcW w:w="2250" w:type="dxa"/>
          </w:tcPr>
          <w:p w14:paraId="789FB47D" w14:textId="2F804783" w:rsidR="54415009" w:rsidRDefault="54415009" w:rsidP="56D491D2">
            <w:pPr>
              <w:rPr>
                <w:color w:val="000000" w:themeColor="text1"/>
                <w:lang w:val="en-US" w:eastAsia="en-US"/>
              </w:rPr>
            </w:pPr>
            <w:r w:rsidRPr="56D491D2">
              <w:rPr>
                <w:color w:val="000000" w:themeColor="text1"/>
                <w:lang w:val="en-US" w:eastAsia="en-US"/>
              </w:rPr>
              <w:t>After 27 months: 7</w:t>
            </w:r>
          </w:p>
          <w:p w14:paraId="696CE94C" w14:textId="1FBB8BD3" w:rsidR="56D491D2" w:rsidRDefault="56D491D2" w:rsidP="56D491D2">
            <w:pPr>
              <w:rPr>
                <w:color w:val="000000" w:themeColor="text1"/>
                <w:lang w:val="en-US" w:eastAsia="en-US"/>
              </w:rPr>
            </w:pPr>
          </w:p>
          <w:p w14:paraId="0179F3FA" w14:textId="40EE33A6" w:rsidR="000E137E" w:rsidRPr="00E12F65" w:rsidRDefault="000E137E" w:rsidP="000E137E">
            <w:pPr>
              <w:rPr>
                <w:bCs/>
                <w:color w:val="000000" w:themeColor="text1"/>
                <w:lang w:val="en-US" w:eastAsia="en-US"/>
              </w:rPr>
            </w:pPr>
          </w:p>
        </w:tc>
        <w:tc>
          <w:tcPr>
            <w:tcW w:w="2250" w:type="dxa"/>
          </w:tcPr>
          <w:p w14:paraId="2855380D" w14:textId="77777777" w:rsidR="000E137E" w:rsidRPr="00E12F65" w:rsidRDefault="000E137E" w:rsidP="000E137E">
            <w:pPr>
              <w:rPr>
                <w:rFonts w:cstheme="minorHAnsi"/>
                <w:color w:val="000000" w:themeColor="text1"/>
              </w:rPr>
            </w:pPr>
            <w:r w:rsidRPr="00E12F65">
              <w:rPr>
                <w:rFonts w:cstheme="minorHAnsi"/>
                <w:color w:val="000000" w:themeColor="text1"/>
              </w:rPr>
              <w:t>7 young women (mentees) selected (1 from non-majority community)</w:t>
            </w:r>
          </w:p>
          <w:p w14:paraId="7BEC5DEF" w14:textId="77777777" w:rsidR="000E137E" w:rsidRPr="00E12F65" w:rsidRDefault="000E137E" w:rsidP="000E137E">
            <w:pPr>
              <w:rPr>
                <w:rFonts w:cstheme="minorHAnsi"/>
                <w:color w:val="000000" w:themeColor="text1"/>
              </w:rPr>
            </w:pPr>
          </w:p>
          <w:p w14:paraId="3E916B61" w14:textId="68540FBB" w:rsidR="000E137E" w:rsidRPr="00E12F65" w:rsidRDefault="000E137E" w:rsidP="000E137E">
            <w:pPr>
              <w:rPr>
                <w:b/>
                <w:color w:val="000000" w:themeColor="text1"/>
                <w:lang w:val="en-US" w:eastAsia="en-US"/>
              </w:rPr>
            </w:pPr>
          </w:p>
        </w:tc>
        <w:tc>
          <w:tcPr>
            <w:tcW w:w="2723" w:type="dxa"/>
          </w:tcPr>
          <w:p w14:paraId="6BD12C7F" w14:textId="13C0F184" w:rsidR="000E137E" w:rsidRPr="00E12F65" w:rsidRDefault="000E137E" w:rsidP="000E137E">
            <w:pPr>
              <w:rPr>
                <w:b/>
                <w:color w:val="000000" w:themeColor="text1"/>
                <w:lang w:val="en-US" w:eastAsia="en-US"/>
              </w:rPr>
            </w:pPr>
          </w:p>
        </w:tc>
      </w:tr>
    </w:tbl>
    <w:p w14:paraId="0916B1C4" w14:textId="77777777" w:rsidR="00B652A1" w:rsidRPr="00E12F65" w:rsidRDefault="00B652A1" w:rsidP="00FA49A7">
      <w:pPr>
        <w:tabs>
          <w:tab w:val="left" w:pos="0"/>
        </w:tabs>
        <w:rPr>
          <w:color w:val="000000" w:themeColor="text1"/>
        </w:rPr>
      </w:pPr>
    </w:p>
    <w:sectPr w:rsidR="00B652A1" w:rsidRPr="00E12F65" w:rsidSect="00E8692E">
      <w:headerReference w:type="default" r:id="rId19"/>
      <w:pgSz w:w="16838" w:h="11906" w:orient="landscape"/>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F660D" w14:textId="77777777" w:rsidR="004F0BA2" w:rsidRDefault="004F0BA2" w:rsidP="00E76CA1">
      <w:r>
        <w:separator/>
      </w:r>
    </w:p>
  </w:endnote>
  <w:endnote w:type="continuationSeparator" w:id="0">
    <w:p w14:paraId="78E84E4C" w14:textId="77777777" w:rsidR="004F0BA2" w:rsidRDefault="004F0BA2" w:rsidP="00E76CA1">
      <w:r>
        <w:continuationSeparator/>
      </w:r>
    </w:p>
  </w:endnote>
  <w:endnote w:type="continuationNotice" w:id="1">
    <w:p w14:paraId="34506B54" w14:textId="77777777" w:rsidR="004F0BA2" w:rsidRDefault="004F0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9848E" w14:textId="7C94EC5B" w:rsidR="007F3546" w:rsidRDefault="007F3546" w:rsidP="00E3673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616FD" w14:textId="77777777" w:rsidR="004F0BA2" w:rsidRDefault="004F0BA2" w:rsidP="00E76CA1">
      <w:r>
        <w:separator/>
      </w:r>
    </w:p>
  </w:footnote>
  <w:footnote w:type="continuationSeparator" w:id="0">
    <w:p w14:paraId="4C39EC76" w14:textId="77777777" w:rsidR="004F0BA2" w:rsidRDefault="004F0BA2" w:rsidP="00E76CA1">
      <w:r>
        <w:continuationSeparator/>
      </w:r>
    </w:p>
  </w:footnote>
  <w:footnote w:type="continuationNotice" w:id="1">
    <w:p w14:paraId="2CFAB2E1" w14:textId="77777777" w:rsidR="004F0BA2" w:rsidRDefault="004F0BA2"/>
  </w:footnote>
  <w:footnote w:id="2">
    <w:p w14:paraId="1B31B7B0" w14:textId="0E351178" w:rsidR="007F3546" w:rsidRDefault="007F3546">
      <w:pPr>
        <w:pStyle w:val="FootnoteText"/>
      </w:pPr>
      <w:r>
        <w:rPr>
          <w:rStyle w:val="FootnoteReference"/>
        </w:rPr>
        <w:footnoteRef/>
      </w:r>
      <w:r>
        <w:t xml:space="preserve"> </w:t>
      </w:r>
      <w:r w:rsidRPr="00DC08ED">
        <w:t xml:space="preserve">References to Kosovo shall be understood to be in the context of Security Council </w:t>
      </w:r>
      <w:r>
        <w:t>r</w:t>
      </w:r>
      <w:r w:rsidRPr="00DC08ED">
        <w:t>esolution 1244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2135B" w14:textId="2DD7B734" w:rsidR="007F3546" w:rsidRDefault="007F3546" w:rsidP="22456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2971" w14:textId="48873B91" w:rsidR="007F3546" w:rsidRDefault="007F3546" w:rsidP="224568BA">
    <w:pPr>
      <w:pStyle w:val="Header"/>
    </w:pPr>
  </w:p>
</w:hdr>
</file>

<file path=word/intelligence.xml><?xml version="1.0" encoding="utf-8"?>
<int:Intelligence xmlns:int="http://schemas.microsoft.com/office/intelligence/2019/intelligence">
  <int:IntelligenceSettings/>
  <int:Manifest>
    <int:WordHash hashCode="1ZTCzApTAlAEeR" id="kK58hvmH"/>
  </int:Manifest>
  <int:Observations>
    <int:Content id="kK58hvm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2CD0AFD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8ED88E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6AACE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BBB232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F952771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53CE8A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FDF0CEA"/>
    <w:multiLevelType w:val="hybridMultilevel"/>
    <w:tmpl w:val="C9AECB9C"/>
    <w:lvl w:ilvl="0" w:tplc="0DFCB8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9D29DF"/>
    <w:multiLevelType w:val="hybridMultilevel"/>
    <w:tmpl w:val="FC96FE3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BE7D5B"/>
    <w:multiLevelType w:val="hybridMultilevel"/>
    <w:tmpl w:val="D7AC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A950430"/>
    <w:multiLevelType w:val="hybridMultilevel"/>
    <w:tmpl w:val="B0508CBA"/>
    <w:lvl w:ilvl="0" w:tplc="5F90A31A">
      <w:start w:val="1"/>
      <w:numFmt w:val="bullet"/>
      <w:lvlText w:val="-"/>
      <w:lvlJc w:val="left"/>
      <w:pPr>
        <w:ind w:left="720" w:hanging="360"/>
      </w:pPr>
      <w:rPr>
        <w:rFonts w:ascii="Calibri" w:hAnsi="Calibri" w:hint="default"/>
      </w:rPr>
    </w:lvl>
    <w:lvl w:ilvl="1" w:tplc="CC242D00">
      <w:start w:val="1"/>
      <w:numFmt w:val="bullet"/>
      <w:lvlText w:val="o"/>
      <w:lvlJc w:val="left"/>
      <w:pPr>
        <w:ind w:left="1440" w:hanging="360"/>
      </w:pPr>
      <w:rPr>
        <w:rFonts w:ascii="Courier New" w:hAnsi="Courier New" w:hint="default"/>
      </w:rPr>
    </w:lvl>
    <w:lvl w:ilvl="2" w:tplc="E14815C6">
      <w:start w:val="1"/>
      <w:numFmt w:val="bullet"/>
      <w:lvlText w:val=""/>
      <w:lvlJc w:val="left"/>
      <w:pPr>
        <w:ind w:left="2160" w:hanging="360"/>
      </w:pPr>
      <w:rPr>
        <w:rFonts w:ascii="Wingdings" w:hAnsi="Wingdings" w:hint="default"/>
      </w:rPr>
    </w:lvl>
    <w:lvl w:ilvl="3" w:tplc="8CC4AA38">
      <w:start w:val="1"/>
      <w:numFmt w:val="bullet"/>
      <w:lvlText w:val=""/>
      <w:lvlJc w:val="left"/>
      <w:pPr>
        <w:ind w:left="2880" w:hanging="360"/>
      </w:pPr>
      <w:rPr>
        <w:rFonts w:ascii="Symbol" w:hAnsi="Symbol" w:hint="default"/>
      </w:rPr>
    </w:lvl>
    <w:lvl w:ilvl="4" w:tplc="9564A65A">
      <w:start w:val="1"/>
      <w:numFmt w:val="bullet"/>
      <w:lvlText w:val="o"/>
      <w:lvlJc w:val="left"/>
      <w:pPr>
        <w:ind w:left="3600" w:hanging="360"/>
      </w:pPr>
      <w:rPr>
        <w:rFonts w:ascii="Courier New" w:hAnsi="Courier New" w:hint="default"/>
      </w:rPr>
    </w:lvl>
    <w:lvl w:ilvl="5" w:tplc="37D8DEFC">
      <w:start w:val="1"/>
      <w:numFmt w:val="bullet"/>
      <w:lvlText w:val=""/>
      <w:lvlJc w:val="left"/>
      <w:pPr>
        <w:ind w:left="4320" w:hanging="360"/>
      </w:pPr>
      <w:rPr>
        <w:rFonts w:ascii="Wingdings" w:hAnsi="Wingdings" w:hint="default"/>
      </w:rPr>
    </w:lvl>
    <w:lvl w:ilvl="6" w:tplc="E98C3C3A">
      <w:start w:val="1"/>
      <w:numFmt w:val="bullet"/>
      <w:lvlText w:val=""/>
      <w:lvlJc w:val="left"/>
      <w:pPr>
        <w:ind w:left="5040" w:hanging="360"/>
      </w:pPr>
      <w:rPr>
        <w:rFonts w:ascii="Symbol" w:hAnsi="Symbol" w:hint="default"/>
      </w:rPr>
    </w:lvl>
    <w:lvl w:ilvl="7" w:tplc="CFC68392">
      <w:start w:val="1"/>
      <w:numFmt w:val="bullet"/>
      <w:lvlText w:val="o"/>
      <w:lvlJc w:val="left"/>
      <w:pPr>
        <w:ind w:left="5760" w:hanging="360"/>
      </w:pPr>
      <w:rPr>
        <w:rFonts w:ascii="Courier New" w:hAnsi="Courier New" w:hint="default"/>
      </w:rPr>
    </w:lvl>
    <w:lvl w:ilvl="8" w:tplc="21C61AC8">
      <w:start w:val="1"/>
      <w:numFmt w:val="bullet"/>
      <w:lvlText w:val=""/>
      <w:lvlJc w:val="left"/>
      <w:pPr>
        <w:ind w:left="6480" w:hanging="360"/>
      </w:pPr>
      <w:rPr>
        <w:rFonts w:ascii="Wingdings" w:hAnsi="Wingdings" w:hint="default"/>
      </w:rPr>
    </w:lvl>
  </w:abstractNum>
  <w:abstractNum w:abstractNumId="35"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25FFF"/>
    <w:multiLevelType w:val="multilevel"/>
    <w:tmpl w:val="BD96CD2E"/>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0E36B8C"/>
    <w:multiLevelType w:val="multilevel"/>
    <w:tmpl w:val="D4BCE7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8"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AA3E80"/>
    <w:multiLevelType w:val="hybridMultilevel"/>
    <w:tmpl w:val="CFAEF354"/>
    <w:lvl w:ilvl="0" w:tplc="04090001">
      <w:start w:val="1"/>
      <w:numFmt w:val="bullet"/>
      <w:lvlText w:val=""/>
      <w:lvlJc w:val="left"/>
      <w:pPr>
        <w:ind w:left="3408" w:hanging="360"/>
      </w:pPr>
      <w:rPr>
        <w:rFonts w:ascii="Symbol" w:eastAsia="Times New Roman" w:hAnsi="Symbol" w:cs="Times New Roman" w:hint="default"/>
      </w:rPr>
    </w:lvl>
    <w:lvl w:ilvl="1" w:tplc="04090003" w:tentative="1">
      <w:start w:val="1"/>
      <w:numFmt w:val="bullet"/>
      <w:lvlText w:val="o"/>
      <w:lvlJc w:val="left"/>
      <w:pPr>
        <w:ind w:left="4128" w:hanging="360"/>
      </w:pPr>
      <w:rPr>
        <w:rFonts w:ascii="Courier New" w:hAnsi="Courier New" w:cs="Courier New" w:hint="default"/>
      </w:rPr>
    </w:lvl>
    <w:lvl w:ilvl="2" w:tplc="04090005" w:tentative="1">
      <w:start w:val="1"/>
      <w:numFmt w:val="bullet"/>
      <w:lvlText w:val=""/>
      <w:lvlJc w:val="left"/>
      <w:pPr>
        <w:ind w:left="4848" w:hanging="360"/>
      </w:pPr>
      <w:rPr>
        <w:rFonts w:ascii="Wingdings" w:hAnsi="Wingdings" w:hint="default"/>
      </w:rPr>
    </w:lvl>
    <w:lvl w:ilvl="3" w:tplc="04090001" w:tentative="1">
      <w:start w:val="1"/>
      <w:numFmt w:val="bullet"/>
      <w:lvlText w:val=""/>
      <w:lvlJc w:val="left"/>
      <w:pPr>
        <w:ind w:left="5568" w:hanging="360"/>
      </w:pPr>
      <w:rPr>
        <w:rFonts w:ascii="Symbol" w:hAnsi="Symbol" w:hint="default"/>
      </w:rPr>
    </w:lvl>
    <w:lvl w:ilvl="4" w:tplc="04090003" w:tentative="1">
      <w:start w:val="1"/>
      <w:numFmt w:val="bullet"/>
      <w:lvlText w:val="o"/>
      <w:lvlJc w:val="left"/>
      <w:pPr>
        <w:ind w:left="6288" w:hanging="360"/>
      </w:pPr>
      <w:rPr>
        <w:rFonts w:ascii="Courier New" w:hAnsi="Courier New" w:cs="Courier New" w:hint="default"/>
      </w:rPr>
    </w:lvl>
    <w:lvl w:ilvl="5" w:tplc="04090005" w:tentative="1">
      <w:start w:val="1"/>
      <w:numFmt w:val="bullet"/>
      <w:lvlText w:val=""/>
      <w:lvlJc w:val="left"/>
      <w:pPr>
        <w:ind w:left="7008" w:hanging="360"/>
      </w:pPr>
      <w:rPr>
        <w:rFonts w:ascii="Wingdings" w:hAnsi="Wingdings" w:hint="default"/>
      </w:rPr>
    </w:lvl>
    <w:lvl w:ilvl="6" w:tplc="04090001" w:tentative="1">
      <w:start w:val="1"/>
      <w:numFmt w:val="bullet"/>
      <w:lvlText w:val=""/>
      <w:lvlJc w:val="left"/>
      <w:pPr>
        <w:ind w:left="7728" w:hanging="360"/>
      </w:pPr>
      <w:rPr>
        <w:rFonts w:ascii="Symbol" w:hAnsi="Symbol" w:hint="default"/>
      </w:rPr>
    </w:lvl>
    <w:lvl w:ilvl="7" w:tplc="04090003" w:tentative="1">
      <w:start w:val="1"/>
      <w:numFmt w:val="bullet"/>
      <w:lvlText w:val="o"/>
      <w:lvlJc w:val="left"/>
      <w:pPr>
        <w:ind w:left="8448" w:hanging="360"/>
      </w:pPr>
      <w:rPr>
        <w:rFonts w:ascii="Courier New" w:hAnsi="Courier New" w:cs="Courier New" w:hint="default"/>
      </w:rPr>
    </w:lvl>
    <w:lvl w:ilvl="8" w:tplc="04090005" w:tentative="1">
      <w:start w:val="1"/>
      <w:numFmt w:val="bullet"/>
      <w:lvlText w:val=""/>
      <w:lvlJc w:val="left"/>
      <w:pPr>
        <w:ind w:left="9168" w:hanging="360"/>
      </w:pPr>
      <w:rPr>
        <w:rFonts w:ascii="Wingdings" w:hAnsi="Wingdings" w:hint="default"/>
      </w:rPr>
    </w:lvl>
  </w:abstractNum>
  <w:abstractNum w:abstractNumId="40"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5BD668F1"/>
    <w:multiLevelType w:val="hybridMultilevel"/>
    <w:tmpl w:val="85A48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9"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50E4F"/>
    <w:multiLevelType w:val="hybridMultilevel"/>
    <w:tmpl w:val="DDFCA516"/>
    <w:lvl w:ilvl="0" w:tplc="46F0DF2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16"/>
  </w:num>
  <w:num w:numId="4">
    <w:abstractNumId w:val="25"/>
  </w:num>
  <w:num w:numId="5">
    <w:abstractNumId w:val="7"/>
  </w:num>
  <w:num w:numId="6">
    <w:abstractNumId w:val="13"/>
  </w:num>
  <w:num w:numId="7">
    <w:abstractNumId w:val="43"/>
  </w:num>
  <w:num w:numId="8">
    <w:abstractNumId w:val="40"/>
  </w:num>
  <w:num w:numId="9">
    <w:abstractNumId w:val="51"/>
  </w:num>
  <w:num w:numId="10">
    <w:abstractNumId w:val="17"/>
  </w:num>
  <w:num w:numId="11">
    <w:abstractNumId w:val="35"/>
  </w:num>
  <w:num w:numId="12">
    <w:abstractNumId w:val="4"/>
  </w:num>
  <w:num w:numId="13">
    <w:abstractNumId w:val="36"/>
  </w:num>
  <w:num w:numId="14">
    <w:abstractNumId w:val="38"/>
  </w:num>
  <w:num w:numId="15">
    <w:abstractNumId w:val="50"/>
  </w:num>
  <w:num w:numId="16">
    <w:abstractNumId w:val="46"/>
  </w:num>
  <w:num w:numId="17">
    <w:abstractNumId w:val="26"/>
  </w:num>
  <w:num w:numId="18">
    <w:abstractNumId w:val="11"/>
  </w:num>
  <w:num w:numId="19">
    <w:abstractNumId w:val="8"/>
  </w:num>
  <w:num w:numId="20">
    <w:abstractNumId w:val="30"/>
  </w:num>
  <w:num w:numId="21">
    <w:abstractNumId w:val="20"/>
  </w:num>
  <w:num w:numId="22">
    <w:abstractNumId w:val="5"/>
  </w:num>
  <w:num w:numId="23">
    <w:abstractNumId w:val="31"/>
  </w:num>
  <w:num w:numId="24">
    <w:abstractNumId w:val="47"/>
  </w:num>
  <w:num w:numId="25">
    <w:abstractNumId w:val="15"/>
  </w:num>
  <w:num w:numId="26">
    <w:abstractNumId w:val="24"/>
  </w:num>
  <w:num w:numId="27">
    <w:abstractNumId w:val="52"/>
  </w:num>
  <w:num w:numId="28">
    <w:abstractNumId w:val="19"/>
  </w:num>
  <w:num w:numId="29">
    <w:abstractNumId w:val="42"/>
  </w:num>
  <w:num w:numId="30">
    <w:abstractNumId w:val="18"/>
  </w:num>
  <w:num w:numId="31">
    <w:abstractNumId w:val="12"/>
  </w:num>
  <w:num w:numId="32">
    <w:abstractNumId w:val="6"/>
  </w:num>
  <w:num w:numId="33">
    <w:abstractNumId w:val="9"/>
  </w:num>
  <w:num w:numId="34">
    <w:abstractNumId w:val="44"/>
  </w:num>
  <w:num w:numId="35">
    <w:abstractNumId w:val="33"/>
  </w:num>
  <w:num w:numId="36">
    <w:abstractNumId w:val="23"/>
  </w:num>
  <w:num w:numId="37">
    <w:abstractNumId w:val="2"/>
  </w:num>
  <w:num w:numId="38">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9">
    <w:abstractNumId w:val="49"/>
  </w:num>
  <w:num w:numId="40">
    <w:abstractNumId w:val="28"/>
  </w:num>
  <w:num w:numId="41">
    <w:abstractNumId w:val="3"/>
  </w:num>
  <w:num w:numId="42">
    <w:abstractNumId w:val="21"/>
  </w:num>
  <w:num w:numId="43">
    <w:abstractNumId w:val="22"/>
  </w:num>
  <w:num w:numId="44">
    <w:abstractNumId w:val="37"/>
  </w:num>
  <w:num w:numId="45">
    <w:abstractNumId w:val="48"/>
  </w:num>
  <w:num w:numId="46">
    <w:abstractNumId w:val="10"/>
  </w:num>
  <w:num w:numId="47">
    <w:abstractNumId w:val="45"/>
  </w:num>
  <w:num w:numId="48">
    <w:abstractNumId w:val="1"/>
  </w:num>
  <w:num w:numId="49">
    <w:abstractNumId w:val="39"/>
  </w:num>
  <w:num w:numId="50">
    <w:abstractNumId w:val="27"/>
  </w:num>
  <w:num w:numId="51">
    <w:abstractNumId w:val="32"/>
  </w:num>
  <w:num w:numId="52">
    <w:abstractNumId w:val="53"/>
  </w:num>
  <w:num w:numId="53">
    <w:abstractNumId w:val="29"/>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28CB"/>
    <w:rsid w:val="000039EE"/>
    <w:rsid w:val="00003CFE"/>
    <w:rsid w:val="000048EC"/>
    <w:rsid w:val="00004F72"/>
    <w:rsid w:val="000053BB"/>
    <w:rsid w:val="00005737"/>
    <w:rsid w:val="0000641E"/>
    <w:rsid w:val="00006DBE"/>
    <w:rsid w:val="00006EC0"/>
    <w:rsid w:val="00006EFA"/>
    <w:rsid w:val="00007352"/>
    <w:rsid w:val="000108A6"/>
    <w:rsid w:val="000108BC"/>
    <w:rsid w:val="00010B28"/>
    <w:rsid w:val="00010EB0"/>
    <w:rsid w:val="0001109A"/>
    <w:rsid w:val="0001192B"/>
    <w:rsid w:val="00013953"/>
    <w:rsid w:val="00013D36"/>
    <w:rsid w:val="00013D69"/>
    <w:rsid w:val="00014B13"/>
    <w:rsid w:val="00014F36"/>
    <w:rsid w:val="00015C92"/>
    <w:rsid w:val="00015C9A"/>
    <w:rsid w:val="00016CBD"/>
    <w:rsid w:val="00020BEB"/>
    <w:rsid w:val="000214C3"/>
    <w:rsid w:val="00021807"/>
    <w:rsid w:val="00022706"/>
    <w:rsid w:val="0002367F"/>
    <w:rsid w:val="00023A6F"/>
    <w:rsid w:val="0002497E"/>
    <w:rsid w:val="00024A0F"/>
    <w:rsid w:val="00024B8C"/>
    <w:rsid w:val="00025AC1"/>
    <w:rsid w:val="00025EFA"/>
    <w:rsid w:val="0002739C"/>
    <w:rsid w:val="00030EF4"/>
    <w:rsid w:val="00031640"/>
    <w:rsid w:val="00031D1B"/>
    <w:rsid w:val="000328C0"/>
    <w:rsid w:val="00033295"/>
    <w:rsid w:val="00033872"/>
    <w:rsid w:val="000342F7"/>
    <w:rsid w:val="00034597"/>
    <w:rsid w:val="000357B4"/>
    <w:rsid w:val="00035AA6"/>
    <w:rsid w:val="00035FEF"/>
    <w:rsid w:val="0003629C"/>
    <w:rsid w:val="00036BAA"/>
    <w:rsid w:val="00036D6F"/>
    <w:rsid w:val="00036E05"/>
    <w:rsid w:val="00037232"/>
    <w:rsid w:val="000376F6"/>
    <w:rsid w:val="0003793C"/>
    <w:rsid w:val="00040A72"/>
    <w:rsid w:val="0004178C"/>
    <w:rsid w:val="00041985"/>
    <w:rsid w:val="00043137"/>
    <w:rsid w:val="000432BD"/>
    <w:rsid w:val="00043B8D"/>
    <w:rsid w:val="00043F15"/>
    <w:rsid w:val="00044018"/>
    <w:rsid w:val="000452D7"/>
    <w:rsid w:val="00045C24"/>
    <w:rsid w:val="00045C41"/>
    <w:rsid w:val="00050355"/>
    <w:rsid w:val="00050759"/>
    <w:rsid w:val="000513D9"/>
    <w:rsid w:val="000515C7"/>
    <w:rsid w:val="00051E50"/>
    <w:rsid w:val="00051F71"/>
    <w:rsid w:val="0005216F"/>
    <w:rsid w:val="00052745"/>
    <w:rsid w:val="00052904"/>
    <w:rsid w:val="00052DE5"/>
    <w:rsid w:val="000533D6"/>
    <w:rsid w:val="0005359B"/>
    <w:rsid w:val="000548B2"/>
    <w:rsid w:val="000549A6"/>
    <w:rsid w:val="00054AAE"/>
    <w:rsid w:val="00054B2E"/>
    <w:rsid w:val="000554F8"/>
    <w:rsid w:val="00055931"/>
    <w:rsid w:val="00055BDF"/>
    <w:rsid w:val="00056613"/>
    <w:rsid w:val="000604E4"/>
    <w:rsid w:val="00060DC9"/>
    <w:rsid w:val="00061B1E"/>
    <w:rsid w:val="00063017"/>
    <w:rsid w:val="000632E3"/>
    <w:rsid w:val="00063829"/>
    <w:rsid w:val="00063C5F"/>
    <w:rsid w:val="00064B6E"/>
    <w:rsid w:val="0006530B"/>
    <w:rsid w:val="000666D3"/>
    <w:rsid w:val="000673AC"/>
    <w:rsid w:val="0007029E"/>
    <w:rsid w:val="00070DA4"/>
    <w:rsid w:val="00070FDE"/>
    <w:rsid w:val="00071052"/>
    <w:rsid w:val="00071534"/>
    <w:rsid w:val="00072278"/>
    <w:rsid w:val="00072C5F"/>
    <w:rsid w:val="00072E73"/>
    <w:rsid w:val="000731D0"/>
    <w:rsid w:val="00075D98"/>
    <w:rsid w:val="00076C7C"/>
    <w:rsid w:val="00076DA9"/>
    <w:rsid w:val="0007716A"/>
    <w:rsid w:val="00080D8C"/>
    <w:rsid w:val="00080EDB"/>
    <w:rsid w:val="0008134A"/>
    <w:rsid w:val="000817D0"/>
    <w:rsid w:val="0008233D"/>
    <w:rsid w:val="00082738"/>
    <w:rsid w:val="0008313D"/>
    <w:rsid w:val="00083D15"/>
    <w:rsid w:val="00084AC9"/>
    <w:rsid w:val="00084F64"/>
    <w:rsid w:val="000865AA"/>
    <w:rsid w:val="00087B4E"/>
    <w:rsid w:val="00090596"/>
    <w:rsid w:val="00090A78"/>
    <w:rsid w:val="00091869"/>
    <w:rsid w:val="00091CFD"/>
    <w:rsid w:val="00091D36"/>
    <w:rsid w:val="00092442"/>
    <w:rsid w:val="000943FD"/>
    <w:rsid w:val="00094528"/>
    <w:rsid w:val="00094E02"/>
    <w:rsid w:val="00094ECC"/>
    <w:rsid w:val="00094F92"/>
    <w:rsid w:val="000963C9"/>
    <w:rsid w:val="00096EB9"/>
    <w:rsid w:val="000972A0"/>
    <w:rsid w:val="00097380"/>
    <w:rsid w:val="00097F38"/>
    <w:rsid w:val="000A01E5"/>
    <w:rsid w:val="000A1042"/>
    <w:rsid w:val="000A1680"/>
    <w:rsid w:val="000A1CB7"/>
    <w:rsid w:val="000A1CEF"/>
    <w:rsid w:val="000A281E"/>
    <w:rsid w:val="000A40B4"/>
    <w:rsid w:val="000A45F4"/>
    <w:rsid w:val="000A4660"/>
    <w:rsid w:val="000A51DA"/>
    <w:rsid w:val="000A558C"/>
    <w:rsid w:val="000A6719"/>
    <w:rsid w:val="000A7F22"/>
    <w:rsid w:val="000B06CD"/>
    <w:rsid w:val="000B16FB"/>
    <w:rsid w:val="000B21A5"/>
    <w:rsid w:val="000B29E0"/>
    <w:rsid w:val="000B483E"/>
    <w:rsid w:val="000B4B6E"/>
    <w:rsid w:val="000B4E5C"/>
    <w:rsid w:val="000B6197"/>
    <w:rsid w:val="000B7954"/>
    <w:rsid w:val="000B7C47"/>
    <w:rsid w:val="000B7F71"/>
    <w:rsid w:val="000C0ADA"/>
    <w:rsid w:val="000C2700"/>
    <w:rsid w:val="000C2A40"/>
    <w:rsid w:val="000C303B"/>
    <w:rsid w:val="000C3299"/>
    <w:rsid w:val="000C38A8"/>
    <w:rsid w:val="000C4D91"/>
    <w:rsid w:val="000C50EF"/>
    <w:rsid w:val="000C5181"/>
    <w:rsid w:val="000C7EA0"/>
    <w:rsid w:val="000D0288"/>
    <w:rsid w:val="000D07A4"/>
    <w:rsid w:val="000D0C63"/>
    <w:rsid w:val="000D0F3E"/>
    <w:rsid w:val="000D10F1"/>
    <w:rsid w:val="000D118E"/>
    <w:rsid w:val="000D160A"/>
    <w:rsid w:val="000D1916"/>
    <w:rsid w:val="000D2867"/>
    <w:rsid w:val="000D294C"/>
    <w:rsid w:val="000D3021"/>
    <w:rsid w:val="000D3192"/>
    <w:rsid w:val="000D3447"/>
    <w:rsid w:val="000D43D1"/>
    <w:rsid w:val="000D4F4B"/>
    <w:rsid w:val="000D54DF"/>
    <w:rsid w:val="000D58AE"/>
    <w:rsid w:val="000D62FC"/>
    <w:rsid w:val="000D79E1"/>
    <w:rsid w:val="000D7E8A"/>
    <w:rsid w:val="000E05AE"/>
    <w:rsid w:val="000E137E"/>
    <w:rsid w:val="000E148B"/>
    <w:rsid w:val="000E2A11"/>
    <w:rsid w:val="000E3F63"/>
    <w:rsid w:val="000E3F67"/>
    <w:rsid w:val="000E491B"/>
    <w:rsid w:val="000E5EC6"/>
    <w:rsid w:val="000E6A8E"/>
    <w:rsid w:val="000E6A96"/>
    <w:rsid w:val="000E7B54"/>
    <w:rsid w:val="000E7B71"/>
    <w:rsid w:val="000F0505"/>
    <w:rsid w:val="000F05A2"/>
    <w:rsid w:val="000F0D52"/>
    <w:rsid w:val="000F13B1"/>
    <w:rsid w:val="000F17A3"/>
    <w:rsid w:val="000F1C33"/>
    <w:rsid w:val="000F2455"/>
    <w:rsid w:val="000F3531"/>
    <w:rsid w:val="000F3F81"/>
    <w:rsid w:val="000F4546"/>
    <w:rsid w:val="000F47EA"/>
    <w:rsid w:val="000F4ED5"/>
    <w:rsid w:val="000F583C"/>
    <w:rsid w:val="000F5849"/>
    <w:rsid w:val="000F59C0"/>
    <w:rsid w:val="000F62A5"/>
    <w:rsid w:val="000F7443"/>
    <w:rsid w:val="00100E67"/>
    <w:rsid w:val="001017D2"/>
    <w:rsid w:val="00101C35"/>
    <w:rsid w:val="00102C0E"/>
    <w:rsid w:val="0010322A"/>
    <w:rsid w:val="001034EC"/>
    <w:rsid w:val="00103D1A"/>
    <w:rsid w:val="00106C37"/>
    <w:rsid w:val="00107576"/>
    <w:rsid w:val="00112741"/>
    <w:rsid w:val="00113D2B"/>
    <w:rsid w:val="00113EC4"/>
    <w:rsid w:val="0011425E"/>
    <w:rsid w:val="00114926"/>
    <w:rsid w:val="00115AFA"/>
    <w:rsid w:val="00116449"/>
    <w:rsid w:val="0011666C"/>
    <w:rsid w:val="0011700C"/>
    <w:rsid w:val="00117475"/>
    <w:rsid w:val="00121252"/>
    <w:rsid w:val="00121B2D"/>
    <w:rsid w:val="00123A9F"/>
    <w:rsid w:val="00123D12"/>
    <w:rsid w:val="00124395"/>
    <w:rsid w:val="001245D6"/>
    <w:rsid w:val="00124D2B"/>
    <w:rsid w:val="00124DDD"/>
    <w:rsid w:val="001255C5"/>
    <w:rsid w:val="0012680B"/>
    <w:rsid w:val="00126A86"/>
    <w:rsid w:val="0012712B"/>
    <w:rsid w:val="001307FA"/>
    <w:rsid w:val="00131824"/>
    <w:rsid w:val="00131FB5"/>
    <w:rsid w:val="00132F83"/>
    <w:rsid w:val="00133331"/>
    <w:rsid w:val="00133441"/>
    <w:rsid w:val="00135741"/>
    <w:rsid w:val="00136779"/>
    <w:rsid w:val="00136B32"/>
    <w:rsid w:val="00140194"/>
    <w:rsid w:val="0014094C"/>
    <w:rsid w:val="00141AF8"/>
    <w:rsid w:val="00141B64"/>
    <w:rsid w:val="001420FA"/>
    <w:rsid w:val="00142C6C"/>
    <w:rsid w:val="00142CE5"/>
    <w:rsid w:val="0014360C"/>
    <w:rsid w:val="00143FE0"/>
    <w:rsid w:val="001444EE"/>
    <w:rsid w:val="0014553A"/>
    <w:rsid w:val="00145766"/>
    <w:rsid w:val="001458E9"/>
    <w:rsid w:val="00146939"/>
    <w:rsid w:val="0014746B"/>
    <w:rsid w:val="00147D77"/>
    <w:rsid w:val="0015099B"/>
    <w:rsid w:val="001517D0"/>
    <w:rsid w:val="00152BD9"/>
    <w:rsid w:val="00153CD9"/>
    <w:rsid w:val="001546B3"/>
    <w:rsid w:val="00154B73"/>
    <w:rsid w:val="00155115"/>
    <w:rsid w:val="00155406"/>
    <w:rsid w:val="0015653F"/>
    <w:rsid w:val="001568F8"/>
    <w:rsid w:val="00156AFA"/>
    <w:rsid w:val="00156C4C"/>
    <w:rsid w:val="00157BF2"/>
    <w:rsid w:val="00157D8C"/>
    <w:rsid w:val="00157E07"/>
    <w:rsid w:val="00160283"/>
    <w:rsid w:val="001607B2"/>
    <w:rsid w:val="0016088D"/>
    <w:rsid w:val="00160DB8"/>
    <w:rsid w:val="00161830"/>
    <w:rsid w:val="00161CD5"/>
    <w:rsid w:val="00161D02"/>
    <w:rsid w:val="00162C2E"/>
    <w:rsid w:val="00164F3D"/>
    <w:rsid w:val="00165142"/>
    <w:rsid w:val="001657F8"/>
    <w:rsid w:val="00165CA3"/>
    <w:rsid w:val="00165E59"/>
    <w:rsid w:val="001663AE"/>
    <w:rsid w:val="00166FFD"/>
    <w:rsid w:val="001676E6"/>
    <w:rsid w:val="0016779E"/>
    <w:rsid w:val="001677B2"/>
    <w:rsid w:val="00170717"/>
    <w:rsid w:val="00170950"/>
    <w:rsid w:val="001712DC"/>
    <w:rsid w:val="00172969"/>
    <w:rsid w:val="0017296C"/>
    <w:rsid w:val="00174EF8"/>
    <w:rsid w:val="0018095F"/>
    <w:rsid w:val="001809AB"/>
    <w:rsid w:val="00180D6F"/>
    <w:rsid w:val="00180DB7"/>
    <w:rsid w:val="0018160B"/>
    <w:rsid w:val="001816C3"/>
    <w:rsid w:val="00181EBA"/>
    <w:rsid w:val="001821B5"/>
    <w:rsid w:val="00182218"/>
    <w:rsid w:val="0018246E"/>
    <w:rsid w:val="0018313E"/>
    <w:rsid w:val="00183170"/>
    <w:rsid w:val="0018438F"/>
    <w:rsid w:val="0018446E"/>
    <w:rsid w:val="00185425"/>
    <w:rsid w:val="0018598A"/>
    <w:rsid w:val="00186529"/>
    <w:rsid w:val="00186BD8"/>
    <w:rsid w:val="00190C52"/>
    <w:rsid w:val="00191CD4"/>
    <w:rsid w:val="001928C7"/>
    <w:rsid w:val="00192F1D"/>
    <w:rsid w:val="00193201"/>
    <w:rsid w:val="00193779"/>
    <w:rsid w:val="00193795"/>
    <w:rsid w:val="00194D4C"/>
    <w:rsid w:val="00194D65"/>
    <w:rsid w:val="00194FA6"/>
    <w:rsid w:val="0019506D"/>
    <w:rsid w:val="0019512E"/>
    <w:rsid w:val="00195D0E"/>
    <w:rsid w:val="00196585"/>
    <w:rsid w:val="00196AA8"/>
    <w:rsid w:val="00197589"/>
    <w:rsid w:val="001979DB"/>
    <w:rsid w:val="001A0B1B"/>
    <w:rsid w:val="001A1211"/>
    <w:rsid w:val="001A19A5"/>
    <w:rsid w:val="001A1E86"/>
    <w:rsid w:val="001A2076"/>
    <w:rsid w:val="001A2BC6"/>
    <w:rsid w:val="001A3157"/>
    <w:rsid w:val="001A374F"/>
    <w:rsid w:val="001A42D7"/>
    <w:rsid w:val="001A4571"/>
    <w:rsid w:val="001A4786"/>
    <w:rsid w:val="001A4B7D"/>
    <w:rsid w:val="001A4D3F"/>
    <w:rsid w:val="001A4DA4"/>
    <w:rsid w:val="001A57F2"/>
    <w:rsid w:val="001A57F6"/>
    <w:rsid w:val="001A6130"/>
    <w:rsid w:val="001A67E5"/>
    <w:rsid w:val="001A6C87"/>
    <w:rsid w:val="001A772B"/>
    <w:rsid w:val="001A7D86"/>
    <w:rsid w:val="001B1118"/>
    <w:rsid w:val="001B165A"/>
    <w:rsid w:val="001B173B"/>
    <w:rsid w:val="001B1C23"/>
    <w:rsid w:val="001B1EAF"/>
    <w:rsid w:val="001B2D96"/>
    <w:rsid w:val="001B34D1"/>
    <w:rsid w:val="001B3858"/>
    <w:rsid w:val="001B3936"/>
    <w:rsid w:val="001B458D"/>
    <w:rsid w:val="001B4BA4"/>
    <w:rsid w:val="001B4C37"/>
    <w:rsid w:val="001B53C1"/>
    <w:rsid w:val="001B5541"/>
    <w:rsid w:val="001B5D16"/>
    <w:rsid w:val="001B6A1D"/>
    <w:rsid w:val="001B6DFD"/>
    <w:rsid w:val="001B717B"/>
    <w:rsid w:val="001C0718"/>
    <w:rsid w:val="001C0972"/>
    <w:rsid w:val="001C18CF"/>
    <w:rsid w:val="001C2123"/>
    <w:rsid w:val="001C273F"/>
    <w:rsid w:val="001C3760"/>
    <w:rsid w:val="001C3AF5"/>
    <w:rsid w:val="001C4484"/>
    <w:rsid w:val="001C46E9"/>
    <w:rsid w:val="001C4870"/>
    <w:rsid w:val="001C5200"/>
    <w:rsid w:val="001C5691"/>
    <w:rsid w:val="001C56B8"/>
    <w:rsid w:val="001C5B82"/>
    <w:rsid w:val="001C5BCC"/>
    <w:rsid w:val="001C60DA"/>
    <w:rsid w:val="001C65F8"/>
    <w:rsid w:val="001D1436"/>
    <w:rsid w:val="001D1B74"/>
    <w:rsid w:val="001D1C14"/>
    <w:rsid w:val="001D27B3"/>
    <w:rsid w:val="001D2A90"/>
    <w:rsid w:val="001D3061"/>
    <w:rsid w:val="001D4A9C"/>
    <w:rsid w:val="001D53DF"/>
    <w:rsid w:val="001D575F"/>
    <w:rsid w:val="001D5A4C"/>
    <w:rsid w:val="001D60ED"/>
    <w:rsid w:val="001D6683"/>
    <w:rsid w:val="001D67F9"/>
    <w:rsid w:val="001D6D10"/>
    <w:rsid w:val="001D6EEE"/>
    <w:rsid w:val="001D78D7"/>
    <w:rsid w:val="001E077D"/>
    <w:rsid w:val="001E1347"/>
    <w:rsid w:val="001E1794"/>
    <w:rsid w:val="001E22F8"/>
    <w:rsid w:val="001E2F0A"/>
    <w:rsid w:val="001E4605"/>
    <w:rsid w:val="001E5F35"/>
    <w:rsid w:val="001E660A"/>
    <w:rsid w:val="001E6FFD"/>
    <w:rsid w:val="001F09DE"/>
    <w:rsid w:val="001F12AD"/>
    <w:rsid w:val="001F2912"/>
    <w:rsid w:val="001F308A"/>
    <w:rsid w:val="001F47B6"/>
    <w:rsid w:val="001F4A31"/>
    <w:rsid w:val="001F4CDA"/>
    <w:rsid w:val="001F4EF5"/>
    <w:rsid w:val="001F58F8"/>
    <w:rsid w:val="001F619F"/>
    <w:rsid w:val="001F7AB6"/>
    <w:rsid w:val="001F7E2E"/>
    <w:rsid w:val="0020130A"/>
    <w:rsid w:val="002028FD"/>
    <w:rsid w:val="002040A6"/>
    <w:rsid w:val="00204E18"/>
    <w:rsid w:val="00205EB7"/>
    <w:rsid w:val="00206D45"/>
    <w:rsid w:val="00207306"/>
    <w:rsid w:val="0020732E"/>
    <w:rsid w:val="0020791D"/>
    <w:rsid w:val="00210A5D"/>
    <w:rsid w:val="00210E19"/>
    <w:rsid w:val="00211012"/>
    <w:rsid w:val="00211B3E"/>
    <w:rsid w:val="0021257A"/>
    <w:rsid w:val="002129DA"/>
    <w:rsid w:val="00213887"/>
    <w:rsid w:val="00213C2F"/>
    <w:rsid w:val="00214AAB"/>
    <w:rsid w:val="0021550A"/>
    <w:rsid w:val="002157A8"/>
    <w:rsid w:val="00215B42"/>
    <w:rsid w:val="00215E16"/>
    <w:rsid w:val="00215F41"/>
    <w:rsid w:val="00216A6A"/>
    <w:rsid w:val="00217119"/>
    <w:rsid w:val="00217A2E"/>
    <w:rsid w:val="00217EB6"/>
    <w:rsid w:val="0022079A"/>
    <w:rsid w:val="002207A7"/>
    <w:rsid w:val="00220E3E"/>
    <w:rsid w:val="00221727"/>
    <w:rsid w:val="00221D5F"/>
    <w:rsid w:val="002231E7"/>
    <w:rsid w:val="002238C3"/>
    <w:rsid w:val="002242D9"/>
    <w:rsid w:val="00224622"/>
    <w:rsid w:val="002247C2"/>
    <w:rsid w:val="00224B84"/>
    <w:rsid w:val="00224F5B"/>
    <w:rsid w:val="002259D1"/>
    <w:rsid w:val="00225FD8"/>
    <w:rsid w:val="0022689A"/>
    <w:rsid w:val="002271D7"/>
    <w:rsid w:val="00227526"/>
    <w:rsid w:val="00231304"/>
    <w:rsid w:val="00231AC3"/>
    <w:rsid w:val="002322E6"/>
    <w:rsid w:val="00233827"/>
    <w:rsid w:val="00233F42"/>
    <w:rsid w:val="0023499B"/>
    <w:rsid w:val="00234A5E"/>
    <w:rsid w:val="0023543C"/>
    <w:rsid w:val="002354D2"/>
    <w:rsid w:val="00236072"/>
    <w:rsid w:val="002364D8"/>
    <w:rsid w:val="0023672E"/>
    <w:rsid w:val="00236768"/>
    <w:rsid w:val="00236862"/>
    <w:rsid w:val="00236AB3"/>
    <w:rsid w:val="00236F9B"/>
    <w:rsid w:val="00237913"/>
    <w:rsid w:val="0024023B"/>
    <w:rsid w:val="00240782"/>
    <w:rsid w:val="0024095B"/>
    <w:rsid w:val="00241BEE"/>
    <w:rsid w:val="00242226"/>
    <w:rsid w:val="002436F0"/>
    <w:rsid w:val="00245E73"/>
    <w:rsid w:val="00246135"/>
    <w:rsid w:val="00246AB2"/>
    <w:rsid w:val="00247F4E"/>
    <w:rsid w:val="0025077D"/>
    <w:rsid w:val="00250C03"/>
    <w:rsid w:val="00250F0A"/>
    <w:rsid w:val="00251B20"/>
    <w:rsid w:val="00251D63"/>
    <w:rsid w:val="00251E92"/>
    <w:rsid w:val="0025220B"/>
    <w:rsid w:val="00252A22"/>
    <w:rsid w:val="00252B39"/>
    <w:rsid w:val="002530C1"/>
    <w:rsid w:val="00254AC2"/>
    <w:rsid w:val="00254E16"/>
    <w:rsid w:val="0025525B"/>
    <w:rsid w:val="00255802"/>
    <w:rsid w:val="00255BAB"/>
    <w:rsid w:val="002560BE"/>
    <w:rsid w:val="00257035"/>
    <w:rsid w:val="00262C80"/>
    <w:rsid w:val="002635BE"/>
    <w:rsid w:val="00263730"/>
    <w:rsid w:val="00267334"/>
    <w:rsid w:val="002676F6"/>
    <w:rsid w:val="00267DC3"/>
    <w:rsid w:val="002703DD"/>
    <w:rsid w:val="0027045A"/>
    <w:rsid w:val="00271ED6"/>
    <w:rsid w:val="0027242A"/>
    <w:rsid w:val="002724E6"/>
    <w:rsid w:val="00272A58"/>
    <w:rsid w:val="00273212"/>
    <w:rsid w:val="002734C4"/>
    <w:rsid w:val="00273505"/>
    <w:rsid w:val="00273641"/>
    <w:rsid w:val="00273AD0"/>
    <w:rsid w:val="002747B8"/>
    <w:rsid w:val="00275258"/>
    <w:rsid w:val="00275310"/>
    <w:rsid w:val="0027613B"/>
    <w:rsid w:val="002767F4"/>
    <w:rsid w:val="00277C61"/>
    <w:rsid w:val="002802EE"/>
    <w:rsid w:val="0028048F"/>
    <w:rsid w:val="002822AF"/>
    <w:rsid w:val="00282503"/>
    <w:rsid w:val="00282AB5"/>
    <w:rsid w:val="00282BD9"/>
    <w:rsid w:val="002843C4"/>
    <w:rsid w:val="00284F4A"/>
    <w:rsid w:val="00286F66"/>
    <w:rsid w:val="0028756D"/>
    <w:rsid w:val="00287878"/>
    <w:rsid w:val="002903E6"/>
    <w:rsid w:val="002922B4"/>
    <w:rsid w:val="00292F6A"/>
    <w:rsid w:val="00293BE8"/>
    <w:rsid w:val="002940E8"/>
    <w:rsid w:val="00294912"/>
    <w:rsid w:val="00295652"/>
    <w:rsid w:val="0029619D"/>
    <w:rsid w:val="00296C15"/>
    <w:rsid w:val="002971BC"/>
    <w:rsid w:val="0029750B"/>
    <w:rsid w:val="00297B01"/>
    <w:rsid w:val="00297C4E"/>
    <w:rsid w:val="002A0DB1"/>
    <w:rsid w:val="002A0F05"/>
    <w:rsid w:val="002A1877"/>
    <w:rsid w:val="002A1AE3"/>
    <w:rsid w:val="002A2F45"/>
    <w:rsid w:val="002A3C34"/>
    <w:rsid w:val="002A4664"/>
    <w:rsid w:val="002A483E"/>
    <w:rsid w:val="002A5661"/>
    <w:rsid w:val="002A5E0A"/>
    <w:rsid w:val="002A7E11"/>
    <w:rsid w:val="002A7E21"/>
    <w:rsid w:val="002A7E37"/>
    <w:rsid w:val="002B00BE"/>
    <w:rsid w:val="002B00C0"/>
    <w:rsid w:val="002B0464"/>
    <w:rsid w:val="002B0A97"/>
    <w:rsid w:val="002B0D30"/>
    <w:rsid w:val="002B0F72"/>
    <w:rsid w:val="002B3207"/>
    <w:rsid w:val="002B346A"/>
    <w:rsid w:val="002B351E"/>
    <w:rsid w:val="002B3701"/>
    <w:rsid w:val="002B3DAA"/>
    <w:rsid w:val="002B4426"/>
    <w:rsid w:val="002B47F6"/>
    <w:rsid w:val="002B49B4"/>
    <w:rsid w:val="002B4B99"/>
    <w:rsid w:val="002B5DE3"/>
    <w:rsid w:val="002B5F4F"/>
    <w:rsid w:val="002B72D5"/>
    <w:rsid w:val="002B740B"/>
    <w:rsid w:val="002B7B49"/>
    <w:rsid w:val="002C03AD"/>
    <w:rsid w:val="002C16EF"/>
    <w:rsid w:val="002C187A"/>
    <w:rsid w:val="002C1B63"/>
    <w:rsid w:val="002C1BF4"/>
    <w:rsid w:val="002C20A8"/>
    <w:rsid w:val="002C2B32"/>
    <w:rsid w:val="002C2B85"/>
    <w:rsid w:val="002C3AA9"/>
    <w:rsid w:val="002C3BA9"/>
    <w:rsid w:val="002C49B1"/>
    <w:rsid w:val="002C4F99"/>
    <w:rsid w:val="002C569D"/>
    <w:rsid w:val="002C5DD0"/>
    <w:rsid w:val="002C5E7F"/>
    <w:rsid w:val="002C7051"/>
    <w:rsid w:val="002C7419"/>
    <w:rsid w:val="002C7A29"/>
    <w:rsid w:val="002D0234"/>
    <w:rsid w:val="002D2205"/>
    <w:rsid w:val="002D2FBB"/>
    <w:rsid w:val="002D4247"/>
    <w:rsid w:val="002D4940"/>
    <w:rsid w:val="002D68D7"/>
    <w:rsid w:val="002D71A4"/>
    <w:rsid w:val="002D79DB"/>
    <w:rsid w:val="002E0287"/>
    <w:rsid w:val="002E063B"/>
    <w:rsid w:val="002E109D"/>
    <w:rsid w:val="002E10E6"/>
    <w:rsid w:val="002E1866"/>
    <w:rsid w:val="002E1933"/>
    <w:rsid w:val="002E1C25"/>
    <w:rsid w:val="002E1CED"/>
    <w:rsid w:val="002E1F8C"/>
    <w:rsid w:val="002E32B8"/>
    <w:rsid w:val="002E35E8"/>
    <w:rsid w:val="002E384E"/>
    <w:rsid w:val="002E3BDF"/>
    <w:rsid w:val="002E3C44"/>
    <w:rsid w:val="002E3F16"/>
    <w:rsid w:val="002E3F5D"/>
    <w:rsid w:val="002E4022"/>
    <w:rsid w:val="002E5250"/>
    <w:rsid w:val="002E56AE"/>
    <w:rsid w:val="002E5A17"/>
    <w:rsid w:val="002E5F40"/>
    <w:rsid w:val="002E61AA"/>
    <w:rsid w:val="002E6689"/>
    <w:rsid w:val="002E6883"/>
    <w:rsid w:val="002E69AB"/>
    <w:rsid w:val="002E6B1B"/>
    <w:rsid w:val="002E6F58"/>
    <w:rsid w:val="002E745D"/>
    <w:rsid w:val="002E79D7"/>
    <w:rsid w:val="002F0659"/>
    <w:rsid w:val="002F0B6B"/>
    <w:rsid w:val="002F0CFA"/>
    <w:rsid w:val="002F10F6"/>
    <w:rsid w:val="002F15D9"/>
    <w:rsid w:val="002F1689"/>
    <w:rsid w:val="002F17ED"/>
    <w:rsid w:val="002F22B5"/>
    <w:rsid w:val="002F26EC"/>
    <w:rsid w:val="002F29A6"/>
    <w:rsid w:val="002F3308"/>
    <w:rsid w:val="002F3703"/>
    <w:rsid w:val="002F3D16"/>
    <w:rsid w:val="002F3D5C"/>
    <w:rsid w:val="002F42EA"/>
    <w:rsid w:val="002F43B9"/>
    <w:rsid w:val="002F4799"/>
    <w:rsid w:val="002F4EC8"/>
    <w:rsid w:val="002F53AC"/>
    <w:rsid w:val="002F57B3"/>
    <w:rsid w:val="002F5D9B"/>
    <w:rsid w:val="002F68CD"/>
    <w:rsid w:val="002F6ED7"/>
    <w:rsid w:val="002F7499"/>
    <w:rsid w:val="002F7B2F"/>
    <w:rsid w:val="003008B8"/>
    <w:rsid w:val="00300A21"/>
    <w:rsid w:val="0030181A"/>
    <w:rsid w:val="00302E9A"/>
    <w:rsid w:val="0030308C"/>
    <w:rsid w:val="003032FD"/>
    <w:rsid w:val="003040D8"/>
    <w:rsid w:val="0030455E"/>
    <w:rsid w:val="00305158"/>
    <w:rsid w:val="00305626"/>
    <w:rsid w:val="00305A3B"/>
    <w:rsid w:val="0030693B"/>
    <w:rsid w:val="00306A22"/>
    <w:rsid w:val="00307129"/>
    <w:rsid w:val="003074AD"/>
    <w:rsid w:val="00310326"/>
    <w:rsid w:val="00310EFE"/>
    <w:rsid w:val="00311E36"/>
    <w:rsid w:val="00312546"/>
    <w:rsid w:val="00313F93"/>
    <w:rsid w:val="00314508"/>
    <w:rsid w:val="003150D3"/>
    <w:rsid w:val="0031524C"/>
    <w:rsid w:val="00315ED5"/>
    <w:rsid w:val="003168EB"/>
    <w:rsid w:val="00316D58"/>
    <w:rsid w:val="00317E8A"/>
    <w:rsid w:val="00320144"/>
    <w:rsid w:val="00320657"/>
    <w:rsid w:val="00320DAD"/>
    <w:rsid w:val="00320DFC"/>
    <w:rsid w:val="003212BB"/>
    <w:rsid w:val="00321B96"/>
    <w:rsid w:val="00321C92"/>
    <w:rsid w:val="00322599"/>
    <w:rsid w:val="00322E96"/>
    <w:rsid w:val="003235DF"/>
    <w:rsid w:val="00323ABC"/>
    <w:rsid w:val="00323C69"/>
    <w:rsid w:val="00324A7C"/>
    <w:rsid w:val="00324FE5"/>
    <w:rsid w:val="00325A90"/>
    <w:rsid w:val="003270A2"/>
    <w:rsid w:val="00327E5E"/>
    <w:rsid w:val="00331468"/>
    <w:rsid w:val="00331830"/>
    <w:rsid w:val="0033199A"/>
    <w:rsid w:val="00331ED5"/>
    <w:rsid w:val="00331F8D"/>
    <w:rsid w:val="00333277"/>
    <w:rsid w:val="003338F9"/>
    <w:rsid w:val="00333EC9"/>
    <w:rsid w:val="0033422D"/>
    <w:rsid w:val="0033453C"/>
    <w:rsid w:val="0033515C"/>
    <w:rsid w:val="00335D57"/>
    <w:rsid w:val="003363F6"/>
    <w:rsid w:val="00336BF8"/>
    <w:rsid w:val="00337C54"/>
    <w:rsid w:val="00340E9C"/>
    <w:rsid w:val="003413C7"/>
    <w:rsid w:val="00341DB7"/>
    <w:rsid w:val="00342356"/>
    <w:rsid w:val="0034274E"/>
    <w:rsid w:val="00343357"/>
    <w:rsid w:val="00343425"/>
    <w:rsid w:val="0034386B"/>
    <w:rsid w:val="00343DCB"/>
    <w:rsid w:val="003447D9"/>
    <w:rsid w:val="00344CC6"/>
    <w:rsid w:val="003459B0"/>
    <w:rsid w:val="00346CDD"/>
    <w:rsid w:val="00346D73"/>
    <w:rsid w:val="003473C6"/>
    <w:rsid w:val="00347621"/>
    <w:rsid w:val="003477DF"/>
    <w:rsid w:val="00347960"/>
    <w:rsid w:val="00347E35"/>
    <w:rsid w:val="00351D8B"/>
    <w:rsid w:val="003535EB"/>
    <w:rsid w:val="0035360F"/>
    <w:rsid w:val="00353873"/>
    <w:rsid w:val="00353AFD"/>
    <w:rsid w:val="00353BE1"/>
    <w:rsid w:val="00354EDF"/>
    <w:rsid w:val="003558FF"/>
    <w:rsid w:val="0035676B"/>
    <w:rsid w:val="00357F99"/>
    <w:rsid w:val="003635A3"/>
    <w:rsid w:val="0036386A"/>
    <w:rsid w:val="003647CB"/>
    <w:rsid w:val="00365AFC"/>
    <w:rsid w:val="00365B93"/>
    <w:rsid w:val="003662E9"/>
    <w:rsid w:val="00366549"/>
    <w:rsid w:val="00367415"/>
    <w:rsid w:val="003674BF"/>
    <w:rsid w:val="00367866"/>
    <w:rsid w:val="0037015E"/>
    <w:rsid w:val="00370B62"/>
    <w:rsid w:val="00372156"/>
    <w:rsid w:val="003722AE"/>
    <w:rsid w:val="00372CC2"/>
    <w:rsid w:val="003731C8"/>
    <w:rsid w:val="0037467F"/>
    <w:rsid w:val="0037561F"/>
    <w:rsid w:val="00377861"/>
    <w:rsid w:val="00377D0A"/>
    <w:rsid w:val="00377D18"/>
    <w:rsid w:val="00380323"/>
    <w:rsid w:val="00380849"/>
    <w:rsid w:val="0038156D"/>
    <w:rsid w:val="003818DB"/>
    <w:rsid w:val="003828B3"/>
    <w:rsid w:val="003834CD"/>
    <w:rsid w:val="00383908"/>
    <w:rsid w:val="00384438"/>
    <w:rsid w:val="0038452D"/>
    <w:rsid w:val="0038574E"/>
    <w:rsid w:val="0038664A"/>
    <w:rsid w:val="00386FD6"/>
    <w:rsid w:val="0039151E"/>
    <w:rsid w:val="00391614"/>
    <w:rsid w:val="00391BFA"/>
    <w:rsid w:val="0039281E"/>
    <w:rsid w:val="00393100"/>
    <w:rsid w:val="00393E7F"/>
    <w:rsid w:val="00395181"/>
    <w:rsid w:val="0039543B"/>
    <w:rsid w:val="00395A51"/>
    <w:rsid w:val="003960E7"/>
    <w:rsid w:val="0039650D"/>
    <w:rsid w:val="003966E6"/>
    <w:rsid w:val="00396891"/>
    <w:rsid w:val="003968BC"/>
    <w:rsid w:val="003968D7"/>
    <w:rsid w:val="00396A96"/>
    <w:rsid w:val="003A062B"/>
    <w:rsid w:val="003A1255"/>
    <w:rsid w:val="003A2BFB"/>
    <w:rsid w:val="003A3D77"/>
    <w:rsid w:val="003A42B9"/>
    <w:rsid w:val="003A57C0"/>
    <w:rsid w:val="003A613D"/>
    <w:rsid w:val="003A6341"/>
    <w:rsid w:val="003B0A08"/>
    <w:rsid w:val="003B0C1B"/>
    <w:rsid w:val="003B2785"/>
    <w:rsid w:val="003B27C6"/>
    <w:rsid w:val="003B3A5F"/>
    <w:rsid w:val="003B487E"/>
    <w:rsid w:val="003B5338"/>
    <w:rsid w:val="003B6420"/>
    <w:rsid w:val="003C07B6"/>
    <w:rsid w:val="003C1784"/>
    <w:rsid w:val="003C2554"/>
    <w:rsid w:val="003C3379"/>
    <w:rsid w:val="003C3938"/>
    <w:rsid w:val="003C4936"/>
    <w:rsid w:val="003C520F"/>
    <w:rsid w:val="003C5283"/>
    <w:rsid w:val="003C55AC"/>
    <w:rsid w:val="003C5CC6"/>
    <w:rsid w:val="003C73FD"/>
    <w:rsid w:val="003D0BA9"/>
    <w:rsid w:val="003D117E"/>
    <w:rsid w:val="003D12C7"/>
    <w:rsid w:val="003D1CD2"/>
    <w:rsid w:val="003D21A3"/>
    <w:rsid w:val="003D228B"/>
    <w:rsid w:val="003D3F53"/>
    <w:rsid w:val="003D4CD7"/>
    <w:rsid w:val="003D4D7C"/>
    <w:rsid w:val="003D58B1"/>
    <w:rsid w:val="003D58C1"/>
    <w:rsid w:val="003D5916"/>
    <w:rsid w:val="003D5FD6"/>
    <w:rsid w:val="003D618E"/>
    <w:rsid w:val="003D726A"/>
    <w:rsid w:val="003D757A"/>
    <w:rsid w:val="003D7692"/>
    <w:rsid w:val="003D7C14"/>
    <w:rsid w:val="003E065B"/>
    <w:rsid w:val="003E3B03"/>
    <w:rsid w:val="003E3D1F"/>
    <w:rsid w:val="003E4881"/>
    <w:rsid w:val="003E5922"/>
    <w:rsid w:val="003E5D85"/>
    <w:rsid w:val="003E60BA"/>
    <w:rsid w:val="003E7F1D"/>
    <w:rsid w:val="003F08B1"/>
    <w:rsid w:val="003F1336"/>
    <w:rsid w:val="003F1632"/>
    <w:rsid w:val="003F21BE"/>
    <w:rsid w:val="003F36FB"/>
    <w:rsid w:val="003F37A8"/>
    <w:rsid w:val="003F3D62"/>
    <w:rsid w:val="003F4221"/>
    <w:rsid w:val="003F5C26"/>
    <w:rsid w:val="003F61F1"/>
    <w:rsid w:val="003F660A"/>
    <w:rsid w:val="003F6C52"/>
    <w:rsid w:val="003F7407"/>
    <w:rsid w:val="00400786"/>
    <w:rsid w:val="004017BD"/>
    <w:rsid w:val="00402083"/>
    <w:rsid w:val="004023AC"/>
    <w:rsid w:val="00402514"/>
    <w:rsid w:val="00402E78"/>
    <w:rsid w:val="004033A3"/>
    <w:rsid w:val="00403C55"/>
    <w:rsid w:val="00403D23"/>
    <w:rsid w:val="00404C8E"/>
    <w:rsid w:val="0040510F"/>
    <w:rsid w:val="0040513F"/>
    <w:rsid w:val="00405DE7"/>
    <w:rsid w:val="00406D91"/>
    <w:rsid w:val="00406DB5"/>
    <w:rsid w:val="00407FFA"/>
    <w:rsid w:val="00410171"/>
    <w:rsid w:val="0041065D"/>
    <w:rsid w:val="00411893"/>
    <w:rsid w:val="004119AD"/>
    <w:rsid w:val="00411A5F"/>
    <w:rsid w:val="00411F18"/>
    <w:rsid w:val="004124F8"/>
    <w:rsid w:val="00413A85"/>
    <w:rsid w:val="00413EAF"/>
    <w:rsid w:val="0041403E"/>
    <w:rsid w:val="00414097"/>
    <w:rsid w:val="0041445B"/>
    <w:rsid w:val="00414744"/>
    <w:rsid w:val="0041691D"/>
    <w:rsid w:val="004213AF"/>
    <w:rsid w:val="004214B8"/>
    <w:rsid w:val="00423CC8"/>
    <w:rsid w:val="00423D42"/>
    <w:rsid w:val="00425AF8"/>
    <w:rsid w:val="00426CBA"/>
    <w:rsid w:val="00427FDA"/>
    <w:rsid w:val="0043077C"/>
    <w:rsid w:val="00430849"/>
    <w:rsid w:val="00430E7C"/>
    <w:rsid w:val="00432FA5"/>
    <w:rsid w:val="004337FD"/>
    <w:rsid w:val="004346D1"/>
    <w:rsid w:val="00434A38"/>
    <w:rsid w:val="0043607D"/>
    <w:rsid w:val="004373B8"/>
    <w:rsid w:val="0043773A"/>
    <w:rsid w:val="004378C6"/>
    <w:rsid w:val="00437FF5"/>
    <w:rsid w:val="00440A7C"/>
    <w:rsid w:val="00440FFD"/>
    <w:rsid w:val="00441813"/>
    <w:rsid w:val="004420F3"/>
    <w:rsid w:val="00442B16"/>
    <w:rsid w:val="00443869"/>
    <w:rsid w:val="00443878"/>
    <w:rsid w:val="00443DB3"/>
    <w:rsid w:val="004444BE"/>
    <w:rsid w:val="00445EA6"/>
    <w:rsid w:val="004536C5"/>
    <w:rsid w:val="00453FED"/>
    <w:rsid w:val="00454761"/>
    <w:rsid w:val="004555CE"/>
    <w:rsid w:val="0046069B"/>
    <w:rsid w:val="00460770"/>
    <w:rsid w:val="0046101E"/>
    <w:rsid w:val="00461944"/>
    <w:rsid w:val="00461F22"/>
    <w:rsid w:val="00463718"/>
    <w:rsid w:val="004638D6"/>
    <w:rsid w:val="00464188"/>
    <w:rsid w:val="004641FD"/>
    <w:rsid w:val="00465888"/>
    <w:rsid w:val="00466119"/>
    <w:rsid w:val="00466760"/>
    <w:rsid w:val="0046797A"/>
    <w:rsid w:val="004707F6"/>
    <w:rsid w:val="00470DB0"/>
    <w:rsid w:val="00470EB7"/>
    <w:rsid w:val="00470EC3"/>
    <w:rsid w:val="004712D6"/>
    <w:rsid w:val="004713C7"/>
    <w:rsid w:val="00471DF6"/>
    <w:rsid w:val="004720D4"/>
    <w:rsid w:val="0047312A"/>
    <w:rsid w:val="00475455"/>
    <w:rsid w:val="004754E7"/>
    <w:rsid w:val="00475AC0"/>
    <w:rsid w:val="00477CF8"/>
    <w:rsid w:val="00477DE6"/>
    <w:rsid w:val="00477EEA"/>
    <w:rsid w:val="00480A02"/>
    <w:rsid w:val="0048168F"/>
    <w:rsid w:val="0048216F"/>
    <w:rsid w:val="00482810"/>
    <w:rsid w:val="00482E6C"/>
    <w:rsid w:val="00483CAE"/>
    <w:rsid w:val="00484092"/>
    <w:rsid w:val="00484169"/>
    <w:rsid w:val="00484C81"/>
    <w:rsid w:val="00484EE4"/>
    <w:rsid w:val="00485487"/>
    <w:rsid w:val="00485577"/>
    <w:rsid w:val="004866F7"/>
    <w:rsid w:val="00487B30"/>
    <w:rsid w:val="00490688"/>
    <w:rsid w:val="00491702"/>
    <w:rsid w:val="00492C31"/>
    <w:rsid w:val="004932F9"/>
    <w:rsid w:val="0049331E"/>
    <w:rsid w:val="00493AD3"/>
    <w:rsid w:val="00493D36"/>
    <w:rsid w:val="00493E63"/>
    <w:rsid w:val="004943DB"/>
    <w:rsid w:val="00494E79"/>
    <w:rsid w:val="00495724"/>
    <w:rsid w:val="00495AC5"/>
    <w:rsid w:val="0049624E"/>
    <w:rsid w:val="004965A3"/>
    <w:rsid w:val="00496DFE"/>
    <w:rsid w:val="004974AF"/>
    <w:rsid w:val="004A017D"/>
    <w:rsid w:val="004A0D58"/>
    <w:rsid w:val="004A104A"/>
    <w:rsid w:val="004A1FEB"/>
    <w:rsid w:val="004A210E"/>
    <w:rsid w:val="004A34F2"/>
    <w:rsid w:val="004A3868"/>
    <w:rsid w:val="004A39DC"/>
    <w:rsid w:val="004A45F2"/>
    <w:rsid w:val="004A49E6"/>
    <w:rsid w:val="004A4AA7"/>
    <w:rsid w:val="004A5679"/>
    <w:rsid w:val="004A5956"/>
    <w:rsid w:val="004A5F17"/>
    <w:rsid w:val="004A603A"/>
    <w:rsid w:val="004A7256"/>
    <w:rsid w:val="004B1E1E"/>
    <w:rsid w:val="004B44F5"/>
    <w:rsid w:val="004B4812"/>
    <w:rsid w:val="004B4A07"/>
    <w:rsid w:val="004B50EF"/>
    <w:rsid w:val="004B5601"/>
    <w:rsid w:val="004B5B20"/>
    <w:rsid w:val="004B5B4E"/>
    <w:rsid w:val="004B5F5D"/>
    <w:rsid w:val="004B6743"/>
    <w:rsid w:val="004B694E"/>
    <w:rsid w:val="004B6CB2"/>
    <w:rsid w:val="004B739C"/>
    <w:rsid w:val="004C09F6"/>
    <w:rsid w:val="004C1461"/>
    <w:rsid w:val="004C3A70"/>
    <w:rsid w:val="004C3DC3"/>
    <w:rsid w:val="004C453F"/>
    <w:rsid w:val="004C4DB6"/>
    <w:rsid w:val="004C4F3B"/>
    <w:rsid w:val="004C56FB"/>
    <w:rsid w:val="004C5730"/>
    <w:rsid w:val="004C6B8D"/>
    <w:rsid w:val="004C708F"/>
    <w:rsid w:val="004C7308"/>
    <w:rsid w:val="004D032E"/>
    <w:rsid w:val="004D0A94"/>
    <w:rsid w:val="004D0C6D"/>
    <w:rsid w:val="004D141E"/>
    <w:rsid w:val="004D190C"/>
    <w:rsid w:val="004D3A37"/>
    <w:rsid w:val="004D3EE7"/>
    <w:rsid w:val="004D5A5B"/>
    <w:rsid w:val="004D685F"/>
    <w:rsid w:val="004D6DE8"/>
    <w:rsid w:val="004D7285"/>
    <w:rsid w:val="004E0C03"/>
    <w:rsid w:val="004E0C6F"/>
    <w:rsid w:val="004E0F8D"/>
    <w:rsid w:val="004E33A8"/>
    <w:rsid w:val="004E3B3E"/>
    <w:rsid w:val="004E3BD7"/>
    <w:rsid w:val="004E3E3E"/>
    <w:rsid w:val="004E47A3"/>
    <w:rsid w:val="004E47B6"/>
    <w:rsid w:val="004E55B5"/>
    <w:rsid w:val="004E5650"/>
    <w:rsid w:val="004E6614"/>
    <w:rsid w:val="004E6869"/>
    <w:rsid w:val="004E6AA0"/>
    <w:rsid w:val="004E7624"/>
    <w:rsid w:val="004E7D13"/>
    <w:rsid w:val="004F016F"/>
    <w:rsid w:val="004F035F"/>
    <w:rsid w:val="004F0BA2"/>
    <w:rsid w:val="004F0F5A"/>
    <w:rsid w:val="004F1194"/>
    <w:rsid w:val="004F1504"/>
    <w:rsid w:val="004F16F4"/>
    <w:rsid w:val="004F2A55"/>
    <w:rsid w:val="004F2AAB"/>
    <w:rsid w:val="004F78AC"/>
    <w:rsid w:val="004F7D22"/>
    <w:rsid w:val="004F7FE3"/>
    <w:rsid w:val="005010F2"/>
    <w:rsid w:val="00502719"/>
    <w:rsid w:val="0050287F"/>
    <w:rsid w:val="005039A2"/>
    <w:rsid w:val="00505463"/>
    <w:rsid w:val="005054A3"/>
    <w:rsid w:val="00505758"/>
    <w:rsid w:val="00505B1A"/>
    <w:rsid w:val="00505EE9"/>
    <w:rsid w:val="00506136"/>
    <w:rsid w:val="00510707"/>
    <w:rsid w:val="00510DDC"/>
    <w:rsid w:val="005117D3"/>
    <w:rsid w:val="00511A14"/>
    <w:rsid w:val="005129DA"/>
    <w:rsid w:val="00512C45"/>
    <w:rsid w:val="00513612"/>
    <w:rsid w:val="00513D8E"/>
    <w:rsid w:val="00514860"/>
    <w:rsid w:val="00514F51"/>
    <w:rsid w:val="00515EEF"/>
    <w:rsid w:val="005174D6"/>
    <w:rsid w:val="0051786C"/>
    <w:rsid w:val="00517930"/>
    <w:rsid w:val="00517E9D"/>
    <w:rsid w:val="005202C7"/>
    <w:rsid w:val="005208FF"/>
    <w:rsid w:val="0052124B"/>
    <w:rsid w:val="00521468"/>
    <w:rsid w:val="005216B2"/>
    <w:rsid w:val="005226D9"/>
    <w:rsid w:val="00522AFF"/>
    <w:rsid w:val="00522DC8"/>
    <w:rsid w:val="00523559"/>
    <w:rsid w:val="00524CAD"/>
    <w:rsid w:val="00524D1A"/>
    <w:rsid w:val="00525208"/>
    <w:rsid w:val="00526655"/>
    <w:rsid w:val="00526735"/>
    <w:rsid w:val="005268B6"/>
    <w:rsid w:val="00526A53"/>
    <w:rsid w:val="00526B32"/>
    <w:rsid w:val="00527E52"/>
    <w:rsid w:val="005300F2"/>
    <w:rsid w:val="005301CC"/>
    <w:rsid w:val="0053039E"/>
    <w:rsid w:val="00530F21"/>
    <w:rsid w:val="0053126F"/>
    <w:rsid w:val="005328F3"/>
    <w:rsid w:val="00532A47"/>
    <w:rsid w:val="00533770"/>
    <w:rsid w:val="005343CB"/>
    <w:rsid w:val="00534DE7"/>
    <w:rsid w:val="00535054"/>
    <w:rsid w:val="005357D9"/>
    <w:rsid w:val="0053613A"/>
    <w:rsid w:val="00536175"/>
    <w:rsid w:val="00536718"/>
    <w:rsid w:val="00537506"/>
    <w:rsid w:val="005414A4"/>
    <w:rsid w:val="00541F2E"/>
    <w:rsid w:val="0054322C"/>
    <w:rsid w:val="005437AC"/>
    <w:rsid w:val="00543B7D"/>
    <w:rsid w:val="0054416C"/>
    <w:rsid w:val="00544314"/>
    <w:rsid w:val="00544390"/>
    <w:rsid w:val="00544781"/>
    <w:rsid w:val="00545079"/>
    <w:rsid w:val="00545C53"/>
    <w:rsid w:val="005460E0"/>
    <w:rsid w:val="0054693A"/>
    <w:rsid w:val="005470AF"/>
    <w:rsid w:val="005504B6"/>
    <w:rsid w:val="00550982"/>
    <w:rsid w:val="0055185F"/>
    <w:rsid w:val="0055194A"/>
    <w:rsid w:val="00551A8A"/>
    <w:rsid w:val="00552122"/>
    <w:rsid w:val="005523B1"/>
    <w:rsid w:val="005527EB"/>
    <w:rsid w:val="00552DEC"/>
    <w:rsid w:val="005530D2"/>
    <w:rsid w:val="00553A7C"/>
    <w:rsid w:val="00553D53"/>
    <w:rsid w:val="0055472E"/>
    <w:rsid w:val="00555A68"/>
    <w:rsid w:val="00555F73"/>
    <w:rsid w:val="0055701A"/>
    <w:rsid w:val="00557145"/>
    <w:rsid w:val="0056086D"/>
    <w:rsid w:val="00560F7D"/>
    <w:rsid w:val="00560F7E"/>
    <w:rsid w:val="00560FBB"/>
    <w:rsid w:val="00561C6B"/>
    <w:rsid w:val="005620F7"/>
    <w:rsid w:val="00562123"/>
    <w:rsid w:val="005638BC"/>
    <w:rsid w:val="00564263"/>
    <w:rsid w:val="005643D9"/>
    <w:rsid w:val="00564557"/>
    <w:rsid w:val="00565A2A"/>
    <w:rsid w:val="00565F99"/>
    <w:rsid w:val="00565FA6"/>
    <w:rsid w:val="005665C0"/>
    <w:rsid w:val="00567C56"/>
    <w:rsid w:val="00567D0A"/>
    <w:rsid w:val="00570130"/>
    <w:rsid w:val="0057086A"/>
    <w:rsid w:val="00570E1B"/>
    <w:rsid w:val="00570F50"/>
    <w:rsid w:val="005718ED"/>
    <w:rsid w:val="005719BC"/>
    <w:rsid w:val="0057227C"/>
    <w:rsid w:val="00572605"/>
    <w:rsid w:val="005730F2"/>
    <w:rsid w:val="0057312C"/>
    <w:rsid w:val="00573DC9"/>
    <w:rsid w:val="005764B8"/>
    <w:rsid w:val="00576ABE"/>
    <w:rsid w:val="0057701E"/>
    <w:rsid w:val="0057712F"/>
    <w:rsid w:val="00577E30"/>
    <w:rsid w:val="00577FFA"/>
    <w:rsid w:val="005807E8"/>
    <w:rsid w:val="005808DF"/>
    <w:rsid w:val="00580C53"/>
    <w:rsid w:val="00580DBF"/>
    <w:rsid w:val="0058153F"/>
    <w:rsid w:val="005815DB"/>
    <w:rsid w:val="0058301B"/>
    <w:rsid w:val="00583060"/>
    <w:rsid w:val="00583CE5"/>
    <w:rsid w:val="00584909"/>
    <w:rsid w:val="00584BCA"/>
    <w:rsid w:val="00585B36"/>
    <w:rsid w:val="005868C2"/>
    <w:rsid w:val="00586E04"/>
    <w:rsid w:val="0058701D"/>
    <w:rsid w:val="005901BD"/>
    <w:rsid w:val="00590937"/>
    <w:rsid w:val="0059166A"/>
    <w:rsid w:val="00592733"/>
    <w:rsid w:val="00592EEE"/>
    <w:rsid w:val="00593208"/>
    <w:rsid w:val="00593B59"/>
    <w:rsid w:val="0059432F"/>
    <w:rsid w:val="00594853"/>
    <w:rsid w:val="00594AAF"/>
    <w:rsid w:val="005955F5"/>
    <w:rsid w:val="005957BB"/>
    <w:rsid w:val="00595DBA"/>
    <w:rsid w:val="00596097"/>
    <w:rsid w:val="00596565"/>
    <w:rsid w:val="00597C99"/>
    <w:rsid w:val="005A0958"/>
    <w:rsid w:val="005A0E23"/>
    <w:rsid w:val="005A173D"/>
    <w:rsid w:val="005A1AD5"/>
    <w:rsid w:val="005A2661"/>
    <w:rsid w:val="005A26F8"/>
    <w:rsid w:val="005A315A"/>
    <w:rsid w:val="005A37DB"/>
    <w:rsid w:val="005A51C9"/>
    <w:rsid w:val="005A56E0"/>
    <w:rsid w:val="005A5C2F"/>
    <w:rsid w:val="005A62D5"/>
    <w:rsid w:val="005A78D5"/>
    <w:rsid w:val="005B043F"/>
    <w:rsid w:val="005B08DA"/>
    <w:rsid w:val="005B09D1"/>
    <w:rsid w:val="005B191E"/>
    <w:rsid w:val="005B1A62"/>
    <w:rsid w:val="005B234D"/>
    <w:rsid w:val="005B3190"/>
    <w:rsid w:val="005B5325"/>
    <w:rsid w:val="005B535A"/>
    <w:rsid w:val="005B65DD"/>
    <w:rsid w:val="005B6734"/>
    <w:rsid w:val="005B6D93"/>
    <w:rsid w:val="005B6EB0"/>
    <w:rsid w:val="005B7208"/>
    <w:rsid w:val="005C0701"/>
    <w:rsid w:val="005C1368"/>
    <w:rsid w:val="005C187A"/>
    <w:rsid w:val="005C1FC7"/>
    <w:rsid w:val="005C2871"/>
    <w:rsid w:val="005C29C1"/>
    <w:rsid w:val="005C2BA4"/>
    <w:rsid w:val="005C2FF9"/>
    <w:rsid w:val="005C3928"/>
    <w:rsid w:val="005C3981"/>
    <w:rsid w:val="005C412B"/>
    <w:rsid w:val="005C4963"/>
    <w:rsid w:val="005C4BBA"/>
    <w:rsid w:val="005C5A95"/>
    <w:rsid w:val="005C5B7E"/>
    <w:rsid w:val="005C5CA6"/>
    <w:rsid w:val="005C68B4"/>
    <w:rsid w:val="005D1631"/>
    <w:rsid w:val="005D2343"/>
    <w:rsid w:val="005D545C"/>
    <w:rsid w:val="005D548F"/>
    <w:rsid w:val="005D5B0A"/>
    <w:rsid w:val="005D602C"/>
    <w:rsid w:val="005D7A42"/>
    <w:rsid w:val="005D7A9C"/>
    <w:rsid w:val="005E138F"/>
    <w:rsid w:val="005E1665"/>
    <w:rsid w:val="005E3B28"/>
    <w:rsid w:val="005E4F44"/>
    <w:rsid w:val="005E603B"/>
    <w:rsid w:val="005E6E94"/>
    <w:rsid w:val="005F0648"/>
    <w:rsid w:val="005F07BE"/>
    <w:rsid w:val="005F0CC2"/>
    <w:rsid w:val="005F1026"/>
    <w:rsid w:val="005F11D2"/>
    <w:rsid w:val="005F12DD"/>
    <w:rsid w:val="005F135C"/>
    <w:rsid w:val="005F13B3"/>
    <w:rsid w:val="005F2240"/>
    <w:rsid w:val="005F327F"/>
    <w:rsid w:val="005F439F"/>
    <w:rsid w:val="005F5466"/>
    <w:rsid w:val="005F72DD"/>
    <w:rsid w:val="005F77DA"/>
    <w:rsid w:val="006007DB"/>
    <w:rsid w:val="00601036"/>
    <w:rsid w:val="0060202D"/>
    <w:rsid w:val="0060297E"/>
    <w:rsid w:val="00602CD2"/>
    <w:rsid w:val="00602FC7"/>
    <w:rsid w:val="006034D2"/>
    <w:rsid w:val="006044FB"/>
    <w:rsid w:val="00604712"/>
    <w:rsid w:val="00605275"/>
    <w:rsid w:val="00605C34"/>
    <w:rsid w:val="006073A2"/>
    <w:rsid w:val="006073AB"/>
    <w:rsid w:val="0060796B"/>
    <w:rsid w:val="006100F5"/>
    <w:rsid w:val="0061012D"/>
    <w:rsid w:val="0061115B"/>
    <w:rsid w:val="00611A6A"/>
    <w:rsid w:val="00612437"/>
    <w:rsid w:val="00612B36"/>
    <w:rsid w:val="0061379E"/>
    <w:rsid w:val="0061467E"/>
    <w:rsid w:val="00614883"/>
    <w:rsid w:val="00614C72"/>
    <w:rsid w:val="00614D9B"/>
    <w:rsid w:val="006155B5"/>
    <w:rsid w:val="00615C30"/>
    <w:rsid w:val="00615D5A"/>
    <w:rsid w:val="0061676A"/>
    <w:rsid w:val="006173C8"/>
    <w:rsid w:val="00617419"/>
    <w:rsid w:val="0061764F"/>
    <w:rsid w:val="00617B89"/>
    <w:rsid w:val="00621C2D"/>
    <w:rsid w:val="00624881"/>
    <w:rsid w:val="00624B2F"/>
    <w:rsid w:val="00624F31"/>
    <w:rsid w:val="00625550"/>
    <w:rsid w:val="00625925"/>
    <w:rsid w:val="00625B8D"/>
    <w:rsid w:val="006268B2"/>
    <w:rsid w:val="00626B3F"/>
    <w:rsid w:val="00627A1C"/>
    <w:rsid w:val="00627AAC"/>
    <w:rsid w:val="00632971"/>
    <w:rsid w:val="00633F4F"/>
    <w:rsid w:val="006340D1"/>
    <w:rsid w:val="006344C5"/>
    <w:rsid w:val="00635112"/>
    <w:rsid w:val="0063513C"/>
    <w:rsid w:val="00635E2D"/>
    <w:rsid w:val="006363F5"/>
    <w:rsid w:val="00637547"/>
    <w:rsid w:val="00637FB9"/>
    <w:rsid w:val="00640253"/>
    <w:rsid w:val="00640750"/>
    <w:rsid w:val="00642DEC"/>
    <w:rsid w:val="0064388B"/>
    <w:rsid w:val="00643A9E"/>
    <w:rsid w:val="00644AB5"/>
    <w:rsid w:val="0064526F"/>
    <w:rsid w:val="006454FC"/>
    <w:rsid w:val="006459FD"/>
    <w:rsid w:val="00646261"/>
    <w:rsid w:val="00646FF7"/>
    <w:rsid w:val="00647E59"/>
    <w:rsid w:val="006500AC"/>
    <w:rsid w:val="00651323"/>
    <w:rsid w:val="00652ED1"/>
    <w:rsid w:val="00653395"/>
    <w:rsid w:val="00655227"/>
    <w:rsid w:val="00655A34"/>
    <w:rsid w:val="00656A65"/>
    <w:rsid w:val="006578BB"/>
    <w:rsid w:val="00657A0F"/>
    <w:rsid w:val="00657C7A"/>
    <w:rsid w:val="00660006"/>
    <w:rsid w:val="0066016D"/>
    <w:rsid w:val="006632AA"/>
    <w:rsid w:val="00663C1C"/>
    <w:rsid w:val="006645BE"/>
    <w:rsid w:val="006648F5"/>
    <w:rsid w:val="00664C0B"/>
    <w:rsid w:val="00664EA0"/>
    <w:rsid w:val="00664F92"/>
    <w:rsid w:val="006657D1"/>
    <w:rsid w:val="00667C8E"/>
    <w:rsid w:val="00667DFA"/>
    <w:rsid w:val="00670047"/>
    <w:rsid w:val="006700CC"/>
    <w:rsid w:val="006701F3"/>
    <w:rsid w:val="0067044E"/>
    <w:rsid w:val="0067059D"/>
    <w:rsid w:val="0067079A"/>
    <w:rsid w:val="0067091B"/>
    <w:rsid w:val="00670D17"/>
    <w:rsid w:val="00671040"/>
    <w:rsid w:val="00671542"/>
    <w:rsid w:val="006726D6"/>
    <w:rsid w:val="00672B83"/>
    <w:rsid w:val="0067321D"/>
    <w:rsid w:val="006734B3"/>
    <w:rsid w:val="0067356E"/>
    <w:rsid w:val="00673B48"/>
    <w:rsid w:val="00673D6E"/>
    <w:rsid w:val="0067490F"/>
    <w:rsid w:val="00674BA1"/>
    <w:rsid w:val="006750AE"/>
    <w:rsid w:val="00676237"/>
    <w:rsid w:val="0067634C"/>
    <w:rsid w:val="00676C22"/>
    <w:rsid w:val="00676CE8"/>
    <w:rsid w:val="00676FA6"/>
    <w:rsid w:val="006770A7"/>
    <w:rsid w:val="006772B5"/>
    <w:rsid w:val="006801F2"/>
    <w:rsid w:val="006811AD"/>
    <w:rsid w:val="006817C5"/>
    <w:rsid w:val="00683619"/>
    <w:rsid w:val="0068499E"/>
    <w:rsid w:val="00685668"/>
    <w:rsid w:val="00685FDB"/>
    <w:rsid w:val="006863C0"/>
    <w:rsid w:val="00686F95"/>
    <w:rsid w:val="006907EE"/>
    <w:rsid w:val="00691C2F"/>
    <w:rsid w:val="00693D16"/>
    <w:rsid w:val="006942F7"/>
    <w:rsid w:val="006947B7"/>
    <w:rsid w:val="00695688"/>
    <w:rsid w:val="006969E7"/>
    <w:rsid w:val="00696BC7"/>
    <w:rsid w:val="00697CA0"/>
    <w:rsid w:val="006A0772"/>
    <w:rsid w:val="006A07CA"/>
    <w:rsid w:val="006A16B2"/>
    <w:rsid w:val="006A207B"/>
    <w:rsid w:val="006A26B6"/>
    <w:rsid w:val="006A2E42"/>
    <w:rsid w:val="006A3B0A"/>
    <w:rsid w:val="006A3D6E"/>
    <w:rsid w:val="006A4598"/>
    <w:rsid w:val="006A4665"/>
    <w:rsid w:val="006A4CB1"/>
    <w:rsid w:val="006A5032"/>
    <w:rsid w:val="006A50AC"/>
    <w:rsid w:val="006A5B0E"/>
    <w:rsid w:val="006A5E04"/>
    <w:rsid w:val="006A6B96"/>
    <w:rsid w:val="006A73A7"/>
    <w:rsid w:val="006A75BD"/>
    <w:rsid w:val="006B01BC"/>
    <w:rsid w:val="006B1804"/>
    <w:rsid w:val="006B2C36"/>
    <w:rsid w:val="006B3FA1"/>
    <w:rsid w:val="006B4374"/>
    <w:rsid w:val="006B4DED"/>
    <w:rsid w:val="006B5059"/>
    <w:rsid w:val="006B54F1"/>
    <w:rsid w:val="006B6185"/>
    <w:rsid w:val="006B62C6"/>
    <w:rsid w:val="006B6888"/>
    <w:rsid w:val="006B70A7"/>
    <w:rsid w:val="006B7204"/>
    <w:rsid w:val="006C0048"/>
    <w:rsid w:val="006C03DF"/>
    <w:rsid w:val="006C0459"/>
    <w:rsid w:val="006C04FE"/>
    <w:rsid w:val="006C0910"/>
    <w:rsid w:val="006C178C"/>
    <w:rsid w:val="006C1819"/>
    <w:rsid w:val="006C29DD"/>
    <w:rsid w:val="006C29FB"/>
    <w:rsid w:val="006C2F71"/>
    <w:rsid w:val="006C3433"/>
    <w:rsid w:val="006C3F6C"/>
    <w:rsid w:val="006C5A80"/>
    <w:rsid w:val="006C5BFF"/>
    <w:rsid w:val="006C5C66"/>
    <w:rsid w:val="006C600E"/>
    <w:rsid w:val="006C6A2B"/>
    <w:rsid w:val="006C74F8"/>
    <w:rsid w:val="006D0366"/>
    <w:rsid w:val="006D2B10"/>
    <w:rsid w:val="006D31DB"/>
    <w:rsid w:val="006D3593"/>
    <w:rsid w:val="006D3F0B"/>
    <w:rsid w:val="006D5799"/>
    <w:rsid w:val="006D5B16"/>
    <w:rsid w:val="006D60AB"/>
    <w:rsid w:val="006D6B92"/>
    <w:rsid w:val="006D721A"/>
    <w:rsid w:val="006D7512"/>
    <w:rsid w:val="006D77E2"/>
    <w:rsid w:val="006E0E35"/>
    <w:rsid w:val="006E10BF"/>
    <w:rsid w:val="006E2489"/>
    <w:rsid w:val="006E4DA8"/>
    <w:rsid w:val="006E5CA3"/>
    <w:rsid w:val="006E6E57"/>
    <w:rsid w:val="006E7CF8"/>
    <w:rsid w:val="006F0188"/>
    <w:rsid w:val="006F0257"/>
    <w:rsid w:val="006F0654"/>
    <w:rsid w:val="006F0B1E"/>
    <w:rsid w:val="006F0B62"/>
    <w:rsid w:val="006F0F2D"/>
    <w:rsid w:val="006F1516"/>
    <w:rsid w:val="006F2E75"/>
    <w:rsid w:val="006F332B"/>
    <w:rsid w:val="006F3989"/>
    <w:rsid w:val="006F44C7"/>
    <w:rsid w:val="006F44D1"/>
    <w:rsid w:val="006F4A07"/>
    <w:rsid w:val="006F4A79"/>
    <w:rsid w:val="006F4B0E"/>
    <w:rsid w:val="006F5366"/>
    <w:rsid w:val="006F690E"/>
    <w:rsid w:val="006F6E5F"/>
    <w:rsid w:val="006F7376"/>
    <w:rsid w:val="006F74C9"/>
    <w:rsid w:val="006F7EB0"/>
    <w:rsid w:val="00700F59"/>
    <w:rsid w:val="00701DE4"/>
    <w:rsid w:val="00701EBC"/>
    <w:rsid w:val="00703E61"/>
    <w:rsid w:val="0070471E"/>
    <w:rsid w:val="00704AAD"/>
    <w:rsid w:val="007065B1"/>
    <w:rsid w:val="00706B21"/>
    <w:rsid w:val="0070722C"/>
    <w:rsid w:val="007073F6"/>
    <w:rsid w:val="0071051A"/>
    <w:rsid w:val="007118F5"/>
    <w:rsid w:val="007124AD"/>
    <w:rsid w:val="0071286E"/>
    <w:rsid w:val="007128B3"/>
    <w:rsid w:val="00712FD7"/>
    <w:rsid w:val="007133CF"/>
    <w:rsid w:val="007139EF"/>
    <w:rsid w:val="00714316"/>
    <w:rsid w:val="0071506D"/>
    <w:rsid w:val="00715EC6"/>
    <w:rsid w:val="00716324"/>
    <w:rsid w:val="0071657E"/>
    <w:rsid w:val="007168A0"/>
    <w:rsid w:val="0071728A"/>
    <w:rsid w:val="00720146"/>
    <w:rsid w:val="00720431"/>
    <w:rsid w:val="00721DD2"/>
    <w:rsid w:val="00721DDD"/>
    <w:rsid w:val="00721E22"/>
    <w:rsid w:val="00722517"/>
    <w:rsid w:val="0072361C"/>
    <w:rsid w:val="00724113"/>
    <w:rsid w:val="0072450B"/>
    <w:rsid w:val="00725B33"/>
    <w:rsid w:val="00725E88"/>
    <w:rsid w:val="00727014"/>
    <w:rsid w:val="00727A16"/>
    <w:rsid w:val="00730014"/>
    <w:rsid w:val="007308CD"/>
    <w:rsid w:val="00730FAA"/>
    <w:rsid w:val="00731564"/>
    <w:rsid w:val="00731768"/>
    <w:rsid w:val="007317AD"/>
    <w:rsid w:val="00732D77"/>
    <w:rsid w:val="00733B57"/>
    <w:rsid w:val="00734278"/>
    <w:rsid w:val="0073496B"/>
    <w:rsid w:val="00734BDA"/>
    <w:rsid w:val="007351C9"/>
    <w:rsid w:val="00735CBD"/>
    <w:rsid w:val="00735E8B"/>
    <w:rsid w:val="00735EC0"/>
    <w:rsid w:val="007368BE"/>
    <w:rsid w:val="00737990"/>
    <w:rsid w:val="00737CE0"/>
    <w:rsid w:val="007404C1"/>
    <w:rsid w:val="00740B1E"/>
    <w:rsid w:val="00740BD7"/>
    <w:rsid w:val="0074108E"/>
    <w:rsid w:val="007410F2"/>
    <w:rsid w:val="00741135"/>
    <w:rsid w:val="00741D5C"/>
    <w:rsid w:val="00741E90"/>
    <w:rsid w:val="00742BEE"/>
    <w:rsid w:val="00742F27"/>
    <w:rsid w:val="00742FDD"/>
    <w:rsid w:val="007430F2"/>
    <w:rsid w:val="007435E3"/>
    <w:rsid w:val="00743761"/>
    <w:rsid w:val="0074436E"/>
    <w:rsid w:val="00744AB6"/>
    <w:rsid w:val="007451EC"/>
    <w:rsid w:val="00745803"/>
    <w:rsid w:val="00745BD5"/>
    <w:rsid w:val="007472FF"/>
    <w:rsid w:val="00747575"/>
    <w:rsid w:val="0074761C"/>
    <w:rsid w:val="00750314"/>
    <w:rsid w:val="007504A7"/>
    <w:rsid w:val="00750590"/>
    <w:rsid w:val="00750BB6"/>
    <w:rsid w:val="00751279"/>
    <w:rsid w:val="00751324"/>
    <w:rsid w:val="0075150A"/>
    <w:rsid w:val="00751DAF"/>
    <w:rsid w:val="007523BB"/>
    <w:rsid w:val="007526E7"/>
    <w:rsid w:val="0075288B"/>
    <w:rsid w:val="00753159"/>
    <w:rsid w:val="007569BB"/>
    <w:rsid w:val="00756A3E"/>
    <w:rsid w:val="0075717A"/>
    <w:rsid w:val="00757269"/>
    <w:rsid w:val="00757A13"/>
    <w:rsid w:val="007602BC"/>
    <w:rsid w:val="00760959"/>
    <w:rsid w:val="00761508"/>
    <w:rsid w:val="0076199C"/>
    <w:rsid w:val="00761C89"/>
    <w:rsid w:val="00761FF2"/>
    <w:rsid w:val="007626C9"/>
    <w:rsid w:val="00762C3A"/>
    <w:rsid w:val="00762D8F"/>
    <w:rsid w:val="00764773"/>
    <w:rsid w:val="00764B89"/>
    <w:rsid w:val="00764B9C"/>
    <w:rsid w:val="00764D5C"/>
    <w:rsid w:val="0076503B"/>
    <w:rsid w:val="00765D11"/>
    <w:rsid w:val="0076624E"/>
    <w:rsid w:val="007674AC"/>
    <w:rsid w:val="00767526"/>
    <w:rsid w:val="007677F4"/>
    <w:rsid w:val="0076793E"/>
    <w:rsid w:val="00767CA3"/>
    <w:rsid w:val="00767FE0"/>
    <w:rsid w:val="007712FB"/>
    <w:rsid w:val="00771489"/>
    <w:rsid w:val="007717E2"/>
    <w:rsid w:val="007721DD"/>
    <w:rsid w:val="00773C74"/>
    <w:rsid w:val="007740D4"/>
    <w:rsid w:val="00774951"/>
    <w:rsid w:val="007756B0"/>
    <w:rsid w:val="00777BC8"/>
    <w:rsid w:val="0078029C"/>
    <w:rsid w:val="007802CE"/>
    <w:rsid w:val="007803CA"/>
    <w:rsid w:val="0078088F"/>
    <w:rsid w:val="00780A53"/>
    <w:rsid w:val="007817C7"/>
    <w:rsid w:val="00781A4C"/>
    <w:rsid w:val="007823D3"/>
    <w:rsid w:val="00782A46"/>
    <w:rsid w:val="00782E30"/>
    <w:rsid w:val="00783422"/>
    <w:rsid w:val="0078397E"/>
    <w:rsid w:val="00784984"/>
    <w:rsid w:val="00785055"/>
    <w:rsid w:val="00785743"/>
    <w:rsid w:val="00785906"/>
    <w:rsid w:val="00785E5E"/>
    <w:rsid w:val="0078600B"/>
    <w:rsid w:val="0078678B"/>
    <w:rsid w:val="00787C23"/>
    <w:rsid w:val="00787EFA"/>
    <w:rsid w:val="007903B3"/>
    <w:rsid w:val="00790676"/>
    <w:rsid w:val="00790ACA"/>
    <w:rsid w:val="00790E86"/>
    <w:rsid w:val="00791410"/>
    <w:rsid w:val="007915CC"/>
    <w:rsid w:val="00791941"/>
    <w:rsid w:val="00792A76"/>
    <w:rsid w:val="007937AE"/>
    <w:rsid w:val="00793DC9"/>
    <w:rsid w:val="00793DE6"/>
    <w:rsid w:val="00793E8B"/>
    <w:rsid w:val="007944A9"/>
    <w:rsid w:val="007954B6"/>
    <w:rsid w:val="007958F2"/>
    <w:rsid w:val="00796429"/>
    <w:rsid w:val="007968BF"/>
    <w:rsid w:val="007A00F5"/>
    <w:rsid w:val="007A074B"/>
    <w:rsid w:val="007A0E1B"/>
    <w:rsid w:val="007A0F37"/>
    <w:rsid w:val="007A148A"/>
    <w:rsid w:val="007A14BF"/>
    <w:rsid w:val="007A1556"/>
    <w:rsid w:val="007A1B5F"/>
    <w:rsid w:val="007A2417"/>
    <w:rsid w:val="007A27CC"/>
    <w:rsid w:val="007A33FA"/>
    <w:rsid w:val="007A4B57"/>
    <w:rsid w:val="007A4F3E"/>
    <w:rsid w:val="007A4FC6"/>
    <w:rsid w:val="007A5985"/>
    <w:rsid w:val="007A6707"/>
    <w:rsid w:val="007A6E34"/>
    <w:rsid w:val="007A74F8"/>
    <w:rsid w:val="007A777F"/>
    <w:rsid w:val="007B08F4"/>
    <w:rsid w:val="007B10F6"/>
    <w:rsid w:val="007B17A6"/>
    <w:rsid w:val="007B1BE5"/>
    <w:rsid w:val="007B1BFE"/>
    <w:rsid w:val="007B23E2"/>
    <w:rsid w:val="007B368E"/>
    <w:rsid w:val="007B3A2A"/>
    <w:rsid w:val="007B4BC0"/>
    <w:rsid w:val="007B5967"/>
    <w:rsid w:val="007B5D05"/>
    <w:rsid w:val="007B60F2"/>
    <w:rsid w:val="007B6115"/>
    <w:rsid w:val="007B68B8"/>
    <w:rsid w:val="007C0C9D"/>
    <w:rsid w:val="007C0DFF"/>
    <w:rsid w:val="007C0FB4"/>
    <w:rsid w:val="007C18AA"/>
    <w:rsid w:val="007C1996"/>
    <w:rsid w:val="007C22E5"/>
    <w:rsid w:val="007C288F"/>
    <w:rsid w:val="007C304F"/>
    <w:rsid w:val="007C330F"/>
    <w:rsid w:val="007C580D"/>
    <w:rsid w:val="007C6DF4"/>
    <w:rsid w:val="007C78D3"/>
    <w:rsid w:val="007C7EAB"/>
    <w:rsid w:val="007D127B"/>
    <w:rsid w:val="007D206B"/>
    <w:rsid w:val="007D2DD6"/>
    <w:rsid w:val="007D3003"/>
    <w:rsid w:val="007D3F4A"/>
    <w:rsid w:val="007D4018"/>
    <w:rsid w:val="007D4193"/>
    <w:rsid w:val="007D5138"/>
    <w:rsid w:val="007D6718"/>
    <w:rsid w:val="007D6A05"/>
    <w:rsid w:val="007D6B49"/>
    <w:rsid w:val="007D6D2F"/>
    <w:rsid w:val="007D6E52"/>
    <w:rsid w:val="007D7DB9"/>
    <w:rsid w:val="007E1224"/>
    <w:rsid w:val="007E1330"/>
    <w:rsid w:val="007E188E"/>
    <w:rsid w:val="007E2069"/>
    <w:rsid w:val="007E2A08"/>
    <w:rsid w:val="007E2F7D"/>
    <w:rsid w:val="007E34FD"/>
    <w:rsid w:val="007E364D"/>
    <w:rsid w:val="007E3EB8"/>
    <w:rsid w:val="007E4838"/>
    <w:rsid w:val="007E4FA1"/>
    <w:rsid w:val="007E521F"/>
    <w:rsid w:val="007E7462"/>
    <w:rsid w:val="007E7856"/>
    <w:rsid w:val="007E7BE8"/>
    <w:rsid w:val="007F0E1C"/>
    <w:rsid w:val="007F11A0"/>
    <w:rsid w:val="007F148B"/>
    <w:rsid w:val="007F1892"/>
    <w:rsid w:val="007F2BE6"/>
    <w:rsid w:val="007F3546"/>
    <w:rsid w:val="007F4C86"/>
    <w:rsid w:val="007F4F44"/>
    <w:rsid w:val="007F511A"/>
    <w:rsid w:val="007F66CD"/>
    <w:rsid w:val="007F6F6D"/>
    <w:rsid w:val="007F7257"/>
    <w:rsid w:val="007F7719"/>
    <w:rsid w:val="00800B62"/>
    <w:rsid w:val="00800B9C"/>
    <w:rsid w:val="00801501"/>
    <w:rsid w:val="00801E4E"/>
    <w:rsid w:val="008032CC"/>
    <w:rsid w:val="008043A9"/>
    <w:rsid w:val="008055BF"/>
    <w:rsid w:val="00805ADB"/>
    <w:rsid w:val="008078FA"/>
    <w:rsid w:val="00807F65"/>
    <w:rsid w:val="00810CCE"/>
    <w:rsid w:val="00811A1B"/>
    <w:rsid w:val="00812091"/>
    <w:rsid w:val="00812452"/>
    <w:rsid w:val="00815992"/>
    <w:rsid w:val="008169CA"/>
    <w:rsid w:val="00817287"/>
    <w:rsid w:val="00817549"/>
    <w:rsid w:val="00817553"/>
    <w:rsid w:val="008176F7"/>
    <w:rsid w:val="00820AAC"/>
    <w:rsid w:val="00821075"/>
    <w:rsid w:val="008225DD"/>
    <w:rsid w:val="00822610"/>
    <w:rsid w:val="00822719"/>
    <w:rsid w:val="00822F00"/>
    <w:rsid w:val="00824EE6"/>
    <w:rsid w:val="0082509A"/>
    <w:rsid w:val="00825327"/>
    <w:rsid w:val="008255E4"/>
    <w:rsid w:val="00826E24"/>
    <w:rsid w:val="00830B7C"/>
    <w:rsid w:val="0083199C"/>
    <w:rsid w:val="00831B50"/>
    <w:rsid w:val="0083218D"/>
    <w:rsid w:val="00832329"/>
    <w:rsid w:val="00832894"/>
    <w:rsid w:val="00833180"/>
    <w:rsid w:val="00833C45"/>
    <w:rsid w:val="0083461E"/>
    <w:rsid w:val="00834A9F"/>
    <w:rsid w:val="00834F13"/>
    <w:rsid w:val="00835421"/>
    <w:rsid w:val="008354BB"/>
    <w:rsid w:val="00836402"/>
    <w:rsid w:val="008364E5"/>
    <w:rsid w:val="008376A1"/>
    <w:rsid w:val="00837B04"/>
    <w:rsid w:val="0084057A"/>
    <w:rsid w:val="00840661"/>
    <w:rsid w:val="00840EFF"/>
    <w:rsid w:val="008410C4"/>
    <w:rsid w:val="00841F19"/>
    <w:rsid w:val="0084221C"/>
    <w:rsid w:val="00842B9C"/>
    <w:rsid w:val="00842EEC"/>
    <w:rsid w:val="008432F5"/>
    <w:rsid w:val="00843345"/>
    <w:rsid w:val="0084393C"/>
    <w:rsid w:val="00845467"/>
    <w:rsid w:val="008463A2"/>
    <w:rsid w:val="00847A89"/>
    <w:rsid w:val="0085079F"/>
    <w:rsid w:val="00851E6F"/>
    <w:rsid w:val="00853068"/>
    <w:rsid w:val="00854114"/>
    <w:rsid w:val="0085469A"/>
    <w:rsid w:val="008546E2"/>
    <w:rsid w:val="00855D68"/>
    <w:rsid w:val="00855FD6"/>
    <w:rsid w:val="008572D4"/>
    <w:rsid w:val="008572ED"/>
    <w:rsid w:val="00860587"/>
    <w:rsid w:val="00861669"/>
    <w:rsid w:val="00862A04"/>
    <w:rsid w:val="00862B74"/>
    <w:rsid w:val="008632DB"/>
    <w:rsid w:val="00863DB5"/>
    <w:rsid w:val="008640A5"/>
    <w:rsid w:val="00865821"/>
    <w:rsid w:val="00865C6A"/>
    <w:rsid w:val="00865FA0"/>
    <w:rsid w:val="008664A8"/>
    <w:rsid w:val="00866608"/>
    <w:rsid w:val="00866E96"/>
    <w:rsid w:val="008677CF"/>
    <w:rsid w:val="00867814"/>
    <w:rsid w:val="00867AE7"/>
    <w:rsid w:val="00870F0D"/>
    <w:rsid w:val="00872000"/>
    <w:rsid w:val="0087223E"/>
    <w:rsid w:val="00872473"/>
    <w:rsid w:val="00873F43"/>
    <w:rsid w:val="00874634"/>
    <w:rsid w:val="00874969"/>
    <w:rsid w:val="008759C3"/>
    <w:rsid w:val="00875EA5"/>
    <w:rsid w:val="00876700"/>
    <w:rsid w:val="00880001"/>
    <w:rsid w:val="0088013D"/>
    <w:rsid w:val="0088095A"/>
    <w:rsid w:val="00881548"/>
    <w:rsid w:val="00881D4B"/>
    <w:rsid w:val="00882419"/>
    <w:rsid w:val="0088366C"/>
    <w:rsid w:val="00884429"/>
    <w:rsid w:val="00884E60"/>
    <w:rsid w:val="00886097"/>
    <w:rsid w:val="00886173"/>
    <w:rsid w:val="00886C99"/>
    <w:rsid w:val="00887761"/>
    <w:rsid w:val="00887FBE"/>
    <w:rsid w:val="00890053"/>
    <w:rsid w:val="0089106F"/>
    <w:rsid w:val="008911A2"/>
    <w:rsid w:val="00891AE7"/>
    <w:rsid w:val="008924DF"/>
    <w:rsid w:val="008924F1"/>
    <w:rsid w:val="00892D22"/>
    <w:rsid w:val="00895CC7"/>
    <w:rsid w:val="00896C36"/>
    <w:rsid w:val="008A0C2E"/>
    <w:rsid w:val="008A0D43"/>
    <w:rsid w:val="008A0DC6"/>
    <w:rsid w:val="008A1155"/>
    <w:rsid w:val="008A16A3"/>
    <w:rsid w:val="008A1777"/>
    <w:rsid w:val="008A3181"/>
    <w:rsid w:val="008A4C70"/>
    <w:rsid w:val="008A53E7"/>
    <w:rsid w:val="008A5B8C"/>
    <w:rsid w:val="008A5E16"/>
    <w:rsid w:val="008A6221"/>
    <w:rsid w:val="008A6BD7"/>
    <w:rsid w:val="008A6F4E"/>
    <w:rsid w:val="008A725B"/>
    <w:rsid w:val="008B05AB"/>
    <w:rsid w:val="008B0616"/>
    <w:rsid w:val="008B1B75"/>
    <w:rsid w:val="008B3221"/>
    <w:rsid w:val="008B3518"/>
    <w:rsid w:val="008B5603"/>
    <w:rsid w:val="008B5A12"/>
    <w:rsid w:val="008B7E23"/>
    <w:rsid w:val="008C0236"/>
    <w:rsid w:val="008C1487"/>
    <w:rsid w:val="008C15A0"/>
    <w:rsid w:val="008C3C4B"/>
    <w:rsid w:val="008C4997"/>
    <w:rsid w:val="008C4BD7"/>
    <w:rsid w:val="008C514F"/>
    <w:rsid w:val="008C5454"/>
    <w:rsid w:val="008C56B7"/>
    <w:rsid w:val="008C5982"/>
    <w:rsid w:val="008C7465"/>
    <w:rsid w:val="008C782A"/>
    <w:rsid w:val="008D0E0F"/>
    <w:rsid w:val="008D1326"/>
    <w:rsid w:val="008D1B2D"/>
    <w:rsid w:val="008D27A4"/>
    <w:rsid w:val="008D3B49"/>
    <w:rsid w:val="008D443B"/>
    <w:rsid w:val="008D4C83"/>
    <w:rsid w:val="008D4DD5"/>
    <w:rsid w:val="008D519C"/>
    <w:rsid w:val="008D619E"/>
    <w:rsid w:val="008D7412"/>
    <w:rsid w:val="008E0873"/>
    <w:rsid w:val="008E0F75"/>
    <w:rsid w:val="008E0FC7"/>
    <w:rsid w:val="008E1083"/>
    <w:rsid w:val="008E149D"/>
    <w:rsid w:val="008E1B86"/>
    <w:rsid w:val="008E27C7"/>
    <w:rsid w:val="008E2CDE"/>
    <w:rsid w:val="008E3872"/>
    <w:rsid w:val="008E3F2B"/>
    <w:rsid w:val="008E4C1B"/>
    <w:rsid w:val="008E4C7A"/>
    <w:rsid w:val="008E64D7"/>
    <w:rsid w:val="008E6808"/>
    <w:rsid w:val="008E69B9"/>
    <w:rsid w:val="008E6A06"/>
    <w:rsid w:val="008E6CB6"/>
    <w:rsid w:val="008E729D"/>
    <w:rsid w:val="008F0654"/>
    <w:rsid w:val="008F08E1"/>
    <w:rsid w:val="008F12BD"/>
    <w:rsid w:val="008F19F5"/>
    <w:rsid w:val="008F3096"/>
    <w:rsid w:val="008F3B01"/>
    <w:rsid w:val="008F49AC"/>
    <w:rsid w:val="008F4C2C"/>
    <w:rsid w:val="008F5112"/>
    <w:rsid w:val="008F6344"/>
    <w:rsid w:val="008F6703"/>
    <w:rsid w:val="008F6F87"/>
    <w:rsid w:val="008F7C37"/>
    <w:rsid w:val="0090076C"/>
    <w:rsid w:val="00900D78"/>
    <w:rsid w:val="009014C2"/>
    <w:rsid w:val="00901C1E"/>
    <w:rsid w:val="00901D38"/>
    <w:rsid w:val="00901E82"/>
    <w:rsid w:val="009022AF"/>
    <w:rsid w:val="0090360E"/>
    <w:rsid w:val="009052CE"/>
    <w:rsid w:val="00905D7B"/>
    <w:rsid w:val="00907211"/>
    <w:rsid w:val="009076E3"/>
    <w:rsid w:val="009108BC"/>
    <w:rsid w:val="00910FE1"/>
    <w:rsid w:val="009112CA"/>
    <w:rsid w:val="009119D3"/>
    <w:rsid w:val="0091229B"/>
    <w:rsid w:val="00912D25"/>
    <w:rsid w:val="00913AD2"/>
    <w:rsid w:val="00913E93"/>
    <w:rsid w:val="0091441F"/>
    <w:rsid w:val="00915C96"/>
    <w:rsid w:val="00915D77"/>
    <w:rsid w:val="00916DF8"/>
    <w:rsid w:val="00916EC8"/>
    <w:rsid w:val="0091758E"/>
    <w:rsid w:val="009176B4"/>
    <w:rsid w:val="00917B10"/>
    <w:rsid w:val="0092076C"/>
    <w:rsid w:val="009214F2"/>
    <w:rsid w:val="009216A8"/>
    <w:rsid w:val="0092197B"/>
    <w:rsid w:val="00921C68"/>
    <w:rsid w:val="00921C75"/>
    <w:rsid w:val="00921E52"/>
    <w:rsid w:val="00923FAC"/>
    <w:rsid w:val="00924075"/>
    <w:rsid w:val="00924CFE"/>
    <w:rsid w:val="0092515B"/>
    <w:rsid w:val="0092673B"/>
    <w:rsid w:val="00926FA8"/>
    <w:rsid w:val="009279ED"/>
    <w:rsid w:val="00930BC5"/>
    <w:rsid w:val="0093134E"/>
    <w:rsid w:val="0093137A"/>
    <w:rsid w:val="00931448"/>
    <w:rsid w:val="00931786"/>
    <w:rsid w:val="009335EE"/>
    <w:rsid w:val="00933BDD"/>
    <w:rsid w:val="00934F79"/>
    <w:rsid w:val="00935083"/>
    <w:rsid w:val="009350DC"/>
    <w:rsid w:val="009357DD"/>
    <w:rsid w:val="009372DE"/>
    <w:rsid w:val="00937A22"/>
    <w:rsid w:val="00937ABE"/>
    <w:rsid w:val="00937D4A"/>
    <w:rsid w:val="00940610"/>
    <w:rsid w:val="0094078B"/>
    <w:rsid w:val="00942092"/>
    <w:rsid w:val="00942DD4"/>
    <w:rsid w:val="00942DFC"/>
    <w:rsid w:val="0094319C"/>
    <w:rsid w:val="00943AF4"/>
    <w:rsid w:val="00945925"/>
    <w:rsid w:val="00945ABF"/>
    <w:rsid w:val="00946488"/>
    <w:rsid w:val="00946E7C"/>
    <w:rsid w:val="009475F0"/>
    <w:rsid w:val="00952167"/>
    <w:rsid w:val="00952DE4"/>
    <w:rsid w:val="009552D2"/>
    <w:rsid w:val="0095645D"/>
    <w:rsid w:val="0095672F"/>
    <w:rsid w:val="009568EF"/>
    <w:rsid w:val="00956B79"/>
    <w:rsid w:val="00956E16"/>
    <w:rsid w:val="00960236"/>
    <w:rsid w:val="009607DF"/>
    <w:rsid w:val="00960B65"/>
    <w:rsid w:val="009615FA"/>
    <w:rsid w:val="0096211C"/>
    <w:rsid w:val="009621C7"/>
    <w:rsid w:val="00963269"/>
    <w:rsid w:val="009638D1"/>
    <w:rsid w:val="00963922"/>
    <w:rsid w:val="00963BD8"/>
    <w:rsid w:val="0096573C"/>
    <w:rsid w:val="00965A4B"/>
    <w:rsid w:val="00965C09"/>
    <w:rsid w:val="00965F6B"/>
    <w:rsid w:val="009666DE"/>
    <w:rsid w:val="00966F0B"/>
    <w:rsid w:val="009675AA"/>
    <w:rsid w:val="00967EEF"/>
    <w:rsid w:val="00970F4C"/>
    <w:rsid w:val="0097130A"/>
    <w:rsid w:val="009715F4"/>
    <w:rsid w:val="00971D61"/>
    <w:rsid w:val="00972B7C"/>
    <w:rsid w:val="00972E56"/>
    <w:rsid w:val="0097331C"/>
    <w:rsid w:val="009748A1"/>
    <w:rsid w:val="00974D94"/>
    <w:rsid w:val="009765BD"/>
    <w:rsid w:val="009774FE"/>
    <w:rsid w:val="00977557"/>
    <w:rsid w:val="00977A2B"/>
    <w:rsid w:val="00980F4B"/>
    <w:rsid w:val="00981BCF"/>
    <w:rsid w:val="00983257"/>
    <w:rsid w:val="009832F8"/>
    <w:rsid w:val="009839DA"/>
    <w:rsid w:val="00985843"/>
    <w:rsid w:val="00985E49"/>
    <w:rsid w:val="009868E6"/>
    <w:rsid w:val="00986E00"/>
    <w:rsid w:val="009872EA"/>
    <w:rsid w:val="009875D2"/>
    <w:rsid w:val="00990CCC"/>
    <w:rsid w:val="00991418"/>
    <w:rsid w:val="00993793"/>
    <w:rsid w:val="00994311"/>
    <w:rsid w:val="00994476"/>
    <w:rsid w:val="00994766"/>
    <w:rsid w:val="00994B0E"/>
    <w:rsid w:val="00995286"/>
    <w:rsid w:val="00996405"/>
    <w:rsid w:val="009964AF"/>
    <w:rsid w:val="009966BF"/>
    <w:rsid w:val="009966E3"/>
    <w:rsid w:val="0099700D"/>
    <w:rsid w:val="00997347"/>
    <w:rsid w:val="00997AF4"/>
    <w:rsid w:val="00997B18"/>
    <w:rsid w:val="009A012A"/>
    <w:rsid w:val="009A0453"/>
    <w:rsid w:val="009A1309"/>
    <w:rsid w:val="009A1716"/>
    <w:rsid w:val="009A1CD3"/>
    <w:rsid w:val="009A2671"/>
    <w:rsid w:val="009A3930"/>
    <w:rsid w:val="009A44A4"/>
    <w:rsid w:val="009A4A5D"/>
    <w:rsid w:val="009A53B2"/>
    <w:rsid w:val="009A5AEB"/>
    <w:rsid w:val="009A5D0F"/>
    <w:rsid w:val="009A5EEF"/>
    <w:rsid w:val="009A6F43"/>
    <w:rsid w:val="009A75F7"/>
    <w:rsid w:val="009B0315"/>
    <w:rsid w:val="009B0C27"/>
    <w:rsid w:val="009B18EB"/>
    <w:rsid w:val="009B1903"/>
    <w:rsid w:val="009B2CF6"/>
    <w:rsid w:val="009B30B8"/>
    <w:rsid w:val="009B3539"/>
    <w:rsid w:val="009B3B10"/>
    <w:rsid w:val="009B3ED2"/>
    <w:rsid w:val="009B4300"/>
    <w:rsid w:val="009B5804"/>
    <w:rsid w:val="009B5D1A"/>
    <w:rsid w:val="009B6195"/>
    <w:rsid w:val="009B6305"/>
    <w:rsid w:val="009B655E"/>
    <w:rsid w:val="009B73DB"/>
    <w:rsid w:val="009B7522"/>
    <w:rsid w:val="009B7E4F"/>
    <w:rsid w:val="009C153E"/>
    <w:rsid w:val="009C28DE"/>
    <w:rsid w:val="009C2C5E"/>
    <w:rsid w:val="009C3F4E"/>
    <w:rsid w:val="009C48C4"/>
    <w:rsid w:val="009C6F93"/>
    <w:rsid w:val="009C71FF"/>
    <w:rsid w:val="009D0838"/>
    <w:rsid w:val="009D0C9F"/>
    <w:rsid w:val="009D10B2"/>
    <w:rsid w:val="009D1C38"/>
    <w:rsid w:val="009D2543"/>
    <w:rsid w:val="009D556A"/>
    <w:rsid w:val="009D64E4"/>
    <w:rsid w:val="009D7037"/>
    <w:rsid w:val="009E062B"/>
    <w:rsid w:val="009E18B3"/>
    <w:rsid w:val="009E2066"/>
    <w:rsid w:val="009E20F1"/>
    <w:rsid w:val="009E2D1F"/>
    <w:rsid w:val="009E38EA"/>
    <w:rsid w:val="009E5230"/>
    <w:rsid w:val="009E5594"/>
    <w:rsid w:val="009E74FB"/>
    <w:rsid w:val="009F1DB1"/>
    <w:rsid w:val="009F2459"/>
    <w:rsid w:val="009F29D0"/>
    <w:rsid w:val="009F2BDF"/>
    <w:rsid w:val="009F2FD3"/>
    <w:rsid w:val="009F309F"/>
    <w:rsid w:val="009F3A99"/>
    <w:rsid w:val="009F3C9D"/>
    <w:rsid w:val="009F400F"/>
    <w:rsid w:val="009F517D"/>
    <w:rsid w:val="009F51D3"/>
    <w:rsid w:val="009F5CAA"/>
    <w:rsid w:val="009F5EAE"/>
    <w:rsid w:val="009F6554"/>
    <w:rsid w:val="009F7F98"/>
    <w:rsid w:val="00A02F30"/>
    <w:rsid w:val="00A02F58"/>
    <w:rsid w:val="00A032AE"/>
    <w:rsid w:val="00A03660"/>
    <w:rsid w:val="00A0422F"/>
    <w:rsid w:val="00A04586"/>
    <w:rsid w:val="00A047E3"/>
    <w:rsid w:val="00A04C08"/>
    <w:rsid w:val="00A1037D"/>
    <w:rsid w:val="00A10DAC"/>
    <w:rsid w:val="00A11542"/>
    <w:rsid w:val="00A12BB4"/>
    <w:rsid w:val="00A1349C"/>
    <w:rsid w:val="00A1521B"/>
    <w:rsid w:val="00A1589E"/>
    <w:rsid w:val="00A16383"/>
    <w:rsid w:val="00A164F3"/>
    <w:rsid w:val="00A1655D"/>
    <w:rsid w:val="00A16D95"/>
    <w:rsid w:val="00A2028C"/>
    <w:rsid w:val="00A20636"/>
    <w:rsid w:val="00A23145"/>
    <w:rsid w:val="00A23CD0"/>
    <w:rsid w:val="00A2508E"/>
    <w:rsid w:val="00A25444"/>
    <w:rsid w:val="00A2577C"/>
    <w:rsid w:val="00A27636"/>
    <w:rsid w:val="00A27AEE"/>
    <w:rsid w:val="00A305BF"/>
    <w:rsid w:val="00A31988"/>
    <w:rsid w:val="00A31A83"/>
    <w:rsid w:val="00A320C5"/>
    <w:rsid w:val="00A34FE2"/>
    <w:rsid w:val="00A35353"/>
    <w:rsid w:val="00A35FDA"/>
    <w:rsid w:val="00A360E8"/>
    <w:rsid w:val="00A366EF"/>
    <w:rsid w:val="00A36AE4"/>
    <w:rsid w:val="00A36C83"/>
    <w:rsid w:val="00A37070"/>
    <w:rsid w:val="00A37221"/>
    <w:rsid w:val="00A376A5"/>
    <w:rsid w:val="00A4050C"/>
    <w:rsid w:val="00A41736"/>
    <w:rsid w:val="00A43813"/>
    <w:rsid w:val="00A4395F"/>
    <w:rsid w:val="00A43B9C"/>
    <w:rsid w:val="00A43D21"/>
    <w:rsid w:val="00A45239"/>
    <w:rsid w:val="00A4581B"/>
    <w:rsid w:val="00A45BD4"/>
    <w:rsid w:val="00A45F3B"/>
    <w:rsid w:val="00A46083"/>
    <w:rsid w:val="00A4691D"/>
    <w:rsid w:val="00A46B06"/>
    <w:rsid w:val="00A46F5D"/>
    <w:rsid w:val="00A4701E"/>
    <w:rsid w:val="00A471E3"/>
    <w:rsid w:val="00A47CB7"/>
    <w:rsid w:val="00A47DDA"/>
    <w:rsid w:val="00A501BF"/>
    <w:rsid w:val="00A50545"/>
    <w:rsid w:val="00A509C6"/>
    <w:rsid w:val="00A5293F"/>
    <w:rsid w:val="00A52A49"/>
    <w:rsid w:val="00A53C94"/>
    <w:rsid w:val="00A53DBD"/>
    <w:rsid w:val="00A53DDC"/>
    <w:rsid w:val="00A54EC4"/>
    <w:rsid w:val="00A55349"/>
    <w:rsid w:val="00A56256"/>
    <w:rsid w:val="00A56DD8"/>
    <w:rsid w:val="00A6017D"/>
    <w:rsid w:val="00A60810"/>
    <w:rsid w:val="00A61710"/>
    <w:rsid w:val="00A61AE3"/>
    <w:rsid w:val="00A61B76"/>
    <w:rsid w:val="00A63126"/>
    <w:rsid w:val="00A635FC"/>
    <w:rsid w:val="00A63CEE"/>
    <w:rsid w:val="00A64309"/>
    <w:rsid w:val="00A6459C"/>
    <w:rsid w:val="00A645C7"/>
    <w:rsid w:val="00A64A02"/>
    <w:rsid w:val="00A65051"/>
    <w:rsid w:val="00A656C0"/>
    <w:rsid w:val="00A65F8A"/>
    <w:rsid w:val="00A66688"/>
    <w:rsid w:val="00A6782A"/>
    <w:rsid w:val="00A70244"/>
    <w:rsid w:val="00A71D16"/>
    <w:rsid w:val="00A72E94"/>
    <w:rsid w:val="00A73C6A"/>
    <w:rsid w:val="00A741E2"/>
    <w:rsid w:val="00A74305"/>
    <w:rsid w:val="00A7502D"/>
    <w:rsid w:val="00A75389"/>
    <w:rsid w:val="00A760A2"/>
    <w:rsid w:val="00A767AF"/>
    <w:rsid w:val="00A76934"/>
    <w:rsid w:val="00A77540"/>
    <w:rsid w:val="00A80935"/>
    <w:rsid w:val="00A81DF0"/>
    <w:rsid w:val="00A822CA"/>
    <w:rsid w:val="00A8266F"/>
    <w:rsid w:val="00A82E83"/>
    <w:rsid w:val="00A83083"/>
    <w:rsid w:val="00A83093"/>
    <w:rsid w:val="00A843B5"/>
    <w:rsid w:val="00A855EA"/>
    <w:rsid w:val="00A861FD"/>
    <w:rsid w:val="00A868F6"/>
    <w:rsid w:val="00A86B3F"/>
    <w:rsid w:val="00A86F4D"/>
    <w:rsid w:val="00A9067B"/>
    <w:rsid w:val="00A90E80"/>
    <w:rsid w:val="00A90E81"/>
    <w:rsid w:val="00A91FCD"/>
    <w:rsid w:val="00A92896"/>
    <w:rsid w:val="00A9326E"/>
    <w:rsid w:val="00A954CF"/>
    <w:rsid w:val="00A955CA"/>
    <w:rsid w:val="00A96579"/>
    <w:rsid w:val="00A968F8"/>
    <w:rsid w:val="00A96EB7"/>
    <w:rsid w:val="00A9791E"/>
    <w:rsid w:val="00A97BED"/>
    <w:rsid w:val="00A97C9A"/>
    <w:rsid w:val="00AA00B4"/>
    <w:rsid w:val="00AA0428"/>
    <w:rsid w:val="00AA10E8"/>
    <w:rsid w:val="00AA1DFA"/>
    <w:rsid w:val="00AA2FB0"/>
    <w:rsid w:val="00AA3524"/>
    <w:rsid w:val="00AA363D"/>
    <w:rsid w:val="00AA5B24"/>
    <w:rsid w:val="00AA6BC1"/>
    <w:rsid w:val="00AA6F55"/>
    <w:rsid w:val="00AA7C77"/>
    <w:rsid w:val="00AB045A"/>
    <w:rsid w:val="00AB0658"/>
    <w:rsid w:val="00AB0B36"/>
    <w:rsid w:val="00AB1368"/>
    <w:rsid w:val="00AB178D"/>
    <w:rsid w:val="00AB2090"/>
    <w:rsid w:val="00AB37F4"/>
    <w:rsid w:val="00AB388A"/>
    <w:rsid w:val="00AB3EB7"/>
    <w:rsid w:val="00AB6561"/>
    <w:rsid w:val="00AB66CA"/>
    <w:rsid w:val="00AB6BAD"/>
    <w:rsid w:val="00AB7EF1"/>
    <w:rsid w:val="00AB7F7C"/>
    <w:rsid w:val="00AC0E89"/>
    <w:rsid w:val="00AC1A7B"/>
    <w:rsid w:val="00AC2CE2"/>
    <w:rsid w:val="00AC38C9"/>
    <w:rsid w:val="00AC42E7"/>
    <w:rsid w:val="00AC433F"/>
    <w:rsid w:val="00AC4489"/>
    <w:rsid w:val="00AC4611"/>
    <w:rsid w:val="00AC4B04"/>
    <w:rsid w:val="00AC5837"/>
    <w:rsid w:val="00AC5D55"/>
    <w:rsid w:val="00AC6222"/>
    <w:rsid w:val="00AC6A80"/>
    <w:rsid w:val="00AC6E61"/>
    <w:rsid w:val="00AC7828"/>
    <w:rsid w:val="00AC7A15"/>
    <w:rsid w:val="00AC7F2C"/>
    <w:rsid w:val="00AD0A31"/>
    <w:rsid w:val="00AD0B40"/>
    <w:rsid w:val="00AD1B06"/>
    <w:rsid w:val="00AD1B36"/>
    <w:rsid w:val="00AD21AC"/>
    <w:rsid w:val="00AD2A3B"/>
    <w:rsid w:val="00AD4353"/>
    <w:rsid w:val="00AD442E"/>
    <w:rsid w:val="00AD6104"/>
    <w:rsid w:val="00AD6544"/>
    <w:rsid w:val="00AD6C55"/>
    <w:rsid w:val="00AD70BB"/>
    <w:rsid w:val="00AD73D3"/>
    <w:rsid w:val="00AD76B0"/>
    <w:rsid w:val="00AD7790"/>
    <w:rsid w:val="00AE051C"/>
    <w:rsid w:val="00AE0BAC"/>
    <w:rsid w:val="00AE0D84"/>
    <w:rsid w:val="00AE106D"/>
    <w:rsid w:val="00AE1F44"/>
    <w:rsid w:val="00AE26F7"/>
    <w:rsid w:val="00AE5180"/>
    <w:rsid w:val="00AE5798"/>
    <w:rsid w:val="00AE6B6F"/>
    <w:rsid w:val="00AE6CE6"/>
    <w:rsid w:val="00AE75DE"/>
    <w:rsid w:val="00AE7900"/>
    <w:rsid w:val="00AE7D05"/>
    <w:rsid w:val="00AF05B6"/>
    <w:rsid w:val="00AF0704"/>
    <w:rsid w:val="00AF112B"/>
    <w:rsid w:val="00AF1A9A"/>
    <w:rsid w:val="00AF24B3"/>
    <w:rsid w:val="00AF2CB3"/>
    <w:rsid w:val="00AF2CC6"/>
    <w:rsid w:val="00AF2D89"/>
    <w:rsid w:val="00AF2F73"/>
    <w:rsid w:val="00AF3783"/>
    <w:rsid w:val="00AF51AC"/>
    <w:rsid w:val="00AF5B17"/>
    <w:rsid w:val="00AF62E7"/>
    <w:rsid w:val="00AF6632"/>
    <w:rsid w:val="00AF79B7"/>
    <w:rsid w:val="00AF7DA4"/>
    <w:rsid w:val="00AF7ED1"/>
    <w:rsid w:val="00B0052F"/>
    <w:rsid w:val="00B00EBD"/>
    <w:rsid w:val="00B01026"/>
    <w:rsid w:val="00B01A6D"/>
    <w:rsid w:val="00B02288"/>
    <w:rsid w:val="00B03480"/>
    <w:rsid w:val="00B035A1"/>
    <w:rsid w:val="00B0370E"/>
    <w:rsid w:val="00B03776"/>
    <w:rsid w:val="00B0384B"/>
    <w:rsid w:val="00B038F9"/>
    <w:rsid w:val="00B03E68"/>
    <w:rsid w:val="00B05E35"/>
    <w:rsid w:val="00B05FFF"/>
    <w:rsid w:val="00B06E68"/>
    <w:rsid w:val="00B07384"/>
    <w:rsid w:val="00B121F4"/>
    <w:rsid w:val="00B124BD"/>
    <w:rsid w:val="00B1270F"/>
    <w:rsid w:val="00B12993"/>
    <w:rsid w:val="00B12FB8"/>
    <w:rsid w:val="00B138BE"/>
    <w:rsid w:val="00B13E34"/>
    <w:rsid w:val="00B13FA1"/>
    <w:rsid w:val="00B14131"/>
    <w:rsid w:val="00B14306"/>
    <w:rsid w:val="00B143E4"/>
    <w:rsid w:val="00B147B4"/>
    <w:rsid w:val="00B165A6"/>
    <w:rsid w:val="00B17407"/>
    <w:rsid w:val="00B178F7"/>
    <w:rsid w:val="00B209EC"/>
    <w:rsid w:val="00B21DDC"/>
    <w:rsid w:val="00B22390"/>
    <w:rsid w:val="00B223D8"/>
    <w:rsid w:val="00B22DA3"/>
    <w:rsid w:val="00B244A1"/>
    <w:rsid w:val="00B24D32"/>
    <w:rsid w:val="00B24F72"/>
    <w:rsid w:val="00B254E5"/>
    <w:rsid w:val="00B26716"/>
    <w:rsid w:val="00B27419"/>
    <w:rsid w:val="00B27735"/>
    <w:rsid w:val="00B3020B"/>
    <w:rsid w:val="00B30406"/>
    <w:rsid w:val="00B3163A"/>
    <w:rsid w:val="00B32227"/>
    <w:rsid w:val="00B329B9"/>
    <w:rsid w:val="00B334B6"/>
    <w:rsid w:val="00B33A9D"/>
    <w:rsid w:val="00B34138"/>
    <w:rsid w:val="00B3461B"/>
    <w:rsid w:val="00B34D39"/>
    <w:rsid w:val="00B35839"/>
    <w:rsid w:val="00B35E88"/>
    <w:rsid w:val="00B36950"/>
    <w:rsid w:val="00B37215"/>
    <w:rsid w:val="00B37406"/>
    <w:rsid w:val="00B37EAA"/>
    <w:rsid w:val="00B402FD"/>
    <w:rsid w:val="00B404DF"/>
    <w:rsid w:val="00B404F8"/>
    <w:rsid w:val="00B419C8"/>
    <w:rsid w:val="00B4227A"/>
    <w:rsid w:val="00B4251E"/>
    <w:rsid w:val="00B43B8D"/>
    <w:rsid w:val="00B43EEA"/>
    <w:rsid w:val="00B43F6D"/>
    <w:rsid w:val="00B442A2"/>
    <w:rsid w:val="00B44D68"/>
    <w:rsid w:val="00B4579F"/>
    <w:rsid w:val="00B46712"/>
    <w:rsid w:val="00B47136"/>
    <w:rsid w:val="00B47398"/>
    <w:rsid w:val="00B47615"/>
    <w:rsid w:val="00B50395"/>
    <w:rsid w:val="00B50A38"/>
    <w:rsid w:val="00B5227D"/>
    <w:rsid w:val="00B524F6"/>
    <w:rsid w:val="00B5253B"/>
    <w:rsid w:val="00B52ADE"/>
    <w:rsid w:val="00B5316F"/>
    <w:rsid w:val="00B531FA"/>
    <w:rsid w:val="00B53272"/>
    <w:rsid w:val="00B53687"/>
    <w:rsid w:val="00B54548"/>
    <w:rsid w:val="00B551B8"/>
    <w:rsid w:val="00B56AF0"/>
    <w:rsid w:val="00B573A3"/>
    <w:rsid w:val="00B57434"/>
    <w:rsid w:val="00B57E87"/>
    <w:rsid w:val="00B614F2"/>
    <w:rsid w:val="00B63E5E"/>
    <w:rsid w:val="00B6401E"/>
    <w:rsid w:val="00B64E6E"/>
    <w:rsid w:val="00B652A1"/>
    <w:rsid w:val="00B65670"/>
    <w:rsid w:val="00B658A1"/>
    <w:rsid w:val="00B65915"/>
    <w:rsid w:val="00B66B5C"/>
    <w:rsid w:val="00B66C78"/>
    <w:rsid w:val="00B6705B"/>
    <w:rsid w:val="00B702C0"/>
    <w:rsid w:val="00B711F4"/>
    <w:rsid w:val="00B712F9"/>
    <w:rsid w:val="00B71619"/>
    <w:rsid w:val="00B71A40"/>
    <w:rsid w:val="00B7245C"/>
    <w:rsid w:val="00B72C4F"/>
    <w:rsid w:val="00B72CCC"/>
    <w:rsid w:val="00B735DD"/>
    <w:rsid w:val="00B737D1"/>
    <w:rsid w:val="00B7459B"/>
    <w:rsid w:val="00B746E9"/>
    <w:rsid w:val="00B749E2"/>
    <w:rsid w:val="00B74CE9"/>
    <w:rsid w:val="00B74EAD"/>
    <w:rsid w:val="00B7553C"/>
    <w:rsid w:val="00B75C20"/>
    <w:rsid w:val="00B76001"/>
    <w:rsid w:val="00B76E54"/>
    <w:rsid w:val="00B76F6B"/>
    <w:rsid w:val="00B8040D"/>
    <w:rsid w:val="00B80730"/>
    <w:rsid w:val="00B8092D"/>
    <w:rsid w:val="00B8101F"/>
    <w:rsid w:val="00B819F7"/>
    <w:rsid w:val="00B81D86"/>
    <w:rsid w:val="00B82635"/>
    <w:rsid w:val="00B82C51"/>
    <w:rsid w:val="00B83363"/>
    <w:rsid w:val="00B83D9F"/>
    <w:rsid w:val="00B84617"/>
    <w:rsid w:val="00B866E9"/>
    <w:rsid w:val="00B86FA0"/>
    <w:rsid w:val="00B87427"/>
    <w:rsid w:val="00B87C63"/>
    <w:rsid w:val="00B90390"/>
    <w:rsid w:val="00B90DB8"/>
    <w:rsid w:val="00B913FA"/>
    <w:rsid w:val="00B91BD7"/>
    <w:rsid w:val="00B91F39"/>
    <w:rsid w:val="00B93F24"/>
    <w:rsid w:val="00B95524"/>
    <w:rsid w:val="00B956B2"/>
    <w:rsid w:val="00B978E7"/>
    <w:rsid w:val="00BA01C6"/>
    <w:rsid w:val="00BA08CA"/>
    <w:rsid w:val="00BA1443"/>
    <w:rsid w:val="00BA22AB"/>
    <w:rsid w:val="00BA2668"/>
    <w:rsid w:val="00BA38FE"/>
    <w:rsid w:val="00BA3F5E"/>
    <w:rsid w:val="00BA4A22"/>
    <w:rsid w:val="00BA4F96"/>
    <w:rsid w:val="00BA5570"/>
    <w:rsid w:val="00BA5D85"/>
    <w:rsid w:val="00BA5DCD"/>
    <w:rsid w:val="00BA6688"/>
    <w:rsid w:val="00BA6F4B"/>
    <w:rsid w:val="00BA718C"/>
    <w:rsid w:val="00BA7274"/>
    <w:rsid w:val="00BA7370"/>
    <w:rsid w:val="00BB00BF"/>
    <w:rsid w:val="00BB2EAB"/>
    <w:rsid w:val="00BB4E1C"/>
    <w:rsid w:val="00BB5011"/>
    <w:rsid w:val="00BB62DD"/>
    <w:rsid w:val="00BB70C5"/>
    <w:rsid w:val="00BC00C2"/>
    <w:rsid w:val="00BC1A5D"/>
    <w:rsid w:val="00BC219D"/>
    <w:rsid w:val="00BC2AEE"/>
    <w:rsid w:val="00BC2DE6"/>
    <w:rsid w:val="00BC34D3"/>
    <w:rsid w:val="00BC35C9"/>
    <w:rsid w:val="00BC42C9"/>
    <w:rsid w:val="00BC4459"/>
    <w:rsid w:val="00BC4A46"/>
    <w:rsid w:val="00BC4FCC"/>
    <w:rsid w:val="00BC6808"/>
    <w:rsid w:val="00BC71E1"/>
    <w:rsid w:val="00BC767E"/>
    <w:rsid w:val="00BD0767"/>
    <w:rsid w:val="00BD0BFC"/>
    <w:rsid w:val="00BD1558"/>
    <w:rsid w:val="00BD1C69"/>
    <w:rsid w:val="00BD1EEF"/>
    <w:rsid w:val="00BD2962"/>
    <w:rsid w:val="00BD2DD9"/>
    <w:rsid w:val="00BD44ED"/>
    <w:rsid w:val="00BD4750"/>
    <w:rsid w:val="00BD5004"/>
    <w:rsid w:val="00BD5D49"/>
    <w:rsid w:val="00BD643D"/>
    <w:rsid w:val="00BD7055"/>
    <w:rsid w:val="00BE093E"/>
    <w:rsid w:val="00BE0ED6"/>
    <w:rsid w:val="00BE28AA"/>
    <w:rsid w:val="00BE2C97"/>
    <w:rsid w:val="00BE2F97"/>
    <w:rsid w:val="00BE41D3"/>
    <w:rsid w:val="00BE57A4"/>
    <w:rsid w:val="00BE6854"/>
    <w:rsid w:val="00BE720A"/>
    <w:rsid w:val="00BE7698"/>
    <w:rsid w:val="00BE7735"/>
    <w:rsid w:val="00BF023B"/>
    <w:rsid w:val="00BF0903"/>
    <w:rsid w:val="00BF1172"/>
    <w:rsid w:val="00BF166E"/>
    <w:rsid w:val="00BF1B78"/>
    <w:rsid w:val="00BF1BFB"/>
    <w:rsid w:val="00BF284E"/>
    <w:rsid w:val="00BF38DB"/>
    <w:rsid w:val="00BF3D5B"/>
    <w:rsid w:val="00BF41E2"/>
    <w:rsid w:val="00BF43F8"/>
    <w:rsid w:val="00BF4478"/>
    <w:rsid w:val="00BF56D5"/>
    <w:rsid w:val="00BF58F1"/>
    <w:rsid w:val="00BF6239"/>
    <w:rsid w:val="00BF63DA"/>
    <w:rsid w:val="00BF7DE7"/>
    <w:rsid w:val="00C01A5C"/>
    <w:rsid w:val="00C02A78"/>
    <w:rsid w:val="00C03660"/>
    <w:rsid w:val="00C04470"/>
    <w:rsid w:val="00C04BF7"/>
    <w:rsid w:val="00C05401"/>
    <w:rsid w:val="00C05659"/>
    <w:rsid w:val="00C0638B"/>
    <w:rsid w:val="00C06486"/>
    <w:rsid w:val="00C06A21"/>
    <w:rsid w:val="00C076CB"/>
    <w:rsid w:val="00C07A0C"/>
    <w:rsid w:val="00C104A8"/>
    <w:rsid w:val="00C107F6"/>
    <w:rsid w:val="00C11BD5"/>
    <w:rsid w:val="00C120C5"/>
    <w:rsid w:val="00C12D6A"/>
    <w:rsid w:val="00C1346E"/>
    <w:rsid w:val="00C13590"/>
    <w:rsid w:val="00C13ED0"/>
    <w:rsid w:val="00C145CF"/>
    <w:rsid w:val="00C17CCD"/>
    <w:rsid w:val="00C17F0B"/>
    <w:rsid w:val="00C21CFD"/>
    <w:rsid w:val="00C221D7"/>
    <w:rsid w:val="00C223CA"/>
    <w:rsid w:val="00C2331C"/>
    <w:rsid w:val="00C236F0"/>
    <w:rsid w:val="00C2459D"/>
    <w:rsid w:val="00C24C25"/>
    <w:rsid w:val="00C26CDE"/>
    <w:rsid w:val="00C26DF8"/>
    <w:rsid w:val="00C27302"/>
    <w:rsid w:val="00C275BD"/>
    <w:rsid w:val="00C30188"/>
    <w:rsid w:val="00C30F72"/>
    <w:rsid w:val="00C312C0"/>
    <w:rsid w:val="00C3195E"/>
    <w:rsid w:val="00C32531"/>
    <w:rsid w:val="00C329E3"/>
    <w:rsid w:val="00C33065"/>
    <w:rsid w:val="00C34E48"/>
    <w:rsid w:val="00C34ECB"/>
    <w:rsid w:val="00C35145"/>
    <w:rsid w:val="00C3678C"/>
    <w:rsid w:val="00C370D6"/>
    <w:rsid w:val="00C37648"/>
    <w:rsid w:val="00C377D3"/>
    <w:rsid w:val="00C40A3F"/>
    <w:rsid w:val="00C41597"/>
    <w:rsid w:val="00C416D3"/>
    <w:rsid w:val="00C4180B"/>
    <w:rsid w:val="00C41926"/>
    <w:rsid w:val="00C4198B"/>
    <w:rsid w:val="00C42FB9"/>
    <w:rsid w:val="00C430A7"/>
    <w:rsid w:val="00C438B0"/>
    <w:rsid w:val="00C4487C"/>
    <w:rsid w:val="00C44D26"/>
    <w:rsid w:val="00C44FDB"/>
    <w:rsid w:val="00C470F6"/>
    <w:rsid w:val="00C47D5A"/>
    <w:rsid w:val="00C50773"/>
    <w:rsid w:val="00C51762"/>
    <w:rsid w:val="00C52BDA"/>
    <w:rsid w:val="00C55B2C"/>
    <w:rsid w:val="00C57171"/>
    <w:rsid w:val="00C571F5"/>
    <w:rsid w:val="00C572B5"/>
    <w:rsid w:val="00C578BE"/>
    <w:rsid w:val="00C61129"/>
    <w:rsid w:val="00C61382"/>
    <w:rsid w:val="00C61BBA"/>
    <w:rsid w:val="00C63FCF"/>
    <w:rsid w:val="00C640B2"/>
    <w:rsid w:val="00C646D7"/>
    <w:rsid w:val="00C64A7B"/>
    <w:rsid w:val="00C65A2F"/>
    <w:rsid w:val="00C66D61"/>
    <w:rsid w:val="00C675C5"/>
    <w:rsid w:val="00C6761E"/>
    <w:rsid w:val="00C7076C"/>
    <w:rsid w:val="00C70BC1"/>
    <w:rsid w:val="00C70CFB"/>
    <w:rsid w:val="00C71AC8"/>
    <w:rsid w:val="00C72CF8"/>
    <w:rsid w:val="00C73F6A"/>
    <w:rsid w:val="00C74E37"/>
    <w:rsid w:val="00C76418"/>
    <w:rsid w:val="00C768F2"/>
    <w:rsid w:val="00C81FFD"/>
    <w:rsid w:val="00C8224F"/>
    <w:rsid w:val="00C8312C"/>
    <w:rsid w:val="00C83FB0"/>
    <w:rsid w:val="00C8408E"/>
    <w:rsid w:val="00C846A4"/>
    <w:rsid w:val="00C847EE"/>
    <w:rsid w:val="00C853D5"/>
    <w:rsid w:val="00C9015B"/>
    <w:rsid w:val="00C906F6"/>
    <w:rsid w:val="00C90F1B"/>
    <w:rsid w:val="00C91BD7"/>
    <w:rsid w:val="00C91C71"/>
    <w:rsid w:val="00C921A0"/>
    <w:rsid w:val="00C92DFA"/>
    <w:rsid w:val="00C945B0"/>
    <w:rsid w:val="00C94848"/>
    <w:rsid w:val="00C948A4"/>
    <w:rsid w:val="00C94AC2"/>
    <w:rsid w:val="00C96336"/>
    <w:rsid w:val="00C96EC3"/>
    <w:rsid w:val="00C97025"/>
    <w:rsid w:val="00CA00CA"/>
    <w:rsid w:val="00CA18AB"/>
    <w:rsid w:val="00CA1B43"/>
    <w:rsid w:val="00CA2457"/>
    <w:rsid w:val="00CA2F96"/>
    <w:rsid w:val="00CA59AD"/>
    <w:rsid w:val="00CA5FE2"/>
    <w:rsid w:val="00CA66B8"/>
    <w:rsid w:val="00CA6C99"/>
    <w:rsid w:val="00CA6CA0"/>
    <w:rsid w:val="00CA7258"/>
    <w:rsid w:val="00CA7800"/>
    <w:rsid w:val="00CA786F"/>
    <w:rsid w:val="00CA78CB"/>
    <w:rsid w:val="00CA7D65"/>
    <w:rsid w:val="00CB02F7"/>
    <w:rsid w:val="00CB0634"/>
    <w:rsid w:val="00CB070A"/>
    <w:rsid w:val="00CB0D6F"/>
    <w:rsid w:val="00CB0EA4"/>
    <w:rsid w:val="00CB25A2"/>
    <w:rsid w:val="00CB2763"/>
    <w:rsid w:val="00CB2ACF"/>
    <w:rsid w:val="00CB3EA1"/>
    <w:rsid w:val="00CB4088"/>
    <w:rsid w:val="00CB4B5C"/>
    <w:rsid w:val="00CB73AB"/>
    <w:rsid w:val="00CB7B07"/>
    <w:rsid w:val="00CB7E43"/>
    <w:rsid w:val="00CC00B2"/>
    <w:rsid w:val="00CC0E59"/>
    <w:rsid w:val="00CC1693"/>
    <w:rsid w:val="00CC2015"/>
    <w:rsid w:val="00CC21A2"/>
    <w:rsid w:val="00CC26EB"/>
    <w:rsid w:val="00CC2798"/>
    <w:rsid w:val="00CC3D56"/>
    <w:rsid w:val="00CC3E6C"/>
    <w:rsid w:val="00CC3F70"/>
    <w:rsid w:val="00CC4386"/>
    <w:rsid w:val="00CC59E5"/>
    <w:rsid w:val="00CC613B"/>
    <w:rsid w:val="00CC78A7"/>
    <w:rsid w:val="00CD046B"/>
    <w:rsid w:val="00CD211E"/>
    <w:rsid w:val="00CD2F67"/>
    <w:rsid w:val="00CD31E1"/>
    <w:rsid w:val="00CD3754"/>
    <w:rsid w:val="00CD3EFB"/>
    <w:rsid w:val="00CD5CE2"/>
    <w:rsid w:val="00CD5E04"/>
    <w:rsid w:val="00CD5E74"/>
    <w:rsid w:val="00CD5EFC"/>
    <w:rsid w:val="00CD7C4B"/>
    <w:rsid w:val="00CE006B"/>
    <w:rsid w:val="00CE0239"/>
    <w:rsid w:val="00CE030A"/>
    <w:rsid w:val="00CE05DE"/>
    <w:rsid w:val="00CE132D"/>
    <w:rsid w:val="00CE3923"/>
    <w:rsid w:val="00CE3BEA"/>
    <w:rsid w:val="00CE40BE"/>
    <w:rsid w:val="00CE499C"/>
    <w:rsid w:val="00CE499F"/>
    <w:rsid w:val="00CE4E49"/>
    <w:rsid w:val="00CE640E"/>
    <w:rsid w:val="00CE6733"/>
    <w:rsid w:val="00CE6EBF"/>
    <w:rsid w:val="00CE72D1"/>
    <w:rsid w:val="00CE7434"/>
    <w:rsid w:val="00CE7477"/>
    <w:rsid w:val="00CE7EFD"/>
    <w:rsid w:val="00CF04AE"/>
    <w:rsid w:val="00CF0882"/>
    <w:rsid w:val="00CF0FD8"/>
    <w:rsid w:val="00CF10F9"/>
    <w:rsid w:val="00CF1450"/>
    <w:rsid w:val="00CF1C8A"/>
    <w:rsid w:val="00CF45FA"/>
    <w:rsid w:val="00CF4CD6"/>
    <w:rsid w:val="00CF4D80"/>
    <w:rsid w:val="00CF5107"/>
    <w:rsid w:val="00CF51A7"/>
    <w:rsid w:val="00CF53D7"/>
    <w:rsid w:val="00CF54E6"/>
    <w:rsid w:val="00CF6216"/>
    <w:rsid w:val="00CF6929"/>
    <w:rsid w:val="00CF6EF9"/>
    <w:rsid w:val="00D019A4"/>
    <w:rsid w:val="00D03842"/>
    <w:rsid w:val="00D03D06"/>
    <w:rsid w:val="00D044B9"/>
    <w:rsid w:val="00D05098"/>
    <w:rsid w:val="00D053F4"/>
    <w:rsid w:val="00D0549E"/>
    <w:rsid w:val="00D056F5"/>
    <w:rsid w:val="00D05C62"/>
    <w:rsid w:val="00D05CFD"/>
    <w:rsid w:val="00D06130"/>
    <w:rsid w:val="00D067EA"/>
    <w:rsid w:val="00D069B8"/>
    <w:rsid w:val="00D06A43"/>
    <w:rsid w:val="00D06BF1"/>
    <w:rsid w:val="00D079BC"/>
    <w:rsid w:val="00D07CE2"/>
    <w:rsid w:val="00D1230F"/>
    <w:rsid w:val="00D12338"/>
    <w:rsid w:val="00D12CC9"/>
    <w:rsid w:val="00D13792"/>
    <w:rsid w:val="00D159C1"/>
    <w:rsid w:val="00D1601E"/>
    <w:rsid w:val="00D179DB"/>
    <w:rsid w:val="00D17C32"/>
    <w:rsid w:val="00D20137"/>
    <w:rsid w:val="00D20C0B"/>
    <w:rsid w:val="00D21E2D"/>
    <w:rsid w:val="00D22B42"/>
    <w:rsid w:val="00D22EDB"/>
    <w:rsid w:val="00D23005"/>
    <w:rsid w:val="00D246E9"/>
    <w:rsid w:val="00D24832"/>
    <w:rsid w:val="00D259BF"/>
    <w:rsid w:val="00D25B12"/>
    <w:rsid w:val="00D267C9"/>
    <w:rsid w:val="00D26972"/>
    <w:rsid w:val="00D30647"/>
    <w:rsid w:val="00D30977"/>
    <w:rsid w:val="00D30FED"/>
    <w:rsid w:val="00D320CD"/>
    <w:rsid w:val="00D3351A"/>
    <w:rsid w:val="00D33D9C"/>
    <w:rsid w:val="00D34135"/>
    <w:rsid w:val="00D34147"/>
    <w:rsid w:val="00D341D0"/>
    <w:rsid w:val="00D34913"/>
    <w:rsid w:val="00D35A84"/>
    <w:rsid w:val="00D35C6B"/>
    <w:rsid w:val="00D36AF6"/>
    <w:rsid w:val="00D36E09"/>
    <w:rsid w:val="00D36FC7"/>
    <w:rsid w:val="00D37128"/>
    <w:rsid w:val="00D3744B"/>
    <w:rsid w:val="00D37A94"/>
    <w:rsid w:val="00D41969"/>
    <w:rsid w:val="00D42CD6"/>
    <w:rsid w:val="00D42F53"/>
    <w:rsid w:val="00D436B9"/>
    <w:rsid w:val="00D4385E"/>
    <w:rsid w:val="00D44632"/>
    <w:rsid w:val="00D45D4B"/>
    <w:rsid w:val="00D462DC"/>
    <w:rsid w:val="00D463F2"/>
    <w:rsid w:val="00D4653D"/>
    <w:rsid w:val="00D4669F"/>
    <w:rsid w:val="00D47B1D"/>
    <w:rsid w:val="00D506A3"/>
    <w:rsid w:val="00D52BBB"/>
    <w:rsid w:val="00D5552B"/>
    <w:rsid w:val="00D557FD"/>
    <w:rsid w:val="00D55E7D"/>
    <w:rsid w:val="00D5672C"/>
    <w:rsid w:val="00D569A1"/>
    <w:rsid w:val="00D610F0"/>
    <w:rsid w:val="00D61DEC"/>
    <w:rsid w:val="00D632A3"/>
    <w:rsid w:val="00D63F45"/>
    <w:rsid w:val="00D65039"/>
    <w:rsid w:val="00D65589"/>
    <w:rsid w:val="00D65BB5"/>
    <w:rsid w:val="00D668CB"/>
    <w:rsid w:val="00D668F3"/>
    <w:rsid w:val="00D6706C"/>
    <w:rsid w:val="00D6706E"/>
    <w:rsid w:val="00D6788F"/>
    <w:rsid w:val="00D70535"/>
    <w:rsid w:val="00D70E47"/>
    <w:rsid w:val="00D70EC5"/>
    <w:rsid w:val="00D71B11"/>
    <w:rsid w:val="00D72732"/>
    <w:rsid w:val="00D72E28"/>
    <w:rsid w:val="00D72E7E"/>
    <w:rsid w:val="00D73E2C"/>
    <w:rsid w:val="00D755D9"/>
    <w:rsid w:val="00D75B97"/>
    <w:rsid w:val="00D75C02"/>
    <w:rsid w:val="00D76016"/>
    <w:rsid w:val="00D7693E"/>
    <w:rsid w:val="00D76947"/>
    <w:rsid w:val="00D81800"/>
    <w:rsid w:val="00D81B04"/>
    <w:rsid w:val="00D826B5"/>
    <w:rsid w:val="00D82892"/>
    <w:rsid w:val="00D82C29"/>
    <w:rsid w:val="00D82F4A"/>
    <w:rsid w:val="00D83A83"/>
    <w:rsid w:val="00D84A39"/>
    <w:rsid w:val="00D85131"/>
    <w:rsid w:val="00D87AF9"/>
    <w:rsid w:val="00D90B90"/>
    <w:rsid w:val="00D9131F"/>
    <w:rsid w:val="00D91530"/>
    <w:rsid w:val="00D922DC"/>
    <w:rsid w:val="00D9270A"/>
    <w:rsid w:val="00D92C58"/>
    <w:rsid w:val="00D92FD9"/>
    <w:rsid w:val="00D931E5"/>
    <w:rsid w:val="00D93A13"/>
    <w:rsid w:val="00D945BC"/>
    <w:rsid w:val="00D950BB"/>
    <w:rsid w:val="00D95102"/>
    <w:rsid w:val="00D95DA8"/>
    <w:rsid w:val="00D977BF"/>
    <w:rsid w:val="00DA064C"/>
    <w:rsid w:val="00DA0C35"/>
    <w:rsid w:val="00DA1564"/>
    <w:rsid w:val="00DA19D7"/>
    <w:rsid w:val="00DA2795"/>
    <w:rsid w:val="00DA2CD8"/>
    <w:rsid w:val="00DA2FB1"/>
    <w:rsid w:val="00DA3675"/>
    <w:rsid w:val="00DA3DD0"/>
    <w:rsid w:val="00DA3FC8"/>
    <w:rsid w:val="00DA46AE"/>
    <w:rsid w:val="00DA5E4B"/>
    <w:rsid w:val="00DA6263"/>
    <w:rsid w:val="00DA6B4E"/>
    <w:rsid w:val="00DA7B93"/>
    <w:rsid w:val="00DB055E"/>
    <w:rsid w:val="00DB071A"/>
    <w:rsid w:val="00DB0BA1"/>
    <w:rsid w:val="00DB1EC7"/>
    <w:rsid w:val="00DB2B40"/>
    <w:rsid w:val="00DB2BF5"/>
    <w:rsid w:val="00DB3690"/>
    <w:rsid w:val="00DB4496"/>
    <w:rsid w:val="00DB62FD"/>
    <w:rsid w:val="00DB6594"/>
    <w:rsid w:val="00DB7909"/>
    <w:rsid w:val="00DC00E7"/>
    <w:rsid w:val="00DC0234"/>
    <w:rsid w:val="00DC101C"/>
    <w:rsid w:val="00DC1151"/>
    <w:rsid w:val="00DC165E"/>
    <w:rsid w:val="00DC1835"/>
    <w:rsid w:val="00DC1A49"/>
    <w:rsid w:val="00DC1A68"/>
    <w:rsid w:val="00DC1ED4"/>
    <w:rsid w:val="00DC1F84"/>
    <w:rsid w:val="00DC3579"/>
    <w:rsid w:val="00DC3612"/>
    <w:rsid w:val="00DC4050"/>
    <w:rsid w:val="00DC4D0A"/>
    <w:rsid w:val="00DC5066"/>
    <w:rsid w:val="00DD03B4"/>
    <w:rsid w:val="00DD0669"/>
    <w:rsid w:val="00DD0758"/>
    <w:rsid w:val="00DD0BC0"/>
    <w:rsid w:val="00DD0D03"/>
    <w:rsid w:val="00DD15BA"/>
    <w:rsid w:val="00DD22B5"/>
    <w:rsid w:val="00DD40BB"/>
    <w:rsid w:val="00DD441C"/>
    <w:rsid w:val="00DD47EA"/>
    <w:rsid w:val="00DD5F8A"/>
    <w:rsid w:val="00DD636E"/>
    <w:rsid w:val="00DD7BE2"/>
    <w:rsid w:val="00DE015A"/>
    <w:rsid w:val="00DE01A1"/>
    <w:rsid w:val="00DE1ED3"/>
    <w:rsid w:val="00DE22E1"/>
    <w:rsid w:val="00DE2334"/>
    <w:rsid w:val="00DE2383"/>
    <w:rsid w:val="00DE4F13"/>
    <w:rsid w:val="00DE5BF5"/>
    <w:rsid w:val="00DE682B"/>
    <w:rsid w:val="00DE6E2C"/>
    <w:rsid w:val="00DE7CAD"/>
    <w:rsid w:val="00DF0CF9"/>
    <w:rsid w:val="00DF10F3"/>
    <w:rsid w:val="00DF2BFA"/>
    <w:rsid w:val="00DF2C26"/>
    <w:rsid w:val="00DF3624"/>
    <w:rsid w:val="00DF3646"/>
    <w:rsid w:val="00DF3708"/>
    <w:rsid w:val="00DF4268"/>
    <w:rsid w:val="00DF44FF"/>
    <w:rsid w:val="00DF530D"/>
    <w:rsid w:val="00DF5DFA"/>
    <w:rsid w:val="00DF5EB7"/>
    <w:rsid w:val="00DF5FD1"/>
    <w:rsid w:val="00DF62FE"/>
    <w:rsid w:val="00DF64B5"/>
    <w:rsid w:val="00DF6A23"/>
    <w:rsid w:val="00E00118"/>
    <w:rsid w:val="00E01E88"/>
    <w:rsid w:val="00E021C1"/>
    <w:rsid w:val="00E02209"/>
    <w:rsid w:val="00E03255"/>
    <w:rsid w:val="00E04A24"/>
    <w:rsid w:val="00E04FB1"/>
    <w:rsid w:val="00E0557C"/>
    <w:rsid w:val="00E0564D"/>
    <w:rsid w:val="00E05DB4"/>
    <w:rsid w:val="00E06C59"/>
    <w:rsid w:val="00E07987"/>
    <w:rsid w:val="00E103C2"/>
    <w:rsid w:val="00E10926"/>
    <w:rsid w:val="00E11542"/>
    <w:rsid w:val="00E11BF7"/>
    <w:rsid w:val="00E123CE"/>
    <w:rsid w:val="00E12F65"/>
    <w:rsid w:val="00E13590"/>
    <w:rsid w:val="00E144FA"/>
    <w:rsid w:val="00E149B9"/>
    <w:rsid w:val="00E14BF8"/>
    <w:rsid w:val="00E14C1B"/>
    <w:rsid w:val="00E15B43"/>
    <w:rsid w:val="00E167A9"/>
    <w:rsid w:val="00E16A60"/>
    <w:rsid w:val="00E178AE"/>
    <w:rsid w:val="00E204C5"/>
    <w:rsid w:val="00E216A4"/>
    <w:rsid w:val="00E21F11"/>
    <w:rsid w:val="00E22CDA"/>
    <w:rsid w:val="00E23D64"/>
    <w:rsid w:val="00E23FEA"/>
    <w:rsid w:val="00E2434B"/>
    <w:rsid w:val="00E244A2"/>
    <w:rsid w:val="00E24FE4"/>
    <w:rsid w:val="00E266D6"/>
    <w:rsid w:val="00E306D6"/>
    <w:rsid w:val="00E30B4E"/>
    <w:rsid w:val="00E30FF4"/>
    <w:rsid w:val="00E31B37"/>
    <w:rsid w:val="00E3283C"/>
    <w:rsid w:val="00E33CB7"/>
    <w:rsid w:val="00E341A6"/>
    <w:rsid w:val="00E34912"/>
    <w:rsid w:val="00E34A82"/>
    <w:rsid w:val="00E3564C"/>
    <w:rsid w:val="00E35E72"/>
    <w:rsid w:val="00E35FEA"/>
    <w:rsid w:val="00E3673C"/>
    <w:rsid w:val="00E37FBB"/>
    <w:rsid w:val="00E4058A"/>
    <w:rsid w:val="00E41079"/>
    <w:rsid w:val="00E41528"/>
    <w:rsid w:val="00E41DC2"/>
    <w:rsid w:val="00E42617"/>
    <w:rsid w:val="00E42721"/>
    <w:rsid w:val="00E43490"/>
    <w:rsid w:val="00E43EA2"/>
    <w:rsid w:val="00E44AF0"/>
    <w:rsid w:val="00E44E37"/>
    <w:rsid w:val="00E45255"/>
    <w:rsid w:val="00E464E3"/>
    <w:rsid w:val="00E467C3"/>
    <w:rsid w:val="00E47423"/>
    <w:rsid w:val="00E477A0"/>
    <w:rsid w:val="00E5082E"/>
    <w:rsid w:val="00E51077"/>
    <w:rsid w:val="00E513CC"/>
    <w:rsid w:val="00E51A66"/>
    <w:rsid w:val="00E521F5"/>
    <w:rsid w:val="00E53CEE"/>
    <w:rsid w:val="00E5415A"/>
    <w:rsid w:val="00E5457D"/>
    <w:rsid w:val="00E5485B"/>
    <w:rsid w:val="00E5487E"/>
    <w:rsid w:val="00E54C30"/>
    <w:rsid w:val="00E55349"/>
    <w:rsid w:val="00E5540C"/>
    <w:rsid w:val="00E55557"/>
    <w:rsid w:val="00E564AD"/>
    <w:rsid w:val="00E56761"/>
    <w:rsid w:val="00E5679B"/>
    <w:rsid w:val="00E56B8C"/>
    <w:rsid w:val="00E56E1C"/>
    <w:rsid w:val="00E57D3F"/>
    <w:rsid w:val="00E60250"/>
    <w:rsid w:val="00E60AE4"/>
    <w:rsid w:val="00E617E8"/>
    <w:rsid w:val="00E62ED2"/>
    <w:rsid w:val="00E63098"/>
    <w:rsid w:val="00E63ABE"/>
    <w:rsid w:val="00E63C37"/>
    <w:rsid w:val="00E645ED"/>
    <w:rsid w:val="00E64788"/>
    <w:rsid w:val="00E64AE6"/>
    <w:rsid w:val="00E658A1"/>
    <w:rsid w:val="00E671FC"/>
    <w:rsid w:val="00E673E6"/>
    <w:rsid w:val="00E6768F"/>
    <w:rsid w:val="00E67E94"/>
    <w:rsid w:val="00E67FD0"/>
    <w:rsid w:val="00E703C4"/>
    <w:rsid w:val="00E71354"/>
    <w:rsid w:val="00E7149E"/>
    <w:rsid w:val="00E72A2F"/>
    <w:rsid w:val="00E72F12"/>
    <w:rsid w:val="00E7331B"/>
    <w:rsid w:val="00E735F8"/>
    <w:rsid w:val="00E738E4"/>
    <w:rsid w:val="00E73980"/>
    <w:rsid w:val="00E74A89"/>
    <w:rsid w:val="00E75D3B"/>
    <w:rsid w:val="00E76A9C"/>
    <w:rsid w:val="00E76BAB"/>
    <w:rsid w:val="00E76BB5"/>
    <w:rsid w:val="00E76CA1"/>
    <w:rsid w:val="00E76F75"/>
    <w:rsid w:val="00E77DE9"/>
    <w:rsid w:val="00E8198B"/>
    <w:rsid w:val="00E825B1"/>
    <w:rsid w:val="00E825C0"/>
    <w:rsid w:val="00E83047"/>
    <w:rsid w:val="00E832DF"/>
    <w:rsid w:val="00E83347"/>
    <w:rsid w:val="00E83689"/>
    <w:rsid w:val="00E84BB9"/>
    <w:rsid w:val="00E84E20"/>
    <w:rsid w:val="00E84FA2"/>
    <w:rsid w:val="00E85B6A"/>
    <w:rsid w:val="00E8655E"/>
    <w:rsid w:val="00E8692E"/>
    <w:rsid w:val="00E876A0"/>
    <w:rsid w:val="00E91957"/>
    <w:rsid w:val="00E9221D"/>
    <w:rsid w:val="00E928D7"/>
    <w:rsid w:val="00E9297E"/>
    <w:rsid w:val="00E936EE"/>
    <w:rsid w:val="00E942CF"/>
    <w:rsid w:val="00E9450A"/>
    <w:rsid w:val="00E95284"/>
    <w:rsid w:val="00E95617"/>
    <w:rsid w:val="00E9614D"/>
    <w:rsid w:val="00E9683B"/>
    <w:rsid w:val="00E96992"/>
    <w:rsid w:val="00E97251"/>
    <w:rsid w:val="00E977F6"/>
    <w:rsid w:val="00E97901"/>
    <w:rsid w:val="00E97C4A"/>
    <w:rsid w:val="00EA0448"/>
    <w:rsid w:val="00EA1220"/>
    <w:rsid w:val="00EA1E11"/>
    <w:rsid w:val="00EA2EF7"/>
    <w:rsid w:val="00EA337E"/>
    <w:rsid w:val="00EA35EC"/>
    <w:rsid w:val="00EA3680"/>
    <w:rsid w:val="00EA39A2"/>
    <w:rsid w:val="00EA3C9F"/>
    <w:rsid w:val="00EA3FE6"/>
    <w:rsid w:val="00EA4917"/>
    <w:rsid w:val="00EA4A63"/>
    <w:rsid w:val="00EA50BB"/>
    <w:rsid w:val="00EA5771"/>
    <w:rsid w:val="00EA5A24"/>
    <w:rsid w:val="00EA6305"/>
    <w:rsid w:val="00EA7521"/>
    <w:rsid w:val="00EB024D"/>
    <w:rsid w:val="00EB1536"/>
    <w:rsid w:val="00EB15C4"/>
    <w:rsid w:val="00EB1995"/>
    <w:rsid w:val="00EB1C20"/>
    <w:rsid w:val="00EB1D1C"/>
    <w:rsid w:val="00EB2B6A"/>
    <w:rsid w:val="00EB4C46"/>
    <w:rsid w:val="00EB5072"/>
    <w:rsid w:val="00EB5826"/>
    <w:rsid w:val="00EB6D92"/>
    <w:rsid w:val="00EB72F8"/>
    <w:rsid w:val="00EC05DB"/>
    <w:rsid w:val="00EC18C3"/>
    <w:rsid w:val="00EC19E1"/>
    <w:rsid w:val="00EC21E0"/>
    <w:rsid w:val="00EC24DC"/>
    <w:rsid w:val="00EC2BDE"/>
    <w:rsid w:val="00EC3396"/>
    <w:rsid w:val="00EC33AC"/>
    <w:rsid w:val="00EC3B1C"/>
    <w:rsid w:val="00EC4072"/>
    <w:rsid w:val="00EC459E"/>
    <w:rsid w:val="00EC5F32"/>
    <w:rsid w:val="00EC5F36"/>
    <w:rsid w:val="00EC667F"/>
    <w:rsid w:val="00EC6B0B"/>
    <w:rsid w:val="00EC6E52"/>
    <w:rsid w:val="00EC6EEB"/>
    <w:rsid w:val="00ED045E"/>
    <w:rsid w:val="00ED0DD7"/>
    <w:rsid w:val="00ED1554"/>
    <w:rsid w:val="00ED2C58"/>
    <w:rsid w:val="00ED46C1"/>
    <w:rsid w:val="00ED5F74"/>
    <w:rsid w:val="00ED6399"/>
    <w:rsid w:val="00ED7365"/>
    <w:rsid w:val="00ED790D"/>
    <w:rsid w:val="00ED7FBD"/>
    <w:rsid w:val="00EE0A91"/>
    <w:rsid w:val="00EE16D7"/>
    <w:rsid w:val="00EE17FB"/>
    <w:rsid w:val="00EE23B7"/>
    <w:rsid w:val="00EE26E2"/>
    <w:rsid w:val="00EE26EF"/>
    <w:rsid w:val="00EE28CD"/>
    <w:rsid w:val="00EE33BA"/>
    <w:rsid w:val="00EE39B2"/>
    <w:rsid w:val="00EE3D54"/>
    <w:rsid w:val="00EE45FD"/>
    <w:rsid w:val="00EE5051"/>
    <w:rsid w:val="00EE5783"/>
    <w:rsid w:val="00EE5DF0"/>
    <w:rsid w:val="00EE60BA"/>
    <w:rsid w:val="00EE64D2"/>
    <w:rsid w:val="00EE65EB"/>
    <w:rsid w:val="00EE6B58"/>
    <w:rsid w:val="00EE6FF4"/>
    <w:rsid w:val="00EE7DE0"/>
    <w:rsid w:val="00EF0A12"/>
    <w:rsid w:val="00EF0CCF"/>
    <w:rsid w:val="00EF0D51"/>
    <w:rsid w:val="00EF10E8"/>
    <w:rsid w:val="00EF3340"/>
    <w:rsid w:val="00EF34F7"/>
    <w:rsid w:val="00EF3746"/>
    <w:rsid w:val="00EF3E87"/>
    <w:rsid w:val="00EF421F"/>
    <w:rsid w:val="00EF457D"/>
    <w:rsid w:val="00EF4A7D"/>
    <w:rsid w:val="00EF5942"/>
    <w:rsid w:val="00EF5DEA"/>
    <w:rsid w:val="00EF5EC0"/>
    <w:rsid w:val="00EF71FC"/>
    <w:rsid w:val="00EF72FC"/>
    <w:rsid w:val="00EF7521"/>
    <w:rsid w:val="00F00911"/>
    <w:rsid w:val="00F00B6C"/>
    <w:rsid w:val="00F00B86"/>
    <w:rsid w:val="00F01132"/>
    <w:rsid w:val="00F01567"/>
    <w:rsid w:val="00F02C22"/>
    <w:rsid w:val="00F03828"/>
    <w:rsid w:val="00F0384D"/>
    <w:rsid w:val="00F042E5"/>
    <w:rsid w:val="00F05682"/>
    <w:rsid w:val="00F07E22"/>
    <w:rsid w:val="00F109BF"/>
    <w:rsid w:val="00F11A1F"/>
    <w:rsid w:val="00F1290F"/>
    <w:rsid w:val="00F12EDB"/>
    <w:rsid w:val="00F13407"/>
    <w:rsid w:val="00F14D09"/>
    <w:rsid w:val="00F14F00"/>
    <w:rsid w:val="00F154D4"/>
    <w:rsid w:val="00F15BD9"/>
    <w:rsid w:val="00F17161"/>
    <w:rsid w:val="00F175CE"/>
    <w:rsid w:val="00F177AC"/>
    <w:rsid w:val="00F204B9"/>
    <w:rsid w:val="00F20F55"/>
    <w:rsid w:val="00F21D09"/>
    <w:rsid w:val="00F2227D"/>
    <w:rsid w:val="00F2233A"/>
    <w:rsid w:val="00F237CC"/>
    <w:rsid w:val="00F23D0F"/>
    <w:rsid w:val="00F23F21"/>
    <w:rsid w:val="00F24333"/>
    <w:rsid w:val="00F24E20"/>
    <w:rsid w:val="00F25487"/>
    <w:rsid w:val="00F25576"/>
    <w:rsid w:val="00F2629E"/>
    <w:rsid w:val="00F2659B"/>
    <w:rsid w:val="00F312FF"/>
    <w:rsid w:val="00F31C48"/>
    <w:rsid w:val="00F32207"/>
    <w:rsid w:val="00F32725"/>
    <w:rsid w:val="00F32A32"/>
    <w:rsid w:val="00F32A5C"/>
    <w:rsid w:val="00F32CA2"/>
    <w:rsid w:val="00F32E65"/>
    <w:rsid w:val="00F332A0"/>
    <w:rsid w:val="00F3435B"/>
    <w:rsid w:val="00F34552"/>
    <w:rsid w:val="00F34857"/>
    <w:rsid w:val="00F35C3F"/>
    <w:rsid w:val="00F3653F"/>
    <w:rsid w:val="00F36B57"/>
    <w:rsid w:val="00F404EF"/>
    <w:rsid w:val="00F434C7"/>
    <w:rsid w:val="00F43851"/>
    <w:rsid w:val="00F44BDD"/>
    <w:rsid w:val="00F4683F"/>
    <w:rsid w:val="00F46ACD"/>
    <w:rsid w:val="00F47037"/>
    <w:rsid w:val="00F47748"/>
    <w:rsid w:val="00F5003D"/>
    <w:rsid w:val="00F516C1"/>
    <w:rsid w:val="00F52CAD"/>
    <w:rsid w:val="00F5381F"/>
    <w:rsid w:val="00F543BC"/>
    <w:rsid w:val="00F54F0D"/>
    <w:rsid w:val="00F5504F"/>
    <w:rsid w:val="00F551E1"/>
    <w:rsid w:val="00F555FC"/>
    <w:rsid w:val="00F5578A"/>
    <w:rsid w:val="00F56071"/>
    <w:rsid w:val="00F562C5"/>
    <w:rsid w:val="00F56F9A"/>
    <w:rsid w:val="00F57A2A"/>
    <w:rsid w:val="00F57F1E"/>
    <w:rsid w:val="00F618BD"/>
    <w:rsid w:val="00F63303"/>
    <w:rsid w:val="00F63336"/>
    <w:rsid w:val="00F63B1C"/>
    <w:rsid w:val="00F63FBE"/>
    <w:rsid w:val="00F65511"/>
    <w:rsid w:val="00F66A63"/>
    <w:rsid w:val="00F67513"/>
    <w:rsid w:val="00F71185"/>
    <w:rsid w:val="00F71684"/>
    <w:rsid w:val="00F71CF9"/>
    <w:rsid w:val="00F71F5A"/>
    <w:rsid w:val="00F727E5"/>
    <w:rsid w:val="00F72C70"/>
    <w:rsid w:val="00F7453A"/>
    <w:rsid w:val="00F74A21"/>
    <w:rsid w:val="00F75B10"/>
    <w:rsid w:val="00F75B4B"/>
    <w:rsid w:val="00F75DFB"/>
    <w:rsid w:val="00F75EBF"/>
    <w:rsid w:val="00F76C54"/>
    <w:rsid w:val="00F76F11"/>
    <w:rsid w:val="00F773B2"/>
    <w:rsid w:val="00F80B98"/>
    <w:rsid w:val="00F80BFB"/>
    <w:rsid w:val="00F81B93"/>
    <w:rsid w:val="00F82216"/>
    <w:rsid w:val="00F83791"/>
    <w:rsid w:val="00F839CD"/>
    <w:rsid w:val="00F83F8F"/>
    <w:rsid w:val="00F84319"/>
    <w:rsid w:val="00F84CEF"/>
    <w:rsid w:val="00F85855"/>
    <w:rsid w:val="00F858BA"/>
    <w:rsid w:val="00F85D0E"/>
    <w:rsid w:val="00F86077"/>
    <w:rsid w:val="00F86697"/>
    <w:rsid w:val="00F86DFB"/>
    <w:rsid w:val="00F86FD7"/>
    <w:rsid w:val="00F90494"/>
    <w:rsid w:val="00F908E5"/>
    <w:rsid w:val="00F90BC0"/>
    <w:rsid w:val="00F92DC8"/>
    <w:rsid w:val="00F93F87"/>
    <w:rsid w:val="00F95CCE"/>
    <w:rsid w:val="00F96F94"/>
    <w:rsid w:val="00F97B41"/>
    <w:rsid w:val="00F97F17"/>
    <w:rsid w:val="00FA0393"/>
    <w:rsid w:val="00FA1F56"/>
    <w:rsid w:val="00FA2ECD"/>
    <w:rsid w:val="00FA3063"/>
    <w:rsid w:val="00FA30B5"/>
    <w:rsid w:val="00FA3AA2"/>
    <w:rsid w:val="00FA49A7"/>
    <w:rsid w:val="00FA679E"/>
    <w:rsid w:val="00FA703B"/>
    <w:rsid w:val="00FA75B7"/>
    <w:rsid w:val="00FB032C"/>
    <w:rsid w:val="00FB1CB1"/>
    <w:rsid w:val="00FB24B1"/>
    <w:rsid w:val="00FB27F5"/>
    <w:rsid w:val="00FB2F2A"/>
    <w:rsid w:val="00FB5BFC"/>
    <w:rsid w:val="00FB5C17"/>
    <w:rsid w:val="00FB70CD"/>
    <w:rsid w:val="00FB7D37"/>
    <w:rsid w:val="00FB7D38"/>
    <w:rsid w:val="00FC0A1E"/>
    <w:rsid w:val="00FC14D4"/>
    <w:rsid w:val="00FC1777"/>
    <w:rsid w:val="00FC1C72"/>
    <w:rsid w:val="00FC40F5"/>
    <w:rsid w:val="00FC4EE9"/>
    <w:rsid w:val="00FC5060"/>
    <w:rsid w:val="00FC5D52"/>
    <w:rsid w:val="00FC6493"/>
    <w:rsid w:val="00FC6704"/>
    <w:rsid w:val="00FC72B1"/>
    <w:rsid w:val="00FC741C"/>
    <w:rsid w:val="00FC7475"/>
    <w:rsid w:val="00FC769E"/>
    <w:rsid w:val="00FC7C0D"/>
    <w:rsid w:val="00FC7D3E"/>
    <w:rsid w:val="00FD00AA"/>
    <w:rsid w:val="00FD03EB"/>
    <w:rsid w:val="00FD0B1C"/>
    <w:rsid w:val="00FD0E1C"/>
    <w:rsid w:val="00FD164D"/>
    <w:rsid w:val="00FD19A9"/>
    <w:rsid w:val="00FD19CE"/>
    <w:rsid w:val="00FD2042"/>
    <w:rsid w:val="00FD2108"/>
    <w:rsid w:val="00FD21AB"/>
    <w:rsid w:val="00FD2745"/>
    <w:rsid w:val="00FD31D2"/>
    <w:rsid w:val="00FD3665"/>
    <w:rsid w:val="00FD384A"/>
    <w:rsid w:val="00FD40DC"/>
    <w:rsid w:val="00FD46BA"/>
    <w:rsid w:val="00FD4C48"/>
    <w:rsid w:val="00FD5598"/>
    <w:rsid w:val="00FD657C"/>
    <w:rsid w:val="00FD6B63"/>
    <w:rsid w:val="00FD7403"/>
    <w:rsid w:val="00FD7A4A"/>
    <w:rsid w:val="00FE07C2"/>
    <w:rsid w:val="00FE0B7C"/>
    <w:rsid w:val="00FE1797"/>
    <w:rsid w:val="00FE2242"/>
    <w:rsid w:val="00FE268A"/>
    <w:rsid w:val="00FE39CC"/>
    <w:rsid w:val="00FE3A73"/>
    <w:rsid w:val="00FE41B0"/>
    <w:rsid w:val="00FE463F"/>
    <w:rsid w:val="00FE5861"/>
    <w:rsid w:val="00FE61C2"/>
    <w:rsid w:val="00FE63C1"/>
    <w:rsid w:val="00FE985A"/>
    <w:rsid w:val="00FF179F"/>
    <w:rsid w:val="00FF1858"/>
    <w:rsid w:val="00FF2060"/>
    <w:rsid w:val="00FF27A0"/>
    <w:rsid w:val="00FF38BF"/>
    <w:rsid w:val="00FF44FF"/>
    <w:rsid w:val="00FF4874"/>
    <w:rsid w:val="00FF5A82"/>
    <w:rsid w:val="00FF6093"/>
    <w:rsid w:val="00FF6256"/>
    <w:rsid w:val="00FF649B"/>
    <w:rsid w:val="00FF7C07"/>
    <w:rsid w:val="011AF069"/>
    <w:rsid w:val="0138918E"/>
    <w:rsid w:val="01409067"/>
    <w:rsid w:val="0151B9EB"/>
    <w:rsid w:val="0155760B"/>
    <w:rsid w:val="0165C06C"/>
    <w:rsid w:val="019521BC"/>
    <w:rsid w:val="0198E381"/>
    <w:rsid w:val="01A13775"/>
    <w:rsid w:val="01A5FBAD"/>
    <w:rsid w:val="01B05787"/>
    <w:rsid w:val="01C54E79"/>
    <w:rsid w:val="01D7EFBE"/>
    <w:rsid w:val="023AE0CD"/>
    <w:rsid w:val="02592A65"/>
    <w:rsid w:val="026224D8"/>
    <w:rsid w:val="0268CFA7"/>
    <w:rsid w:val="027D2598"/>
    <w:rsid w:val="02B33B49"/>
    <w:rsid w:val="02B39ABA"/>
    <w:rsid w:val="02CFD0AF"/>
    <w:rsid w:val="0358597E"/>
    <w:rsid w:val="03847A0F"/>
    <w:rsid w:val="03C52B23"/>
    <w:rsid w:val="03F48242"/>
    <w:rsid w:val="03F64EEB"/>
    <w:rsid w:val="047C275C"/>
    <w:rsid w:val="04CCC27E"/>
    <w:rsid w:val="054F6BE4"/>
    <w:rsid w:val="05A0AFF2"/>
    <w:rsid w:val="05D0EEEE"/>
    <w:rsid w:val="060C02B1"/>
    <w:rsid w:val="0614535B"/>
    <w:rsid w:val="061621A1"/>
    <w:rsid w:val="062F2467"/>
    <w:rsid w:val="064D96F7"/>
    <w:rsid w:val="067EB865"/>
    <w:rsid w:val="06812E5C"/>
    <w:rsid w:val="06A44351"/>
    <w:rsid w:val="06A4970D"/>
    <w:rsid w:val="0753DB6C"/>
    <w:rsid w:val="075C69C0"/>
    <w:rsid w:val="07629A2D"/>
    <w:rsid w:val="0765B274"/>
    <w:rsid w:val="0767934E"/>
    <w:rsid w:val="07B9C07F"/>
    <w:rsid w:val="07C0FB6F"/>
    <w:rsid w:val="07D1C898"/>
    <w:rsid w:val="07F04F77"/>
    <w:rsid w:val="07F95641"/>
    <w:rsid w:val="080A94F6"/>
    <w:rsid w:val="081CB838"/>
    <w:rsid w:val="08576DD8"/>
    <w:rsid w:val="089981EE"/>
    <w:rsid w:val="08F94B22"/>
    <w:rsid w:val="09077566"/>
    <w:rsid w:val="0928CB4E"/>
    <w:rsid w:val="09333087"/>
    <w:rsid w:val="09377950"/>
    <w:rsid w:val="09473523"/>
    <w:rsid w:val="09572C50"/>
    <w:rsid w:val="096A96B1"/>
    <w:rsid w:val="09892D37"/>
    <w:rsid w:val="099C2FED"/>
    <w:rsid w:val="09A3E18C"/>
    <w:rsid w:val="09A76C0E"/>
    <w:rsid w:val="09B25250"/>
    <w:rsid w:val="09B7BC6A"/>
    <w:rsid w:val="09BAF555"/>
    <w:rsid w:val="09CADB96"/>
    <w:rsid w:val="09EF6E6D"/>
    <w:rsid w:val="0A12E3EC"/>
    <w:rsid w:val="0A19DEAC"/>
    <w:rsid w:val="0AB5ED08"/>
    <w:rsid w:val="0ACAD3D4"/>
    <w:rsid w:val="0ACF41E8"/>
    <w:rsid w:val="0AECF07A"/>
    <w:rsid w:val="0AF89C31"/>
    <w:rsid w:val="0B21DD41"/>
    <w:rsid w:val="0B4FF1DA"/>
    <w:rsid w:val="0B5E5AC5"/>
    <w:rsid w:val="0B652DD5"/>
    <w:rsid w:val="0B6FB0CD"/>
    <w:rsid w:val="0B7DB3DD"/>
    <w:rsid w:val="0B7F3F21"/>
    <w:rsid w:val="0B833F5E"/>
    <w:rsid w:val="0BA91D12"/>
    <w:rsid w:val="0BB1725D"/>
    <w:rsid w:val="0BED3FD6"/>
    <w:rsid w:val="0C0C62B5"/>
    <w:rsid w:val="0C38E34A"/>
    <w:rsid w:val="0C5C2CFF"/>
    <w:rsid w:val="0C64AE3D"/>
    <w:rsid w:val="0C69C62B"/>
    <w:rsid w:val="0C9247DC"/>
    <w:rsid w:val="0C941AEC"/>
    <w:rsid w:val="0CAFAF29"/>
    <w:rsid w:val="0CE066EE"/>
    <w:rsid w:val="0CE9F492"/>
    <w:rsid w:val="0CF24810"/>
    <w:rsid w:val="0CFC10C1"/>
    <w:rsid w:val="0D1347F0"/>
    <w:rsid w:val="0D1B0EE7"/>
    <w:rsid w:val="0D2EDA0F"/>
    <w:rsid w:val="0D2FD995"/>
    <w:rsid w:val="0D309606"/>
    <w:rsid w:val="0D4B9CC9"/>
    <w:rsid w:val="0D882F85"/>
    <w:rsid w:val="0D8C0A42"/>
    <w:rsid w:val="0DAD8DEF"/>
    <w:rsid w:val="0DC91A05"/>
    <w:rsid w:val="0E032ADD"/>
    <w:rsid w:val="0E162543"/>
    <w:rsid w:val="0E3974FB"/>
    <w:rsid w:val="0E3E3234"/>
    <w:rsid w:val="0E46E7A0"/>
    <w:rsid w:val="0E851A4A"/>
    <w:rsid w:val="0EA9E5E5"/>
    <w:rsid w:val="0EAF7F3D"/>
    <w:rsid w:val="0EC81CA3"/>
    <w:rsid w:val="0EE2E7C1"/>
    <w:rsid w:val="0EF58CA4"/>
    <w:rsid w:val="0F72FA32"/>
    <w:rsid w:val="0F7AA564"/>
    <w:rsid w:val="0FB2D638"/>
    <w:rsid w:val="0FF8F960"/>
    <w:rsid w:val="10355777"/>
    <w:rsid w:val="103D25B6"/>
    <w:rsid w:val="1049703D"/>
    <w:rsid w:val="1055EC20"/>
    <w:rsid w:val="108087DA"/>
    <w:rsid w:val="10B7295C"/>
    <w:rsid w:val="10B8CEC0"/>
    <w:rsid w:val="1112BE4C"/>
    <w:rsid w:val="111DDD97"/>
    <w:rsid w:val="1129239A"/>
    <w:rsid w:val="112DE00D"/>
    <w:rsid w:val="11718393"/>
    <w:rsid w:val="11B95106"/>
    <w:rsid w:val="11BC97EE"/>
    <w:rsid w:val="11F44B48"/>
    <w:rsid w:val="1212DEB6"/>
    <w:rsid w:val="1223D510"/>
    <w:rsid w:val="1229F09B"/>
    <w:rsid w:val="12A356C9"/>
    <w:rsid w:val="12B630EF"/>
    <w:rsid w:val="12C7E9AC"/>
    <w:rsid w:val="12E9523C"/>
    <w:rsid w:val="130CFC62"/>
    <w:rsid w:val="131BF7ED"/>
    <w:rsid w:val="1331745E"/>
    <w:rsid w:val="133E6CBC"/>
    <w:rsid w:val="1368E6CD"/>
    <w:rsid w:val="13759EE2"/>
    <w:rsid w:val="13797AAC"/>
    <w:rsid w:val="13EE5291"/>
    <w:rsid w:val="13FF7116"/>
    <w:rsid w:val="140AA316"/>
    <w:rsid w:val="1423CFF9"/>
    <w:rsid w:val="1427B930"/>
    <w:rsid w:val="143AE762"/>
    <w:rsid w:val="143ED95A"/>
    <w:rsid w:val="145312A5"/>
    <w:rsid w:val="148FDBB0"/>
    <w:rsid w:val="14A11EDA"/>
    <w:rsid w:val="14A8CCC3"/>
    <w:rsid w:val="14DB9F32"/>
    <w:rsid w:val="14EFA03D"/>
    <w:rsid w:val="1517028E"/>
    <w:rsid w:val="15410DDB"/>
    <w:rsid w:val="157396EA"/>
    <w:rsid w:val="158BD32F"/>
    <w:rsid w:val="15AF6AFD"/>
    <w:rsid w:val="15BF8D56"/>
    <w:rsid w:val="15CD2488"/>
    <w:rsid w:val="15FE28C5"/>
    <w:rsid w:val="15FFAE6F"/>
    <w:rsid w:val="16113401"/>
    <w:rsid w:val="165F1DA1"/>
    <w:rsid w:val="16843F78"/>
    <w:rsid w:val="16903B3F"/>
    <w:rsid w:val="16921149"/>
    <w:rsid w:val="16E02328"/>
    <w:rsid w:val="16F0809E"/>
    <w:rsid w:val="1730BF0B"/>
    <w:rsid w:val="176A2B30"/>
    <w:rsid w:val="177D93C4"/>
    <w:rsid w:val="17841D4D"/>
    <w:rsid w:val="17888C75"/>
    <w:rsid w:val="17C1B3BD"/>
    <w:rsid w:val="17E6C57C"/>
    <w:rsid w:val="17EC9A41"/>
    <w:rsid w:val="18216962"/>
    <w:rsid w:val="185B21A2"/>
    <w:rsid w:val="1860E062"/>
    <w:rsid w:val="18C809A3"/>
    <w:rsid w:val="18E1865E"/>
    <w:rsid w:val="18F06450"/>
    <w:rsid w:val="18F854A2"/>
    <w:rsid w:val="190DBD1D"/>
    <w:rsid w:val="191D357C"/>
    <w:rsid w:val="194DDC78"/>
    <w:rsid w:val="19597597"/>
    <w:rsid w:val="198473AB"/>
    <w:rsid w:val="19ADAC4D"/>
    <w:rsid w:val="19BAED20"/>
    <w:rsid w:val="19BBE03A"/>
    <w:rsid w:val="1A352F58"/>
    <w:rsid w:val="1A4AE24D"/>
    <w:rsid w:val="1A78CA7F"/>
    <w:rsid w:val="1A994B86"/>
    <w:rsid w:val="1AB0A2A0"/>
    <w:rsid w:val="1ABDFA1B"/>
    <w:rsid w:val="1AD0EA47"/>
    <w:rsid w:val="1AD173A1"/>
    <w:rsid w:val="1AE4B4B8"/>
    <w:rsid w:val="1B55FB2C"/>
    <w:rsid w:val="1B578F39"/>
    <w:rsid w:val="1B5BBEFD"/>
    <w:rsid w:val="1B699B57"/>
    <w:rsid w:val="1BC88546"/>
    <w:rsid w:val="1C2202B6"/>
    <w:rsid w:val="1C3D9C53"/>
    <w:rsid w:val="1C74758B"/>
    <w:rsid w:val="1CCADB40"/>
    <w:rsid w:val="1D18A657"/>
    <w:rsid w:val="1D555CC8"/>
    <w:rsid w:val="1D5FFF89"/>
    <w:rsid w:val="1D779F54"/>
    <w:rsid w:val="1D99E0E7"/>
    <w:rsid w:val="1D9A729D"/>
    <w:rsid w:val="1DB06B41"/>
    <w:rsid w:val="1DEF7F52"/>
    <w:rsid w:val="1DF31ECE"/>
    <w:rsid w:val="1DF55458"/>
    <w:rsid w:val="1E1C2BDE"/>
    <w:rsid w:val="1E44C5FD"/>
    <w:rsid w:val="1E450B6E"/>
    <w:rsid w:val="1E91D125"/>
    <w:rsid w:val="1EACFBCA"/>
    <w:rsid w:val="1EEC2692"/>
    <w:rsid w:val="1F1A05BB"/>
    <w:rsid w:val="1F9F0D08"/>
    <w:rsid w:val="1FA8DB4E"/>
    <w:rsid w:val="1FAC40C4"/>
    <w:rsid w:val="1FB13205"/>
    <w:rsid w:val="1FB7CF34"/>
    <w:rsid w:val="1FDC533C"/>
    <w:rsid w:val="1FFDB339"/>
    <w:rsid w:val="20043392"/>
    <w:rsid w:val="2034F97C"/>
    <w:rsid w:val="20416632"/>
    <w:rsid w:val="20594B06"/>
    <w:rsid w:val="2070995B"/>
    <w:rsid w:val="20715811"/>
    <w:rsid w:val="20A13FFC"/>
    <w:rsid w:val="21228A48"/>
    <w:rsid w:val="21278CC8"/>
    <w:rsid w:val="213B2A6D"/>
    <w:rsid w:val="214A4E9C"/>
    <w:rsid w:val="214D0F87"/>
    <w:rsid w:val="217FA91E"/>
    <w:rsid w:val="219DED50"/>
    <w:rsid w:val="21D08F43"/>
    <w:rsid w:val="21EC6E3A"/>
    <w:rsid w:val="21F2E0A8"/>
    <w:rsid w:val="2217D87F"/>
    <w:rsid w:val="224568BA"/>
    <w:rsid w:val="2268AAB3"/>
    <w:rsid w:val="227A92AA"/>
    <w:rsid w:val="2298CAAA"/>
    <w:rsid w:val="22B94A32"/>
    <w:rsid w:val="232BC9EF"/>
    <w:rsid w:val="23EF3871"/>
    <w:rsid w:val="24272A3F"/>
    <w:rsid w:val="24583511"/>
    <w:rsid w:val="246341A3"/>
    <w:rsid w:val="246A8CCA"/>
    <w:rsid w:val="2490E5B8"/>
    <w:rsid w:val="249B9B1B"/>
    <w:rsid w:val="24A07150"/>
    <w:rsid w:val="24A9D435"/>
    <w:rsid w:val="24B0EF64"/>
    <w:rsid w:val="24BD4189"/>
    <w:rsid w:val="251FCD3D"/>
    <w:rsid w:val="25278500"/>
    <w:rsid w:val="253AC739"/>
    <w:rsid w:val="253B95A2"/>
    <w:rsid w:val="255B905E"/>
    <w:rsid w:val="2567BA98"/>
    <w:rsid w:val="25694CBD"/>
    <w:rsid w:val="25887A06"/>
    <w:rsid w:val="259A3376"/>
    <w:rsid w:val="25AF36E4"/>
    <w:rsid w:val="25D092F8"/>
    <w:rsid w:val="25E4B501"/>
    <w:rsid w:val="268312BC"/>
    <w:rsid w:val="2694AFF5"/>
    <w:rsid w:val="26C863BA"/>
    <w:rsid w:val="26C88C8A"/>
    <w:rsid w:val="26FD6890"/>
    <w:rsid w:val="27274253"/>
    <w:rsid w:val="27447481"/>
    <w:rsid w:val="27462194"/>
    <w:rsid w:val="274AA9CE"/>
    <w:rsid w:val="2776AD76"/>
    <w:rsid w:val="27808562"/>
    <w:rsid w:val="27984120"/>
    <w:rsid w:val="2799C8B7"/>
    <w:rsid w:val="27B124E4"/>
    <w:rsid w:val="27C4EC1F"/>
    <w:rsid w:val="27EB7E2D"/>
    <w:rsid w:val="28362D0F"/>
    <w:rsid w:val="2845E001"/>
    <w:rsid w:val="285BF182"/>
    <w:rsid w:val="286C3EDE"/>
    <w:rsid w:val="288BCA26"/>
    <w:rsid w:val="288C4BF1"/>
    <w:rsid w:val="288D24B5"/>
    <w:rsid w:val="28981798"/>
    <w:rsid w:val="28C5636E"/>
    <w:rsid w:val="28C773CB"/>
    <w:rsid w:val="28D1EB0B"/>
    <w:rsid w:val="28D74D0B"/>
    <w:rsid w:val="28E1F1F5"/>
    <w:rsid w:val="28F21681"/>
    <w:rsid w:val="290C3C16"/>
    <w:rsid w:val="29240CE1"/>
    <w:rsid w:val="2926709D"/>
    <w:rsid w:val="293D1CAC"/>
    <w:rsid w:val="29458D47"/>
    <w:rsid w:val="2959C713"/>
    <w:rsid w:val="29607496"/>
    <w:rsid w:val="298A80F6"/>
    <w:rsid w:val="29A21801"/>
    <w:rsid w:val="29AFFF43"/>
    <w:rsid w:val="29FCF039"/>
    <w:rsid w:val="2A02EC93"/>
    <w:rsid w:val="2A080655"/>
    <w:rsid w:val="2A0A9AD8"/>
    <w:rsid w:val="2A156AF3"/>
    <w:rsid w:val="2A25458A"/>
    <w:rsid w:val="2A2B6466"/>
    <w:rsid w:val="2A3DB78D"/>
    <w:rsid w:val="2A7DC256"/>
    <w:rsid w:val="2A9EA05A"/>
    <w:rsid w:val="2AA8972A"/>
    <w:rsid w:val="2AC5C6F7"/>
    <w:rsid w:val="2AD28163"/>
    <w:rsid w:val="2AE15DA8"/>
    <w:rsid w:val="2AE51822"/>
    <w:rsid w:val="2B01A4BD"/>
    <w:rsid w:val="2B2B75A2"/>
    <w:rsid w:val="2B3DA384"/>
    <w:rsid w:val="2B5CA52E"/>
    <w:rsid w:val="2B7CC03C"/>
    <w:rsid w:val="2BB3F9A5"/>
    <w:rsid w:val="2BB83753"/>
    <w:rsid w:val="2BB87A96"/>
    <w:rsid w:val="2BC184A4"/>
    <w:rsid w:val="2BC25699"/>
    <w:rsid w:val="2BEFA44A"/>
    <w:rsid w:val="2C0D47D6"/>
    <w:rsid w:val="2C11C55D"/>
    <w:rsid w:val="2C2E64F6"/>
    <w:rsid w:val="2C6A04A7"/>
    <w:rsid w:val="2C733217"/>
    <w:rsid w:val="2C770272"/>
    <w:rsid w:val="2C9F0323"/>
    <w:rsid w:val="2CAA454A"/>
    <w:rsid w:val="2CF2EFA8"/>
    <w:rsid w:val="2CFFF2F1"/>
    <w:rsid w:val="2D039EF1"/>
    <w:rsid w:val="2D08F3F9"/>
    <w:rsid w:val="2D62066C"/>
    <w:rsid w:val="2D8B74AB"/>
    <w:rsid w:val="2DB6BBD1"/>
    <w:rsid w:val="2DD147E6"/>
    <w:rsid w:val="2E2D5E5D"/>
    <w:rsid w:val="2E3B6F9F"/>
    <w:rsid w:val="2E40B53E"/>
    <w:rsid w:val="2E7E12B6"/>
    <w:rsid w:val="2EEEC2D8"/>
    <w:rsid w:val="2EF8F7F7"/>
    <w:rsid w:val="2F2BEF5B"/>
    <w:rsid w:val="2F7D2A19"/>
    <w:rsid w:val="2FAB79A8"/>
    <w:rsid w:val="2FF0E468"/>
    <w:rsid w:val="2FFA531B"/>
    <w:rsid w:val="3011680D"/>
    <w:rsid w:val="304FA9C8"/>
    <w:rsid w:val="305B94FC"/>
    <w:rsid w:val="3065F56F"/>
    <w:rsid w:val="306DBD01"/>
    <w:rsid w:val="3073B67C"/>
    <w:rsid w:val="3101D619"/>
    <w:rsid w:val="3108A3EB"/>
    <w:rsid w:val="311BE01E"/>
    <w:rsid w:val="31555A28"/>
    <w:rsid w:val="315616D4"/>
    <w:rsid w:val="31594BE9"/>
    <w:rsid w:val="315A4903"/>
    <w:rsid w:val="3162382F"/>
    <w:rsid w:val="3172E6C5"/>
    <w:rsid w:val="317383EF"/>
    <w:rsid w:val="31885EAB"/>
    <w:rsid w:val="319AE5B5"/>
    <w:rsid w:val="319BB79C"/>
    <w:rsid w:val="319CBC30"/>
    <w:rsid w:val="31BD6F9C"/>
    <w:rsid w:val="31C5CDB6"/>
    <w:rsid w:val="31D000BD"/>
    <w:rsid w:val="31FAA670"/>
    <w:rsid w:val="3208021E"/>
    <w:rsid w:val="3232E659"/>
    <w:rsid w:val="3249D007"/>
    <w:rsid w:val="328842D1"/>
    <w:rsid w:val="32D6516C"/>
    <w:rsid w:val="32E3E2B6"/>
    <w:rsid w:val="32F70332"/>
    <w:rsid w:val="32FBB90F"/>
    <w:rsid w:val="33158296"/>
    <w:rsid w:val="33294238"/>
    <w:rsid w:val="3331D293"/>
    <w:rsid w:val="334BC7A8"/>
    <w:rsid w:val="3398B4C3"/>
    <w:rsid w:val="33A3D27F"/>
    <w:rsid w:val="33BAB6EB"/>
    <w:rsid w:val="33BEB21A"/>
    <w:rsid w:val="33CB1497"/>
    <w:rsid w:val="33E4AE9B"/>
    <w:rsid w:val="3401E423"/>
    <w:rsid w:val="3436D385"/>
    <w:rsid w:val="343DBE15"/>
    <w:rsid w:val="344AC672"/>
    <w:rsid w:val="34580D77"/>
    <w:rsid w:val="34728253"/>
    <w:rsid w:val="34785CB2"/>
    <w:rsid w:val="347BE7FC"/>
    <w:rsid w:val="347D3EDA"/>
    <w:rsid w:val="3490E568"/>
    <w:rsid w:val="34A07384"/>
    <w:rsid w:val="34C0FB46"/>
    <w:rsid w:val="34D2D50B"/>
    <w:rsid w:val="34EEB06C"/>
    <w:rsid w:val="35000073"/>
    <w:rsid w:val="354E861F"/>
    <w:rsid w:val="3561BE49"/>
    <w:rsid w:val="356D5B81"/>
    <w:rsid w:val="35AFF726"/>
    <w:rsid w:val="3600A177"/>
    <w:rsid w:val="36121968"/>
    <w:rsid w:val="36147797"/>
    <w:rsid w:val="362CBD0C"/>
    <w:rsid w:val="36316BBD"/>
    <w:rsid w:val="363C43E5"/>
    <w:rsid w:val="3642485A"/>
    <w:rsid w:val="36679633"/>
    <w:rsid w:val="366EC691"/>
    <w:rsid w:val="36AFD63F"/>
    <w:rsid w:val="36BBE8A5"/>
    <w:rsid w:val="36E73AD2"/>
    <w:rsid w:val="36E75481"/>
    <w:rsid w:val="36EE9BBE"/>
    <w:rsid w:val="370B306A"/>
    <w:rsid w:val="3714028E"/>
    <w:rsid w:val="3736C5FF"/>
    <w:rsid w:val="374F5AEE"/>
    <w:rsid w:val="37541C5A"/>
    <w:rsid w:val="37759678"/>
    <w:rsid w:val="3777378C"/>
    <w:rsid w:val="3783F09E"/>
    <w:rsid w:val="37A25A19"/>
    <w:rsid w:val="37B04C15"/>
    <w:rsid w:val="37E0609B"/>
    <w:rsid w:val="37FC06AD"/>
    <w:rsid w:val="38164D00"/>
    <w:rsid w:val="3836802B"/>
    <w:rsid w:val="385279F6"/>
    <w:rsid w:val="3867DA9E"/>
    <w:rsid w:val="387A8E77"/>
    <w:rsid w:val="38FC9996"/>
    <w:rsid w:val="3900FDDA"/>
    <w:rsid w:val="392AF510"/>
    <w:rsid w:val="3943A09F"/>
    <w:rsid w:val="397EC8CF"/>
    <w:rsid w:val="39A4E88A"/>
    <w:rsid w:val="39AE9B0B"/>
    <w:rsid w:val="39CBA234"/>
    <w:rsid w:val="39DCB0D1"/>
    <w:rsid w:val="3A0A93BA"/>
    <w:rsid w:val="3A0D6AF7"/>
    <w:rsid w:val="3A1C6494"/>
    <w:rsid w:val="3A6BCD55"/>
    <w:rsid w:val="3A86A3CF"/>
    <w:rsid w:val="3A993050"/>
    <w:rsid w:val="3AA19F71"/>
    <w:rsid w:val="3AA4E3AF"/>
    <w:rsid w:val="3ACC6A38"/>
    <w:rsid w:val="3B06C471"/>
    <w:rsid w:val="3B08B943"/>
    <w:rsid w:val="3B16450B"/>
    <w:rsid w:val="3B2F9B00"/>
    <w:rsid w:val="3B6EC2C7"/>
    <w:rsid w:val="3B8A1AB8"/>
    <w:rsid w:val="3BA3DD55"/>
    <w:rsid w:val="3BD4D875"/>
    <w:rsid w:val="3C04674E"/>
    <w:rsid w:val="3C0D197F"/>
    <w:rsid w:val="3C23278B"/>
    <w:rsid w:val="3C2BCCA7"/>
    <w:rsid w:val="3C48CFFA"/>
    <w:rsid w:val="3C5F658B"/>
    <w:rsid w:val="3CA9DF0E"/>
    <w:rsid w:val="3CBA8B90"/>
    <w:rsid w:val="3CCC4C86"/>
    <w:rsid w:val="3CE40553"/>
    <w:rsid w:val="3D1DE6F3"/>
    <w:rsid w:val="3D83BC59"/>
    <w:rsid w:val="3DBACC47"/>
    <w:rsid w:val="3DBCFA0E"/>
    <w:rsid w:val="3DE13D27"/>
    <w:rsid w:val="3E276FD2"/>
    <w:rsid w:val="3E28639E"/>
    <w:rsid w:val="3E49B800"/>
    <w:rsid w:val="3E6E4FB7"/>
    <w:rsid w:val="3F199004"/>
    <w:rsid w:val="3F1D2B92"/>
    <w:rsid w:val="3F4F2679"/>
    <w:rsid w:val="3F800E57"/>
    <w:rsid w:val="3F8D2102"/>
    <w:rsid w:val="3F9AA5AC"/>
    <w:rsid w:val="3F9BDF83"/>
    <w:rsid w:val="3F9FD0AB"/>
    <w:rsid w:val="3FA398F0"/>
    <w:rsid w:val="3FA91949"/>
    <w:rsid w:val="3FBF25A6"/>
    <w:rsid w:val="4003B980"/>
    <w:rsid w:val="402FCB03"/>
    <w:rsid w:val="40532BEF"/>
    <w:rsid w:val="40B91FCC"/>
    <w:rsid w:val="40F47573"/>
    <w:rsid w:val="4101DCB9"/>
    <w:rsid w:val="410D86CF"/>
    <w:rsid w:val="411C411D"/>
    <w:rsid w:val="412B85F8"/>
    <w:rsid w:val="414B6CFF"/>
    <w:rsid w:val="414E8C84"/>
    <w:rsid w:val="4158F384"/>
    <w:rsid w:val="41B434CC"/>
    <w:rsid w:val="41B7271F"/>
    <w:rsid w:val="41CCFC2A"/>
    <w:rsid w:val="41E6A62B"/>
    <w:rsid w:val="421A7C18"/>
    <w:rsid w:val="422C394B"/>
    <w:rsid w:val="422FC06D"/>
    <w:rsid w:val="42675C84"/>
    <w:rsid w:val="429C14BB"/>
    <w:rsid w:val="42ED1F2F"/>
    <w:rsid w:val="4334FB22"/>
    <w:rsid w:val="43684C77"/>
    <w:rsid w:val="438F7946"/>
    <w:rsid w:val="43B775AE"/>
    <w:rsid w:val="43C40590"/>
    <w:rsid w:val="43C81B18"/>
    <w:rsid w:val="43D739A0"/>
    <w:rsid w:val="4406E5D1"/>
    <w:rsid w:val="4408C723"/>
    <w:rsid w:val="4478C356"/>
    <w:rsid w:val="44CD3797"/>
    <w:rsid w:val="44DCB4F1"/>
    <w:rsid w:val="44DF0C96"/>
    <w:rsid w:val="4538EA84"/>
    <w:rsid w:val="4576F9F4"/>
    <w:rsid w:val="457FC3DA"/>
    <w:rsid w:val="45A2DF3A"/>
    <w:rsid w:val="45B0D4EB"/>
    <w:rsid w:val="45BF8B97"/>
    <w:rsid w:val="4619595A"/>
    <w:rsid w:val="462A8BDE"/>
    <w:rsid w:val="4655512E"/>
    <w:rsid w:val="469CCB6B"/>
    <w:rsid w:val="46D4BAE5"/>
    <w:rsid w:val="46E0B2A7"/>
    <w:rsid w:val="470DEB7F"/>
    <w:rsid w:val="471B7807"/>
    <w:rsid w:val="47506841"/>
    <w:rsid w:val="47AD7001"/>
    <w:rsid w:val="47AF3F1C"/>
    <w:rsid w:val="47C5F553"/>
    <w:rsid w:val="47DDBA8F"/>
    <w:rsid w:val="485D716D"/>
    <w:rsid w:val="48708B46"/>
    <w:rsid w:val="48C308D7"/>
    <w:rsid w:val="49154059"/>
    <w:rsid w:val="49622CA0"/>
    <w:rsid w:val="497239CE"/>
    <w:rsid w:val="49826F1E"/>
    <w:rsid w:val="49AB0BCE"/>
    <w:rsid w:val="49AB22CB"/>
    <w:rsid w:val="49B58F5B"/>
    <w:rsid w:val="49BC6E5B"/>
    <w:rsid w:val="49D40D73"/>
    <w:rsid w:val="49F90EBA"/>
    <w:rsid w:val="4A1A0918"/>
    <w:rsid w:val="4A32885E"/>
    <w:rsid w:val="4A4CC966"/>
    <w:rsid w:val="4A5FB9F0"/>
    <w:rsid w:val="4A64A307"/>
    <w:rsid w:val="4A754BEC"/>
    <w:rsid w:val="4A8AE533"/>
    <w:rsid w:val="4A8C2E11"/>
    <w:rsid w:val="4A911B6A"/>
    <w:rsid w:val="4AA24FF1"/>
    <w:rsid w:val="4AB5D3E6"/>
    <w:rsid w:val="4AE28352"/>
    <w:rsid w:val="4AFD0002"/>
    <w:rsid w:val="4B212C40"/>
    <w:rsid w:val="4B41EEB5"/>
    <w:rsid w:val="4B531C65"/>
    <w:rsid w:val="4B727DAA"/>
    <w:rsid w:val="4B92813B"/>
    <w:rsid w:val="4B98F6BD"/>
    <w:rsid w:val="4BCC4811"/>
    <w:rsid w:val="4BFA9726"/>
    <w:rsid w:val="4C151FC8"/>
    <w:rsid w:val="4C24556F"/>
    <w:rsid w:val="4C50F968"/>
    <w:rsid w:val="4C81163A"/>
    <w:rsid w:val="4C972C3D"/>
    <w:rsid w:val="4CFBCB0C"/>
    <w:rsid w:val="4D0086DC"/>
    <w:rsid w:val="4D060513"/>
    <w:rsid w:val="4D1211AD"/>
    <w:rsid w:val="4D3E1165"/>
    <w:rsid w:val="4D3E2115"/>
    <w:rsid w:val="4D4F5125"/>
    <w:rsid w:val="4DBBCFB2"/>
    <w:rsid w:val="4DD7231E"/>
    <w:rsid w:val="4DEC3CA8"/>
    <w:rsid w:val="4E05472F"/>
    <w:rsid w:val="4E0860EC"/>
    <w:rsid w:val="4E15908D"/>
    <w:rsid w:val="4E1C6C89"/>
    <w:rsid w:val="4E4B4F7B"/>
    <w:rsid w:val="4E4E84C4"/>
    <w:rsid w:val="4E843100"/>
    <w:rsid w:val="4E90F60F"/>
    <w:rsid w:val="4E936F66"/>
    <w:rsid w:val="4E9A536C"/>
    <w:rsid w:val="4EAD2962"/>
    <w:rsid w:val="4EC79890"/>
    <w:rsid w:val="4ED67FD3"/>
    <w:rsid w:val="4EED94C5"/>
    <w:rsid w:val="4EFCCFD4"/>
    <w:rsid w:val="4F1FAA35"/>
    <w:rsid w:val="4F254A48"/>
    <w:rsid w:val="4F4AB635"/>
    <w:rsid w:val="4F57A61E"/>
    <w:rsid w:val="4FAA05ED"/>
    <w:rsid w:val="4FAF1B41"/>
    <w:rsid w:val="4FB5F475"/>
    <w:rsid w:val="4FDA7E89"/>
    <w:rsid w:val="4FF952AA"/>
    <w:rsid w:val="5024102A"/>
    <w:rsid w:val="506F38FE"/>
    <w:rsid w:val="50A788FF"/>
    <w:rsid w:val="50A9B768"/>
    <w:rsid w:val="50CE1ABC"/>
    <w:rsid w:val="51054E90"/>
    <w:rsid w:val="51120B8B"/>
    <w:rsid w:val="5121EA29"/>
    <w:rsid w:val="5134EEAF"/>
    <w:rsid w:val="51468B9B"/>
    <w:rsid w:val="515A52F2"/>
    <w:rsid w:val="515D0489"/>
    <w:rsid w:val="5190573E"/>
    <w:rsid w:val="51A0CC88"/>
    <w:rsid w:val="51A3E7F1"/>
    <w:rsid w:val="51BC8D7B"/>
    <w:rsid w:val="51C65E00"/>
    <w:rsid w:val="5235A133"/>
    <w:rsid w:val="529EDF52"/>
    <w:rsid w:val="52A70671"/>
    <w:rsid w:val="52ADDBEC"/>
    <w:rsid w:val="52E47EB4"/>
    <w:rsid w:val="52FC96AF"/>
    <w:rsid w:val="532462D5"/>
    <w:rsid w:val="533F3BC9"/>
    <w:rsid w:val="5343935C"/>
    <w:rsid w:val="534A2844"/>
    <w:rsid w:val="5350723D"/>
    <w:rsid w:val="5360CDC8"/>
    <w:rsid w:val="5362F64C"/>
    <w:rsid w:val="53A8CFDE"/>
    <w:rsid w:val="53BC8E0D"/>
    <w:rsid w:val="53C06A80"/>
    <w:rsid w:val="53C55F1E"/>
    <w:rsid w:val="53E50608"/>
    <w:rsid w:val="5400AD25"/>
    <w:rsid w:val="542447AE"/>
    <w:rsid w:val="542B1136"/>
    <w:rsid w:val="54415009"/>
    <w:rsid w:val="5451239C"/>
    <w:rsid w:val="5457F552"/>
    <w:rsid w:val="546B5ECC"/>
    <w:rsid w:val="547209B9"/>
    <w:rsid w:val="5493B3F3"/>
    <w:rsid w:val="5494A54B"/>
    <w:rsid w:val="54B514F9"/>
    <w:rsid w:val="54B6A1E8"/>
    <w:rsid w:val="54EB4AE2"/>
    <w:rsid w:val="552B77E2"/>
    <w:rsid w:val="5534A287"/>
    <w:rsid w:val="5549C482"/>
    <w:rsid w:val="555DA5CF"/>
    <w:rsid w:val="5572DA9A"/>
    <w:rsid w:val="55C0180F"/>
    <w:rsid w:val="56732932"/>
    <w:rsid w:val="56834672"/>
    <w:rsid w:val="56D491D2"/>
    <w:rsid w:val="56E070A0"/>
    <w:rsid w:val="56E15DDF"/>
    <w:rsid w:val="56F6E6B8"/>
    <w:rsid w:val="56FFD08F"/>
    <w:rsid w:val="573C3F42"/>
    <w:rsid w:val="5759967D"/>
    <w:rsid w:val="577CA6E3"/>
    <w:rsid w:val="57912BAD"/>
    <w:rsid w:val="57B9A36F"/>
    <w:rsid w:val="57BE88A0"/>
    <w:rsid w:val="57E67065"/>
    <w:rsid w:val="57E848DB"/>
    <w:rsid w:val="57E9F098"/>
    <w:rsid w:val="5812ACEC"/>
    <w:rsid w:val="584B0558"/>
    <w:rsid w:val="58977C2A"/>
    <w:rsid w:val="58BDB753"/>
    <w:rsid w:val="58C3A3B9"/>
    <w:rsid w:val="58F15169"/>
    <w:rsid w:val="58FA7355"/>
    <w:rsid w:val="58FE1C3B"/>
    <w:rsid w:val="59331D34"/>
    <w:rsid w:val="59341199"/>
    <w:rsid w:val="59C583A1"/>
    <w:rsid w:val="59DB963C"/>
    <w:rsid w:val="5A2820E0"/>
    <w:rsid w:val="5A5099AE"/>
    <w:rsid w:val="5A575749"/>
    <w:rsid w:val="5A5BD4A5"/>
    <w:rsid w:val="5A5F6848"/>
    <w:rsid w:val="5AAEEF29"/>
    <w:rsid w:val="5AB376B4"/>
    <w:rsid w:val="5AF9C769"/>
    <w:rsid w:val="5B020ABA"/>
    <w:rsid w:val="5B123722"/>
    <w:rsid w:val="5B21E3B3"/>
    <w:rsid w:val="5B3EF896"/>
    <w:rsid w:val="5B44341A"/>
    <w:rsid w:val="5B4D010B"/>
    <w:rsid w:val="5B6F7917"/>
    <w:rsid w:val="5B76C92D"/>
    <w:rsid w:val="5B77669D"/>
    <w:rsid w:val="5B96FF0C"/>
    <w:rsid w:val="5BAAB71B"/>
    <w:rsid w:val="5BCF1A37"/>
    <w:rsid w:val="5BCF5155"/>
    <w:rsid w:val="5BEA3560"/>
    <w:rsid w:val="5BEC6A0F"/>
    <w:rsid w:val="5C0B7F16"/>
    <w:rsid w:val="5C649CD0"/>
    <w:rsid w:val="5C7E11A7"/>
    <w:rsid w:val="5CA4482D"/>
    <w:rsid w:val="5CA79FFA"/>
    <w:rsid w:val="5CBF3F58"/>
    <w:rsid w:val="5CD14BD0"/>
    <w:rsid w:val="5CD3CE07"/>
    <w:rsid w:val="5CEC4772"/>
    <w:rsid w:val="5D2DC021"/>
    <w:rsid w:val="5D5E353B"/>
    <w:rsid w:val="5D694528"/>
    <w:rsid w:val="5D7172E8"/>
    <w:rsid w:val="5D84BD1E"/>
    <w:rsid w:val="5DB86EB3"/>
    <w:rsid w:val="5DEDDE60"/>
    <w:rsid w:val="5E0869C8"/>
    <w:rsid w:val="5E20947F"/>
    <w:rsid w:val="5E24D296"/>
    <w:rsid w:val="5E2ED8FA"/>
    <w:rsid w:val="5E307890"/>
    <w:rsid w:val="5E4B05A4"/>
    <w:rsid w:val="5E51E230"/>
    <w:rsid w:val="5E598475"/>
    <w:rsid w:val="5E6A8818"/>
    <w:rsid w:val="5E70EC61"/>
    <w:rsid w:val="5E8CCAD3"/>
    <w:rsid w:val="5F0A0995"/>
    <w:rsid w:val="5F1063FC"/>
    <w:rsid w:val="5F2B0802"/>
    <w:rsid w:val="5F3D3F2E"/>
    <w:rsid w:val="5FAEA2D6"/>
    <w:rsid w:val="5FDDFDF5"/>
    <w:rsid w:val="5FF85B03"/>
    <w:rsid w:val="608B6308"/>
    <w:rsid w:val="609883C9"/>
    <w:rsid w:val="60B7317E"/>
    <w:rsid w:val="60C949E5"/>
    <w:rsid w:val="60D06D22"/>
    <w:rsid w:val="611FED6D"/>
    <w:rsid w:val="614E86CA"/>
    <w:rsid w:val="614F874C"/>
    <w:rsid w:val="615057EF"/>
    <w:rsid w:val="615182CA"/>
    <w:rsid w:val="615D7865"/>
    <w:rsid w:val="617EB092"/>
    <w:rsid w:val="61907794"/>
    <w:rsid w:val="619B126C"/>
    <w:rsid w:val="61B1B597"/>
    <w:rsid w:val="61BD9109"/>
    <w:rsid w:val="61FD55DC"/>
    <w:rsid w:val="6213B877"/>
    <w:rsid w:val="621F1F95"/>
    <w:rsid w:val="624341EC"/>
    <w:rsid w:val="62647DE8"/>
    <w:rsid w:val="6273AB15"/>
    <w:rsid w:val="627ABA39"/>
    <w:rsid w:val="63272036"/>
    <w:rsid w:val="63283AB7"/>
    <w:rsid w:val="6329230C"/>
    <w:rsid w:val="6337004C"/>
    <w:rsid w:val="634EC512"/>
    <w:rsid w:val="635E48F2"/>
    <w:rsid w:val="63708663"/>
    <w:rsid w:val="63B05D73"/>
    <w:rsid w:val="63CB06D9"/>
    <w:rsid w:val="63E2F5BE"/>
    <w:rsid w:val="63F51B89"/>
    <w:rsid w:val="645A58FA"/>
    <w:rsid w:val="646920F9"/>
    <w:rsid w:val="64779C3B"/>
    <w:rsid w:val="64A4A59B"/>
    <w:rsid w:val="64D073C6"/>
    <w:rsid w:val="6528896F"/>
    <w:rsid w:val="65323BF7"/>
    <w:rsid w:val="6578745A"/>
    <w:rsid w:val="657FA580"/>
    <w:rsid w:val="65D458FA"/>
    <w:rsid w:val="65E08307"/>
    <w:rsid w:val="65EFAE31"/>
    <w:rsid w:val="660A1E50"/>
    <w:rsid w:val="663AEC50"/>
    <w:rsid w:val="6648CB5C"/>
    <w:rsid w:val="66AFD247"/>
    <w:rsid w:val="66CF7FBE"/>
    <w:rsid w:val="66F25F0C"/>
    <w:rsid w:val="66FEC1F5"/>
    <w:rsid w:val="67277795"/>
    <w:rsid w:val="674F0E91"/>
    <w:rsid w:val="67517C68"/>
    <w:rsid w:val="6760BE3A"/>
    <w:rsid w:val="6788018A"/>
    <w:rsid w:val="67D03678"/>
    <w:rsid w:val="67F243EC"/>
    <w:rsid w:val="67F4102C"/>
    <w:rsid w:val="6801F1FF"/>
    <w:rsid w:val="681956E9"/>
    <w:rsid w:val="681F656A"/>
    <w:rsid w:val="6832D773"/>
    <w:rsid w:val="6879D6D9"/>
    <w:rsid w:val="6882B1FF"/>
    <w:rsid w:val="68A771C9"/>
    <w:rsid w:val="68B52CBD"/>
    <w:rsid w:val="68E26B1A"/>
    <w:rsid w:val="691CECAB"/>
    <w:rsid w:val="69362C24"/>
    <w:rsid w:val="69AD0D4C"/>
    <w:rsid w:val="69B2ACE2"/>
    <w:rsid w:val="69E84BEA"/>
    <w:rsid w:val="69E94417"/>
    <w:rsid w:val="69F73B2C"/>
    <w:rsid w:val="69F9E533"/>
    <w:rsid w:val="6A188AFF"/>
    <w:rsid w:val="6A232B3F"/>
    <w:rsid w:val="6A490194"/>
    <w:rsid w:val="6A519357"/>
    <w:rsid w:val="6A6CEBA8"/>
    <w:rsid w:val="6A90290C"/>
    <w:rsid w:val="6AE5396D"/>
    <w:rsid w:val="6B133DD1"/>
    <w:rsid w:val="6B2000A5"/>
    <w:rsid w:val="6B846BEF"/>
    <w:rsid w:val="6B95B594"/>
    <w:rsid w:val="6BB7D22E"/>
    <w:rsid w:val="6BBD5D71"/>
    <w:rsid w:val="6BC338C5"/>
    <w:rsid w:val="6BD88126"/>
    <w:rsid w:val="6BE4D1F5"/>
    <w:rsid w:val="6C002D6E"/>
    <w:rsid w:val="6C0ECB63"/>
    <w:rsid w:val="6C48F752"/>
    <w:rsid w:val="6C56E7C8"/>
    <w:rsid w:val="6C5F4824"/>
    <w:rsid w:val="6C916287"/>
    <w:rsid w:val="6C95365B"/>
    <w:rsid w:val="6CC4E499"/>
    <w:rsid w:val="6CCD2974"/>
    <w:rsid w:val="6CF2E4F6"/>
    <w:rsid w:val="6D533255"/>
    <w:rsid w:val="6D62AEFC"/>
    <w:rsid w:val="6DBA1A92"/>
    <w:rsid w:val="6DC3AF22"/>
    <w:rsid w:val="6DC6ED2E"/>
    <w:rsid w:val="6DDCF0A2"/>
    <w:rsid w:val="6DFC1882"/>
    <w:rsid w:val="6E2BCA1C"/>
    <w:rsid w:val="6E353DF1"/>
    <w:rsid w:val="6E6F9C66"/>
    <w:rsid w:val="6E9F04C9"/>
    <w:rsid w:val="6ECE7158"/>
    <w:rsid w:val="6EED6316"/>
    <w:rsid w:val="6F161BDE"/>
    <w:rsid w:val="6F28F6B9"/>
    <w:rsid w:val="6F2AB88E"/>
    <w:rsid w:val="6F3CCE72"/>
    <w:rsid w:val="6F42DA69"/>
    <w:rsid w:val="6FB454D1"/>
    <w:rsid w:val="6FB974E6"/>
    <w:rsid w:val="6FCC6DAB"/>
    <w:rsid w:val="6FD2CD45"/>
    <w:rsid w:val="6FD8868B"/>
    <w:rsid w:val="70099BF4"/>
    <w:rsid w:val="7036C5EF"/>
    <w:rsid w:val="704A19D6"/>
    <w:rsid w:val="704DFD23"/>
    <w:rsid w:val="7056E192"/>
    <w:rsid w:val="70635104"/>
    <w:rsid w:val="708B9B2C"/>
    <w:rsid w:val="709ED02F"/>
    <w:rsid w:val="70D39E91"/>
    <w:rsid w:val="70DF18DA"/>
    <w:rsid w:val="70EB5ABC"/>
    <w:rsid w:val="710817F2"/>
    <w:rsid w:val="7129D09D"/>
    <w:rsid w:val="71B18EDF"/>
    <w:rsid w:val="71F82844"/>
    <w:rsid w:val="72270B5F"/>
    <w:rsid w:val="7242412A"/>
    <w:rsid w:val="72514415"/>
    <w:rsid w:val="72735684"/>
    <w:rsid w:val="72B5A997"/>
    <w:rsid w:val="72BFFFE9"/>
    <w:rsid w:val="72C14726"/>
    <w:rsid w:val="72C8117A"/>
    <w:rsid w:val="72DB0167"/>
    <w:rsid w:val="732586BE"/>
    <w:rsid w:val="73290652"/>
    <w:rsid w:val="73CD3400"/>
    <w:rsid w:val="7408C5B2"/>
    <w:rsid w:val="7444A25F"/>
    <w:rsid w:val="7456C05A"/>
    <w:rsid w:val="745D7B47"/>
    <w:rsid w:val="746C3A4D"/>
    <w:rsid w:val="749DB2BA"/>
    <w:rsid w:val="74A07888"/>
    <w:rsid w:val="74AC62D0"/>
    <w:rsid w:val="74DED1E3"/>
    <w:rsid w:val="74E304BD"/>
    <w:rsid w:val="74F8CC44"/>
    <w:rsid w:val="7511EDE0"/>
    <w:rsid w:val="75310AD7"/>
    <w:rsid w:val="753183DB"/>
    <w:rsid w:val="7559F85A"/>
    <w:rsid w:val="755EBAA9"/>
    <w:rsid w:val="7583D7E3"/>
    <w:rsid w:val="759E0A4E"/>
    <w:rsid w:val="75E1711A"/>
    <w:rsid w:val="75E7C545"/>
    <w:rsid w:val="75F7A0AB"/>
    <w:rsid w:val="75F984B2"/>
    <w:rsid w:val="7611F9D3"/>
    <w:rsid w:val="76634905"/>
    <w:rsid w:val="7664E9B2"/>
    <w:rsid w:val="7672FB0C"/>
    <w:rsid w:val="7697C631"/>
    <w:rsid w:val="77635578"/>
    <w:rsid w:val="7782E7DC"/>
    <w:rsid w:val="77D77F90"/>
    <w:rsid w:val="77E40392"/>
    <w:rsid w:val="78304BA4"/>
    <w:rsid w:val="786FD68F"/>
    <w:rsid w:val="787D2486"/>
    <w:rsid w:val="78C2577B"/>
    <w:rsid w:val="78E96A49"/>
    <w:rsid w:val="790861A3"/>
    <w:rsid w:val="791E489F"/>
    <w:rsid w:val="791EB83D"/>
    <w:rsid w:val="7930A33C"/>
    <w:rsid w:val="79426E15"/>
    <w:rsid w:val="79636147"/>
    <w:rsid w:val="797BA0BB"/>
    <w:rsid w:val="7981FCE5"/>
    <w:rsid w:val="798F4BE7"/>
    <w:rsid w:val="799AE9C7"/>
    <w:rsid w:val="79A39861"/>
    <w:rsid w:val="79DF5F34"/>
    <w:rsid w:val="79E0EAAA"/>
    <w:rsid w:val="79EDC620"/>
    <w:rsid w:val="7A2C311F"/>
    <w:rsid w:val="7A393C08"/>
    <w:rsid w:val="7A73FE47"/>
    <w:rsid w:val="7A8074DC"/>
    <w:rsid w:val="7A87201A"/>
    <w:rsid w:val="7B03CBF0"/>
    <w:rsid w:val="7B3E537B"/>
    <w:rsid w:val="7BB55C3B"/>
    <w:rsid w:val="7BCDFC2D"/>
    <w:rsid w:val="7BF2FE9C"/>
    <w:rsid w:val="7C623DEC"/>
    <w:rsid w:val="7C66E22F"/>
    <w:rsid w:val="7C8F708D"/>
    <w:rsid w:val="7CAE2B8A"/>
    <w:rsid w:val="7D0A142B"/>
    <w:rsid w:val="7D24D124"/>
    <w:rsid w:val="7D299934"/>
    <w:rsid w:val="7D3D69D6"/>
    <w:rsid w:val="7D4948E9"/>
    <w:rsid w:val="7D51239D"/>
    <w:rsid w:val="7D815B6E"/>
    <w:rsid w:val="7D856314"/>
    <w:rsid w:val="7D8FB886"/>
    <w:rsid w:val="7DA15441"/>
    <w:rsid w:val="7E1BA336"/>
    <w:rsid w:val="7E255EC3"/>
    <w:rsid w:val="7E4DD6D8"/>
    <w:rsid w:val="7E6D268F"/>
    <w:rsid w:val="7E6D49DA"/>
    <w:rsid w:val="7E7A721B"/>
    <w:rsid w:val="7E881230"/>
    <w:rsid w:val="7EAC7E6C"/>
    <w:rsid w:val="7F00B7C8"/>
    <w:rsid w:val="7F0AC3F7"/>
    <w:rsid w:val="7F27BD18"/>
    <w:rsid w:val="7F2C2940"/>
    <w:rsid w:val="7F34C99D"/>
    <w:rsid w:val="7F6028DA"/>
    <w:rsid w:val="7F68B2E6"/>
    <w:rsid w:val="7FA84CB8"/>
    <w:rsid w:val="7FE1B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F52D4D29-787D-F840-B268-1C3F7888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ftref,16 Point,Superscript 6 Point,Footnote Reference Number,Footnote symbol,footnote ref,FR,Fußnotenzeichen diss neu,Times 10 Point,Exposant 3 Point,Footnote,Voetnootverwijzing,Odwołanie przypisu, Exposant 3 Point,FO,Знак сноски-FN"/>
    <w:qFormat/>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uiPriority w:val="3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uiPriority w:val="1"/>
    <w:qFormat/>
    <w:rsid w:val="004E3B3E"/>
    <w:pPr>
      <w:ind w:left="1440" w:right="720"/>
    </w:pPr>
    <w:rPr>
      <w:sz w:val="22"/>
      <w:szCs w:val="22"/>
      <w:lang w:val="en-GB" w:eastAsia="en-US"/>
    </w:rPr>
  </w:style>
  <w:style w:type="character" w:styleId="UnresolvedMention">
    <w:name w:val="Unresolved Mention"/>
    <w:basedOn w:val="DefaultParagraphFont"/>
    <w:uiPriority w:val="99"/>
    <w:unhideWhenUsed/>
    <w:rsid w:val="00493D36"/>
    <w:rPr>
      <w:color w:val="605E5C"/>
      <w:shd w:val="clear" w:color="auto" w:fill="E1DFDD"/>
    </w:rPr>
  </w:style>
  <w:style w:type="character" w:customStyle="1" w:styleId="CommentTextChar">
    <w:name w:val="Comment Text Char"/>
    <w:basedOn w:val="DefaultParagraphFont"/>
    <w:link w:val="CommentText"/>
    <w:uiPriority w:val="99"/>
    <w:semiHidden/>
    <w:rsid w:val="00697CA0"/>
    <w:rPr>
      <w:rFonts w:ascii="Times New Roman" w:eastAsia="Times New Roman" w:hAnsi="Times New Roman"/>
      <w:lang w:val="en-GB" w:eastAsia="en-GB"/>
    </w:rPr>
  </w:style>
  <w:style w:type="paragraph" w:customStyle="1" w:styleId="xxmsonormal">
    <w:name w:val="x_x_msonormal"/>
    <w:basedOn w:val="Normal"/>
    <w:rsid w:val="009666DE"/>
    <w:rPr>
      <w:rFonts w:ascii="Calibri" w:eastAsiaTheme="minorHAnsi" w:hAnsi="Calibri" w:cs="Calibri"/>
      <w:sz w:val="22"/>
      <w:szCs w:val="22"/>
      <w:lang w:val="en-US" w:eastAsia="en-US"/>
    </w:rPr>
  </w:style>
  <w:style w:type="paragraph" w:customStyle="1" w:styleId="Default">
    <w:name w:val="Default"/>
    <w:rsid w:val="0073496B"/>
    <w:pPr>
      <w:autoSpaceDE w:val="0"/>
      <w:autoSpaceDN w:val="0"/>
      <w:adjustRightInd w:val="0"/>
    </w:pPr>
    <w:rPr>
      <w:rFonts w:ascii="Avenir Next LT Pro" w:hAnsi="Avenir Next LT Pro" w:cs="Avenir Next LT Pro"/>
      <w:color w:val="000000"/>
      <w:sz w:val="24"/>
      <w:szCs w:val="24"/>
    </w:rPr>
  </w:style>
  <w:style w:type="paragraph" w:customStyle="1" w:styleId="MediumShading1-Accent11">
    <w:name w:val="Medium Shading 1 - Accent 11"/>
    <w:uiPriority w:val="1"/>
    <w:qFormat/>
    <w:rsid w:val="00F57A2A"/>
    <w:rPr>
      <w:sz w:val="22"/>
      <w:szCs w:val="22"/>
      <w:lang w:val="en-GB" w:eastAsia="en-GB"/>
    </w:rPr>
  </w:style>
  <w:style w:type="character" w:customStyle="1" w:styleId="SubtleEmphasis1">
    <w:name w:val="Subtle Emphasis1"/>
    <w:uiPriority w:val="19"/>
    <w:qFormat/>
    <w:rsid w:val="00F57A2A"/>
    <w:rPr>
      <w:i/>
      <w:iCs/>
      <w:color w:val="808080"/>
    </w:rPr>
  </w:style>
  <w:style w:type="character" w:customStyle="1" w:styleId="apple-converted-space">
    <w:name w:val="apple-converted-space"/>
    <w:basedOn w:val="DefaultParagraphFont"/>
    <w:rsid w:val="00096EB9"/>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0D0C63"/>
  </w:style>
  <w:style w:type="paragraph" w:customStyle="1" w:styleId="MediumGrid1-Accent21">
    <w:name w:val="Medium Grid 1 - Accent 21"/>
    <w:aliases w:val="List Paragraph (numbered (a)),Use Case List Paragraph"/>
    <w:basedOn w:val="Normal"/>
    <w:link w:val="MediumGrid1-Accent2Char"/>
    <w:uiPriority w:val="34"/>
    <w:qFormat/>
    <w:rsid w:val="00F66A63"/>
    <w:pPr>
      <w:ind w:left="720"/>
      <w:contextualSpacing/>
    </w:pPr>
    <w:rPr>
      <w:rFonts w:ascii="Cambria" w:eastAsia="MS Mincho" w:hAnsi="Cambria"/>
      <w:lang w:val="en-US" w:eastAsia="en-US"/>
    </w:rPr>
  </w:style>
  <w:style w:type="character" w:customStyle="1" w:styleId="MediumGrid1-Accent2Char">
    <w:name w:val="Medium Grid 1 - Accent 2 Char"/>
    <w:aliases w:val="List Paragraph (numbered (a)) Char,Use Case List Paragraph Char,List Paragraph Char"/>
    <w:basedOn w:val="DefaultParagraphFont"/>
    <w:link w:val="MediumGrid1-Accent21"/>
    <w:uiPriority w:val="34"/>
    <w:rsid w:val="00F66A63"/>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639">
      <w:bodyDiv w:val="1"/>
      <w:marLeft w:val="0"/>
      <w:marRight w:val="0"/>
      <w:marTop w:val="0"/>
      <w:marBottom w:val="0"/>
      <w:divBdr>
        <w:top w:val="none" w:sz="0" w:space="0" w:color="auto"/>
        <w:left w:val="none" w:sz="0" w:space="0" w:color="auto"/>
        <w:bottom w:val="none" w:sz="0" w:space="0" w:color="auto"/>
        <w:right w:val="none" w:sz="0" w:space="0" w:color="auto"/>
      </w:divBdr>
    </w:div>
    <w:div w:id="45762867">
      <w:bodyDiv w:val="1"/>
      <w:marLeft w:val="0"/>
      <w:marRight w:val="0"/>
      <w:marTop w:val="0"/>
      <w:marBottom w:val="0"/>
      <w:divBdr>
        <w:top w:val="none" w:sz="0" w:space="0" w:color="auto"/>
        <w:left w:val="none" w:sz="0" w:space="0" w:color="auto"/>
        <w:bottom w:val="none" w:sz="0" w:space="0" w:color="auto"/>
        <w:right w:val="none" w:sz="0" w:space="0" w:color="auto"/>
      </w:divBdr>
    </w:div>
    <w:div w:id="46223402">
      <w:bodyDiv w:val="1"/>
      <w:marLeft w:val="0"/>
      <w:marRight w:val="0"/>
      <w:marTop w:val="0"/>
      <w:marBottom w:val="0"/>
      <w:divBdr>
        <w:top w:val="none" w:sz="0" w:space="0" w:color="auto"/>
        <w:left w:val="none" w:sz="0" w:space="0" w:color="auto"/>
        <w:bottom w:val="none" w:sz="0" w:space="0" w:color="auto"/>
        <w:right w:val="none" w:sz="0" w:space="0" w:color="auto"/>
      </w:divBdr>
    </w:div>
    <w:div w:id="83309459">
      <w:bodyDiv w:val="1"/>
      <w:marLeft w:val="0"/>
      <w:marRight w:val="0"/>
      <w:marTop w:val="0"/>
      <w:marBottom w:val="0"/>
      <w:divBdr>
        <w:top w:val="none" w:sz="0" w:space="0" w:color="auto"/>
        <w:left w:val="none" w:sz="0" w:space="0" w:color="auto"/>
        <w:bottom w:val="none" w:sz="0" w:space="0" w:color="auto"/>
        <w:right w:val="none" w:sz="0" w:space="0" w:color="auto"/>
      </w:divBdr>
    </w:div>
    <w:div w:id="88161602">
      <w:bodyDiv w:val="1"/>
      <w:marLeft w:val="0"/>
      <w:marRight w:val="0"/>
      <w:marTop w:val="0"/>
      <w:marBottom w:val="0"/>
      <w:divBdr>
        <w:top w:val="none" w:sz="0" w:space="0" w:color="auto"/>
        <w:left w:val="none" w:sz="0" w:space="0" w:color="auto"/>
        <w:bottom w:val="none" w:sz="0" w:space="0" w:color="auto"/>
        <w:right w:val="none" w:sz="0" w:space="0" w:color="auto"/>
      </w:divBdr>
    </w:div>
    <w:div w:id="141586316">
      <w:bodyDiv w:val="1"/>
      <w:marLeft w:val="0"/>
      <w:marRight w:val="0"/>
      <w:marTop w:val="0"/>
      <w:marBottom w:val="0"/>
      <w:divBdr>
        <w:top w:val="none" w:sz="0" w:space="0" w:color="auto"/>
        <w:left w:val="none" w:sz="0" w:space="0" w:color="auto"/>
        <w:bottom w:val="none" w:sz="0" w:space="0" w:color="auto"/>
        <w:right w:val="none" w:sz="0" w:space="0" w:color="auto"/>
      </w:divBdr>
    </w:div>
    <w:div w:id="144514963">
      <w:bodyDiv w:val="1"/>
      <w:marLeft w:val="0"/>
      <w:marRight w:val="0"/>
      <w:marTop w:val="0"/>
      <w:marBottom w:val="0"/>
      <w:divBdr>
        <w:top w:val="none" w:sz="0" w:space="0" w:color="auto"/>
        <w:left w:val="none" w:sz="0" w:space="0" w:color="auto"/>
        <w:bottom w:val="none" w:sz="0" w:space="0" w:color="auto"/>
        <w:right w:val="none" w:sz="0" w:space="0" w:color="auto"/>
      </w:divBdr>
    </w:div>
    <w:div w:id="215505402">
      <w:bodyDiv w:val="1"/>
      <w:marLeft w:val="0"/>
      <w:marRight w:val="0"/>
      <w:marTop w:val="0"/>
      <w:marBottom w:val="0"/>
      <w:divBdr>
        <w:top w:val="none" w:sz="0" w:space="0" w:color="auto"/>
        <w:left w:val="none" w:sz="0" w:space="0" w:color="auto"/>
        <w:bottom w:val="none" w:sz="0" w:space="0" w:color="auto"/>
        <w:right w:val="none" w:sz="0" w:space="0" w:color="auto"/>
      </w:divBdr>
    </w:div>
    <w:div w:id="220870650">
      <w:bodyDiv w:val="1"/>
      <w:marLeft w:val="0"/>
      <w:marRight w:val="0"/>
      <w:marTop w:val="0"/>
      <w:marBottom w:val="0"/>
      <w:divBdr>
        <w:top w:val="none" w:sz="0" w:space="0" w:color="auto"/>
        <w:left w:val="none" w:sz="0" w:space="0" w:color="auto"/>
        <w:bottom w:val="none" w:sz="0" w:space="0" w:color="auto"/>
        <w:right w:val="none" w:sz="0" w:space="0" w:color="auto"/>
      </w:divBdr>
    </w:div>
    <w:div w:id="252863152">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75280378">
      <w:bodyDiv w:val="1"/>
      <w:marLeft w:val="0"/>
      <w:marRight w:val="0"/>
      <w:marTop w:val="0"/>
      <w:marBottom w:val="0"/>
      <w:divBdr>
        <w:top w:val="none" w:sz="0" w:space="0" w:color="auto"/>
        <w:left w:val="none" w:sz="0" w:space="0" w:color="auto"/>
        <w:bottom w:val="none" w:sz="0" w:space="0" w:color="auto"/>
        <w:right w:val="none" w:sz="0" w:space="0" w:color="auto"/>
      </w:divBdr>
    </w:div>
    <w:div w:id="426004254">
      <w:bodyDiv w:val="1"/>
      <w:marLeft w:val="0"/>
      <w:marRight w:val="0"/>
      <w:marTop w:val="0"/>
      <w:marBottom w:val="0"/>
      <w:divBdr>
        <w:top w:val="none" w:sz="0" w:space="0" w:color="auto"/>
        <w:left w:val="none" w:sz="0" w:space="0" w:color="auto"/>
        <w:bottom w:val="none" w:sz="0" w:space="0" w:color="auto"/>
        <w:right w:val="none" w:sz="0" w:space="0" w:color="auto"/>
      </w:divBdr>
    </w:div>
    <w:div w:id="481316532">
      <w:bodyDiv w:val="1"/>
      <w:marLeft w:val="0"/>
      <w:marRight w:val="0"/>
      <w:marTop w:val="0"/>
      <w:marBottom w:val="0"/>
      <w:divBdr>
        <w:top w:val="none" w:sz="0" w:space="0" w:color="auto"/>
        <w:left w:val="none" w:sz="0" w:space="0" w:color="auto"/>
        <w:bottom w:val="none" w:sz="0" w:space="0" w:color="auto"/>
        <w:right w:val="none" w:sz="0" w:space="0" w:color="auto"/>
      </w:divBdr>
    </w:div>
    <w:div w:id="555580361">
      <w:bodyDiv w:val="1"/>
      <w:marLeft w:val="0"/>
      <w:marRight w:val="0"/>
      <w:marTop w:val="0"/>
      <w:marBottom w:val="0"/>
      <w:divBdr>
        <w:top w:val="none" w:sz="0" w:space="0" w:color="auto"/>
        <w:left w:val="none" w:sz="0" w:space="0" w:color="auto"/>
        <w:bottom w:val="none" w:sz="0" w:space="0" w:color="auto"/>
        <w:right w:val="none" w:sz="0" w:space="0" w:color="auto"/>
      </w:divBdr>
    </w:div>
    <w:div w:id="604458693">
      <w:bodyDiv w:val="1"/>
      <w:marLeft w:val="0"/>
      <w:marRight w:val="0"/>
      <w:marTop w:val="0"/>
      <w:marBottom w:val="0"/>
      <w:divBdr>
        <w:top w:val="none" w:sz="0" w:space="0" w:color="auto"/>
        <w:left w:val="none" w:sz="0" w:space="0" w:color="auto"/>
        <w:bottom w:val="none" w:sz="0" w:space="0" w:color="auto"/>
        <w:right w:val="none" w:sz="0" w:space="0" w:color="auto"/>
      </w:divBdr>
    </w:div>
    <w:div w:id="653605975">
      <w:bodyDiv w:val="1"/>
      <w:marLeft w:val="0"/>
      <w:marRight w:val="0"/>
      <w:marTop w:val="0"/>
      <w:marBottom w:val="0"/>
      <w:divBdr>
        <w:top w:val="none" w:sz="0" w:space="0" w:color="auto"/>
        <w:left w:val="none" w:sz="0" w:space="0" w:color="auto"/>
        <w:bottom w:val="none" w:sz="0" w:space="0" w:color="auto"/>
        <w:right w:val="none" w:sz="0" w:space="0" w:color="auto"/>
      </w:divBdr>
    </w:div>
    <w:div w:id="729571981">
      <w:bodyDiv w:val="1"/>
      <w:marLeft w:val="0"/>
      <w:marRight w:val="0"/>
      <w:marTop w:val="0"/>
      <w:marBottom w:val="0"/>
      <w:divBdr>
        <w:top w:val="none" w:sz="0" w:space="0" w:color="auto"/>
        <w:left w:val="none" w:sz="0" w:space="0" w:color="auto"/>
        <w:bottom w:val="none" w:sz="0" w:space="0" w:color="auto"/>
        <w:right w:val="none" w:sz="0" w:space="0" w:color="auto"/>
      </w:divBdr>
    </w:div>
    <w:div w:id="747922003">
      <w:bodyDiv w:val="1"/>
      <w:marLeft w:val="0"/>
      <w:marRight w:val="0"/>
      <w:marTop w:val="0"/>
      <w:marBottom w:val="0"/>
      <w:divBdr>
        <w:top w:val="none" w:sz="0" w:space="0" w:color="auto"/>
        <w:left w:val="none" w:sz="0" w:space="0" w:color="auto"/>
        <w:bottom w:val="none" w:sz="0" w:space="0" w:color="auto"/>
        <w:right w:val="none" w:sz="0" w:space="0" w:color="auto"/>
      </w:divBdr>
    </w:div>
    <w:div w:id="759568195">
      <w:bodyDiv w:val="1"/>
      <w:marLeft w:val="0"/>
      <w:marRight w:val="0"/>
      <w:marTop w:val="0"/>
      <w:marBottom w:val="0"/>
      <w:divBdr>
        <w:top w:val="none" w:sz="0" w:space="0" w:color="auto"/>
        <w:left w:val="none" w:sz="0" w:space="0" w:color="auto"/>
        <w:bottom w:val="none" w:sz="0" w:space="0" w:color="auto"/>
        <w:right w:val="none" w:sz="0" w:space="0" w:color="auto"/>
      </w:divBdr>
    </w:div>
    <w:div w:id="767892888">
      <w:bodyDiv w:val="1"/>
      <w:marLeft w:val="0"/>
      <w:marRight w:val="0"/>
      <w:marTop w:val="0"/>
      <w:marBottom w:val="0"/>
      <w:divBdr>
        <w:top w:val="none" w:sz="0" w:space="0" w:color="auto"/>
        <w:left w:val="none" w:sz="0" w:space="0" w:color="auto"/>
        <w:bottom w:val="none" w:sz="0" w:space="0" w:color="auto"/>
        <w:right w:val="none" w:sz="0" w:space="0" w:color="auto"/>
      </w:divBdr>
    </w:div>
    <w:div w:id="780615139">
      <w:bodyDiv w:val="1"/>
      <w:marLeft w:val="0"/>
      <w:marRight w:val="0"/>
      <w:marTop w:val="0"/>
      <w:marBottom w:val="0"/>
      <w:divBdr>
        <w:top w:val="none" w:sz="0" w:space="0" w:color="auto"/>
        <w:left w:val="none" w:sz="0" w:space="0" w:color="auto"/>
        <w:bottom w:val="none" w:sz="0" w:space="0" w:color="auto"/>
        <w:right w:val="none" w:sz="0" w:space="0" w:color="auto"/>
      </w:divBdr>
    </w:div>
    <w:div w:id="854657116">
      <w:bodyDiv w:val="1"/>
      <w:marLeft w:val="0"/>
      <w:marRight w:val="0"/>
      <w:marTop w:val="0"/>
      <w:marBottom w:val="0"/>
      <w:divBdr>
        <w:top w:val="none" w:sz="0" w:space="0" w:color="auto"/>
        <w:left w:val="none" w:sz="0" w:space="0" w:color="auto"/>
        <w:bottom w:val="none" w:sz="0" w:space="0" w:color="auto"/>
        <w:right w:val="none" w:sz="0" w:space="0" w:color="auto"/>
      </w:divBdr>
    </w:div>
    <w:div w:id="881862743">
      <w:bodyDiv w:val="1"/>
      <w:marLeft w:val="0"/>
      <w:marRight w:val="0"/>
      <w:marTop w:val="0"/>
      <w:marBottom w:val="0"/>
      <w:divBdr>
        <w:top w:val="none" w:sz="0" w:space="0" w:color="auto"/>
        <w:left w:val="none" w:sz="0" w:space="0" w:color="auto"/>
        <w:bottom w:val="none" w:sz="0" w:space="0" w:color="auto"/>
        <w:right w:val="none" w:sz="0" w:space="0" w:color="auto"/>
      </w:divBdr>
    </w:div>
    <w:div w:id="883978702">
      <w:bodyDiv w:val="1"/>
      <w:marLeft w:val="0"/>
      <w:marRight w:val="0"/>
      <w:marTop w:val="0"/>
      <w:marBottom w:val="0"/>
      <w:divBdr>
        <w:top w:val="none" w:sz="0" w:space="0" w:color="auto"/>
        <w:left w:val="none" w:sz="0" w:space="0" w:color="auto"/>
        <w:bottom w:val="none" w:sz="0" w:space="0" w:color="auto"/>
        <w:right w:val="none" w:sz="0" w:space="0" w:color="auto"/>
      </w:divBdr>
    </w:div>
    <w:div w:id="888958553">
      <w:bodyDiv w:val="1"/>
      <w:marLeft w:val="0"/>
      <w:marRight w:val="0"/>
      <w:marTop w:val="0"/>
      <w:marBottom w:val="0"/>
      <w:divBdr>
        <w:top w:val="none" w:sz="0" w:space="0" w:color="auto"/>
        <w:left w:val="none" w:sz="0" w:space="0" w:color="auto"/>
        <w:bottom w:val="none" w:sz="0" w:space="0" w:color="auto"/>
        <w:right w:val="none" w:sz="0" w:space="0" w:color="auto"/>
      </w:divBdr>
    </w:div>
    <w:div w:id="915211262">
      <w:bodyDiv w:val="1"/>
      <w:marLeft w:val="0"/>
      <w:marRight w:val="0"/>
      <w:marTop w:val="0"/>
      <w:marBottom w:val="0"/>
      <w:divBdr>
        <w:top w:val="none" w:sz="0" w:space="0" w:color="auto"/>
        <w:left w:val="none" w:sz="0" w:space="0" w:color="auto"/>
        <w:bottom w:val="none" w:sz="0" w:space="0" w:color="auto"/>
        <w:right w:val="none" w:sz="0" w:space="0" w:color="auto"/>
      </w:divBdr>
    </w:div>
    <w:div w:id="942227220">
      <w:bodyDiv w:val="1"/>
      <w:marLeft w:val="0"/>
      <w:marRight w:val="0"/>
      <w:marTop w:val="0"/>
      <w:marBottom w:val="0"/>
      <w:divBdr>
        <w:top w:val="none" w:sz="0" w:space="0" w:color="auto"/>
        <w:left w:val="none" w:sz="0" w:space="0" w:color="auto"/>
        <w:bottom w:val="none" w:sz="0" w:space="0" w:color="auto"/>
        <w:right w:val="none" w:sz="0" w:space="0" w:color="auto"/>
      </w:divBdr>
    </w:div>
    <w:div w:id="951397061">
      <w:bodyDiv w:val="1"/>
      <w:marLeft w:val="0"/>
      <w:marRight w:val="0"/>
      <w:marTop w:val="0"/>
      <w:marBottom w:val="0"/>
      <w:divBdr>
        <w:top w:val="none" w:sz="0" w:space="0" w:color="auto"/>
        <w:left w:val="none" w:sz="0" w:space="0" w:color="auto"/>
        <w:bottom w:val="none" w:sz="0" w:space="0" w:color="auto"/>
        <w:right w:val="none" w:sz="0" w:space="0" w:color="auto"/>
      </w:divBdr>
    </w:div>
    <w:div w:id="967198067">
      <w:bodyDiv w:val="1"/>
      <w:marLeft w:val="0"/>
      <w:marRight w:val="0"/>
      <w:marTop w:val="0"/>
      <w:marBottom w:val="0"/>
      <w:divBdr>
        <w:top w:val="none" w:sz="0" w:space="0" w:color="auto"/>
        <w:left w:val="none" w:sz="0" w:space="0" w:color="auto"/>
        <w:bottom w:val="none" w:sz="0" w:space="0" w:color="auto"/>
        <w:right w:val="none" w:sz="0" w:space="0" w:color="auto"/>
      </w:divBdr>
    </w:div>
    <w:div w:id="982664146">
      <w:bodyDiv w:val="1"/>
      <w:marLeft w:val="0"/>
      <w:marRight w:val="0"/>
      <w:marTop w:val="0"/>
      <w:marBottom w:val="0"/>
      <w:divBdr>
        <w:top w:val="none" w:sz="0" w:space="0" w:color="auto"/>
        <w:left w:val="none" w:sz="0" w:space="0" w:color="auto"/>
        <w:bottom w:val="none" w:sz="0" w:space="0" w:color="auto"/>
        <w:right w:val="none" w:sz="0" w:space="0" w:color="auto"/>
      </w:divBdr>
    </w:div>
    <w:div w:id="1105270126">
      <w:bodyDiv w:val="1"/>
      <w:marLeft w:val="0"/>
      <w:marRight w:val="0"/>
      <w:marTop w:val="0"/>
      <w:marBottom w:val="0"/>
      <w:divBdr>
        <w:top w:val="none" w:sz="0" w:space="0" w:color="auto"/>
        <w:left w:val="none" w:sz="0" w:space="0" w:color="auto"/>
        <w:bottom w:val="none" w:sz="0" w:space="0" w:color="auto"/>
        <w:right w:val="none" w:sz="0" w:space="0" w:color="auto"/>
      </w:divBdr>
    </w:div>
    <w:div w:id="1123111568">
      <w:bodyDiv w:val="1"/>
      <w:marLeft w:val="0"/>
      <w:marRight w:val="0"/>
      <w:marTop w:val="0"/>
      <w:marBottom w:val="0"/>
      <w:divBdr>
        <w:top w:val="none" w:sz="0" w:space="0" w:color="auto"/>
        <w:left w:val="none" w:sz="0" w:space="0" w:color="auto"/>
        <w:bottom w:val="none" w:sz="0" w:space="0" w:color="auto"/>
        <w:right w:val="none" w:sz="0" w:space="0" w:color="auto"/>
      </w:divBdr>
    </w:div>
    <w:div w:id="1160462120">
      <w:bodyDiv w:val="1"/>
      <w:marLeft w:val="0"/>
      <w:marRight w:val="0"/>
      <w:marTop w:val="0"/>
      <w:marBottom w:val="0"/>
      <w:divBdr>
        <w:top w:val="none" w:sz="0" w:space="0" w:color="auto"/>
        <w:left w:val="none" w:sz="0" w:space="0" w:color="auto"/>
        <w:bottom w:val="none" w:sz="0" w:space="0" w:color="auto"/>
        <w:right w:val="none" w:sz="0" w:space="0" w:color="auto"/>
      </w:divBdr>
    </w:div>
    <w:div w:id="1200705823">
      <w:bodyDiv w:val="1"/>
      <w:marLeft w:val="0"/>
      <w:marRight w:val="0"/>
      <w:marTop w:val="0"/>
      <w:marBottom w:val="0"/>
      <w:divBdr>
        <w:top w:val="none" w:sz="0" w:space="0" w:color="auto"/>
        <w:left w:val="none" w:sz="0" w:space="0" w:color="auto"/>
        <w:bottom w:val="none" w:sz="0" w:space="0" w:color="auto"/>
        <w:right w:val="none" w:sz="0" w:space="0" w:color="auto"/>
      </w:divBdr>
    </w:div>
    <w:div w:id="1265530822">
      <w:bodyDiv w:val="1"/>
      <w:marLeft w:val="0"/>
      <w:marRight w:val="0"/>
      <w:marTop w:val="0"/>
      <w:marBottom w:val="0"/>
      <w:divBdr>
        <w:top w:val="none" w:sz="0" w:space="0" w:color="auto"/>
        <w:left w:val="none" w:sz="0" w:space="0" w:color="auto"/>
        <w:bottom w:val="none" w:sz="0" w:space="0" w:color="auto"/>
        <w:right w:val="none" w:sz="0" w:space="0" w:color="auto"/>
      </w:divBdr>
    </w:div>
    <w:div w:id="1279949450">
      <w:bodyDiv w:val="1"/>
      <w:marLeft w:val="0"/>
      <w:marRight w:val="0"/>
      <w:marTop w:val="0"/>
      <w:marBottom w:val="0"/>
      <w:divBdr>
        <w:top w:val="none" w:sz="0" w:space="0" w:color="auto"/>
        <w:left w:val="none" w:sz="0" w:space="0" w:color="auto"/>
        <w:bottom w:val="none" w:sz="0" w:space="0" w:color="auto"/>
        <w:right w:val="none" w:sz="0" w:space="0" w:color="auto"/>
      </w:divBdr>
    </w:div>
    <w:div w:id="1382285544">
      <w:bodyDiv w:val="1"/>
      <w:marLeft w:val="0"/>
      <w:marRight w:val="0"/>
      <w:marTop w:val="0"/>
      <w:marBottom w:val="0"/>
      <w:divBdr>
        <w:top w:val="none" w:sz="0" w:space="0" w:color="auto"/>
        <w:left w:val="none" w:sz="0" w:space="0" w:color="auto"/>
        <w:bottom w:val="none" w:sz="0" w:space="0" w:color="auto"/>
        <w:right w:val="none" w:sz="0" w:space="0" w:color="auto"/>
      </w:divBdr>
    </w:div>
    <w:div w:id="1442917791">
      <w:bodyDiv w:val="1"/>
      <w:marLeft w:val="0"/>
      <w:marRight w:val="0"/>
      <w:marTop w:val="0"/>
      <w:marBottom w:val="0"/>
      <w:divBdr>
        <w:top w:val="none" w:sz="0" w:space="0" w:color="auto"/>
        <w:left w:val="none" w:sz="0" w:space="0" w:color="auto"/>
        <w:bottom w:val="none" w:sz="0" w:space="0" w:color="auto"/>
        <w:right w:val="none" w:sz="0" w:space="0" w:color="auto"/>
      </w:divBdr>
    </w:div>
    <w:div w:id="146441958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00384075">
      <w:bodyDiv w:val="1"/>
      <w:marLeft w:val="0"/>
      <w:marRight w:val="0"/>
      <w:marTop w:val="0"/>
      <w:marBottom w:val="0"/>
      <w:divBdr>
        <w:top w:val="none" w:sz="0" w:space="0" w:color="auto"/>
        <w:left w:val="none" w:sz="0" w:space="0" w:color="auto"/>
        <w:bottom w:val="none" w:sz="0" w:space="0" w:color="auto"/>
        <w:right w:val="none" w:sz="0" w:space="0" w:color="auto"/>
      </w:divBdr>
    </w:div>
    <w:div w:id="1540825858">
      <w:bodyDiv w:val="1"/>
      <w:marLeft w:val="0"/>
      <w:marRight w:val="0"/>
      <w:marTop w:val="0"/>
      <w:marBottom w:val="0"/>
      <w:divBdr>
        <w:top w:val="none" w:sz="0" w:space="0" w:color="auto"/>
        <w:left w:val="none" w:sz="0" w:space="0" w:color="auto"/>
        <w:bottom w:val="none" w:sz="0" w:space="0" w:color="auto"/>
        <w:right w:val="none" w:sz="0" w:space="0" w:color="auto"/>
      </w:divBdr>
    </w:div>
    <w:div w:id="1567301708">
      <w:bodyDiv w:val="1"/>
      <w:marLeft w:val="0"/>
      <w:marRight w:val="0"/>
      <w:marTop w:val="0"/>
      <w:marBottom w:val="0"/>
      <w:divBdr>
        <w:top w:val="none" w:sz="0" w:space="0" w:color="auto"/>
        <w:left w:val="none" w:sz="0" w:space="0" w:color="auto"/>
        <w:bottom w:val="none" w:sz="0" w:space="0" w:color="auto"/>
        <w:right w:val="none" w:sz="0" w:space="0" w:color="auto"/>
      </w:divBdr>
    </w:div>
    <w:div w:id="1574123036">
      <w:bodyDiv w:val="1"/>
      <w:marLeft w:val="0"/>
      <w:marRight w:val="0"/>
      <w:marTop w:val="0"/>
      <w:marBottom w:val="0"/>
      <w:divBdr>
        <w:top w:val="none" w:sz="0" w:space="0" w:color="auto"/>
        <w:left w:val="none" w:sz="0" w:space="0" w:color="auto"/>
        <w:bottom w:val="none" w:sz="0" w:space="0" w:color="auto"/>
        <w:right w:val="none" w:sz="0" w:space="0" w:color="auto"/>
      </w:divBdr>
    </w:div>
    <w:div w:id="1576092656">
      <w:bodyDiv w:val="1"/>
      <w:marLeft w:val="0"/>
      <w:marRight w:val="0"/>
      <w:marTop w:val="0"/>
      <w:marBottom w:val="0"/>
      <w:divBdr>
        <w:top w:val="none" w:sz="0" w:space="0" w:color="auto"/>
        <w:left w:val="none" w:sz="0" w:space="0" w:color="auto"/>
        <w:bottom w:val="none" w:sz="0" w:space="0" w:color="auto"/>
        <w:right w:val="none" w:sz="0" w:space="0" w:color="auto"/>
      </w:divBdr>
    </w:div>
    <w:div w:id="1594315447">
      <w:bodyDiv w:val="1"/>
      <w:marLeft w:val="0"/>
      <w:marRight w:val="0"/>
      <w:marTop w:val="0"/>
      <w:marBottom w:val="0"/>
      <w:divBdr>
        <w:top w:val="none" w:sz="0" w:space="0" w:color="auto"/>
        <w:left w:val="none" w:sz="0" w:space="0" w:color="auto"/>
        <w:bottom w:val="none" w:sz="0" w:space="0" w:color="auto"/>
        <w:right w:val="none" w:sz="0" w:space="0" w:color="auto"/>
      </w:divBdr>
    </w:div>
    <w:div w:id="1609047341">
      <w:bodyDiv w:val="1"/>
      <w:marLeft w:val="0"/>
      <w:marRight w:val="0"/>
      <w:marTop w:val="0"/>
      <w:marBottom w:val="0"/>
      <w:divBdr>
        <w:top w:val="none" w:sz="0" w:space="0" w:color="auto"/>
        <w:left w:val="none" w:sz="0" w:space="0" w:color="auto"/>
        <w:bottom w:val="none" w:sz="0" w:space="0" w:color="auto"/>
        <w:right w:val="none" w:sz="0" w:space="0" w:color="auto"/>
      </w:divBdr>
    </w:div>
    <w:div w:id="1622422246">
      <w:bodyDiv w:val="1"/>
      <w:marLeft w:val="0"/>
      <w:marRight w:val="0"/>
      <w:marTop w:val="0"/>
      <w:marBottom w:val="0"/>
      <w:divBdr>
        <w:top w:val="none" w:sz="0" w:space="0" w:color="auto"/>
        <w:left w:val="none" w:sz="0" w:space="0" w:color="auto"/>
        <w:bottom w:val="none" w:sz="0" w:space="0" w:color="auto"/>
        <w:right w:val="none" w:sz="0" w:space="0" w:color="auto"/>
      </w:divBdr>
    </w:div>
    <w:div w:id="1676180091">
      <w:bodyDiv w:val="1"/>
      <w:marLeft w:val="0"/>
      <w:marRight w:val="0"/>
      <w:marTop w:val="0"/>
      <w:marBottom w:val="0"/>
      <w:divBdr>
        <w:top w:val="none" w:sz="0" w:space="0" w:color="auto"/>
        <w:left w:val="none" w:sz="0" w:space="0" w:color="auto"/>
        <w:bottom w:val="none" w:sz="0" w:space="0" w:color="auto"/>
        <w:right w:val="none" w:sz="0" w:space="0" w:color="auto"/>
      </w:divBdr>
    </w:div>
    <w:div w:id="1742481304">
      <w:bodyDiv w:val="1"/>
      <w:marLeft w:val="0"/>
      <w:marRight w:val="0"/>
      <w:marTop w:val="0"/>
      <w:marBottom w:val="0"/>
      <w:divBdr>
        <w:top w:val="none" w:sz="0" w:space="0" w:color="auto"/>
        <w:left w:val="none" w:sz="0" w:space="0" w:color="auto"/>
        <w:bottom w:val="none" w:sz="0" w:space="0" w:color="auto"/>
        <w:right w:val="none" w:sz="0" w:space="0" w:color="auto"/>
      </w:divBdr>
    </w:div>
    <w:div w:id="1786848024">
      <w:bodyDiv w:val="1"/>
      <w:marLeft w:val="0"/>
      <w:marRight w:val="0"/>
      <w:marTop w:val="0"/>
      <w:marBottom w:val="0"/>
      <w:divBdr>
        <w:top w:val="none" w:sz="0" w:space="0" w:color="auto"/>
        <w:left w:val="none" w:sz="0" w:space="0" w:color="auto"/>
        <w:bottom w:val="none" w:sz="0" w:space="0" w:color="auto"/>
        <w:right w:val="none" w:sz="0" w:space="0" w:color="auto"/>
      </w:divBdr>
    </w:div>
    <w:div w:id="1798453125">
      <w:bodyDiv w:val="1"/>
      <w:marLeft w:val="0"/>
      <w:marRight w:val="0"/>
      <w:marTop w:val="0"/>
      <w:marBottom w:val="0"/>
      <w:divBdr>
        <w:top w:val="none" w:sz="0" w:space="0" w:color="auto"/>
        <w:left w:val="none" w:sz="0" w:space="0" w:color="auto"/>
        <w:bottom w:val="none" w:sz="0" w:space="0" w:color="auto"/>
        <w:right w:val="none" w:sz="0" w:space="0" w:color="auto"/>
      </w:divBdr>
      <w:divsChild>
        <w:div w:id="158085848">
          <w:marLeft w:val="0"/>
          <w:marRight w:val="0"/>
          <w:marTop w:val="0"/>
          <w:marBottom w:val="0"/>
          <w:divBdr>
            <w:top w:val="none" w:sz="0" w:space="0" w:color="auto"/>
            <w:left w:val="none" w:sz="0" w:space="0" w:color="auto"/>
            <w:bottom w:val="none" w:sz="0" w:space="0" w:color="auto"/>
            <w:right w:val="none" w:sz="0" w:space="0" w:color="auto"/>
          </w:divBdr>
        </w:div>
        <w:div w:id="607540212">
          <w:marLeft w:val="0"/>
          <w:marRight w:val="0"/>
          <w:marTop w:val="0"/>
          <w:marBottom w:val="0"/>
          <w:divBdr>
            <w:top w:val="none" w:sz="0" w:space="0" w:color="auto"/>
            <w:left w:val="none" w:sz="0" w:space="0" w:color="auto"/>
            <w:bottom w:val="none" w:sz="0" w:space="0" w:color="auto"/>
            <w:right w:val="none" w:sz="0" w:space="0" w:color="auto"/>
          </w:divBdr>
        </w:div>
        <w:div w:id="2009559645">
          <w:marLeft w:val="0"/>
          <w:marRight w:val="0"/>
          <w:marTop w:val="0"/>
          <w:marBottom w:val="0"/>
          <w:divBdr>
            <w:top w:val="none" w:sz="0" w:space="0" w:color="auto"/>
            <w:left w:val="none" w:sz="0" w:space="0" w:color="auto"/>
            <w:bottom w:val="none" w:sz="0" w:space="0" w:color="auto"/>
            <w:right w:val="none" w:sz="0" w:space="0" w:color="auto"/>
          </w:divBdr>
        </w:div>
      </w:divsChild>
    </w:div>
    <w:div w:id="1850369234">
      <w:bodyDiv w:val="1"/>
      <w:marLeft w:val="0"/>
      <w:marRight w:val="0"/>
      <w:marTop w:val="0"/>
      <w:marBottom w:val="0"/>
      <w:divBdr>
        <w:top w:val="none" w:sz="0" w:space="0" w:color="auto"/>
        <w:left w:val="none" w:sz="0" w:space="0" w:color="auto"/>
        <w:bottom w:val="none" w:sz="0" w:space="0" w:color="auto"/>
        <w:right w:val="none" w:sz="0" w:space="0" w:color="auto"/>
      </w:divBdr>
    </w:div>
    <w:div w:id="1862283299">
      <w:bodyDiv w:val="1"/>
      <w:marLeft w:val="0"/>
      <w:marRight w:val="0"/>
      <w:marTop w:val="0"/>
      <w:marBottom w:val="0"/>
      <w:divBdr>
        <w:top w:val="none" w:sz="0" w:space="0" w:color="auto"/>
        <w:left w:val="none" w:sz="0" w:space="0" w:color="auto"/>
        <w:bottom w:val="none" w:sz="0" w:space="0" w:color="auto"/>
        <w:right w:val="none" w:sz="0" w:space="0" w:color="auto"/>
      </w:divBdr>
    </w:div>
    <w:div w:id="1891114525">
      <w:bodyDiv w:val="1"/>
      <w:marLeft w:val="0"/>
      <w:marRight w:val="0"/>
      <w:marTop w:val="0"/>
      <w:marBottom w:val="0"/>
      <w:divBdr>
        <w:top w:val="none" w:sz="0" w:space="0" w:color="auto"/>
        <w:left w:val="none" w:sz="0" w:space="0" w:color="auto"/>
        <w:bottom w:val="none" w:sz="0" w:space="0" w:color="auto"/>
        <w:right w:val="none" w:sz="0" w:space="0" w:color="auto"/>
      </w:divBdr>
    </w:div>
    <w:div w:id="1955752080">
      <w:bodyDiv w:val="1"/>
      <w:marLeft w:val="0"/>
      <w:marRight w:val="0"/>
      <w:marTop w:val="0"/>
      <w:marBottom w:val="0"/>
      <w:divBdr>
        <w:top w:val="none" w:sz="0" w:space="0" w:color="auto"/>
        <w:left w:val="none" w:sz="0" w:space="0" w:color="auto"/>
        <w:bottom w:val="none" w:sz="0" w:space="0" w:color="auto"/>
        <w:right w:val="none" w:sz="0" w:space="0" w:color="auto"/>
      </w:divBdr>
    </w:div>
    <w:div w:id="1959796444">
      <w:bodyDiv w:val="1"/>
      <w:marLeft w:val="0"/>
      <w:marRight w:val="0"/>
      <w:marTop w:val="0"/>
      <w:marBottom w:val="0"/>
      <w:divBdr>
        <w:top w:val="none" w:sz="0" w:space="0" w:color="auto"/>
        <w:left w:val="none" w:sz="0" w:space="0" w:color="auto"/>
        <w:bottom w:val="none" w:sz="0" w:space="0" w:color="auto"/>
        <w:right w:val="none" w:sz="0" w:space="0" w:color="auto"/>
      </w:divBdr>
    </w:div>
    <w:div w:id="2039353631">
      <w:bodyDiv w:val="1"/>
      <w:marLeft w:val="0"/>
      <w:marRight w:val="0"/>
      <w:marTop w:val="0"/>
      <w:marBottom w:val="0"/>
      <w:divBdr>
        <w:top w:val="none" w:sz="0" w:space="0" w:color="auto"/>
        <w:left w:val="none" w:sz="0" w:space="0" w:color="auto"/>
        <w:bottom w:val="none" w:sz="0" w:space="0" w:color="auto"/>
        <w:right w:val="none" w:sz="0" w:space="0" w:color="auto"/>
      </w:divBdr>
    </w:div>
    <w:div w:id="21296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s.undp.org/content/kosovo/en/home/library/democratic_governance/public-pulse-analysis.html" TargetMode="External"/><Relationship Id="rId10" Type="http://schemas.openxmlformats.org/officeDocument/2006/relationships/footnotes" Target="footnotes.xml"/><Relationship Id="rId19" Type="http://schemas.openxmlformats.org/officeDocument/2006/relationships/header" Target="header2.xml"/><Relationship Id="Rf3b9fe295faa443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s.undp.org/content/kosovo/en/home/library/poverty/youth-challenges-and-perspectives-in-kosovo.html"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D208535-1C59-4BB5-B6D9-71863F9BEEEF}">
    <t:Anchor>
      <t:Comment id="971498161"/>
    </t:Anchor>
    <t:History>
      <t:Event id="{AA0AC411-CBCD-4078-BC94-238DF6386A2C}" time="2021-04-21T15:30:37Z">
        <t:Attribution userId="S::marius.calu@undp.org::1a65be80-eb98-422b-8a31-332be8b65751" userProvider="AD" userName="Marius Calu"/>
        <t:Anchor>
          <t:Comment id="971498161"/>
        </t:Anchor>
        <t:Create/>
      </t:Event>
      <t:Event id="{45A14FA9-03D2-4730-A1D3-39C90997B6A3}" time="2021-04-21T15:30:37Z">
        <t:Attribution userId="S::marius.calu@undp.org::1a65be80-eb98-422b-8a31-332be8b65751" userProvider="AD" userName="Marius Calu"/>
        <t:Anchor>
          <t:Comment id="971498161"/>
        </t:Anchor>
        <t:Assign userId="S::ferdinand.nikolla@undp.org::6ef1717e-c986-43d4-bcfd-f31bec4f1881" userProvider="AD" userName="Ferdinand Nikolla"/>
      </t:Event>
      <t:Event id="{FC16FB00-EDCE-402E-A94C-1623B9834CF8}" time="2021-04-21T15:30:37Z">
        <t:Attribution userId="S::marius.calu@undp.org::1a65be80-eb98-422b-8a31-332be8b65751" userProvider="AD" userName="Marius Calu"/>
        <t:Anchor>
          <t:Comment id="971498161"/>
        </t:Anchor>
        <t:SetTitle title="@Ferdinand Nikolla"/>
      </t:Event>
    </t:History>
  </t:Task>
  <t:Task id="{DC592B00-626F-4F63-8048-0CAC4A20D6A7}">
    <t:Anchor>
      <t:Comment id="577843319"/>
    </t:Anchor>
    <t:History>
      <t:Event id="{5A8752B8-E33D-4733-B866-37D5277ABE17}" time="2021-05-24T12:54:14Z">
        <t:Attribution userId="S::marius.calu@undp.org::1a65be80-eb98-422b-8a31-332be8b65751" userProvider="AD" userName="Marius Calu"/>
        <t:Anchor>
          <t:Comment id="421388609"/>
        </t:Anchor>
        <t:Create/>
      </t:Event>
      <t:Event id="{5559AB3C-584E-4787-921E-53A6837B7857}" time="2021-05-24T12:54:14Z">
        <t:Attribution userId="S::marius.calu@undp.org::1a65be80-eb98-422b-8a31-332be8b65751" userProvider="AD" userName="Marius Calu"/>
        <t:Anchor>
          <t:Comment id="421388609"/>
        </t:Anchor>
        <t:Assign userId="S::niels.knudsen@undp.org::fbfb6871-7945-4b45-a7a5-ea8c08fb9bff" userProvider="AD" userName="Niels Knudsen"/>
      </t:Event>
      <t:Event id="{2158D32C-E02E-4C2A-8401-FAA89F203001}" time="2021-05-24T12:54:14Z">
        <t:Attribution userId="S::marius.calu@undp.org::1a65be80-eb98-422b-8a31-332be8b65751" userProvider="AD" userName="Marius Calu"/>
        <t:Anchor>
          <t:Comment id="421388609"/>
        </t:Anchor>
        <t:SetTitle title="@Niels Knudsen Added a sentence with exact results"/>
      </t:Event>
    </t:History>
  </t:Task>
  <t:Task id="{F018FBB9-9046-4BD2-A5CF-BA40F0F27F60}">
    <t:Anchor>
      <t:Comment id="604266167"/>
    </t:Anchor>
    <t:History>
      <t:Event id="{63EDEB7A-E044-49A3-B165-5B75632653A3}" time="2021-05-24T13:23:46Z">
        <t:Attribution userId="S::marius.calu@undp.org::1a65be80-eb98-422b-8a31-332be8b65751" userProvider="AD" userName="Marius Calu"/>
        <t:Anchor>
          <t:Comment id="1967416832"/>
        </t:Anchor>
        <t:Create/>
      </t:Event>
      <t:Event id="{81D11A79-DE7C-4DCA-AD40-F12E15A7BC06}" time="2021-05-24T13:23:46Z">
        <t:Attribution userId="S::marius.calu@undp.org::1a65be80-eb98-422b-8a31-332be8b65751" userProvider="AD" userName="Marius Calu"/>
        <t:Anchor>
          <t:Comment id="1967416832"/>
        </t:Anchor>
        <t:Assign userId="S::marta.gazideda@undp.org::c5fffb3c-a202-4c56-9c13-49132749dc2a" userProvider="AD" userName="Marta Gazideda"/>
      </t:Event>
      <t:Event id="{B7E37AA4-0B28-4C13-8214-AE5BDCCF0916}" time="2021-05-24T13:23:46Z">
        <t:Attribution userId="S::marius.calu@undp.org::1a65be80-eb98-422b-8a31-332be8b65751" userProvider="AD" userName="Marius Calu"/>
        <t:Anchor>
          <t:Comment id="1967416832"/>
        </t:Anchor>
        <t:SetTitle title="@Marta Gazideda Yes, Arbnore shared the input last time, we will ask Timur for final confirmation,"/>
      </t:Event>
      <t:Event id="{7E865728-CDE0-4034-A035-1E3205E8CBF9}" time="2021-06-05T15:52:39Z">
        <t:Attribution userId="S::marius.calu@undp.org::1a65be80-eb98-422b-8a31-332be8b65751" userProvider="AD" userName="Marius Calu"/>
        <t:Progress percentComplete="100"/>
      </t:Event>
    </t:History>
  </t:Task>
  <t:Task id="{AF6214E9-FBAA-484E-A5CE-19E2C006183E}">
    <t:Anchor>
      <t:Comment id="610239884"/>
    </t:Anchor>
    <t:History>
      <t:Event id="{FC73E861-EA71-4E37-956C-19F5F8560CFD}" time="2021-06-03T11:37:00Z">
        <t:Attribution userId="S::marius.calu@undp.org::1a65be80-eb98-422b-8a31-332be8b65751" userProvider="AD" userName="Marius Calu"/>
        <t:Anchor>
          <t:Comment id="434546376"/>
        </t:Anchor>
        <t:Create/>
      </t:Event>
      <t:Event id="{B3C14044-17B4-4D6A-8362-473F20D568D7}" time="2021-06-03T11:37:00Z">
        <t:Attribution userId="S::marius.calu@undp.org::1a65be80-eb98-422b-8a31-332be8b65751" userProvider="AD" userName="Marius Calu"/>
        <t:Anchor>
          <t:Comment id="434546376"/>
        </t:Anchor>
        <t:Assign userId="S::marta.gazideda@undp.org::c5fffb3c-a202-4c56-9c13-49132749dc2a" userProvider="AD" userName="Marta Gazideda"/>
      </t:Event>
      <t:Event id="{8FB78BBC-C5BF-4B39-ADBF-01BF36BAF5B8}" time="2021-06-03T11:37:00Z">
        <t:Attribution userId="S::marius.calu@undp.org::1a65be80-eb98-422b-8a31-332be8b65751" userProvider="AD" userName="Marius Calu"/>
        <t:Anchor>
          <t:Comment id="434546376"/>
        </t:Anchor>
        <t:SetTitle title="@Marta Gazideda I've updated it to 70, it was mentioned in the current progress column."/>
      </t:Event>
      <t:Event id="{8813462D-E02E-40C7-948D-67E249CD2775}" time="2021-06-05T15:53:29Z">
        <t:Attribution userId="S::marius.calu@undp.org::1a65be80-eb98-422b-8a31-332be8b65751" userProvider="AD" userName="Marius Cal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8f636c5-269a-4bc2-a008-a059ece0146d">
      <UserInfo>
        <DisplayName>Ferdinand Nikolla</DisplayName>
        <AccountId>758</AccountId>
        <AccountType/>
      </UserInfo>
      <UserInfo>
        <DisplayName>Maria Suokko</DisplayName>
        <AccountId>777</AccountId>
        <AccountType/>
      </UserInfo>
      <UserInfo>
        <DisplayName>Niels Knudsen</DisplayName>
        <AccountId>1799</AccountId>
        <AccountType/>
      </UserInfo>
      <UserInfo>
        <DisplayName>Marta Gazideda</DisplayName>
        <AccountId>96</AccountId>
        <AccountType/>
      </UserInfo>
      <UserInfo>
        <DisplayName>Anton Selitaj</DisplayName>
        <AccountId>113</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D6504DA716A294AA355F8B15EB15FF1" ma:contentTypeVersion="" ma:contentTypeDescription="Create a new document." ma:contentTypeScope="" ma:versionID="cfdaee1f4cf75ce512a1da192dd47183">
  <xsd:schema xmlns:xsd="http://www.w3.org/2001/XMLSchema" xmlns:xs="http://www.w3.org/2001/XMLSchema" xmlns:p="http://schemas.microsoft.com/office/2006/metadata/properties" xmlns:ns2="cf7007e0-5ed2-43f5-9413-ef656c2dfbe9" xmlns:ns3="58f636c5-269a-4bc2-a008-a059ece0146d" targetNamespace="http://schemas.microsoft.com/office/2006/metadata/properties" ma:root="true" ma:fieldsID="1153679dfff0d997bcf2808908866a8a" ns2:_="" ns3:_="">
    <xsd:import namespace="cf7007e0-5ed2-43f5-9413-ef656c2dfbe9"/>
    <xsd:import namespace="58f636c5-269a-4bc2-a008-a059ece014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007e0-5ed2-43f5-9413-ef656c2df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f636c5-269a-4bc2-a008-a059ece014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0ED52C8E-2249-43E5-8263-D0E4795B079C}">
  <ds:schemaRefs>
    <ds:schemaRef ds:uri="http://schemas.openxmlformats.org/officeDocument/2006/bibliography"/>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58f636c5-269a-4bc2-a008-a059ece0146d"/>
  </ds:schemaRefs>
</ds:datastoreItem>
</file>

<file path=customXml/itemProps5.xml><?xml version="1.0" encoding="utf-8"?>
<ds:datastoreItem xmlns:ds="http://schemas.openxmlformats.org/officeDocument/2006/customXml" ds:itemID="{15DDF3ED-1EDE-4981-9540-6443239EC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007e0-5ed2-43f5-9413-ef656c2dfbe9"/>
    <ds:schemaRef ds:uri="58f636c5-269a-4bc2-a008-a059ece01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6292</Words>
  <Characters>35867</Characters>
  <Application>Microsoft Office Word</Application>
  <DocSecurity>0</DocSecurity>
  <Lines>298</Lines>
  <Paragraphs>84</Paragraphs>
  <ScaleCrop>false</ScaleCrop>
  <Company>Microsoft</Company>
  <LinksUpToDate>false</LinksUpToDate>
  <CharactersWithSpaces>42075</CharactersWithSpaces>
  <SharedDoc>false</SharedDoc>
  <HLinks>
    <vt:vector size="30" baseType="variant">
      <vt:variant>
        <vt:i4>1179684</vt:i4>
      </vt:variant>
      <vt:variant>
        <vt:i4>60</vt:i4>
      </vt:variant>
      <vt:variant>
        <vt:i4>0</vt:i4>
      </vt:variant>
      <vt:variant>
        <vt:i4>5</vt:i4>
      </vt:variant>
      <vt:variant>
        <vt:lpwstr>https://www.ks.undp.org/content/kosovo/en/home/library/democratic_governance/public-pulse-analysis.html</vt:lpwstr>
      </vt:variant>
      <vt:variant>
        <vt:lpwstr/>
      </vt:variant>
      <vt:variant>
        <vt:i4>7602225</vt:i4>
      </vt:variant>
      <vt:variant>
        <vt:i4>57</vt:i4>
      </vt:variant>
      <vt:variant>
        <vt:i4>0</vt:i4>
      </vt:variant>
      <vt:variant>
        <vt:i4>5</vt:i4>
      </vt:variant>
      <vt:variant>
        <vt:lpwstr>https://www.ks.undp.org/content/kosovo/en/home/library/poverty/youth-challenges-and-perspectives-in-kosovo.html</vt:lpwstr>
      </vt:variant>
      <vt:variant>
        <vt:lpwstr/>
      </vt:variant>
      <vt:variant>
        <vt:i4>5701680</vt:i4>
      </vt:variant>
      <vt:variant>
        <vt:i4>6</vt:i4>
      </vt:variant>
      <vt:variant>
        <vt:i4>0</vt:i4>
      </vt:variant>
      <vt:variant>
        <vt:i4>5</vt:i4>
      </vt:variant>
      <vt:variant>
        <vt:lpwstr>mailto:marta.gazideda@undp.org</vt:lpwstr>
      </vt:variant>
      <vt:variant>
        <vt:lpwstr/>
      </vt:variant>
      <vt:variant>
        <vt:i4>5701680</vt:i4>
      </vt:variant>
      <vt:variant>
        <vt:i4>3</vt:i4>
      </vt:variant>
      <vt:variant>
        <vt:i4>0</vt:i4>
      </vt:variant>
      <vt:variant>
        <vt:i4>5</vt:i4>
      </vt:variant>
      <vt:variant>
        <vt:lpwstr>mailto:marta.gazideda@undp.org</vt:lpwstr>
      </vt:variant>
      <vt:variant>
        <vt:lpwstr/>
      </vt:variant>
      <vt:variant>
        <vt:i4>5701680</vt:i4>
      </vt:variant>
      <vt:variant>
        <vt:i4>0</vt:i4>
      </vt:variant>
      <vt:variant>
        <vt:i4>0</vt:i4>
      </vt:variant>
      <vt:variant>
        <vt:i4>5</vt:i4>
      </vt:variant>
      <vt:variant>
        <vt:lpwstr>mailto:marta.gazideda@undp.org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Marius Calu</cp:lastModifiedBy>
  <cp:revision>8</cp:revision>
  <cp:lastPrinted>2014-02-11T18:12:00Z</cp:lastPrinted>
  <dcterms:created xsi:type="dcterms:W3CDTF">2021-06-15T12:52:00Z</dcterms:created>
  <dcterms:modified xsi:type="dcterms:W3CDTF">2021-06-15T12:57:00Z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0x0101000D6504DA716A294AA355F8B15EB15FF1</vt:lpwstr>
  </property>
</Properties>
</file>