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08" w:rsidRDefault="00157508" w:rsidP="00F6739B">
      <w:pPr>
        <w:spacing w:after="0" w:line="360" w:lineRule="auto"/>
        <w:jc w:val="center"/>
        <w:rPr>
          <w:rFonts w:ascii="Times New Roman" w:hAnsi="Times New Roman" w:cs="Times New Roman"/>
          <w:b/>
        </w:rPr>
      </w:pPr>
      <w:r w:rsidRPr="003C30EB">
        <w:rPr>
          <w:rFonts w:ascii="Times New Roman" w:hAnsi="Times New Roman" w:cs="Times New Roman"/>
          <w:noProof/>
        </w:rPr>
        <w:drawing>
          <wp:anchor distT="0" distB="0" distL="114300" distR="114300" simplePos="0" relativeHeight="251659264" behindDoc="1" locked="0" layoutInCell="1" allowOverlap="1" wp14:anchorId="1FF1C4E1" wp14:editId="191AA1B0">
            <wp:simplePos x="0" y="0"/>
            <wp:positionH relativeFrom="column">
              <wp:posOffset>1965960</wp:posOffset>
            </wp:positionH>
            <wp:positionV relativeFrom="paragraph">
              <wp:posOffset>-708660</wp:posOffset>
            </wp:positionV>
            <wp:extent cx="2000250" cy="1516380"/>
            <wp:effectExtent l="0" t="0" r="0" b="7620"/>
            <wp:wrapTight wrapText="bothSides">
              <wp:wrapPolygon edited="0">
                <wp:start x="8023" y="0"/>
                <wp:lineTo x="5966" y="543"/>
                <wp:lineTo x="1440" y="3799"/>
                <wp:lineTo x="0" y="7869"/>
                <wp:lineTo x="0" y="13568"/>
                <wp:lineTo x="1440" y="17367"/>
                <wp:lineTo x="1646" y="18181"/>
                <wp:lineTo x="6994" y="21437"/>
                <wp:lineTo x="8229" y="21437"/>
                <wp:lineTo x="13166" y="21437"/>
                <wp:lineTo x="14400" y="21437"/>
                <wp:lineTo x="19749" y="18181"/>
                <wp:lineTo x="19954" y="17367"/>
                <wp:lineTo x="21394" y="13568"/>
                <wp:lineTo x="21394" y="7869"/>
                <wp:lineTo x="20160" y="3799"/>
                <wp:lineTo x="15223" y="543"/>
                <wp:lineTo x="13371" y="0"/>
                <wp:lineTo x="8023"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7508" w:rsidRDefault="00157508" w:rsidP="00F6739B">
      <w:pPr>
        <w:spacing w:after="0" w:line="360" w:lineRule="auto"/>
        <w:jc w:val="center"/>
        <w:rPr>
          <w:rFonts w:ascii="Times New Roman" w:hAnsi="Times New Roman" w:cs="Times New Roman"/>
          <w:b/>
        </w:rPr>
      </w:pPr>
    </w:p>
    <w:p w:rsidR="00157508" w:rsidRDefault="00157508" w:rsidP="00F6739B">
      <w:pPr>
        <w:spacing w:after="0" w:line="360" w:lineRule="auto"/>
        <w:jc w:val="center"/>
        <w:rPr>
          <w:rFonts w:ascii="Times New Roman" w:hAnsi="Times New Roman" w:cs="Times New Roman"/>
          <w:b/>
        </w:rPr>
      </w:pPr>
    </w:p>
    <w:p w:rsidR="00157508" w:rsidRDefault="00157508" w:rsidP="00F6739B">
      <w:pPr>
        <w:spacing w:after="0" w:line="360" w:lineRule="auto"/>
        <w:jc w:val="center"/>
        <w:rPr>
          <w:rFonts w:ascii="Times New Roman" w:hAnsi="Times New Roman" w:cs="Times New Roman"/>
          <w:b/>
        </w:rPr>
      </w:pPr>
    </w:p>
    <w:p w:rsidR="0079468E" w:rsidRPr="003C30EB" w:rsidRDefault="0079468E" w:rsidP="00F6739B">
      <w:pPr>
        <w:spacing w:after="0" w:line="360" w:lineRule="auto"/>
        <w:jc w:val="center"/>
        <w:rPr>
          <w:rFonts w:ascii="Times New Roman" w:hAnsi="Times New Roman" w:cs="Times New Roman"/>
          <w:b/>
        </w:rPr>
      </w:pPr>
      <w:r w:rsidRPr="003C30EB">
        <w:rPr>
          <w:rFonts w:ascii="Times New Roman" w:hAnsi="Times New Roman" w:cs="Times New Roman"/>
          <w:b/>
        </w:rPr>
        <w:t>Concept Note for Commemoration of 16 Days of Activism against GBV Campaign 2021</w:t>
      </w:r>
    </w:p>
    <w:p w:rsidR="00146F32" w:rsidRPr="003C30EB" w:rsidRDefault="003C30EB" w:rsidP="005E172D">
      <w:pPr>
        <w:jc w:val="center"/>
        <w:rPr>
          <w:rFonts w:ascii="Times New Roman" w:eastAsia="Calibri" w:hAnsi="Times New Roman" w:cs="Times New Roman"/>
          <w:b/>
        </w:rPr>
      </w:pPr>
      <w:r>
        <w:rPr>
          <w:rFonts w:ascii="Times New Roman" w:hAnsi="Times New Roman" w:cs="Times New Roman"/>
          <w:b/>
        </w:rPr>
        <w:t xml:space="preserve">   </w:t>
      </w:r>
      <w:r w:rsidR="0079468E" w:rsidRPr="003C30EB">
        <w:rPr>
          <w:rFonts w:ascii="Times New Roman" w:hAnsi="Times New Roman" w:cs="Times New Roman"/>
          <w:b/>
        </w:rPr>
        <w:t>Global Theme</w:t>
      </w:r>
      <w:r w:rsidR="00146F32" w:rsidRPr="003C30EB">
        <w:rPr>
          <w:rFonts w:ascii="Times New Roman" w:hAnsi="Times New Roman" w:cs="Times New Roman"/>
          <w:b/>
        </w:rPr>
        <w:t xml:space="preserve"> CWGL</w:t>
      </w:r>
      <w:r w:rsidR="0079468E" w:rsidRPr="003C30EB">
        <w:rPr>
          <w:rFonts w:ascii="Times New Roman" w:hAnsi="Times New Roman" w:cs="Times New Roman"/>
          <w:b/>
        </w:rPr>
        <w:t xml:space="preserve">: </w:t>
      </w:r>
      <w:r w:rsidR="0079468E" w:rsidRPr="003C30EB">
        <w:rPr>
          <w:rFonts w:ascii="Times New Roman" w:eastAsia="Calibri" w:hAnsi="Times New Roman" w:cs="Times New Roman"/>
          <w:b/>
        </w:rPr>
        <w:t xml:space="preserve">“Awareness, Action, Accountability All </w:t>
      </w:r>
      <w:bookmarkStart w:id="0" w:name="_GoBack"/>
      <w:bookmarkEnd w:id="0"/>
      <w:r w:rsidR="0079468E" w:rsidRPr="003C30EB">
        <w:rPr>
          <w:rFonts w:ascii="Times New Roman" w:eastAsia="Calibri" w:hAnsi="Times New Roman" w:cs="Times New Roman"/>
          <w:b/>
        </w:rPr>
        <w:t xml:space="preserve">Year Round” 365 Days of Activism </w:t>
      </w:r>
      <w:r w:rsidRPr="003C30EB">
        <w:rPr>
          <w:rFonts w:ascii="Times New Roman" w:eastAsia="Calibri" w:hAnsi="Times New Roman" w:cs="Times New Roman"/>
          <w:b/>
        </w:rPr>
        <w:t>against</w:t>
      </w:r>
      <w:r w:rsidR="0079468E" w:rsidRPr="003C30EB">
        <w:rPr>
          <w:rFonts w:ascii="Times New Roman" w:eastAsia="Calibri" w:hAnsi="Times New Roman" w:cs="Times New Roman"/>
          <w:b/>
        </w:rPr>
        <w:t xml:space="preserve"> Gender</w:t>
      </w:r>
      <w:r w:rsidR="006A58B9">
        <w:rPr>
          <w:rFonts w:ascii="Times New Roman" w:eastAsia="Calibri" w:hAnsi="Times New Roman" w:cs="Times New Roman"/>
          <w:b/>
        </w:rPr>
        <w:t>-</w:t>
      </w:r>
      <w:r w:rsidR="0079468E" w:rsidRPr="003C30EB">
        <w:rPr>
          <w:rFonts w:ascii="Times New Roman" w:eastAsia="Calibri" w:hAnsi="Times New Roman" w:cs="Times New Roman"/>
          <w:b/>
        </w:rPr>
        <w:t xml:space="preserve"> Based Violence</w:t>
      </w:r>
    </w:p>
    <w:p w:rsidR="0079468E" w:rsidRPr="003C30EB" w:rsidRDefault="003C30EB" w:rsidP="00A65096">
      <w:pPr>
        <w:rPr>
          <w:rFonts w:ascii="Times New Roman" w:hAnsi="Times New Roman" w:cs="Times New Roman"/>
          <w:b/>
        </w:rPr>
      </w:pPr>
      <w:r>
        <w:rPr>
          <w:rFonts w:ascii="Times New Roman" w:eastAsia="Calibri" w:hAnsi="Times New Roman" w:cs="Times New Roman"/>
          <w:b/>
        </w:rPr>
        <w:t xml:space="preserve">        </w:t>
      </w:r>
      <w:r w:rsidR="00A65096" w:rsidRPr="003C30EB">
        <w:rPr>
          <w:rFonts w:ascii="Times New Roman" w:eastAsia="Calibri" w:hAnsi="Times New Roman" w:cs="Times New Roman"/>
          <w:b/>
        </w:rPr>
        <w:t>U</w:t>
      </w:r>
      <w:r w:rsidR="006A58B9">
        <w:rPr>
          <w:rFonts w:ascii="Times New Roman" w:eastAsia="Calibri" w:hAnsi="Times New Roman" w:cs="Times New Roman"/>
          <w:b/>
        </w:rPr>
        <w:t>nited Nation Theme: Orange the W</w:t>
      </w:r>
      <w:r w:rsidR="00A65096" w:rsidRPr="003C30EB">
        <w:rPr>
          <w:rFonts w:ascii="Times New Roman" w:eastAsia="Calibri" w:hAnsi="Times New Roman" w:cs="Times New Roman"/>
          <w:b/>
        </w:rPr>
        <w:t>orld:</w:t>
      </w:r>
      <w:r w:rsidR="00245EB1">
        <w:rPr>
          <w:rFonts w:ascii="Times New Roman" w:eastAsia="Calibri" w:hAnsi="Times New Roman" w:cs="Times New Roman"/>
          <w:b/>
        </w:rPr>
        <w:t xml:space="preserve"> End Violence Against Women N</w:t>
      </w:r>
      <w:r w:rsidR="00A65096" w:rsidRPr="003C30EB">
        <w:rPr>
          <w:rFonts w:ascii="Times New Roman" w:eastAsia="Calibri" w:hAnsi="Times New Roman" w:cs="Times New Roman"/>
          <w:b/>
        </w:rPr>
        <w:t>ow</w:t>
      </w:r>
      <w:r w:rsidR="00100A0A">
        <w:rPr>
          <w:rFonts w:ascii="Times New Roman" w:eastAsia="Calibri" w:hAnsi="Times New Roman" w:cs="Times New Roman"/>
          <w:b/>
        </w:rPr>
        <w:t>!</w:t>
      </w:r>
    </w:p>
    <w:p w:rsidR="00AC2A4A" w:rsidRPr="003C30EB" w:rsidRDefault="003C30EB" w:rsidP="00A65096">
      <w:pPr>
        <w:rPr>
          <w:rFonts w:ascii="Times New Roman" w:hAnsi="Times New Roman" w:cs="Times New Roman"/>
          <w:b/>
        </w:rPr>
      </w:pPr>
      <w:r>
        <w:rPr>
          <w:rFonts w:ascii="Times New Roman" w:hAnsi="Times New Roman" w:cs="Times New Roman"/>
          <w:b/>
        </w:rPr>
        <w:t xml:space="preserve">        </w:t>
      </w:r>
      <w:r w:rsidR="0079468E" w:rsidRPr="003C30EB">
        <w:rPr>
          <w:rFonts w:ascii="Times New Roman" w:hAnsi="Times New Roman" w:cs="Times New Roman"/>
          <w:b/>
        </w:rPr>
        <w:t xml:space="preserve">National Theme: </w:t>
      </w:r>
      <w:r w:rsidR="00BB0A13">
        <w:rPr>
          <w:rFonts w:ascii="Times New Roman" w:hAnsi="Times New Roman" w:cs="Times New Roman"/>
          <w:b/>
        </w:rPr>
        <w:t xml:space="preserve">Take Action, Be Accountable: End </w:t>
      </w:r>
      <w:r w:rsidR="00A65096" w:rsidRPr="003C30EB">
        <w:rPr>
          <w:rFonts w:ascii="Times New Roman" w:hAnsi="Times New Roman" w:cs="Times New Roman"/>
          <w:b/>
        </w:rPr>
        <w:t>V</w:t>
      </w:r>
      <w:r w:rsidR="00BB0A13">
        <w:rPr>
          <w:rFonts w:ascii="Times New Roman" w:hAnsi="Times New Roman" w:cs="Times New Roman"/>
          <w:b/>
        </w:rPr>
        <w:t>iolence</w:t>
      </w:r>
      <w:r w:rsidR="00A65096" w:rsidRPr="003C30EB">
        <w:rPr>
          <w:rFonts w:ascii="Times New Roman" w:hAnsi="Times New Roman" w:cs="Times New Roman"/>
          <w:b/>
        </w:rPr>
        <w:t xml:space="preserve"> a</w:t>
      </w:r>
      <w:r w:rsidR="00BB0A13">
        <w:rPr>
          <w:rFonts w:ascii="Times New Roman" w:hAnsi="Times New Roman" w:cs="Times New Roman"/>
          <w:b/>
        </w:rPr>
        <w:t xml:space="preserve">gainst Women and Girls </w:t>
      </w:r>
    </w:p>
    <w:p w:rsidR="0079468E" w:rsidRPr="003C30EB" w:rsidRDefault="0079468E" w:rsidP="00864411">
      <w:pPr>
        <w:jc w:val="center"/>
        <w:rPr>
          <w:rFonts w:ascii="Times New Roman" w:hAnsi="Times New Roman" w:cs="Times New Roman"/>
          <w:b/>
        </w:rPr>
      </w:pPr>
      <w:r w:rsidRPr="003C30EB">
        <w:rPr>
          <w:rFonts w:ascii="Times New Roman" w:hAnsi="Times New Roman" w:cs="Times New Roman"/>
          <w:b/>
        </w:rPr>
        <w:t>25</w:t>
      </w:r>
      <w:r w:rsidRPr="003C30EB">
        <w:rPr>
          <w:rFonts w:ascii="Times New Roman" w:hAnsi="Times New Roman" w:cs="Times New Roman"/>
          <w:b/>
          <w:vertAlign w:val="superscript"/>
        </w:rPr>
        <w:t>th</w:t>
      </w:r>
      <w:r w:rsidRPr="003C30EB">
        <w:rPr>
          <w:rFonts w:ascii="Times New Roman" w:hAnsi="Times New Roman" w:cs="Times New Roman"/>
          <w:b/>
        </w:rPr>
        <w:t xml:space="preserve"> November – 10 December 2021</w:t>
      </w:r>
    </w:p>
    <w:p w:rsidR="0079468E" w:rsidRPr="003C30EB" w:rsidRDefault="0079468E" w:rsidP="005E172D">
      <w:pPr>
        <w:pStyle w:val="Heading2"/>
        <w:numPr>
          <w:ilvl w:val="0"/>
          <w:numId w:val="2"/>
        </w:numPr>
        <w:jc w:val="both"/>
        <w:rPr>
          <w:rFonts w:ascii="Times New Roman" w:hAnsi="Times New Roman" w:cs="Times New Roman"/>
          <w:color w:val="auto"/>
          <w:sz w:val="22"/>
          <w:szCs w:val="22"/>
        </w:rPr>
      </w:pPr>
      <w:r w:rsidRPr="003C30EB">
        <w:rPr>
          <w:rFonts w:ascii="Times New Roman" w:hAnsi="Times New Roman" w:cs="Times New Roman"/>
          <w:color w:val="auto"/>
          <w:sz w:val="22"/>
          <w:szCs w:val="22"/>
        </w:rPr>
        <w:t>Background</w:t>
      </w:r>
    </w:p>
    <w:p w:rsidR="0079468E" w:rsidRPr="003C30EB" w:rsidRDefault="0079468E" w:rsidP="005E172D">
      <w:pPr>
        <w:pStyle w:val="CommentText"/>
        <w:spacing w:line="276" w:lineRule="auto"/>
        <w:jc w:val="both"/>
        <w:rPr>
          <w:rFonts w:ascii="Times New Roman" w:hAnsi="Times New Roman" w:cs="Times New Roman"/>
          <w:sz w:val="22"/>
          <w:szCs w:val="22"/>
        </w:rPr>
      </w:pPr>
      <w:r w:rsidRPr="003C30EB">
        <w:rPr>
          <w:rFonts w:ascii="Times New Roman" w:hAnsi="Times New Roman" w:cs="Times New Roman"/>
          <w:sz w:val="22"/>
          <w:szCs w:val="22"/>
          <w:highlight w:val="white"/>
        </w:rPr>
        <w:t>Gender-based violence (GBV) is deeply entrenched in South Sudan, where women and girls continue are high risk in both public and private spaces</w:t>
      </w:r>
      <w:r w:rsidRPr="003C30EB">
        <w:rPr>
          <w:rFonts w:ascii="Times New Roman" w:eastAsia="Times New Roman" w:hAnsi="Times New Roman" w:cs="Times New Roman"/>
          <w:sz w:val="22"/>
          <w:szCs w:val="22"/>
          <w:highlight w:val="white"/>
        </w:rPr>
        <w:t xml:space="preserve">. </w:t>
      </w:r>
      <w:r w:rsidRPr="003C30EB">
        <w:rPr>
          <w:rFonts w:ascii="Times New Roman" w:eastAsia="Times New Roman" w:hAnsi="Times New Roman" w:cs="Times New Roman"/>
          <w:sz w:val="22"/>
          <w:szCs w:val="22"/>
        </w:rPr>
        <w:t xml:space="preserve">Gender based-violence is not only manifested in the physical and sexual violence, but also through overall lack of equal opportunities for women and girls to lead a fulfilling life. High rate of illiteracy amongst girls and women, high rate of child marriage, high maternal mortality due to preventable causes, limited access to livelihood opportunities, are some of the indicators that highlight the dire need to address the gender inequality at the root causes to end gender based violence. </w:t>
      </w:r>
      <w:r w:rsidRPr="003C30EB">
        <w:rPr>
          <w:rFonts w:ascii="Times New Roman" w:hAnsi="Times New Roman" w:cs="Times New Roman"/>
          <w:sz w:val="22"/>
          <w:szCs w:val="22"/>
        </w:rPr>
        <w:t>According to the Gender Based Violence Information Management System (GBV IMS) annual report of 2019, 41% of the reported incidents were physical violence, 24% were emotional violence and 16% were sexual violence. Government data shows that about 40% of girls are married before age of 18. Clearly, t</w:t>
      </w:r>
      <w:r w:rsidRPr="003C30EB">
        <w:rPr>
          <w:rFonts w:ascii="Times New Roman" w:eastAsia="Times New Roman" w:hAnsi="Times New Roman" w:cs="Times New Roman"/>
          <w:sz w:val="22"/>
          <w:szCs w:val="22"/>
          <w:highlight w:val="white"/>
        </w:rPr>
        <w:t>here is a need for urgent and scaled up action against GBV in South Sudan</w:t>
      </w:r>
      <w:r w:rsidRPr="003C30EB">
        <w:rPr>
          <w:rFonts w:ascii="Times New Roman" w:hAnsi="Times New Roman" w:cs="Times New Roman"/>
          <w:sz w:val="22"/>
          <w:szCs w:val="22"/>
          <w:highlight w:val="white"/>
        </w:rPr>
        <w:t xml:space="preserve">. </w:t>
      </w:r>
    </w:p>
    <w:p w:rsidR="0079468E" w:rsidRPr="003C30EB" w:rsidRDefault="0079468E" w:rsidP="005E172D">
      <w:pPr>
        <w:jc w:val="both"/>
        <w:rPr>
          <w:rFonts w:ascii="Times New Roman" w:eastAsia="Andalus" w:hAnsi="Times New Roman" w:cs="Times New Roman"/>
          <w:bCs/>
        </w:rPr>
      </w:pPr>
      <w:r w:rsidRPr="003C30EB">
        <w:rPr>
          <w:rFonts w:ascii="Times New Roman" w:hAnsi="Times New Roman" w:cs="Times New Roman"/>
        </w:rPr>
        <w:t xml:space="preserve">GBV in </w:t>
      </w:r>
      <w:r w:rsidRPr="003C30EB">
        <w:rPr>
          <w:rFonts w:ascii="Times New Roman" w:hAnsi="Times New Roman" w:cs="Times New Roman"/>
          <w:noProof/>
        </w:rPr>
        <w:t>particularly,</w:t>
      </w:r>
      <w:r w:rsidRPr="003C30EB">
        <w:rPr>
          <w:rFonts w:ascii="Times New Roman" w:hAnsi="Times New Roman" w:cs="Times New Roman"/>
        </w:rPr>
        <w:t xml:space="preserve"> sexual </w:t>
      </w:r>
      <w:r w:rsidRPr="003C30EB">
        <w:rPr>
          <w:rFonts w:ascii="Times New Roman" w:hAnsi="Times New Roman" w:cs="Times New Roman"/>
          <w:noProof/>
        </w:rPr>
        <w:t>violence,</w:t>
      </w:r>
      <w:r w:rsidRPr="003C30EB">
        <w:rPr>
          <w:rFonts w:ascii="Times New Roman" w:hAnsi="Times New Roman" w:cs="Times New Roman"/>
        </w:rPr>
        <w:t xml:space="preserve"> is widespread and one of the </w:t>
      </w:r>
      <w:r w:rsidRPr="003C30EB">
        <w:rPr>
          <w:rFonts w:ascii="Times New Roman" w:hAnsi="Times New Roman" w:cs="Times New Roman"/>
          <w:noProof/>
        </w:rPr>
        <w:t>largest</w:t>
      </w:r>
      <w:r w:rsidRPr="003C30EB">
        <w:rPr>
          <w:rFonts w:ascii="Times New Roman" w:hAnsi="Times New Roman" w:cs="Times New Roman"/>
        </w:rPr>
        <w:t xml:space="preserve"> crises emanating from the protracted conflict in South Sudan. Even in displacement settings, threats and risks of GBV against women and girls persist particularly sexual violence, growing levels of intimate partner violence (IPV), sexual exploitation, harassment and early and forced marriage</w:t>
      </w:r>
      <w:r w:rsidRPr="003C30EB">
        <w:rPr>
          <w:rFonts w:ascii="Times New Roman" w:eastAsia="Andalus" w:hAnsi="Times New Roman" w:cs="Times New Roman"/>
          <w:bCs/>
          <w:i/>
        </w:rPr>
        <w:t xml:space="preserve">. </w:t>
      </w:r>
      <w:r w:rsidRPr="003C30EB">
        <w:rPr>
          <w:rFonts w:ascii="Times New Roman" w:eastAsia="Andalus" w:hAnsi="Times New Roman" w:cs="Times New Roman"/>
          <w:bCs/>
        </w:rPr>
        <w:t xml:space="preserve">Anecdotally all forms of GBV such as rape, sexual harassment, physical violence, psychological violence, denial of resources, </w:t>
      </w:r>
      <w:r w:rsidRPr="003C30EB">
        <w:rPr>
          <w:rFonts w:ascii="Times New Roman" w:eastAsia="Andalus" w:hAnsi="Times New Roman" w:cs="Times New Roman"/>
          <w:bCs/>
          <w:noProof/>
        </w:rPr>
        <w:t>and</w:t>
      </w:r>
      <w:r w:rsidR="00F77755" w:rsidRPr="003C30EB">
        <w:rPr>
          <w:rFonts w:ascii="Times New Roman" w:eastAsia="Andalus" w:hAnsi="Times New Roman" w:cs="Times New Roman"/>
          <w:bCs/>
          <w:noProof/>
        </w:rPr>
        <w:t xml:space="preserve"> </w:t>
      </w:r>
      <w:r w:rsidRPr="003C30EB">
        <w:rPr>
          <w:rFonts w:ascii="Times New Roman" w:eastAsia="Andalus" w:hAnsi="Times New Roman" w:cs="Times New Roman"/>
          <w:bCs/>
          <w:noProof/>
        </w:rPr>
        <w:t>others,</w:t>
      </w:r>
      <w:r w:rsidRPr="003C30EB">
        <w:rPr>
          <w:rFonts w:ascii="Times New Roman" w:eastAsia="Andalus" w:hAnsi="Times New Roman" w:cs="Times New Roman"/>
          <w:bCs/>
        </w:rPr>
        <w:t xml:space="preserve"> </w:t>
      </w:r>
      <w:r w:rsidRPr="003C30EB">
        <w:rPr>
          <w:rFonts w:ascii="Times New Roman" w:eastAsia="Andalus" w:hAnsi="Times New Roman" w:cs="Times New Roman"/>
          <w:bCs/>
          <w:noProof/>
        </w:rPr>
        <w:t>remain</w:t>
      </w:r>
      <w:r w:rsidRPr="003C30EB">
        <w:rPr>
          <w:rFonts w:ascii="Times New Roman" w:eastAsia="Andalus" w:hAnsi="Times New Roman" w:cs="Times New Roman"/>
          <w:bCs/>
        </w:rPr>
        <w:t xml:space="preserve"> prevalent. In most cases, some GBV survivors experience multiple forms of GBV. </w:t>
      </w:r>
    </w:p>
    <w:p w:rsidR="0079468E" w:rsidRPr="003C30EB" w:rsidRDefault="0079468E" w:rsidP="005E172D">
      <w:pPr>
        <w:pStyle w:val="Heading3"/>
        <w:numPr>
          <w:ilvl w:val="0"/>
          <w:numId w:val="2"/>
        </w:numPr>
        <w:jc w:val="both"/>
        <w:rPr>
          <w:rFonts w:ascii="Times New Roman" w:hAnsi="Times New Roman" w:cs="Times New Roman"/>
          <w:color w:val="auto"/>
        </w:rPr>
      </w:pPr>
      <w:r w:rsidRPr="003C30EB">
        <w:rPr>
          <w:rFonts w:ascii="Times New Roman" w:hAnsi="Times New Roman" w:cs="Times New Roman"/>
          <w:color w:val="auto"/>
        </w:rPr>
        <w:t xml:space="preserve">2021 CONTEXT </w:t>
      </w:r>
    </w:p>
    <w:p w:rsidR="0079468E" w:rsidRPr="003C30EB" w:rsidRDefault="0079468E" w:rsidP="005E172D">
      <w:pPr>
        <w:jc w:val="both"/>
        <w:rPr>
          <w:rFonts w:ascii="Times New Roman" w:hAnsi="Times New Roman" w:cs="Times New Roman"/>
        </w:rPr>
      </w:pPr>
      <w:r w:rsidRPr="003C30EB">
        <w:rPr>
          <w:rFonts w:ascii="Times New Roman" w:hAnsi="Times New Roman" w:cs="Times New Roman"/>
        </w:rPr>
        <w:t>Since the onset of COVID-19 pandemic, gender based violence, particularly domestic violence against women and girls, teen-age pregnancies and other violations of women’s rights have witnessed an upsurge in South Sudan and around the world. Civil society organizations and women’s rights groups and the frontline responders have all anecdotally highlighted the rising risk factors such as food insecurity, econom</w:t>
      </w:r>
      <w:r w:rsidR="000D67A6" w:rsidRPr="003C30EB">
        <w:rPr>
          <w:rFonts w:ascii="Times New Roman" w:hAnsi="Times New Roman" w:cs="Times New Roman"/>
        </w:rPr>
        <w:t xml:space="preserve">ic insecurity and unemployment. DueCovid-19 outbreak in March 2019 up to March 2020, schools were closed down as a result there was  </w:t>
      </w:r>
      <w:r w:rsidRPr="003C30EB">
        <w:rPr>
          <w:rFonts w:ascii="Times New Roman" w:hAnsi="Times New Roman" w:cs="Times New Roman"/>
        </w:rPr>
        <w:t xml:space="preserve"> </w:t>
      </w:r>
      <w:r w:rsidR="000D67A6" w:rsidRPr="003C30EB">
        <w:rPr>
          <w:rFonts w:ascii="Times New Roman" w:hAnsi="Times New Roman" w:cs="Times New Roman"/>
        </w:rPr>
        <w:t xml:space="preserve">increased in </w:t>
      </w:r>
      <w:r w:rsidRPr="003C30EB">
        <w:rPr>
          <w:rFonts w:ascii="Times New Roman" w:hAnsi="Times New Roman" w:cs="Times New Roman"/>
        </w:rPr>
        <w:t>child marriages, high teenage pregnancies, sexual violence and harassment in public spaces. While South Sudan faces challenges with regards to credible evidence base and data to ascertain the scale of the issue, all stakeholders agree on the increased risk of gender based violence, includin</w:t>
      </w:r>
      <w:r w:rsidR="00813369" w:rsidRPr="003C30EB">
        <w:rPr>
          <w:rFonts w:ascii="Times New Roman" w:hAnsi="Times New Roman" w:cs="Times New Roman"/>
        </w:rPr>
        <w:t xml:space="preserve">g sexual exploitation and abuse </w:t>
      </w:r>
      <w:r w:rsidR="00F20055" w:rsidRPr="003C30EB">
        <w:rPr>
          <w:rFonts w:ascii="Times New Roman" w:hAnsi="Times New Roman" w:cs="Times New Roman"/>
        </w:rPr>
        <w:t>and harassment</w:t>
      </w:r>
      <w:r w:rsidR="00813369" w:rsidRPr="003C30EB">
        <w:rPr>
          <w:rFonts w:ascii="Times New Roman" w:hAnsi="Times New Roman" w:cs="Times New Roman"/>
        </w:rPr>
        <w:t>.</w:t>
      </w:r>
      <w:r w:rsidRPr="003C30EB">
        <w:rPr>
          <w:rFonts w:ascii="Times New Roman" w:hAnsi="Times New Roman" w:cs="Times New Roman"/>
        </w:rPr>
        <w:t xml:space="preserve"> </w:t>
      </w:r>
    </w:p>
    <w:p w:rsidR="0079468E" w:rsidRPr="003C30EB" w:rsidRDefault="0079468E" w:rsidP="005E172D">
      <w:pPr>
        <w:jc w:val="both"/>
        <w:rPr>
          <w:rFonts w:ascii="Times New Roman" w:hAnsi="Times New Roman" w:cs="Times New Roman"/>
        </w:rPr>
      </w:pPr>
      <w:r w:rsidRPr="003C30EB">
        <w:rPr>
          <w:rFonts w:ascii="Times New Roman" w:hAnsi="Times New Roman" w:cs="Times New Roman"/>
        </w:rPr>
        <w:lastRenderedPageBreak/>
        <w:t xml:space="preserve"> According to the latest estimates, nearly 1 in 3 women aged 15 years and older, around the world have been subjected to physical or sexual violence by an intimate partner, non-partner or both, at least once in their lifetime, indicating that levels of VAWG have remained largely unchanged over the last decade. These numbers do not reflect the impact of the COVID-19 pandemic and would be even higher if they included the full continuum of violence that affect women and girls including sexual harassment, violence in digital contexts, harmful practices and sexual exploitation. </w:t>
      </w:r>
    </w:p>
    <w:p w:rsidR="00F77755" w:rsidRPr="003C30EB" w:rsidRDefault="0079468E" w:rsidP="005E172D">
      <w:pPr>
        <w:jc w:val="both"/>
        <w:rPr>
          <w:rFonts w:ascii="Times New Roman" w:hAnsi="Times New Roman" w:cs="Times New Roman"/>
        </w:rPr>
      </w:pPr>
      <w:r w:rsidRPr="003C30EB">
        <w:rPr>
          <w:rFonts w:ascii="Times New Roman" w:hAnsi="Times New Roman" w:cs="Times New Roman"/>
        </w:rPr>
        <w:t xml:space="preserve">COVID-19 has exacerbated all the risk factors for VAWG, including unemployment and poverty, and reinforced many of the root causes such as gender stereotypes and harmful social norms. It has been estimated that 11 million girls may not return to school because of COVID-19, thereby increasing their risk of child marriage. The economic fallout is expected to push 47 million more women and girls into extreme poverty in 2021, reversing decades of progress and perpetuating structural inequalities that reinforce VAWG. </w:t>
      </w:r>
    </w:p>
    <w:p w:rsidR="005E172D" w:rsidRPr="003C30EB" w:rsidRDefault="0079468E" w:rsidP="005E172D">
      <w:pPr>
        <w:jc w:val="both"/>
        <w:rPr>
          <w:rFonts w:ascii="Times New Roman" w:hAnsi="Times New Roman" w:cs="Times New Roman"/>
        </w:rPr>
      </w:pPr>
      <w:r w:rsidRPr="003C30EB">
        <w:rPr>
          <w:rFonts w:ascii="Times New Roman" w:hAnsi="Times New Roman" w:cs="Times New Roman"/>
        </w:rPr>
        <w:t>The global context of violent conflicts and humanitarian crises, including climate-related disasters, are affecting more people than ever before, with a disproportionate impact on women and girls, perpetuating all forms of VAWG. The most marginalized women, including women with disabilities, refugees or indigenous women amongst others, are at disproportionate risk and face greater barriers in a</w:t>
      </w:r>
      <w:r w:rsidR="005E172D" w:rsidRPr="003C30EB">
        <w:rPr>
          <w:rFonts w:ascii="Times New Roman" w:hAnsi="Times New Roman" w:cs="Times New Roman"/>
        </w:rPr>
        <w:t xml:space="preserve">ccessing services and justice. </w:t>
      </w:r>
    </w:p>
    <w:p w:rsidR="0079468E" w:rsidRPr="003C30EB" w:rsidRDefault="0079468E" w:rsidP="005E172D">
      <w:pPr>
        <w:jc w:val="both"/>
        <w:rPr>
          <w:rFonts w:ascii="Times New Roman" w:hAnsi="Times New Roman" w:cs="Times New Roman"/>
        </w:rPr>
      </w:pPr>
      <w:r w:rsidRPr="003C30EB">
        <w:rPr>
          <w:rFonts w:ascii="Times New Roman" w:hAnsi="Times New Roman" w:cs="Times New Roman"/>
        </w:rPr>
        <w:t>The COVID-19 pandemic demonstrated that the world was unprepared to respond to the rapid escalation of all forms of VAWG. If we want to ensure that no woman or girl is left behind, we need comprehensive and inclusive approaches that can be adapted to rapidly changing contexts, preventing and responding to all forms of VAWG.</w:t>
      </w:r>
    </w:p>
    <w:p w:rsidR="0079468E" w:rsidRPr="003C30EB" w:rsidRDefault="0079468E" w:rsidP="005E172D">
      <w:pPr>
        <w:pStyle w:val="Heading2"/>
        <w:numPr>
          <w:ilvl w:val="0"/>
          <w:numId w:val="2"/>
        </w:numPr>
        <w:jc w:val="both"/>
        <w:rPr>
          <w:rFonts w:ascii="Times New Roman" w:hAnsi="Times New Roman" w:cs="Times New Roman"/>
          <w:color w:val="auto"/>
          <w:sz w:val="22"/>
          <w:szCs w:val="22"/>
        </w:rPr>
      </w:pPr>
      <w:r w:rsidRPr="003C30EB">
        <w:rPr>
          <w:rFonts w:ascii="Times New Roman" w:hAnsi="Times New Roman" w:cs="Times New Roman"/>
          <w:color w:val="auto"/>
          <w:sz w:val="22"/>
          <w:szCs w:val="22"/>
        </w:rPr>
        <w:t xml:space="preserve">Rationale </w:t>
      </w:r>
    </w:p>
    <w:p w:rsidR="0079468E" w:rsidRPr="003C30EB" w:rsidRDefault="0079468E" w:rsidP="005E172D">
      <w:pPr>
        <w:jc w:val="both"/>
        <w:rPr>
          <w:rFonts w:ascii="Times New Roman" w:eastAsia="Calibri" w:hAnsi="Times New Roman" w:cs="Times New Roman"/>
        </w:rPr>
      </w:pPr>
      <w:r w:rsidRPr="003C30EB">
        <w:rPr>
          <w:rFonts w:ascii="Times New Roman" w:eastAsia="Calibri" w:hAnsi="Times New Roman" w:cs="Times New Roman"/>
        </w:rPr>
        <w:t>The 16 Days of Activism against Gender Violence is an international campaign originating from the first Women’s Global Leadership Institute sponsored by the Center for Women’s Global Leadership (CWGL) at Rutgers University in 1991. Participants chose the dates November 25, International Day against Violence against Women, and December 10, International Human Rights Day, in order to symbolically link violence against women and human rights and to emphasize that such violence is a human rights violation.</w:t>
      </w:r>
    </w:p>
    <w:p w:rsidR="0079468E" w:rsidRPr="003C30EB" w:rsidRDefault="0079468E" w:rsidP="005E172D">
      <w:pPr>
        <w:jc w:val="both"/>
        <w:rPr>
          <w:rFonts w:ascii="Times New Roman" w:eastAsia="Calibri" w:hAnsi="Times New Roman" w:cs="Times New Roman"/>
        </w:rPr>
      </w:pPr>
      <w:r w:rsidRPr="003C30EB">
        <w:rPr>
          <w:rFonts w:ascii="Times New Roman" w:eastAsia="Calibri" w:hAnsi="Times New Roman" w:cs="Times New Roman"/>
        </w:rPr>
        <w:t xml:space="preserve">South Sudan started commemoration of 16 days of Activism against Gender Based Violence since 2007 and has continued since then. The commemoration is carried out in all the 10 States of the Republic of South Sudan. The Ministry of Gender Child and Social Welfare and partners organize activities to make people aware of the negative impact of violence on women and children, what the available services, legal are and policy framework and prevention of violence against women and girls. </w:t>
      </w:r>
    </w:p>
    <w:p w:rsidR="007C4C58" w:rsidRPr="003C30EB" w:rsidRDefault="007C4C58" w:rsidP="005E172D">
      <w:pPr>
        <w:jc w:val="both"/>
        <w:rPr>
          <w:rFonts w:ascii="Times New Roman" w:eastAsia="Calibri" w:hAnsi="Times New Roman" w:cs="Times New Roman"/>
        </w:rPr>
      </w:pPr>
      <w:r w:rsidRPr="003C30EB">
        <w:rPr>
          <w:rFonts w:ascii="Times New Roman" w:eastAsia="Calibri" w:hAnsi="Times New Roman" w:cs="Times New Roman"/>
        </w:rPr>
        <w:t xml:space="preserve">The United Nations theme for the 16 Days’ Activism is yet to be announced, and will necessitates adapting this in the planning once the global theme is announced. </w:t>
      </w:r>
    </w:p>
    <w:p w:rsidR="0079468E" w:rsidRPr="006372B0" w:rsidRDefault="0079468E" w:rsidP="00F20055">
      <w:pPr>
        <w:jc w:val="both"/>
        <w:rPr>
          <w:rFonts w:ascii="Times New Roman" w:hAnsi="Times New Roman" w:cs="Times New Roman"/>
          <w:b/>
        </w:rPr>
      </w:pPr>
      <w:r w:rsidRPr="003C30EB">
        <w:rPr>
          <w:rFonts w:ascii="Times New Roman" w:hAnsi="Times New Roman" w:cs="Times New Roman"/>
        </w:rPr>
        <w:t xml:space="preserve">This year, UNFPA in partnership with </w:t>
      </w:r>
      <w:proofErr w:type="spellStart"/>
      <w:r w:rsidRPr="003C30EB">
        <w:rPr>
          <w:rFonts w:ascii="Times New Roman" w:hAnsi="Times New Roman" w:cs="Times New Roman"/>
        </w:rPr>
        <w:t>Amref</w:t>
      </w:r>
      <w:proofErr w:type="spellEnd"/>
      <w:r w:rsidRPr="003C30EB">
        <w:rPr>
          <w:rFonts w:ascii="Times New Roman" w:hAnsi="Times New Roman" w:cs="Times New Roman"/>
        </w:rPr>
        <w:t xml:space="preserve"> plan to hold series of Art exhibition from 25</w:t>
      </w:r>
      <w:r w:rsidRPr="003C30EB">
        <w:rPr>
          <w:rFonts w:ascii="Times New Roman" w:hAnsi="Times New Roman" w:cs="Times New Roman"/>
          <w:vertAlign w:val="superscript"/>
        </w:rPr>
        <w:t>th</w:t>
      </w:r>
      <w:r w:rsidRPr="003C30EB">
        <w:rPr>
          <w:rFonts w:ascii="Times New Roman" w:hAnsi="Times New Roman" w:cs="Times New Roman"/>
        </w:rPr>
        <w:t xml:space="preserve"> Nov-10</w:t>
      </w:r>
      <w:r w:rsidRPr="003C30EB">
        <w:rPr>
          <w:rFonts w:ascii="Times New Roman" w:hAnsi="Times New Roman" w:cs="Times New Roman"/>
          <w:vertAlign w:val="superscript"/>
        </w:rPr>
        <w:t>th</w:t>
      </w:r>
      <w:r w:rsidRPr="003C30EB">
        <w:rPr>
          <w:rFonts w:ascii="Times New Roman" w:hAnsi="Times New Roman" w:cs="Times New Roman"/>
        </w:rPr>
        <w:t xml:space="preserve"> December 2021. This Art exhibition entitled “</w:t>
      </w:r>
      <w:r w:rsidRPr="003C30EB">
        <w:rPr>
          <w:rFonts w:ascii="Times New Roman" w:hAnsi="Times New Roman" w:cs="Times New Roman"/>
          <w:b/>
          <w:bCs/>
        </w:rPr>
        <w:t>Noor-Le-</w:t>
      </w:r>
      <w:proofErr w:type="spellStart"/>
      <w:r w:rsidRPr="003C30EB">
        <w:rPr>
          <w:rFonts w:ascii="Times New Roman" w:hAnsi="Times New Roman" w:cs="Times New Roman"/>
          <w:b/>
          <w:bCs/>
        </w:rPr>
        <w:t>Humon</w:t>
      </w:r>
      <w:proofErr w:type="spellEnd"/>
      <w:r w:rsidRPr="003C30EB">
        <w:rPr>
          <w:rFonts w:ascii="Times New Roman" w:hAnsi="Times New Roman" w:cs="Times New Roman"/>
          <w:b/>
          <w:bCs/>
        </w:rPr>
        <w:t xml:space="preserve">” </w:t>
      </w:r>
      <w:r w:rsidRPr="003C30EB">
        <w:rPr>
          <w:rFonts w:ascii="Times New Roman" w:hAnsi="Times New Roman" w:cs="Times New Roman"/>
          <w:bCs/>
        </w:rPr>
        <w:t>is expected to</w:t>
      </w:r>
      <w:r w:rsidRPr="003C30EB">
        <w:rPr>
          <w:rFonts w:ascii="Times New Roman" w:hAnsi="Times New Roman" w:cs="Times New Roman"/>
          <w:b/>
          <w:bCs/>
        </w:rPr>
        <w:t xml:space="preserve"> </w:t>
      </w:r>
      <w:r w:rsidRPr="003C30EB">
        <w:rPr>
          <w:rFonts w:ascii="Times New Roman" w:hAnsi="Times New Roman" w:cs="Times New Roman"/>
        </w:rPr>
        <w:t xml:space="preserve">play an important role by keeping the art relevant to a diverse audience at the same time. An exhibition is traditionally a space where the art objects meet an audience for a particular amount of time. The idea of this exhibition is to bring diverse people in one place and start a thought provoking conversation between them through the display </w:t>
      </w:r>
      <w:r w:rsidRPr="003C30EB">
        <w:rPr>
          <w:rFonts w:ascii="Times New Roman" w:hAnsi="Times New Roman" w:cs="Times New Roman"/>
        </w:rPr>
        <w:lastRenderedPageBreak/>
        <w:t xml:space="preserve">and the art. Exhibition spaces brings out the expression which the theme of the exhibition requires. The talking Circle Art exhibition will act as the catalyst of art and ideas to the public.  The curator of art works will aim to contextualize art so that it becomes relevant and accessible to contemporary audiences. The exhibition is important because the art work will touch the audience on different levels, emotionally, spiritually and on personal levels or global levels. The artists will also utilize the exhibition to showcase their works and give out some important messages to the society and really bring change, and even if not a large scale change but at least the art work will provoke thoughts and ideas into people’ minds. </w:t>
      </w:r>
      <w:r w:rsidRPr="003C30EB">
        <w:rPr>
          <w:rFonts w:ascii="Times New Roman" w:eastAsia="Calibri" w:hAnsi="Times New Roman" w:cs="Times New Roman"/>
        </w:rPr>
        <w:t>Under the 2021 international theme:</w:t>
      </w:r>
      <w:r w:rsidR="00F20055" w:rsidRPr="00F20055">
        <w:rPr>
          <w:rFonts w:ascii="Times New Roman" w:eastAsia="Calibri" w:hAnsi="Times New Roman" w:cs="Times New Roman"/>
          <w:b/>
        </w:rPr>
        <w:t xml:space="preserve"> </w:t>
      </w:r>
      <w:r w:rsidR="00F20055" w:rsidRPr="00F20055">
        <w:rPr>
          <w:rFonts w:ascii="Times New Roman" w:eastAsia="Calibri" w:hAnsi="Times New Roman" w:cs="Times New Roman"/>
        </w:rPr>
        <w:t>of CWGL</w:t>
      </w:r>
      <w:r w:rsidRPr="003C30EB">
        <w:rPr>
          <w:rFonts w:ascii="Times New Roman" w:eastAsia="Calibri" w:hAnsi="Times New Roman" w:cs="Times New Roman"/>
        </w:rPr>
        <w:t xml:space="preserve"> </w:t>
      </w:r>
      <w:bookmarkStart w:id="1" w:name="_Hlk521581115"/>
      <w:r w:rsidRPr="003C30EB">
        <w:rPr>
          <w:rFonts w:ascii="Times New Roman" w:eastAsia="Calibri" w:hAnsi="Times New Roman" w:cs="Times New Roman"/>
          <w:b/>
        </w:rPr>
        <w:t>“Awareness, Action, Accountability All Year Round” 365 Days of Activism Against Gender Based Violence</w:t>
      </w:r>
      <w:r w:rsidR="006372B0">
        <w:rPr>
          <w:rFonts w:ascii="Times New Roman" w:eastAsia="Calibri" w:hAnsi="Times New Roman" w:cs="Times New Roman"/>
          <w:b/>
        </w:rPr>
        <w:t xml:space="preserve"> and </w:t>
      </w:r>
      <w:r w:rsidR="00F20055">
        <w:rPr>
          <w:rFonts w:ascii="Times New Roman" w:eastAsia="Calibri" w:hAnsi="Times New Roman" w:cs="Times New Roman"/>
          <w:b/>
        </w:rPr>
        <w:t>UN: Orange the World: End violence against women n</w:t>
      </w:r>
      <w:r w:rsidR="006372B0" w:rsidRPr="003C30EB">
        <w:rPr>
          <w:rFonts w:ascii="Times New Roman" w:eastAsia="Calibri" w:hAnsi="Times New Roman" w:cs="Times New Roman"/>
          <w:b/>
        </w:rPr>
        <w:t>ow</w:t>
      </w:r>
      <w:r w:rsidR="00F20055">
        <w:rPr>
          <w:rFonts w:ascii="Times New Roman" w:eastAsia="Calibri" w:hAnsi="Times New Roman" w:cs="Times New Roman"/>
          <w:b/>
        </w:rPr>
        <w:t>!</w:t>
      </w:r>
    </w:p>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The 16 days’ period offers an opportunity to raise awareness and scale up advocacy for effective initia</w:t>
      </w:r>
      <w:bookmarkEnd w:id="1"/>
      <w:r w:rsidRPr="003C30EB">
        <w:rPr>
          <w:rFonts w:ascii="Times New Roman" w:hAnsi="Times New Roman" w:cs="Times New Roman"/>
        </w:rPr>
        <w:t>tive to address GBV and VAWG in in our homes and in the places of work</w:t>
      </w:r>
      <w:r w:rsidRPr="003C30EB">
        <w:rPr>
          <w:rFonts w:ascii="Times New Roman" w:hAnsi="Times New Roman" w:cs="Times New Roman"/>
          <w:bCs/>
          <w:shd w:val="clear" w:color="auto" w:fill="FFFFFF"/>
        </w:rPr>
        <w:t xml:space="preserve">. </w:t>
      </w:r>
      <w:r w:rsidRPr="003C30EB">
        <w:rPr>
          <w:rFonts w:ascii="Times New Roman" w:hAnsi="Times New Roman" w:cs="Times New Roman"/>
        </w:rPr>
        <w:t>The Ministry of Gender, Child and Social Welfare will lead the Campaign with focus on the following;</w:t>
      </w:r>
    </w:p>
    <w:p w:rsidR="0079468E" w:rsidRPr="003C30EB" w:rsidRDefault="0079468E" w:rsidP="00F20055">
      <w:pPr>
        <w:pStyle w:val="ListParagraph"/>
        <w:numPr>
          <w:ilvl w:val="0"/>
          <w:numId w:val="2"/>
        </w:numPr>
        <w:jc w:val="both"/>
        <w:rPr>
          <w:rFonts w:ascii="Times New Roman" w:hAnsi="Times New Roman" w:cs="Times New Roman"/>
          <w:b/>
          <w:bCs/>
          <w:shd w:val="clear" w:color="auto" w:fill="FFFFFF"/>
        </w:rPr>
      </w:pPr>
      <w:r w:rsidRPr="003C30EB">
        <w:rPr>
          <w:rFonts w:ascii="Times New Roman" w:hAnsi="Times New Roman" w:cs="Times New Roman"/>
          <w:b/>
        </w:rPr>
        <w:t xml:space="preserve">Campaign objectives </w:t>
      </w:r>
    </w:p>
    <w:p w:rsidR="0079468E" w:rsidRPr="003C30EB" w:rsidRDefault="0079468E" w:rsidP="00F20055">
      <w:pPr>
        <w:pStyle w:val="ListParagraph"/>
        <w:numPr>
          <w:ilvl w:val="0"/>
          <w:numId w:val="1"/>
        </w:numPr>
        <w:jc w:val="both"/>
        <w:rPr>
          <w:rFonts w:ascii="Times New Roman" w:hAnsi="Times New Roman" w:cs="Times New Roman"/>
        </w:rPr>
      </w:pPr>
      <w:r w:rsidRPr="003C30EB">
        <w:rPr>
          <w:rFonts w:ascii="Times New Roman" w:hAnsi="Times New Roman" w:cs="Times New Roman"/>
        </w:rPr>
        <w:t xml:space="preserve">To boost the collective efforts by government, the UN, donors INGOs/NNGOs to prioritize funding for </w:t>
      </w:r>
      <w:r w:rsidR="00F63B48" w:rsidRPr="003C30EB">
        <w:rPr>
          <w:rFonts w:ascii="Times New Roman" w:hAnsi="Times New Roman" w:cs="Times New Roman"/>
        </w:rPr>
        <w:t xml:space="preserve">addressing </w:t>
      </w:r>
      <w:r w:rsidRPr="003C30EB">
        <w:rPr>
          <w:rFonts w:ascii="Times New Roman" w:hAnsi="Times New Roman" w:cs="Times New Roman"/>
        </w:rPr>
        <w:t xml:space="preserve">GBV in South Sudan </w:t>
      </w:r>
    </w:p>
    <w:p w:rsidR="0079468E" w:rsidRPr="003C30EB" w:rsidRDefault="0079468E" w:rsidP="00F20055">
      <w:pPr>
        <w:pStyle w:val="ListParagraph"/>
        <w:numPr>
          <w:ilvl w:val="0"/>
          <w:numId w:val="1"/>
        </w:numPr>
        <w:jc w:val="both"/>
        <w:rPr>
          <w:rFonts w:ascii="Times New Roman" w:hAnsi="Times New Roman" w:cs="Times New Roman"/>
        </w:rPr>
      </w:pPr>
      <w:r w:rsidRPr="003C30EB">
        <w:rPr>
          <w:rFonts w:ascii="Times New Roman" w:hAnsi="Times New Roman" w:cs="Times New Roman"/>
        </w:rPr>
        <w:t>To enhance meaningful public engagement in the gender and GBV though art exhibition</w:t>
      </w:r>
      <w:r w:rsidR="007C4C58" w:rsidRPr="003C30EB">
        <w:rPr>
          <w:rFonts w:ascii="Times New Roman" w:hAnsi="Times New Roman" w:cs="Times New Roman"/>
        </w:rPr>
        <w:t xml:space="preserve"> and youth dialogue</w:t>
      </w:r>
      <w:r w:rsidRPr="003C30EB">
        <w:rPr>
          <w:rFonts w:ascii="Times New Roman" w:hAnsi="Times New Roman" w:cs="Times New Roman"/>
        </w:rPr>
        <w:t xml:space="preserve"> </w:t>
      </w:r>
    </w:p>
    <w:p w:rsidR="0079468E" w:rsidRPr="003C30EB" w:rsidRDefault="00396C19" w:rsidP="00F20055">
      <w:pPr>
        <w:pStyle w:val="ListParagraph"/>
        <w:numPr>
          <w:ilvl w:val="0"/>
          <w:numId w:val="1"/>
        </w:numPr>
        <w:jc w:val="both"/>
        <w:rPr>
          <w:rFonts w:ascii="Times New Roman" w:hAnsi="Times New Roman" w:cs="Times New Roman"/>
        </w:rPr>
      </w:pPr>
      <w:r w:rsidRPr="003C30EB">
        <w:rPr>
          <w:rFonts w:ascii="Times New Roman" w:hAnsi="Times New Roman" w:cs="Times New Roman"/>
        </w:rPr>
        <w:t>To prioriti</w:t>
      </w:r>
      <w:r w:rsidR="0079468E" w:rsidRPr="003C30EB">
        <w:rPr>
          <w:rFonts w:ascii="Times New Roman" w:hAnsi="Times New Roman" w:cs="Times New Roman"/>
        </w:rPr>
        <w:t xml:space="preserve">ze the implementation of Strategic Action Plan on Ending child marriage </w:t>
      </w:r>
    </w:p>
    <w:p w:rsidR="0079468E" w:rsidRPr="003C30EB" w:rsidRDefault="0079468E" w:rsidP="00F20055">
      <w:pPr>
        <w:pStyle w:val="ListParagraph"/>
        <w:numPr>
          <w:ilvl w:val="0"/>
          <w:numId w:val="1"/>
        </w:numPr>
        <w:jc w:val="both"/>
        <w:rPr>
          <w:rFonts w:ascii="Times New Roman" w:hAnsi="Times New Roman" w:cs="Times New Roman"/>
        </w:rPr>
      </w:pPr>
      <w:r w:rsidRPr="003C30EB">
        <w:rPr>
          <w:rFonts w:ascii="Times New Roman" w:hAnsi="Times New Roman" w:cs="Times New Roman"/>
        </w:rPr>
        <w:t>To advocate for enactment of Anti-GBV Bill</w:t>
      </w:r>
    </w:p>
    <w:p w:rsidR="0079468E" w:rsidRPr="003C30EB" w:rsidRDefault="0079468E" w:rsidP="00F20055">
      <w:pPr>
        <w:pStyle w:val="ListParagraph"/>
        <w:numPr>
          <w:ilvl w:val="0"/>
          <w:numId w:val="1"/>
        </w:numPr>
        <w:jc w:val="both"/>
        <w:rPr>
          <w:rFonts w:ascii="Times New Roman" w:hAnsi="Times New Roman" w:cs="Times New Roman"/>
        </w:rPr>
      </w:pPr>
      <w:r w:rsidRPr="003C30EB">
        <w:rPr>
          <w:rFonts w:ascii="Times New Roman" w:hAnsi="Times New Roman" w:cs="Times New Roman"/>
        </w:rPr>
        <w:t xml:space="preserve">To lobby </w:t>
      </w:r>
      <w:r w:rsidR="00F63B48" w:rsidRPr="003C30EB">
        <w:rPr>
          <w:rFonts w:ascii="Times New Roman" w:hAnsi="Times New Roman" w:cs="Times New Roman"/>
        </w:rPr>
        <w:t>for</w:t>
      </w:r>
      <w:r w:rsidRPr="003C30EB">
        <w:rPr>
          <w:rFonts w:ascii="Times New Roman" w:hAnsi="Times New Roman" w:cs="Times New Roman"/>
        </w:rPr>
        <w:t xml:space="preserve"> resources for establishment of Safe house in Juba and Malakal</w:t>
      </w:r>
    </w:p>
    <w:p w:rsidR="0079468E" w:rsidRPr="003C30EB" w:rsidRDefault="0079468E" w:rsidP="00F20055">
      <w:pPr>
        <w:pStyle w:val="ListParagraph"/>
        <w:numPr>
          <w:ilvl w:val="0"/>
          <w:numId w:val="1"/>
        </w:numPr>
        <w:jc w:val="both"/>
        <w:rPr>
          <w:rFonts w:ascii="Times New Roman" w:hAnsi="Times New Roman" w:cs="Times New Roman"/>
        </w:rPr>
      </w:pPr>
      <w:r w:rsidRPr="003C30EB">
        <w:rPr>
          <w:rFonts w:ascii="Times New Roman" w:hAnsi="Times New Roman" w:cs="Times New Roman"/>
        </w:rPr>
        <w:t xml:space="preserve">To raise awareness and enhance access to GBV services for women and girls with disabilities </w:t>
      </w:r>
    </w:p>
    <w:p w:rsidR="00F77755" w:rsidRPr="003C30EB" w:rsidRDefault="00F77755" w:rsidP="00F20055">
      <w:pPr>
        <w:pStyle w:val="ListParagraph"/>
        <w:jc w:val="both"/>
        <w:rPr>
          <w:rFonts w:ascii="Times New Roman" w:hAnsi="Times New Roman" w:cs="Times New Roman"/>
        </w:rPr>
      </w:pPr>
    </w:p>
    <w:p w:rsidR="0079468E" w:rsidRPr="003C30EB" w:rsidRDefault="0079468E" w:rsidP="00F20055">
      <w:pPr>
        <w:pStyle w:val="ListParagraph"/>
        <w:numPr>
          <w:ilvl w:val="0"/>
          <w:numId w:val="2"/>
        </w:numPr>
        <w:jc w:val="both"/>
        <w:rPr>
          <w:rFonts w:ascii="Times New Roman" w:hAnsi="Times New Roman" w:cs="Times New Roman"/>
          <w:b/>
        </w:rPr>
      </w:pPr>
      <w:r w:rsidRPr="003C30EB">
        <w:rPr>
          <w:rFonts w:ascii="Times New Roman" w:hAnsi="Times New Roman" w:cs="Times New Roman"/>
          <w:b/>
        </w:rPr>
        <w:t>Proposed Activities</w:t>
      </w:r>
    </w:p>
    <w:p w:rsidR="0079468E" w:rsidRPr="003C30EB" w:rsidRDefault="0079468E" w:rsidP="00F20055">
      <w:pPr>
        <w:spacing w:after="0"/>
        <w:ind w:left="360"/>
        <w:jc w:val="both"/>
        <w:rPr>
          <w:rFonts w:ascii="Times New Roman" w:eastAsia="Times New Roman" w:hAnsi="Times New Roman" w:cs="Times New Roman"/>
        </w:rPr>
      </w:pPr>
      <w:r w:rsidRPr="003C30EB">
        <w:rPr>
          <w:rFonts w:ascii="Times New Roman" w:eastAsia="Times New Roman" w:hAnsi="Times New Roman" w:cs="Times New Roman"/>
        </w:rPr>
        <w:t>Considering the COVID-19 restrictions and to comply with government directives on physical distancing and suspension of public events, most of activities will be done physically with few participants</w:t>
      </w:r>
      <w:r w:rsidRPr="003C30EB">
        <w:rPr>
          <w:rFonts w:ascii="Times New Roman" w:eastAsia="Times New Roman" w:hAnsi="Times New Roman" w:cs="Times New Roman"/>
          <w:b/>
        </w:rPr>
        <w:t xml:space="preserve">. </w:t>
      </w:r>
      <w:r w:rsidRPr="003C30EB">
        <w:rPr>
          <w:rFonts w:ascii="Times New Roman" w:eastAsia="Times New Roman" w:hAnsi="Times New Roman" w:cs="Times New Roman"/>
        </w:rPr>
        <w:t>All the physical events will be live-streamed to allow maximum attendance while adhering to guidelines.</w:t>
      </w:r>
    </w:p>
    <w:p w:rsidR="0079468E" w:rsidRPr="003C30EB" w:rsidRDefault="0079468E" w:rsidP="00F20055">
      <w:pPr>
        <w:spacing w:after="0"/>
        <w:ind w:left="360"/>
        <w:jc w:val="both"/>
        <w:rPr>
          <w:rFonts w:ascii="Times New Roman" w:hAnsi="Times New Roman" w:cs="Times New Roman"/>
        </w:rPr>
      </w:pPr>
    </w:p>
    <w:p w:rsidR="00963FE9" w:rsidRPr="00864411" w:rsidRDefault="0079468E" w:rsidP="00864411">
      <w:pPr>
        <w:spacing w:after="0"/>
        <w:ind w:left="360"/>
        <w:jc w:val="both"/>
        <w:rPr>
          <w:rFonts w:ascii="Times New Roman" w:hAnsi="Times New Roman" w:cs="Times New Roman"/>
        </w:rPr>
      </w:pPr>
      <w:r w:rsidRPr="003C30EB">
        <w:rPr>
          <w:rFonts w:ascii="Times New Roman" w:hAnsi="Times New Roman" w:cs="Times New Roman"/>
        </w:rPr>
        <w:t xml:space="preserve">In addition to limiting the participants of the face to face event, COVID19 compliance Standard Operating Procedures (SOP) such as use of thermos gun to measure temperature, jar and water for hand washing facilities, use of sanitizer, masks and spacing on the sitting arrangement will be </w:t>
      </w:r>
    </w:p>
    <w:p w:rsidR="00963FE9" w:rsidRDefault="00963FE9" w:rsidP="00F20055">
      <w:pPr>
        <w:spacing w:after="0"/>
        <w:ind w:left="360"/>
        <w:jc w:val="both"/>
        <w:rPr>
          <w:rFonts w:ascii="Times New Roman" w:eastAsiaTheme="majorEastAsia" w:hAnsi="Times New Roman" w:cs="Times New Roman"/>
          <w:b/>
          <w:bCs/>
        </w:rPr>
      </w:pPr>
    </w:p>
    <w:p w:rsidR="00963FE9" w:rsidRPr="003C30EB" w:rsidRDefault="00963FE9" w:rsidP="00F20055">
      <w:pPr>
        <w:spacing w:after="0"/>
        <w:ind w:left="360"/>
        <w:jc w:val="both"/>
        <w:rPr>
          <w:rFonts w:ascii="Times New Roman" w:eastAsiaTheme="majorEastAsia" w:hAnsi="Times New Roman" w:cs="Times New Roman"/>
          <w:b/>
          <w:bCs/>
        </w:rPr>
      </w:pPr>
      <w:r>
        <w:rPr>
          <w:rFonts w:ascii="Times New Roman" w:eastAsiaTheme="majorEastAsia" w:hAnsi="Times New Roman" w:cs="Times New Roman"/>
          <w:b/>
          <w:bCs/>
        </w:rPr>
        <w:t>Calendar for 16 Days of Activism against GBV 2021</w:t>
      </w:r>
    </w:p>
    <w:tbl>
      <w:tblPr>
        <w:tblStyle w:val="TableGrid"/>
        <w:tblW w:w="10890" w:type="dxa"/>
        <w:tblInd w:w="-882" w:type="dxa"/>
        <w:tblLook w:val="04A0" w:firstRow="1" w:lastRow="0" w:firstColumn="1" w:lastColumn="0" w:noHBand="0" w:noVBand="1"/>
      </w:tblPr>
      <w:tblGrid>
        <w:gridCol w:w="2700"/>
        <w:gridCol w:w="3600"/>
        <w:gridCol w:w="3060"/>
        <w:gridCol w:w="1530"/>
      </w:tblGrid>
      <w:tr w:rsidR="0079468E" w:rsidRPr="003C30EB" w:rsidTr="008E1856">
        <w:trPr>
          <w:trHeight w:val="340"/>
        </w:trPr>
        <w:tc>
          <w:tcPr>
            <w:tcW w:w="2700" w:type="dxa"/>
          </w:tcPr>
          <w:p w:rsidR="0079468E" w:rsidRPr="003C30EB" w:rsidRDefault="0079468E" w:rsidP="00F20055">
            <w:pPr>
              <w:jc w:val="both"/>
              <w:rPr>
                <w:rFonts w:ascii="Times New Roman" w:hAnsi="Times New Roman" w:cs="Times New Roman"/>
                <w:b/>
              </w:rPr>
            </w:pPr>
            <w:r w:rsidRPr="003C30EB">
              <w:rPr>
                <w:rFonts w:ascii="Times New Roman" w:hAnsi="Times New Roman" w:cs="Times New Roman"/>
                <w:b/>
              </w:rPr>
              <w:t>Date</w:t>
            </w:r>
          </w:p>
        </w:tc>
        <w:tc>
          <w:tcPr>
            <w:tcW w:w="3600" w:type="dxa"/>
          </w:tcPr>
          <w:p w:rsidR="0079468E" w:rsidRPr="003C30EB" w:rsidRDefault="0079468E" w:rsidP="00F20055">
            <w:pPr>
              <w:jc w:val="both"/>
              <w:rPr>
                <w:rFonts w:ascii="Times New Roman" w:hAnsi="Times New Roman" w:cs="Times New Roman"/>
                <w:b/>
              </w:rPr>
            </w:pPr>
            <w:r w:rsidRPr="003C30EB">
              <w:rPr>
                <w:rFonts w:ascii="Times New Roman" w:hAnsi="Times New Roman" w:cs="Times New Roman"/>
                <w:b/>
              </w:rPr>
              <w:t>Activity</w:t>
            </w:r>
          </w:p>
        </w:tc>
        <w:tc>
          <w:tcPr>
            <w:tcW w:w="3060" w:type="dxa"/>
          </w:tcPr>
          <w:p w:rsidR="0079468E" w:rsidRPr="003C30EB" w:rsidRDefault="0079468E" w:rsidP="00F20055">
            <w:pPr>
              <w:jc w:val="both"/>
              <w:rPr>
                <w:rFonts w:ascii="Times New Roman" w:hAnsi="Times New Roman" w:cs="Times New Roman"/>
                <w:b/>
              </w:rPr>
            </w:pPr>
            <w:r w:rsidRPr="003C30EB">
              <w:rPr>
                <w:rFonts w:ascii="Times New Roman" w:hAnsi="Times New Roman" w:cs="Times New Roman"/>
                <w:b/>
              </w:rPr>
              <w:t xml:space="preserve">Responsible institution </w:t>
            </w:r>
          </w:p>
        </w:tc>
        <w:tc>
          <w:tcPr>
            <w:tcW w:w="1530" w:type="dxa"/>
          </w:tcPr>
          <w:p w:rsidR="0079468E" w:rsidRPr="003C30EB" w:rsidRDefault="0079468E" w:rsidP="00F20055">
            <w:pPr>
              <w:jc w:val="both"/>
              <w:rPr>
                <w:rFonts w:ascii="Times New Roman" w:hAnsi="Times New Roman" w:cs="Times New Roman"/>
                <w:b/>
              </w:rPr>
            </w:pPr>
            <w:r w:rsidRPr="003C30EB">
              <w:rPr>
                <w:rFonts w:ascii="Times New Roman" w:hAnsi="Times New Roman" w:cs="Times New Roman"/>
                <w:b/>
              </w:rPr>
              <w:t>Venue</w:t>
            </w:r>
          </w:p>
        </w:tc>
      </w:tr>
      <w:tr w:rsidR="000401D0" w:rsidRPr="003C30EB" w:rsidTr="007E3D38">
        <w:trPr>
          <w:trHeight w:val="1334"/>
        </w:trPr>
        <w:tc>
          <w:tcPr>
            <w:tcW w:w="2700" w:type="dxa"/>
          </w:tcPr>
          <w:p w:rsidR="000401D0" w:rsidRPr="003C30EB" w:rsidRDefault="000401D0" w:rsidP="00F20055">
            <w:pPr>
              <w:jc w:val="both"/>
              <w:rPr>
                <w:rFonts w:ascii="Times New Roman" w:hAnsi="Times New Roman" w:cs="Times New Roman"/>
              </w:rPr>
            </w:pPr>
            <w:r>
              <w:rPr>
                <w:rFonts w:ascii="Times New Roman" w:hAnsi="Times New Roman" w:cs="Times New Roman"/>
              </w:rPr>
              <w:t>Tuesday 23</w:t>
            </w:r>
            <w:r w:rsidRPr="000401D0">
              <w:rPr>
                <w:rFonts w:ascii="Times New Roman" w:hAnsi="Times New Roman" w:cs="Times New Roman"/>
                <w:vertAlign w:val="superscript"/>
              </w:rPr>
              <w:t>rd</w:t>
            </w:r>
            <w:r>
              <w:rPr>
                <w:rFonts w:ascii="Times New Roman" w:hAnsi="Times New Roman" w:cs="Times New Roman"/>
              </w:rPr>
              <w:t xml:space="preserve"> Nov 2021</w:t>
            </w:r>
          </w:p>
        </w:tc>
        <w:tc>
          <w:tcPr>
            <w:tcW w:w="3600" w:type="dxa"/>
          </w:tcPr>
          <w:p w:rsidR="000401D0" w:rsidRPr="003C30EB" w:rsidRDefault="000401D0" w:rsidP="00F20055">
            <w:pPr>
              <w:jc w:val="both"/>
              <w:rPr>
                <w:rFonts w:ascii="Times New Roman" w:hAnsi="Times New Roman" w:cs="Times New Roman"/>
              </w:rPr>
            </w:pPr>
            <w:r w:rsidRPr="003C30EB">
              <w:rPr>
                <w:rFonts w:ascii="Times New Roman" w:hAnsi="Times New Roman" w:cs="Times New Roman"/>
              </w:rPr>
              <w:t xml:space="preserve">A Round-table dialogue on </w:t>
            </w:r>
            <w:r>
              <w:rPr>
                <w:rFonts w:ascii="Times New Roman" w:hAnsi="Times New Roman" w:cs="Times New Roman"/>
              </w:rPr>
              <w:t xml:space="preserve">National GBV Helplines (623 &amp; 662) – An entry point for  access to GBV services for survivors of  GBV </w:t>
            </w:r>
          </w:p>
        </w:tc>
        <w:tc>
          <w:tcPr>
            <w:tcW w:w="3060" w:type="dxa"/>
          </w:tcPr>
          <w:p w:rsidR="007E3D38" w:rsidRPr="003C30EB" w:rsidRDefault="007E3D38" w:rsidP="00F20055">
            <w:pPr>
              <w:jc w:val="both"/>
              <w:rPr>
                <w:rFonts w:ascii="Times New Roman" w:hAnsi="Times New Roman" w:cs="Times New Roman"/>
              </w:rPr>
            </w:pPr>
            <w:r>
              <w:rPr>
                <w:rFonts w:ascii="Times New Roman" w:hAnsi="Times New Roman" w:cs="Times New Roman"/>
              </w:rPr>
              <w:t xml:space="preserve">MGCSW, </w:t>
            </w:r>
            <w:proofErr w:type="spellStart"/>
            <w:r>
              <w:rPr>
                <w:rFonts w:ascii="Times New Roman" w:hAnsi="Times New Roman" w:cs="Times New Roman"/>
              </w:rPr>
              <w:t>MoH</w:t>
            </w:r>
            <w:proofErr w:type="spellEnd"/>
            <w:r>
              <w:rPr>
                <w:rFonts w:ascii="Times New Roman" w:hAnsi="Times New Roman" w:cs="Times New Roman"/>
              </w:rPr>
              <w:t xml:space="preserve"> , </w:t>
            </w:r>
            <w:proofErr w:type="spellStart"/>
            <w:r>
              <w:rPr>
                <w:rFonts w:ascii="Times New Roman" w:hAnsi="Times New Roman" w:cs="Times New Roman"/>
              </w:rPr>
              <w:t>MoI</w:t>
            </w:r>
            <w:proofErr w:type="spellEnd"/>
            <w:r>
              <w:rPr>
                <w:rFonts w:ascii="Times New Roman" w:hAnsi="Times New Roman" w:cs="Times New Roman"/>
              </w:rPr>
              <w:t xml:space="preserve">, </w:t>
            </w:r>
            <w:proofErr w:type="spellStart"/>
            <w:r>
              <w:rPr>
                <w:rFonts w:ascii="Times New Roman" w:hAnsi="Times New Roman" w:cs="Times New Roman"/>
              </w:rPr>
              <w:t>MoJCA</w:t>
            </w:r>
            <w:proofErr w:type="spellEnd"/>
            <w:r>
              <w:rPr>
                <w:rFonts w:ascii="Times New Roman" w:hAnsi="Times New Roman" w:cs="Times New Roman"/>
              </w:rPr>
              <w:t xml:space="preserve"> , CREW, Lulu Care , UNFPA</w:t>
            </w:r>
          </w:p>
        </w:tc>
        <w:tc>
          <w:tcPr>
            <w:tcW w:w="1530" w:type="dxa"/>
          </w:tcPr>
          <w:p w:rsidR="000401D0" w:rsidRPr="003C30EB" w:rsidRDefault="007E3D38" w:rsidP="00F20055">
            <w:pPr>
              <w:jc w:val="both"/>
              <w:rPr>
                <w:rFonts w:ascii="Times New Roman" w:hAnsi="Times New Roman" w:cs="Times New Roman"/>
              </w:rPr>
            </w:pPr>
            <w:r>
              <w:rPr>
                <w:rFonts w:ascii="Times New Roman" w:hAnsi="Times New Roman" w:cs="Times New Roman"/>
              </w:rPr>
              <w:t xml:space="preserve">Palm Africa </w:t>
            </w:r>
          </w:p>
        </w:tc>
      </w:tr>
      <w:tr w:rsidR="0079468E" w:rsidRPr="003C30EB" w:rsidTr="007E3D38">
        <w:trPr>
          <w:trHeight w:val="1793"/>
        </w:trPr>
        <w:tc>
          <w:tcPr>
            <w:tcW w:w="270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lastRenderedPageBreak/>
              <w:t>Wednesday, 24</w:t>
            </w:r>
            <w:r w:rsidRPr="003C30EB">
              <w:rPr>
                <w:rFonts w:ascii="Times New Roman" w:hAnsi="Times New Roman" w:cs="Times New Roman"/>
                <w:vertAlign w:val="superscript"/>
              </w:rPr>
              <w:t>th</w:t>
            </w:r>
            <w:r w:rsidRPr="003C30EB">
              <w:rPr>
                <w:rFonts w:ascii="Times New Roman" w:hAnsi="Times New Roman" w:cs="Times New Roman"/>
              </w:rPr>
              <w:t>/Nov/2021</w:t>
            </w:r>
          </w:p>
          <w:p w:rsidR="0079468E" w:rsidRPr="003C30EB" w:rsidRDefault="0079468E" w:rsidP="00F20055">
            <w:pPr>
              <w:jc w:val="both"/>
              <w:rPr>
                <w:rFonts w:ascii="Times New Roman" w:hAnsi="Times New Roman" w:cs="Times New Roman"/>
              </w:rPr>
            </w:pPr>
          </w:p>
        </w:tc>
        <w:tc>
          <w:tcPr>
            <w:tcW w:w="3600" w:type="dxa"/>
          </w:tcPr>
          <w:p w:rsidR="0079468E" w:rsidRPr="003C30EB" w:rsidRDefault="00F63B48" w:rsidP="00F20055">
            <w:pPr>
              <w:jc w:val="both"/>
              <w:rPr>
                <w:rFonts w:ascii="Times New Roman" w:hAnsi="Times New Roman" w:cs="Times New Roman"/>
              </w:rPr>
            </w:pPr>
            <w:r w:rsidRPr="003C30EB">
              <w:rPr>
                <w:rFonts w:ascii="Times New Roman" w:hAnsi="Times New Roman" w:cs="Times New Roman"/>
              </w:rPr>
              <w:t>Joint p</w:t>
            </w:r>
            <w:r w:rsidR="0079468E" w:rsidRPr="003C30EB">
              <w:rPr>
                <w:rFonts w:ascii="Times New Roman" w:hAnsi="Times New Roman" w:cs="Times New Roman"/>
              </w:rPr>
              <w:t xml:space="preserve">ress releases </w:t>
            </w:r>
          </w:p>
          <w:p w:rsidR="0079468E" w:rsidRPr="003C30EB" w:rsidRDefault="0079468E" w:rsidP="00F20055">
            <w:pPr>
              <w:jc w:val="both"/>
              <w:rPr>
                <w:rFonts w:ascii="Times New Roman" w:hAnsi="Times New Roman" w:cs="Times New Roman"/>
              </w:rPr>
            </w:pPr>
          </w:p>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Discussion on the National Theme 2021</w:t>
            </w:r>
          </w:p>
        </w:tc>
        <w:tc>
          <w:tcPr>
            <w:tcW w:w="306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Ministry of Gender</w:t>
            </w:r>
            <w:r w:rsidR="00F63B48" w:rsidRPr="003C30EB">
              <w:rPr>
                <w:rFonts w:ascii="Times New Roman" w:hAnsi="Times New Roman" w:cs="Times New Roman"/>
              </w:rPr>
              <w:t>, United Nations</w:t>
            </w:r>
            <w:r w:rsidRPr="003C30EB">
              <w:rPr>
                <w:rFonts w:ascii="Times New Roman" w:hAnsi="Times New Roman" w:cs="Times New Roman"/>
              </w:rPr>
              <w:t xml:space="preserve"> </w:t>
            </w:r>
          </w:p>
          <w:p w:rsidR="0079468E" w:rsidRPr="003C30EB" w:rsidRDefault="0079468E" w:rsidP="00F20055">
            <w:pPr>
              <w:jc w:val="both"/>
              <w:rPr>
                <w:rFonts w:ascii="Times New Roman" w:hAnsi="Times New Roman" w:cs="Times New Roman"/>
              </w:rPr>
            </w:pPr>
          </w:p>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Ministry of Gender and UN</w:t>
            </w:r>
          </w:p>
        </w:tc>
        <w:tc>
          <w:tcPr>
            <w:tcW w:w="153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Ministerial hall/MOH</w:t>
            </w:r>
          </w:p>
          <w:p w:rsidR="0079468E" w:rsidRPr="003C30EB" w:rsidRDefault="0079468E" w:rsidP="00F20055">
            <w:pPr>
              <w:jc w:val="both"/>
              <w:rPr>
                <w:rFonts w:ascii="Times New Roman" w:hAnsi="Times New Roman" w:cs="Times New Roman"/>
              </w:rPr>
            </w:pPr>
          </w:p>
          <w:p w:rsidR="0079468E" w:rsidRPr="003C30EB" w:rsidRDefault="00F77755" w:rsidP="00F20055">
            <w:pPr>
              <w:jc w:val="both"/>
              <w:rPr>
                <w:rFonts w:ascii="Times New Roman" w:hAnsi="Times New Roman" w:cs="Times New Roman"/>
              </w:rPr>
            </w:pPr>
            <w:r w:rsidRPr="003C30EB">
              <w:rPr>
                <w:rFonts w:ascii="Times New Roman" w:hAnsi="Times New Roman" w:cs="Times New Roman"/>
              </w:rPr>
              <w:t>SSBC/TV</w:t>
            </w:r>
          </w:p>
        </w:tc>
      </w:tr>
      <w:tr w:rsidR="0079468E" w:rsidRPr="003C30EB" w:rsidTr="008E1856">
        <w:tc>
          <w:tcPr>
            <w:tcW w:w="270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Thursday, 25</w:t>
            </w:r>
            <w:r w:rsidRPr="003C30EB">
              <w:rPr>
                <w:rFonts w:ascii="Times New Roman" w:hAnsi="Times New Roman" w:cs="Times New Roman"/>
                <w:vertAlign w:val="superscript"/>
              </w:rPr>
              <w:t>th</w:t>
            </w:r>
            <w:r w:rsidRPr="003C30EB">
              <w:rPr>
                <w:rFonts w:ascii="Times New Roman" w:hAnsi="Times New Roman" w:cs="Times New Roman"/>
              </w:rPr>
              <w:t xml:space="preserve"> /Nov/2021</w:t>
            </w:r>
          </w:p>
        </w:tc>
        <w:tc>
          <w:tcPr>
            <w:tcW w:w="360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Launch of the 16 days of activism 2021</w:t>
            </w:r>
          </w:p>
          <w:p w:rsidR="0079468E" w:rsidRPr="003C30EB" w:rsidRDefault="0079468E" w:rsidP="00F20055">
            <w:pPr>
              <w:jc w:val="both"/>
              <w:rPr>
                <w:rFonts w:ascii="Times New Roman" w:hAnsi="Times New Roman" w:cs="Times New Roman"/>
              </w:rPr>
            </w:pPr>
          </w:p>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Event will be streamed live for other participants and public to follow</w:t>
            </w:r>
            <w:r w:rsidR="00EB2824" w:rsidRPr="003C30EB">
              <w:rPr>
                <w:rFonts w:ascii="Times New Roman" w:hAnsi="Times New Roman" w:cs="Times New Roman"/>
              </w:rPr>
              <w:t xml:space="preserve"> as Well as on the face</w:t>
            </w:r>
            <w:r w:rsidR="004E6356" w:rsidRPr="003C30EB">
              <w:rPr>
                <w:rFonts w:ascii="Times New Roman" w:hAnsi="Times New Roman" w:cs="Times New Roman"/>
              </w:rPr>
              <w:t xml:space="preserve"> book</w:t>
            </w:r>
          </w:p>
        </w:tc>
        <w:tc>
          <w:tcPr>
            <w:tcW w:w="306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Will include representatives from the UN, Donors Community, ,INGOs, NNGOs, CBOs, FBOs, Civil, PLWD, line Ministries/commissions, Society ,Academia, organize forces, schools, women groups, associations and the guest of the day etc.</w:t>
            </w:r>
          </w:p>
        </w:tc>
        <w:tc>
          <w:tcPr>
            <w:tcW w:w="1530" w:type="dxa"/>
          </w:tcPr>
          <w:p w:rsidR="0079468E" w:rsidRPr="003C30EB" w:rsidRDefault="007E3D38" w:rsidP="00F20055">
            <w:pPr>
              <w:jc w:val="both"/>
              <w:rPr>
                <w:rFonts w:ascii="Times New Roman" w:hAnsi="Times New Roman" w:cs="Times New Roman"/>
              </w:rPr>
            </w:pPr>
            <w:r>
              <w:rPr>
                <w:rFonts w:ascii="Times New Roman" w:hAnsi="Times New Roman" w:cs="Times New Roman"/>
              </w:rPr>
              <w:t>Nyakuron</w:t>
            </w:r>
          </w:p>
          <w:p w:rsidR="0079468E" w:rsidRPr="003C30EB" w:rsidRDefault="0079468E" w:rsidP="00F20055">
            <w:pPr>
              <w:autoSpaceDE w:val="0"/>
              <w:autoSpaceDN w:val="0"/>
              <w:adjustRightInd w:val="0"/>
              <w:jc w:val="both"/>
              <w:rPr>
                <w:rFonts w:ascii="Times New Roman" w:hAnsi="Times New Roman" w:cs="Times New Roman"/>
                <w:bCs/>
              </w:rPr>
            </w:pPr>
          </w:p>
        </w:tc>
      </w:tr>
      <w:tr w:rsidR="007E3D38" w:rsidRPr="003C30EB" w:rsidTr="007E3D38">
        <w:trPr>
          <w:trHeight w:val="852"/>
        </w:trPr>
        <w:tc>
          <w:tcPr>
            <w:tcW w:w="2700" w:type="dxa"/>
          </w:tcPr>
          <w:p w:rsidR="007E3D38" w:rsidRPr="003C30EB" w:rsidRDefault="007E3D38" w:rsidP="00F20055">
            <w:pPr>
              <w:jc w:val="both"/>
              <w:rPr>
                <w:rFonts w:ascii="Times New Roman" w:hAnsi="Times New Roman" w:cs="Times New Roman"/>
              </w:rPr>
            </w:pPr>
            <w:r>
              <w:rPr>
                <w:rFonts w:ascii="Times New Roman" w:hAnsi="Times New Roman" w:cs="Times New Roman"/>
              </w:rPr>
              <w:t>Thursday 25</w:t>
            </w:r>
            <w:r>
              <w:rPr>
                <w:rFonts w:ascii="Times New Roman" w:hAnsi="Times New Roman" w:cs="Times New Roman"/>
                <w:vertAlign w:val="superscript"/>
              </w:rPr>
              <w:t xml:space="preserve">th </w:t>
            </w:r>
            <w:r>
              <w:rPr>
                <w:rFonts w:ascii="Times New Roman" w:hAnsi="Times New Roman" w:cs="Times New Roman"/>
              </w:rPr>
              <w:t xml:space="preserve"> Nov –Friday 10</w:t>
            </w:r>
            <w:r w:rsidRPr="007E3D38">
              <w:rPr>
                <w:rFonts w:ascii="Times New Roman" w:hAnsi="Times New Roman" w:cs="Times New Roman"/>
                <w:vertAlign w:val="superscript"/>
              </w:rPr>
              <w:t>th</w:t>
            </w:r>
            <w:r>
              <w:rPr>
                <w:rFonts w:ascii="Times New Roman" w:hAnsi="Times New Roman" w:cs="Times New Roman"/>
              </w:rPr>
              <w:t xml:space="preserve"> Dec  (16 Days)</w:t>
            </w:r>
          </w:p>
        </w:tc>
        <w:tc>
          <w:tcPr>
            <w:tcW w:w="3600" w:type="dxa"/>
          </w:tcPr>
          <w:p w:rsidR="007E3D38" w:rsidRPr="003C30EB" w:rsidRDefault="007E3D38" w:rsidP="00F20055">
            <w:pPr>
              <w:autoSpaceDE w:val="0"/>
              <w:autoSpaceDN w:val="0"/>
              <w:adjustRightInd w:val="0"/>
              <w:jc w:val="both"/>
              <w:rPr>
                <w:rFonts w:ascii="Times New Roman" w:hAnsi="Times New Roman" w:cs="Times New Roman"/>
                <w:bCs/>
              </w:rPr>
            </w:pPr>
            <w:r w:rsidRPr="003C30EB">
              <w:rPr>
                <w:rFonts w:ascii="Times New Roman" w:hAnsi="Times New Roman" w:cs="Times New Roman"/>
              </w:rPr>
              <w:t>Launch of “</w:t>
            </w:r>
            <w:r w:rsidRPr="003C30EB">
              <w:rPr>
                <w:rFonts w:ascii="Times New Roman" w:hAnsi="Times New Roman" w:cs="Times New Roman"/>
                <w:bCs/>
              </w:rPr>
              <w:t>Noor-Le-</w:t>
            </w:r>
            <w:proofErr w:type="spellStart"/>
            <w:r w:rsidRPr="003C30EB">
              <w:rPr>
                <w:rFonts w:ascii="Times New Roman" w:hAnsi="Times New Roman" w:cs="Times New Roman"/>
                <w:bCs/>
              </w:rPr>
              <w:t>Humon</w:t>
            </w:r>
            <w:proofErr w:type="spellEnd"/>
            <w:r w:rsidRPr="003C30EB">
              <w:rPr>
                <w:rFonts w:ascii="Times New Roman" w:hAnsi="Times New Roman" w:cs="Times New Roman"/>
                <w:bCs/>
              </w:rPr>
              <w:t xml:space="preserve">” art exhibition </w:t>
            </w:r>
          </w:p>
          <w:p w:rsidR="007E3D38" w:rsidRPr="003C30EB" w:rsidRDefault="007E3D38" w:rsidP="00F20055">
            <w:pPr>
              <w:jc w:val="both"/>
              <w:rPr>
                <w:rFonts w:ascii="Times New Roman" w:hAnsi="Times New Roman" w:cs="Times New Roman"/>
              </w:rPr>
            </w:pPr>
          </w:p>
        </w:tc>
        <w:tc>
          <w:tcPr>
            <w:tcW w:w="3060" w:type="dxa"/>
          </w:tcPr>
          <w:p w:rsidR="007E3D38" w:rsidRPr="003C30EB" w:rsidRDefault="007E3D38" w:rsidP="00F20055">
            <w:pPr>
              <w:autoSpaceDE w:val="0"/>
              <w:autoSpaceDN w:val="0"/>
              <w:adjustRightInd w:val="0"/>
              <w:jc w:val="both"/>
              <w:rPr>
                <w:rFonts w:ascii="Times New Roman" w:hAnsi="Times New Roman" w:cs="Times New Roman"/>
                <w:bCs/>
              </w:rPr>
            </w:pPr>
            <w:r w:rsidRPr="003C30EB">
              <w:rPr>
                <w:rFonts w:ascii="Times New Roman" w:hAnsi="Times New Roman" w:cs="Times New Roman"/>
                <w:bCs/>
              </w:rPr>
              <w:t>25</w:t>
            </w:r>
            <w:r w:rsidRPr="003C30EB">
              <w:rPr>
                <w:rFonts w:ascii="Times New Roman" w:hAnsi="Times New Roman" w:cs="Times New Roman"/>
                <w:bCs/>
                <w:vertAlign w:val="superscript"/>
              </w:rPr>
              <w:t>th</w:t>
            </w:r>
            <w:r w:rsidRPr="003C30EB">
              <w:rPr>
                <w:rFonts w:ascii="Times New Roman" w:hAnsi="Times New Roman" w:cs="Times New Roman"/>
                <w:bCs/>
              </w:rPr>
              <w:t xml:space="preserve"> Nov-10</w:t>
            </w:r>
            <w:r w:rsidRPr="003C30EB">
              <w:rPr>
                <w:rFonts w:ascii="Times New Roman" w:hAnsi="Times New Roman" w:cs="Times New Roman"/>
                <w:bCs/>
                <w:vertAlign w:val="superscript"/>
              </w:rPr>
              <w:t>th</w:t>
            </w:r>
            <w:r w:rsidRPr="003C30EB">
              <w:rPr>
                <w:rFonts w:ascii="Times New Roman" w:hAnsi="Times New Roman" w:cs="Times New Roman"/>
                <w:bCs/>
              </w:rPr>
              <w:t xml:space="preserve"> Dec</w:t>
            </w:r>
          </w:p>
          <w:p w:rsidR="007E3D38" w:rsidRPr="003C30EB" w:rsidRDefault="007E3D38" w:rsidP="00F20055">
            <w:pPr>
              <w:jc w:val="both"/>
              <w:rPr>
                <w:rFonts w:ascii="Times New Roman" w:hAnsi="Times New Roman" w:cs="Times New Roman"/>
              </w:rPr>
            </w:pPr>
          </w:p>
        </w:tc>
        <w:tc>
          <w:tcPr>
            <w:tcW w:w="1530" w:type="dxa"/>
          </w:tcPr>
          <w:p w:rsidR="007E3D38" w:rsidRDefault="007E3D38" w:rsidP="00F20055">
            <w:pPr>
              <w:jc w:val="both"/>
              <w:rPr>
                <w:rFonts w:ascii="Times New Roman" w:hAnsi="Times New Roman" w:cs="Times New Roman"/>
              </w:rPr>
            </w:pPr>
            <w:r w:rsidRPr="003C30EB">
              <w:rPr>
                <w:rFonts w:ascii="Times New Roman" w:hAnsi="Times New Roman" w:cs="Times New Roman"/>
              </w:rPr>
              <w:t>Nyakuron cultural Centre</w:t>
            </w:r>
          </w:p>
        </w:tc>
      </w:tr>
      <w:tr w:rsidR="0079468E" w:rsidRPr="003C30EB" w:rsidTr="008E1856">
        <w:tc>
          <w:tcPr>
            <w:tcW w:w="270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Monday, 29/ Nov/2021</w:t>
            </w:r>
          </w:p>
        </w:tc>
        <w:tc>
          <w:tcPr>
            <w:tcW w:w="360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Discussion on GBV at home and at work place</w:t>
            </w:r>
          </w:p>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 xml:space="preserve">  </w:t>
            </w:r>
          </w:p>
        </w:tc>
        <w:tc>
          <w:tcPr>
            <w:tcW w:w="306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 xml:space="preserve">Ministry of Gender, Ministry and of  </w:t>
            </w:r>
            <w:proofErr w:type="spellStart"/>
            <w:r w:rsidRPr="003C30EB">
              <w:rPr>
                <w:rFonts w:ascii="Times New Roman" w:hAnsi="Times New Roman" w:cs="Times New Roman"/>
              </w:rPr>
              <w:t>labour</w:t>
            </w:r>
            <w:proofErr w:type="spellEnd"/>
            <w:r w:rsidRPr="003C30EB">
              <w:rPr>
                <w:rFonts w:ascii="Times New Roman" w:hAnsi="Times New Roman" w:cs="Times New Roman"/>
              </w:rPr>
              <w:t xml:space="preserve"> and Ministry of Interior</w:t>
            </w:r>
          </w:p>
        </w:tc>
        <w:tc>
          <w:tcPr>
            <w:tcW w:w="153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 xml:space="preserve">Radio </w:t>
            </w:r>
            <w:proofErr w:type="spellStart"/>
            <w:r w:rsidRPr="003C30EB">
              <w:rPr>
                <w:rFonts w:ascii="Times New Roman" w:hAnsi="Times New Roman" w:cs="Times New Roman"/>
              </w:rPr>
              <w:t>Miraya</w:t>
            </w:r>
            <w:proofErr w:type="spellEnd"/>
            <w:r w:rsidRPr="003C30EB">
              <w:rPr>
                <w:rFonts w:ascii="Times New Roman" w:hAnsi="Times New Roman" w:cs="Times New Roman"/>
              </w:rPr>
              <w:t xml:space="preserve"> FM</w:t>
            </w:r>
          </w:p>
        </w:tc>
      </w:tr>
      <w:tr w:rsidR="007D5437" w:rsidRPr="003C30EB" w:rsidTr="008E1856">
        <w:tc>
          <w:tcPr>
            <w:tcW w:w="2700" w:type="dxa"/>
          </w:tcPr>
          <w:p w:rsidR="007D5437" w:rsidRPr="003C30EB" w:rsidRDefault="007D5437" w:rsidP="00F20055">
            <w:pPr>
              <w:jc w:val="both"/>
              <w:rPr>
                <w:rFonts w:ascii="Times New Roman" w:hAnsi="Times New Roman" w:cs="Times New Roman"/>
              </w:rPr>
            </w:pPr>
            <w:r>
              <w:rPr>
                <w:rFonts w:ascii="Times New Roman" w:hAnsi="Times New Roman" w:cs="Times New Roman"/>
              </w:rPr>
              <w:t>Monday 29</w:t>
            </w:r>
            <w:r w:rsidRPr="007D5437">
              <w:rPr>
                <w:rFonts w:ascii="Times New Roman" w:hAnsi="Times New Roman" w:cs="Times New Roman"/>
                <w:vertAlign w:val="superscript"/>
              </w:rPr>
              <w:t>th</w:t>
            </w:r>
            <w:r>
              <w:rPr>
                <w:rFonts w:ascii="Times New Roman" w:hAnsi="Times New Roman" w:cs="Times New Roman"/>
              </w:rPr>
              <w:t xml:space="preserve"> November 2021</w:t>
            </w:r>
          </w:p>
        </w:tc>
        <w:tc>
          <w:tcPr>
            <w:tcW w:w="3600" w:type="dxa"/>
          </w:tcPr>
          <w:p w:rsidR="007D5437" w:rsidRPr="003C30EB" w:rsidRDefault="007D5437" w:rsidP="00F20055">
            <w:pPr>
              <w:jc w:val="both"/>
              <w:rPr>
                <w:rFonts w:ascii="Times New Roman" w:hAnsi="Times New Roman" w:cs="Times New Roman"/>
              </w:rPr>
            </w:pPr>
            <w:r w:rsidRPr="00470123">
              <w:rPr>
                <w:rFonts w:ascii="Times New Roman" w:eastAsia="Times New Roman" w:hAnsi="Times New Roman" w:cs="Times New Roman"/>
                <w:sz w:val="24"/>
                <w:szCs w:val="24"/>
              </w:rPr>
              <w:t>Youth and family public speaking (Intergenerational dialogue</w:t>
            </w:r>
            <w:r>
              <w:rPr>
                <w:rFonts w:ascii="Times New Roman" w:eastAsia="Times New Roman" w:hAnsi="Times New Roman" w:cs="Times New Roman"/>
                <w:sz w:val="24"/>
                <w:szCs w:val="24"/>
              </w:rPr>
              <w:t>)</w:t>
            </w:r>
          </w:p>
        </w:tc>
        <w:tc>
          <w:tcPr>
            <w:tcW w:w="3060" w:type="dxa"/>
          </w:tcPr>
          <w:p w:rsidR="007D5437" w:rsidRPr="003C30EB" w:rsidRDefault="007D5437" w:rsidP="00F20055">
            <w:pPr>
              <w:jc w:val="both"/>
              <w:rPr>
                <w:rFonts w:ascii="Times New Roman" w:hAnsi="Times New Roman" w:cs="Times New Roman"/>
              </w:rPr>
            </w:pPr>
            <w:proofErr w:type="spellStart"/>
            <w:r>
              <w:rPr>
                <w:rFonts w:ascii="Times New Roman" w:hAnsi="Times New Roman" w:cs="Times New Roman"/>
              </w:rPr>
              <w:t>AfriYAN</w:t>
            </w:r>
            <w:proofErr w:type="spellEnd"/>
            <w:r>
              <w:rPr>
                <w:rFonts w:ascii="Times New Roman" w:hAnsi="Times New Roman" w:cs="Times New Roman"/>
              </w:rPr>
              <w:t xml:space="preserve"> </w:t>
            </w:r>
          </w:p>
        </w:tc>
        <w:tc>
          <w:tcPr>
            <w:tcW w:w="1530" w:type="dxa"/>
          </w:tcPr>
          <w:p w:rsidR="007D5437" w:rsidRPr="003C30EB" w:rsidRDefault="00A32CFC" w:rsidP="00F20055">
            <w:pPr>
              <w:jc w:val="both"/>
              <w:rPr>
                <w:rFonts w:ascii="Times New Roman" w:hAnsi="Times New Roman" w:cs="Times New Roman"/>
              </w:rPr>
            </w:pPr>
            <w:r>
              <w:rPr>
                <w:rFonts w:ascii="Times New Roman" w:hAnsi="Times New Roman" w:cs="Times New Roman"/>
              </w:rPr>
              <w:t>TBC</w:t>
            </w:r>
          </w:p>
        </w:tc>
      </w:tr>
      <w:tr w:rsidR="0079468E" w:rsidRPr="003C30EB" w:rsidTr="008E1856">
        <w:trPr>
          <w:trHeight w:val="1253"/>
        </w:trPr>
        <w:tc>
          <w:tcPr>
            <w:tcW w:w="2700" w:type="dxa"/>
          </w:tcPr>
          <w:p w:rsidR="0079468E" w:rsidRPr="003C30EB" w:rsidRDefault="007E3D38" w:rsidP="00F20055">
            <w:pPr>
              <w:jc w:val="both"/>
              <w:rPr>
                <w:rFonts w:ascii="Times New Roman" w:hAnsi="Times New Roman" w:cs="Times New Roman"/>
              </w:rPr>
            </w:pPr>
            <w:r>
              <w:rPr>
                <w:rFonts w:ascii="Times New Roman" w:hAnsi="Times New Roman" w:cs="Times New Roman"/>
              </w:rPr>
              <w:t>Tuesday 30</w:t>
            </w:r>
            <w:r w:rsidRPr="007E3D38">
              <w:rPr>
                <w:rFonts w:ascii="Times New Roman" w:hAnsi="Times New Roman" w:cs="Times New Roman"/>
                <w:vertAlign w:val="superscript"/>
              </w:rPr>
              <w:t>th</w:t>
            </w:r>
            <w:r>
              <w:rPr>
                <w:rFonts w:ascii="Times New Roman" w:hAnsi="Times New Roman" w:cs="Times New Roman"/>
              </w:rPr>
              <w:t xml:space="preserve"> Nov- Thursday 2</w:t>
            </w:r>
            <w:r w:rsidRPr="007E3D38">
              <w:rPr>
                <w:rFonts w:ascii="Times New Roman" w:hAnsi="Times New Roman" w:cs="Times New Roman"/>
                <w:vertAlign w:val="superscript"/>
              </w:rPr>
              <w:t>nd</w:t>
            </w:r>
            <w:r>
              <w:rPr>
                <w:rFonts w:ascii="Times New Roman" w:hAnsi="Times New Roman" w:cs="Times New Roman"/>
              </w:rPr>
              <w:t xml:space="preserve"> Dec (3 days)</w:t>
            </w:r>
          </w:p>
        </w:tc>
        <w:tc>
          <w:tcPr>
            <w:tcW w:w="360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 xml:space="preserve">National </w:t>
            </w:r>
            <w:r w:rsidR="00F63B48" w:rsidRPr="003C30EB">
              <w:rPr>
                <w:rFonts w:ascii="Times New Roman" w:hAnsi="Times New Roman" w:cs="Times New Roman"/>
              </w:rPr>
              <w:t xml:space="preserve">Traditional </w:t>
            </w:r>
            <w:r w:rsidRPr="003C30EB">
              <w:rPr>
                <w:rFonts w:ascii="Times New Roman" w:hAnsi="Times New Roman" w:cs="Times New Roman"/>
              </w:rPr>
              <w:t>Chiefs</w:t>
            </w:r>
            <w:r w:rsidR="00F63B48" w:rsidRPr="003C30EB">
              <w:rPr>
                <w:rFonts w:ascii="Times New Roman" w:hAnsi="Times New Roman" w:cs="Times New Roman"/>
              </w:rPr>
              <w:t xml:space="preserve"> and government Joint</w:t>
            </w:r>
            <w:r w:rsidRPr="003C30EB">
              <w:rPr>
                <w:rFonts w:ascii="Times New Roman" w:hAnsi="Times New Roman" w:cs="Times New Roman"/>
              </w:rPr>
              <w:t xml:space="preserve"> Conference on ending child marriage </w:t>
            </w:r>
          </w:p>
        </w:tc>
        <w:tc>
          <w:tcPr>
            <w:tcW w:w="306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 xml:space="preserve">Ministry of Gender, UNFPA and partners </w:t>
            </w:r>
          </w:p>
        </w:tc>
        <w:tc>
          <w:tcPr>
            <w:tcW w:w="153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 xml:space="preserve">Palm Africa Hotel </w:t>
            </w:r>
          </w:p>
        </w:tc>
      </w:tr>
      <w:tr w:rsidR="00C608C6" w:rsidRPr="003C30EB" w:rsidTr="008E1856">
        <w:trPr>
          <w:trHeight w:val="1253"/>
        </w:trPr>
        <w:tc>
          <w:tcPr>
            <w:tcW w:w="2700" w:type="dxa"/>
          </w:tcPr>
          <w:p w:rsidR="00C608C6" w:rsidRDefault="00C608C6" w:rsidP="00F20055">
            <w:pPr>
              <w:jc w:val="both"/>
              <w:rPr>
                <w:rFonts w:ascii="Times New Roman" w:hAnsi="Times New Roman" w:cs="Times New Roman"/>
              </w:rPr>
            </w:pPr>
            <w:r>
              <w:rPr>
                <w:rFonts w:ascii="Times New Roman" w:hAnsi="Times New Roman" w:cs="Times New Roman"/>
              </w:rPr>
              <w:t xml:space="preserve">Tuesday 30ths November </w:t>
            </w:r>
          </w:p>
        </w:tc>
        <w:tc>
          <w:tcPr>
            <w:tcW w:w="3600" w:type="dxa"/>
          </w:tcPr>
          <w:p w:rsidR="00C608C6" w:rsidRPr="003C30EB" w:rsidRDefault="00C608C6" w:rsidP="00F20055">
            <w:pPr>
              <w:jc w:val="both"/>
              <w:rPr>
                <w:rFonts w:ascii="Times New Roman" w:hAnsi="Times New Roman" w:cs="Times New Roman"/>
              </w:rPr>
            </w:pPr>
            <w:r>
              <w:rPr>
                <w:rFonts w:ascii="Gill Sans MT" w:hAnsi="Gill Sans MT"/>
                <w:sz w:val="20"/>
                <w:szCs w:val="20"/>
              </w:rPr>
              <w:t>National dialogue with Female leaders on 35% affirmative action</w:t>
            </w:r>
          </w:p>
        </w:tc>
        <w:tc>
          <w:tcPr>
            <w:tcW w:w="3060" w:type="dxa"/>
          </w:tcPr>
          <w:p w:rsidR="00C608C6" w:rsidRPr="003C30EB" w:rsidRDefault="00C608C6" w:rsidP="00F20055">
            <w:pPr>
              <w:jc w:val="both"/>
              <w:rPr>
                <w:rFonts w:ascii="Times New Roman" w:hAnsi="Times New Roman" w:cs="Times New Roman"/>
              </w:rPr>
            </w:pPr>
            <w:r>
              <w:rPr>
                <w:rFonts w:ascii="Times New Roman" w:hAnsi="Times New Roman" w:cs="Times New Roman"/>
              </w:rPr>
              <w:t xml:space="preserve">CARE and </w:t>
            </w:r>
            <w:r>
              <w:rPr>
                <w:rFonts w:ascii="Corbel" w:hAnsi="Corbel" w:cs="Times New Roman"/>
              </w:rPr>
              <w:t>CIGPJ</w:t>
            </w:r>
          </w:p>
        </w:tc>
        <w:tc>
          <w:tcPr>
            <w:tcW w:w="1530" w:type="dxa"/>
          </w:tcPr>
          <w:p w:rsidR="00C608C6" w:rsidRPr="003C30EB" w:rsidRDefault="00C608C6" w:rsidP="00F20055">
            <w:pPr>
              <w:jc w:val="both"/>
              <w:rPr>
                <w:rFonts w:ascii="Times New Roman" w:hAnsi="Times New Roman" w:cs="Times New Roman"/>
              </w:rPr>
            </w:pPr>
            <w:r>
              <w:rPr>
                <w:rFonts w:ascii="Times New Roman" w:hAnsi="Times New Roman" w:cs="Times New Roman"/>
              </w:rPr>
              <w:t xml:space="preserve">TBC </w:t>
            </w:r>
          </w:p>
        </w:tc>
      </w:tr>
      <w:tr w:rsidR="00B411E8" w:rsidRPr="003C30EB" w:rsidTr="008E1856">
        <w:trPr>
          <w:trHeight w:val="1253"/>
        </w:trPr>
        <w:tc>
          <w:tcPr>
            <w:tcW w:w="2700" w:type="dxa"/>
          </w:tcPr>
          <w:p w:rsidR="00B411E8" w:rsidRDefault="00B411E8" w:rsidP="00F20055">
            <w:pPr>
              <w:jc w:val="both"/>
              <w:rPr>
                <w:rFonts w:ascii="Times New Roman" w:hAnsi="Times New Roman" w:cs="Times New Roman"/>
              </w:rPr>
            </w:pPr>
            <w:r>
              <w:rPr>
                <w:rFonts w:ascii="Times New Roman" w:hAnsi="Times New Roman" w:cs="Times New Roman"/>
              </w:rPr>
              <w:t>Tuesday 30</w:t>
            </w:r>
            <w:r w:rsidRPr="00B411E8">
              <w:rPr>
                <w:rFonts w:ascii="Times New Roman" w:hAnsi="Times New Roman" w:cs="Times New Roman"/>
                <w:vertAlign w:val="superscript"/>
              </w:rPr>
              <w:t>th</w:t>
            </w:r>
            <w:r w:rsidR="00F6052C">
              <w:rPr>
                <w:rFonts w:ascii="Times New Roman" w:hAnsi="Times New Roman" w:cs="Times New Roman"/>
              </w:rPr>
              <w:t xml:space="preserve"> Nov and Wednesday 1</w:t>
            </w:r>
            <w:r w:rsidR="00F6052C" w:rsidRPr="00F6052C">
              <w:rPr>
                <w:rFonts w:ascii="Times New Roman" w:hAnsi="Times New Roman" w:cs="Times New Roman"/>
                <w:vertAlign w:val="superscript"/>
              </w:rPr>
              <w:t>st</w:t>
            </w:r>
            <w:r w:rsidR="00F6052C">
              <w:rPr>
                <w:rFonts w:ascii="Times New Roman" w:hAnsi="Times New Roman" w:cs="Times New Roman"/>
              </w:rPr>
              <w:t xml:space="preserve"> December </w:t>
            </w:r>
          </w:p>
        </w:tc>
        <w:tc>
          <w:tcPr>
            <w:tcW w:w="3600" w:type="dxa"/>
          </w:tcPr>
          <w:p w:rsidR="00B411E8" w:rsidRDefault="004D57A8" w:rsidP="00F20055">
            <w:pPr>
              <w:jc w:val="both"/>
              <w:rPr>
                <w:rFonts w:ascii="Gill Sans MT" w:hAnsi="Gill Sans MT"/>
                <w:sz w:val="20"/>
                <w:szCs w:val="20"/>
              </w:rPr>
            </w:pPr>
            <w:r>
              <w:rPr>
                <w:rFonts w:ascii="Corbel" w:hAnsi="Corbel"/>
              </w:rPr>
              <w:t xml:space="preserve">Two </w:t>
            </w:r>
            <w:proofErr w:type="spellStart"/>
            <w:r w:rsidR="00B411E8" w:rsidRPr="00341D6A">
              <w:rPr>
                <w:rFonts w:ascii="Corbel" w:hAnsi="Corbel"/>
              </w:rPr>
              <w:t>day</w:t>
            </w:r>
            <w:r>
              <w:rPr>
                <w:rFonts w:ascii="Corbel" w:hAnsi="Corbel"/>
              </w:rPr>
              <w:t>s</w:t>
            </w:r>
            <w:proofErr w:type="spellEnd"/>
            <w:r w:rsidR="00B411E8" w:rsidRPr="00341D6A">
              <w:rPr>
                <w:rFonts w:ascii="Corbel" w:hAnsi="Corbel"/>
              </w:rPr>
              <w:t xml:space="preserve"> workshop with members of the Joint Consultation Forum on survivor </w:t>
            </w:r>
            <w:proofErr w:type="spellStart"/>
            <w:r w:rsidR="00B411E8" w:rsidRPr="00341D6A">
              <w:rPr>
                <w:rFonts w:ascii="Corbel" w:hAnsi="Corbel"/>
              </w:rPr>
              <w:t>centred</w:t>
            </w:r>
            <w:proofErr w:type="spellEnd"/>
            <w:r w:rsidR="00B411E8" w:rsidRPr="00341D6A">
              <w:rPr>
                <w:rFonts w:ascii="Corbel" w:hAnsi="Corbel"/>
              </w:rPr>
              <w:t xml:space="preserve"> investigation skills</w:t>
            </w:r>
          </w:p>
        </w:tc>
        <w:tc>
          <w:tcPr>
            <w:tcW w:w="3060" w:type="dxa"/>
          </w:tcPr>
          <w:p w:rsidR="00B411E8" w:rsidRDefault="004D57A8" w:rsidP="00F20055">
            <w:pPr>
              <w:jc w:val="both"/>
              <w:rPr>
                <w:rFonts w:ascii="Times New Roman" w:hAnsi="Times New Roman" w:cs="Times New Roman"/>
              </w:rPr>
            </w:pPr>
            <w:r>
              <w:rPr>
                <w:rFonts w:ascii="Corbel" w:hAnsi="Corbel" w:cs="Times New Roman"/>
              </w:rPr>
              <w:t>UNMISS Gender Unit</w:t>
            </w:r>
          </w:p>
        </w:tc>
        <w:tc>
          <w:tcPr>
            <w:tcW w:w="1530" w:type="dxa"/>
          </w:tcPr>
          <w:p w:rsidR="00B411E8" w:rsidRDefault="004D57A8" w:rsidP="00F20055">
            <w:pPr>
              <w:jc w:val="both"/>
              <w:rPr>
                <w:rFonts w:ascii="Times New Roman" w:hAnsi="Times New Roman" w:cs="Times New Roman"/>
              </w:rPr>
            </w:pPr>
            <w:r>
              <w:rPr>
                <w:rFonts w:ascii="Times New Roman" w:hAnsi="Times New Roman" w:cs="Times New Roman"/>
              </w:rPr>
              <w:t>TBC</w:t>
            </w:r>
          </w:p>
        </w:tc>
      </w:tr>
      <w:tr w:rsidR="008B24FD" w:rsidRPr="003C30EB" w:rsidTr="008E1856">
        <w:tc>
          <w:tcPr>
            <w:tcW w:w="2700" w:type="dxa"/>
          </w:tcPr>
          <w:p w:rsidR="008B24FD" w:rsidRDefault="008B24FD" w:rsidP="00F20055">
            <w:pPr>
              <w:jc w:val="both"/>
              <w:rPr>
                <w:rFonts w:ascii="Times New Roman" w:hAnsi="Times New Roman" w:cs="Times New Roman"/>
              </w:rPr>
            </w:pPr>
            <w:r>
              <w:rPr>
                <w:rFonts w:ascii="Times New Roman" w:hAnsi="Times New Roman" w:cs="Times New Roman"/>
              </w:rPr>
              <w:t>Thursday 2</w:t>
            </w:r>
            <w:r w:rsidRPr="008B24FD">
              <w:rPr>
                <w:rFonts w:ascii="Times New Roman" w:hAnsi="Times New Roman" w:cs="Times New Roman"/>
                <w:vertAlign w:val="superscript"/>
              </w:rPr>
              <w:t>nd</w:t>
            </w:r>
            <w:r>
              <w:rPr>
                <w:rFonts w:ascii="Times New Roman" w:hAnsi="Times New Roman" w:cs="Times New Roman"/>
              </w:rPr>
              <w:t xml:space="preserve"> December </w:t>
            </w:r>
          </w:p>
        </w:tc>
        <w:tc>
          <w:tcPr>
            <w:tcW w:w="3600" w:type="dxa"/>
          </w:tcPr>
          <w:p w:rsidR="008B24FD" w:rsidRPr="003C30EB" w:rsidRDefault="008B24FD" w:rsidP="00F20055">
            <w:pPr>
              <w:jc w:val="both"/>
              <w:rPr>
                <w:rFonts w:ascii="Times New Roman" w:hAnsi="Times New Roman" w:cs="Times New Roman"/>
              </w:rPr>
            </w:pPr>
            <w:r>
              <w:rPr>
                <w:rFonts w:ascii="Times New Roman" w:hAnsi="Times New Roman" w:cs="Times New Roman"/>
              </w:rPr>
              <w:t xml:space="preserve">Women , Peace and Security Working Group coordination call </w:t>
            </w:r>
          </w:p>
        </w:tc>
        <w:tc>
          <w:tcPr>
            <w:tcW w:w="3060" w:type="dxa"/>
          </w:tcPr>
          <w:p w:rsidR="008B24FD" w:rsidRDefault="008B24FD" w:rsidP="00F20055">
            <w:pPr>
              <w:jc w:val="both"/>
              <w:rPr>
                <w:rFonts w:ascii="Times New Roman" w:hAnsi="Times New Roman" w:cs="Times New Roman"/>
              </w:rPr>
            </w:pPr>
            <w:r>
              <w:rPr>
                <w:rFonts w:ascii="Times New Roman" w:hAnsi="Times New Roman" w:cs="Times New Roman"/>
              </w:rPr>
              <w:t xml:space="preserve">WPS working Group </w:t>
            </w:r>
          </w:p>
          <w:p w:rsidR="008B24FD" w:rsidRPr="003C30EB" w:rsidRDefault="008B24FD" w:rsidP="00F20055">
            <w:pPr>
              <w:jc w:val="both"/>
              <w:rPr>
                <w:rFonts w:ascii="Times New Roman" w:hAnsi="Times New Roman" w:cs="Times New Roman"/>
              </w:rPr>
            </w:pPr>
            <w:r>
              <w:rPr>
                <w:rFonts w:ascii="Times New Roman" w:hAnsi="Times New Roman" w:cs="Times New Roman"/>
              </w:rPr>
              <w:t xml:space="preserve">UN Women </w:t>
            </w:r>
          </w:p>
        </w:tc>
        <w:tc>
          <w:tcPr>
            <w:tcW w:w="1530" w:type="dxa"/>
          </w:tcPr>
          <w:p w:rsidR="008B24FD" w:rsidRDefault="008B24FD" w:rsidP="00F20055">
            <w:pPr>
              <w:jc w:val="both"/>
              <w:rPr>
                <w:rFonts w:ascii="Times New Roman" w:hAnsi="Times New Roman" w:cs="Times New Roman"/>
              </w:rPr>
            </w:pPr>
            <w:r>
              <w:rPr>
                <w:rFonts w:ascii="Times New Roman" w:hAnsi="Times New Roman" w:cs="Times New Roman"/>
              </w:rPr>
              <w:t xml:space="preserve">Virtual </w:t>
            </w:r>
          </w:p>
        </w:tc>
      </w:tr>
      <w:tr w:rsidR="0079468E" w:rsidRPr="003C30EB" w:rsidTr="008E1856">
        <w:tc>
          <w:tcPr>
            <w:tcW w:w="2700" w:type="dxa"/>
          </w:tcPr>
          <w:p w:rsidR="0079468E" w:rsidRPr="003C30EB" w:rsidRDefault="007E3D38" w:rsidP="00F20055">
            <w:pPr>
              <w:jc w:val="both"/>
              <w:rPr>
                <w:rFonts w:ascii="Times New Roman" w:hAnsi="Times New Roman" w:cs="Times New Roman"/>
              </w:rPr>
            </w:pPr>
            <w:r>
              <w:rPr>
                <w:rFonts w:ascii="Times New Roman" w:hAnsi="Times New Roman" w:cs="Times New Roman"/>
              </w:rPr>
              <w:lastRenderedPageBreak/>
              <w:t>Friday 3</w:t>
            </w:r>
            <w:r w:rsidRPr="007E3D38">
              <w:rPr>
                <w:rFonts w:ascii="Times New Roman" w:hAnsi="Times New Roman" w:cs="Times New Roman"/>
                <w:vertAlign w:val="superscript"/>
              </w:rPr>
              <w:t>rd</w:t>
            </w:r>
            <w:r w:rsidR="002E3E15">
              <w:rPr>
                <w:rFonts w:ascii="Times New Roman" w:hAnsi="Times New Roman" w:cs="Times New Roman"/>
              </w:rPr>
              <w:t xml:space="preserve"> December </w:t>
            </w:r>
          </w:p>
        </w:tc>
        <w:tc>
          <w:tcPr>
            <w:tcW w:w="360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 xml:space="preserve">Showcase </w:t>
            </w:r>
            <w:r w:rsidR="00F63B48" w:rsidRPr="003C30EB">
              <w:rPr>
                <w:rFonts w:ascii="Times New Roman" w:hAnsi="Times New Roman" w:cs="Times New Roman"/>
              </w:rPr>
              <w:t>‘</w:t>
            </w:r>
            <w:r w:rsidRPr="003C30EB">
              <w:rPr>
                <w:rFonts w:ascii="Times New Roman" w:hAnsi="Times New Roman" w:cs="Times New Roman"/>
              </w:rPr>
              <w:t>Temporary</w:t>
            </w:r>
            <w:r w:rsidR="00F63B48" w:rsidRPr="003C30EB">
              <w:rPr>
                <w:rFonts w:ascii="Times New Roman" w:hAnsi="Times New Roman" w:cs="Times New Roman"/>
              </w:rPr>
              <w:t>’</w:t>
            </w:r>
            <w:r w:rsidRPr="003C30EB">
              <w:rPr>
                <w:rFonts w:ascii="Times New Roman" w:hAnsi="Times New Roman" w:cs="Times New Roman"/>
              </w:rPr>
              <w:t xml:space="preserve"> Film </w:t>
            </w:r>
          </w:p>
        </w:tc>
        <w:tc>
          <w:tcPr>
            <w:tcW w:w="306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Ministry of Gender, UNFPA and partners</w:t>
            </w:r>
          </w:p>
        </w:tc>
        <w:tc>
          <w:tcPr>
            <w:tcW w:w="1530" w:type="dxa"/>
          </w:tcPr>
          <w:p w:rsidR="0079468E" w:rsidRPr="003C30EB" w:rsidRDefault="007E3D38" w:rsidP="00F20055">
            <w:pPr>
              <w:jc w:val="both"/>
              <w:rPr>
                <w:rFonts w:ascii="Times New Roman" w:hAnsi="Times New Roman" w:cs="Times New Roman"/>
              </w:rPr>
            </w:pPr>
            <w:r>
              <w:rPr>
                <w:rFonts w:ascii="Times New Roman" w:hAnsi="Times New Roman" w:cs="Times New Roman"/>
              </w:rPr>
              <w:t>Dembesh Hotel</w:t>
            </w:r>
          </w:p>
        </w:tc>
      </w:tr>
      <w:tr w:rsidR="007D5437" w:rsidRPr="003C30EB" w:rsidTr="008E1856">
        <w:tc>
          <w:tcPr>
            <w:tcW w:w="2700" w:type="dxa"/>
          </w:tcPr>
          <w:p w:rsidR="007D5437" w:rsidRDefault="007D5437" w:rsidP="00C608C6">
            <w:pPr>
              <w:rPr>
                <w:rFonts w:ascii="Times New Roman" w:hAnsi="Times New Roman" w:cs="Times New Roman"/>
              </w:rPr>
            </w:pPr>
            <w:r>
              <w:rPr>
                <w:rFonts w:ascii="Times New Roman" w:hAnsi="Times New Roman" w:cs="Times New Roman"/>
              </w:rPr>
              <w:t>Saturday 4</w:t>
            </w:r>
            <w:r w:rsidRPr="007D5437">
              <w:rPr>
                <w:rFonts w:ascii="Times New Roman" w:hAnsi="Times New Roman" w:cs="Times New Roman"/>
                <w:vertAlign w:val="superscript"/>
              </w:rPr>
              <w:t>th</w:t>
            </w:r>
            <w:r>
              <w:rPr>
                <w:rFonts w:ascii="Times New Roman" w:hAnsi="Times New Roman" w:cs="Times New Roman"/>
              </w:rPr>
              <w:t xml:space="preserve"> December </w:t>
            </w:r>
          </w:p>
        </w:tc>
        <w:tc>
          <w:tcPr>
            <w:tcW w:w="3600" w:type="dxa"/>
          </w:tcPr>
          <w:p w:rsidR="007D5437" w:rsidRDefault="00A32CFC" w:rsidP="00F20055">
            <w:pPr>
              <w:jc w:val="both"/>
              <w:rPr>
                <w:rFonts w:ascii="Gill Sans MT" w:hAnsi="Gill Sans MT"/>
                <w:sz w:val="20"/>
                <w:szCs w:val="20"/>
              </w:rPr>
            </w:pPr>
            <w:r w:rsidRPr="00470123">
              <w:rPr>
                <w:rFonts w:ascii="Times New Roman" w:eastAsia="Times New Roman" w:hAnsi="Times New Roman" w:cs="Times New Roman"/>
                <w:sz w:val="24"/>
                <w:szCs w:val="24"/>
              </w:rPr>
              <w:t>Magnetic theater (community outreach campaign</w:t>
            </w:r>
            <w:r>
              <w:rPr>
                <w:rFonts w:ascii="Times New Roman" w:eastAsia="Times New Roman" w:hAnsi="Times New Roman" w:cs="Times New Roman"/>
                <w:sz w:val="24"/>
                <w:szCs w:val="24"/>
              </w:rPr>
              <w:t>)</w:t>
            </w:r>
          </w:p>
        </w:tc>
        <w:tc>
          <w:tcPr>
            <w:tcW w:w="3060" w:type="dxa"/>
          </w:tcPr>
          <w:p w:rsidR="007D5437" w:rsidRDefault="00A32CFC" w:rsidP="00F20055">
            <w:pPr>
              <w:jc w:val="both"/>
              <w:rPr>
                <w:rFonts w:ascii="Corbel" w:hAnsi="Corbel" w:cs="Times New Roman"/>
              </w:rPr>
            </w:pPr>
            <w:proofErr w:type="spellStart"/>
            <w:r>
              <w:rPr>
                <w:rFonts w:ascii="Corbel" w:hAnsi="Corbel" w:cs="Times New Roman"/>
              </w:rPr>
              <w:t>AfriYAN</w:t>
            </w:r>
            <w:proofErr w:type="spellEnd"/>
          </w:p>
        </w:tc>
        <w:tc>
          <w:tcPr>
            <w:tcW w:w="1530" w:type="dxa"/>
          </w:tcPr>
          <w:p w:rsidR="007D5437" w:rsidRDefault="00A32CFC" w:rsidP="00F20055">
            <w:pPr>
              <w:jc w:val="both"/>
              <w:rPr>
                <w:rFonts w:ascii="Times New Roman" w:hAnsi="Times New Roman" w:cs="Times New Roman"/>
              </w:rPr>
            </w:pPr>
            <w:r>
              <w:rPr>
                <w:rFonts w:ascii="Times New Roman" w:hAnsi="Times New Roman" w:cs="Times New Roman"/>
              </w:rPr>
              <w:t>TBC</w:t>
            </w:r>
          </w:p>
        </w:tc>
      </w:tr>
      <w:tr w:rsidR="00C608C6" w:rsidRPr="003C30EB" w:rsidTr="008E1856">
        <w:tc>
          <w:tcPr>
            <w:tcW w:w="2700" w:type="dxa"/>
          </w:tcPr>
          <w:p w:rsidR="00C608C6" w:rsidRDefault="00C608C6" w:rsidP="00C608C6">
            <w:pPr>
              <w:rPr>
                <w:rFonts w:ascii="Times New Roman" w:hAnsi="Times New Roman" w:cs="Times New Roman"/>
              </w:rPr>
            </w:pPr>
            <w:r>
              <w:rPr>
                <w:rFonts w:ascii="Times New Roman" w:hAnsi="Times New Roman" w:cs="Times New Roman"/>
              </w:rPr>
              <w:t>Monday 6</w:t>
            </w:r>
            <w:r w:rsidRPr="00C608C6">
              <w:rPr>
                <w:rFonts w:ascii="Times New Roman" w:hAnsi="Times New Roman" w:cs="Times New Roman"/>
                <w:vertAlign w:val="superscript"/>
              </w:rPr>
              <w:t>th</w:t>
            </w:r>
            <w:r>
              <w:rPr>
                <w:rFonts w:ascii="Times New Roman" w:hAnsi="Times New Roman" w:cs="Times New Roman"/>
              </w:rPr>
              <w:t xml:space="preserve"> December </w:t>
            </w:r>
          </w:p>
        </w:tc>
        <w:tc>
          <w:tcPr>
            <w:tcW w:w="3600" w:type="dxa"/>
          </w:tcPr>
          <w:p w:rsidR="00C608C6" w:rsidRPr="003C30EB" w:rsidRDefault="00C608C6" w:rsidP="00F20055">
            <w:pPr>
              <w:jc w:val="both"/>
              <w:rPr>
                <w:rFonts w:ascii="Times New Roman" w:hAnsi="Times New Roman" w:cs="Times New Roman"/>
              </w:rPr>
            </w:pPr>
            <w:r>
              <w:rPr>
                <w:rFonts w:ascii="Gill Sans MT" w:hAnsi="Gill Sans MT"/>
                <w:sz w:val="20"/>
                <w:szCs w:val="20"/>
              </w:rPr>
              <w:t>Meeting with Young women</w:t>
            </w:r>
          </w:p>
        </w:tc>
        <w:tc>
          <w:tcPr>
            <w:tcW w:w="3060" w:type="dxa"/>
          </w:tcPr>
          <w:p w:rsidR="00C608C6" w:rsidRPr="003C30EB" w:rsidRDefault="00C608C6" w:rsidP="00F20055">
            <w:pPr>
              <w:jc w:val="both"/>
              <w:rPr>
                <w:rFonts w:ascii="Times New Roman" w:hAnsi="Times New Roman" w:cs="Times New Roman"/>
              </w:rPr>
            </w:pPr>
            <w:r>
              <w:rPr>
                <w:rFonts w:ascii="Corbel" w:hAnsi="Corbel" w:cs="Times New Roman"/>
              </w:rPr>
              <w:t>Lulu Care SWIGO &amp; CARE</w:t>
            </w:r>
          </w:p>
        </w:tc>
        <w:tc>
          <w:tcPr>
            <w:tcW w:w="1530" w:type="dxa"/>
          </w:tcPr>
          <w:p w:rsidR="00C608C6" w:rsidRDefault="00C608C6" w:rsidP="00F20055">
            <w:pPr>
              <w:jc w:val="both"/>
              <w:rPr>
                <w:rFonts w:ascii="Times New Roman" w:hAnsi="Times New Roman" w:cs="Times New Roman"/>
              </w:rPr>
            </w:pPr>
            <w:r>
              <w:rPr>
                <w:rFonts w:ascii="Times New Roman" w:hAnsi="Times New Roman" w:cs="Times New Roman"/>
              </w:rPr>
              <w:t>TBC</w:t>
            </w:r>
          </w:p>
        </w:tc>
      </w:tr>
      <w:tr w:rsidR="0079468E" w:rsidRPr="003C30EB" w:rsidTr="008E1856">
        <w:tc>
          <w:tcPr>
            <w:tcW w:w="2700" w:type="dxa"/>
          </w:tcPr>
          <w:p w:rsidR="0079468E" w:rsidRPr="003C30EB" w:rsidRDefault="00033D0A" w:rsidP="00F20055">
            <w:pPr>
              <w:jc w:val="both"/>
              <w:rPr>
                <w:rFonts w:ascii="Times New Roman" w:hAnsi="Times New Roman" w:cs="Times New Roman"/>
              </w:rPr>
            </w:pPr>
            <w:r w:rsidRPr="003C30EB">
              <w:rPr>
                <w:rFonts w:ascii="Times New Roman" w:hAnsi="Times New Roman" w:cs="Times New Roman"/>
              </w:rPr>
              <w:t>Tuesday 7</w:t>
            </w:r>
            <w:r w:rsidRPr="003C30EB">
              <w:rPr>
                <w:rFonts w:ascii="Times New Roman" w:hAnsi="Times New Roman" w:cs="Times New Roman"/>
                <w:vertAlign w:val="superscript"/>
              </w:rPr>
              <w:t>TH</w:t>
            </w:r>
            <w:r w:rsidRPr="003C30EB">
              <w:rPr>
                <w:rFonts w:ascii="Times New Roman" w:hAnsi="Times New Roman" w:cs="Times New Roman"/>
              </w:rPr>
              <w:t xml:space="preserve"> </w:t>
            </w:r>
            <w:r w:rsidR="0079468E" w:rsidRPr="003C30EB">
              <w:rPr>
                <w:rFonts w:ascii="Times New Roman" w:hAnsi="Times New Roman" w:cs="Times New Roman"/>
              </w:rPr>
              <w:t xml:space="preserve"> December </w:t>
            </w:r>
          </w:p>
        </w:tc>
        <w:tc>
          <w:tcPr>
            <w:tcW w:w="360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 xml:space="preserve">GBV conference with people with disabilities </w:t>
            </w:r>
          </w:p>
        </w:tc>
        <w:tc>
          <w:tcPr>
            <w:tcW w:w="3060" w:type="dxa"/>
          </w:tcPr>
          <w:p w:rsidR="0079468E" w:rsidRPr="003C30EB" w:rsidRDefault="0079468E" w:rsidP="00F20055">
            <w:pPr>
              <w:jc w:val="both"/>
              <w:rPr>
                <w:rFonts w:ascii="Times New Roman" w:hAnsi="Times New Roman" w:cs="Times New Roman"/>
              </w:rPr>
            </w:pPr>
            <w:r w:rsidRPr="003C30EB">
              <w:rPr>
                <w:rFonts w:ascii="Times New Roman" w:hAnsi="Times New Roman" w:cs="Times New Roman"/>
              </w:rPr>
              <w:t>Ministry of Gender, UNFPA and partners</w:t>
            </w:r>
          </w:p>
        </w:tc>
        <w:tc>
          <w:tcPr>
            <w:tcW w:w="1530" w:type="dxa"/>
          </w:tcPr>
          <w:p w:rsidR="0079468E" w:rsidRPr="003C30EB" w:rsidRDefault="003E3B42" w:rsidP="00F20055">
            <w:pPr>
              <w:jc w:val="both"/>
              <w:rPr>
                <w:rFonts w:ascii="Times New Roman" w:hAnsi="Times New Roman" w:cs="Times New Roman"/>
              </w:rPr>
            </w:pPr>
            <w:r>
              <w:rPr>
                <w:rFonts w:ascii="Times New Roman" w:hAnsi="Times New Roman" w:cs="Times New Roman"/>
              </w:rPr>
              <w:t>Dembesh</w:t>
            </w:r>
          </w:p>
        </w:tc>
      </w:tr>
      <w:tr w:rsidR="00A32CFC" w:rsidRPr="003C30EB" w:rsidTr="008E1856">
        <w:tc>
          <w:tcPr>
            <w:tcW w:w="2700" w:type="dxa"/>
          </w:tcPr>
          <w:p w:rsidR="00A32CFC" w:rsidRPr="003C30EB" w:rsidRDefault="00A32CFC" w:rsidP="00F20055">
            <w:pPr>
              <w:jc w:val="both"/>
              <w:rPr>
                <w:rFonts w:ascii="Times New Roman" w:hAnsi="Times New Roman" w:cs="Times New Roman"/>
              </w:rPr>
            </w:pPr>
            <w:r>
              <w:rPr>
                <w:rFonts w:ascii="Times New Roman" w:hAnsi="Times New Roman" w:cs="Times New Roman"/>
              </w:rPr>
              <w:t>Tuesday 7</w:t>
            </w:r>
            <w:r w:rsidRPr="00A32CFC">
              <w:rPr>
                <w:rFonts w:ascii="Times New Roman" w:hAnsi="Times New Roman" w:cs="Times New Roman"/>
                <w:vertAlign w:val="superscript"/>
              </w:rPr>
              <w:t>th</w:t>
            </w:r>
            <w:r>
              <w:rPr>
                <w:rFonts w:ascii="Times New Roman" w:hAnsi="Times New Roman" w:cs="Times New Roman"/>
              </w:rPr>
              <w:t xml:space="preserve"> December </w:t>
            </w:r>
          </w:p>
        </w:tc>
        <w:tc>
          <w:tcPr>
            <w:tcW w:w="3600" w:type="dxa"/>
          </w:tcPr>
          <w:p w:rsidR="00A32CFC" w:rsidRPr="003C30EB" w:rsidRDefault="00A32CFC" w:rsidP="00F20055">
            <w:pPr>
              <w:jc w:val="both"/>
              <w:rPr>
                <w:rFonts w:ascii="Times New Roman" w:hAnsi="Times New Roman" w:cs="Times New Roman"/>
              </w:rPr>
            </w:pPr>
            <w:r w:rsidRPr="00470123">
              <w:rPr>
                <w:rFonts w:ascii="Times New Roman" w:eastAsia="Times New Roman" w:hAnsi="Times New Roman" w:cs="Times New Roman"/>
                <w:sz w:val="24"/>
                <w:szCs w:val="24"/>
              </w:rPr>
              <w:t>Young people living with special need (Awareness rising on GBV</w:t>
            </w:r>
            <w:r>
              <w:rPr>
                <w:rFonts w:ascii="Times New Roman" w:eastAsia="Times New Roman" w:hAnsi="Times New Roman" w:cs="Times New Roman"/>
                <w:sz w:val="24"/>
                <w:szCs w:val="24"/>
              </w:rPr>
              <w:t>)</w:t>
            </w:r>
          </w:p>
        </w:tc>
        <w:tc>
          <w:tcPr>
            <w:tcW w:w="3060" w:type="dxa"/>
          </w:tcPr>
          <w:p w:rsidR="00A32CFC" w:rsidRPr="003C30EB" w:rsidRDefault="00A32CFC" w:rsidP="00F20055">
            <w:pPr>
              <w:jc w:val="both"/>
              <w:rPr>
                <w:rFonts w:ascii="Times New Roman" w:hAnsi="Times New Roman" w:cs="Times New Roman"/>
              </w:rPr>
            </w:pPr>
            <w:proofErr w:type="spellStart"/>
            <w:r>
              <w:rPr>
                <w:rFonts w:ascii="Times New Roman" w:hAnsi="Times New Roman" w:cs="Times New Roman"/>
              </w:rPr>
              <w:t>AfriYAN</w:t>
            </w:r>
            <w:proofErr w:type="spellEnd"/>
            <w:r>
              <w:rPr>
                <w:rFonts w:ascii="Times New Roman" w:hAnsi="Times New Roman" w:cs="Times New Roman"/>
              </w:rPr>
              <w:t xml:space="preserve"> </w:t>
            </w:r>
          </w:p>
        </w:tc>
        <w:tc>
          <w:tcPr>
            <w:tcW w:w="1530" w:type="dxa"/>
          </w:tcPr>
          <w:p w:rsidR="00A32CFC" w:rsidRDefault="00A32CFC" w:rsidP="00F20055">
            <w:pPr>
              <w:jc w:val="both"/>
              <w:rPr>
                <w:rFonts w:ascii="Times New Roman" w:hAnsi="Times New Roman" w:cs="Times New Roman"/>
              </w:rPr>
            </w:pPr>
            <w:r>
              <w:rPr>
                <w:rFonts w:ascii="Times New Roman" w:hAnsi="Times New Roman" w:cs="Times New Roman"/>
              </w:rPr>
              <w:t>TBC</w:t>
            </w:r>
          </w:p>
        </w:tc>
      </w:tr>
      <w:tr w:rsidR="002E3E15" w:rsidRPr="003C30EB" w:rsidTr="008E1856">
        <w:tc>
          <w:tcPr>
            <w:tcW w:w="2700" w:type="dxa"/>
          </w:tcPr>
          <w:p w:rsidR="002E3E15" w:rsidRPr="003C30EB" w:rsidRDefault="002E3E15" w:rsidP="00F20055">
            <w:pPr>
              <w:jc w:val="both"/>
              <w:rPr>
                <w:rFonts w:ascii="Times New Roman" w:hAnsi="Times New Roman" w:cs="Times New Roman"/>
              </w:rPr>
            </w:pPr>
            <w:r>
              <w:rPr>
                <w:rFonts w:ascii="Times New Roman" w:hAnsi="Times New Roman" w:cs="Times New Roman"/>
              </w:rPr>
              <w:t>Wednesday 8</w:t>
            </w:r>
            <w:r w:rsidRPr="002E3E15">
              <w:rPr>
                <w:rFonts w:ascii="Times New Roman" w:hAnsi="Times New Roman" w:cs="Times New Roman"/>
                <w:vertAlign w:val="superscript"/>
              </w:rPr>
              <w:t>th</w:t>
            </w:r>
            <w:r>
              <w:rPr>
                <w:rFonts w:ascii="Times New Roman" w:hAnsi="Times New Roman" w:cs="Times New Roman"/>
              </w:rPr>
              <w:t xml:space="preserve"> December</w:t>
            </w:r>
          </w:p>
        </w:tc>
        <w:tc>
          <w:tcPr>
            <w:tcW w:w="3600" w:type="dxa"/>
          </w:tcPr>
          <w:p w:rsidR="002E3E15" w:rsidRPr="003C30EB" w:rsidRDefault="002E3E15" w:rsidP="00F20055">
            <w:pPr>
              <w:jc w:val="both"/>
              <w:rPr>
                <w:rFonts w:ascii="Times New Roman" w:hAnsi="Times New Roman" w:cs="Times New Roman"/>
              </w:rPr>
            </w:pPr>
            <w:r>
              <w:rPr>
                <w:rFonts w:ascii="Times New Roman" w:hAnsi="Times New Roman" w:cs="Times New Roman"/>
              </w:rPr>
              <w:t>Panel Discussion with Parliamentarian on Proposed Ant-GBV Bill</w:t>
            </w:r>
          </w:p>
        </w:tc>
        <w:tc>
          <w:tcPr>
            <w:tcW w:w="3060" w:type="dxa"/>
          </w:tcPr>
          <w:p w:rsidR="002E3E15" w:rsidRPr="003C30EB" w:rsidRDefault="002E3E15" w:rsidP="00F20055">
            <w:pPr>
              <w:jc w:val="both"/>
              <w:rPr>
                <w:rFonts w:ascii="Times New Roman" w:hAnsi="Times New Roman" w:cs="Times New Roman"/>
              </w:rPr>
            </w:pPr>
            <w:r>
              <w:rPr>
                <w:rFonts w:ascii="Times New Roman" w:hAnsi="Times New Roman" w:cs="Times New Roman"/>
              </w:rPr>
              <w:t xml:space="preserve">UNFPA, FCDO, MGCSW and Parliamentary  Network on Population and Development </w:t>
            </w:r>
          </w:p>
        </w:tc>
        <w:tc>
          <w:tcPr>
            <w:tcW w:w="1530" w:type="dxa"/>
          </w:tcPr>
          <w:p w:rsidR="002E3E15" w:rsidRDefault="002E3E15" w:rsidP="00F20055">
            <w:pPr>
              <w:jc w:val="both"/>
              <w:rPr>
                <w:rFonts w:ascii="Times New Roman" w:hAnsi="Times New Roman" w:cs="Times New Roman"/>
              </w:rPr>
            </w:pPr>
            <w:r>
              <w:rPr>
                <w:rFonts w:ascii="Times New Roman" w:hAnsi="Times New Roman" w:cs="Times New Roman"/>
              </w:rPr>
              <w:t>Dembesh</w:t>
            </w:r>
          </w:p>
        </w:tc>
      </w:tr>
      <w:tr w:rsidR="00355A53" w:rsidRPr="003C30EB" w:rsidTr="008E1856">
        <w:tc>
          <w:tcPr>
            <w:tcW w:w="2700" w:type="dxa"/>
          </w:tcPr>
          <w:p w:rsidR="00355A53" w:rsidRPr="003C30EB" w:rsidRDefault="002E3E15" w:rsidP="00F20055">
            <w:pPr>
              <w:jc w:val="both"/>
              <w:rPr>
                <w:rFonts w:ascii="Times New Roman" w:hAnsi="Times New Roman" w:cs="Times New Roman"/>
              </w:rPr>
            </w:pPr>
            <w:r>
              <w:rPr>
                <w:rFonts w:ascii="Times New Roman" w:hAnsi="Times New Roman" w:cs="Times New Roman"/>
              </w:rPr>
              <w:t>Friday</w:t>
            </w:r>
            <w:r w:rsidR="00355A53" w:rsidRPr="003C30EB">
              <w:rPr>
                <w:rFonts w:ascii="Times New Roman" w:hAnsi="Times New Roman" w:cs="Times New Roman"/>
              </w:rPr>
              <w:t xml:space="preserve"> 10</w:t>
            </w:r>
            <w:r w:rsidR="00355A53" w:rsidRPr="003C30EB">
              <w:rPr>
                <w:rFonts w:ascii="Times New Roman" w:hAnsi="Times New Roman" w:cs="Times New Roman"/>
                <w:vertAlign w:val="superscript"/>
              </w:rPr>
              <w:t>th</w:t>
            </w:r>
            <w:r w:rsidR="00355A53" w:rsidRPr="003C30EB">
              <w:rPr>
                <w:rFonts w:ascii="Times New Roman" w:hAnsi="Times New Roman" w:cs="Times New Roman"/>
              </w:rPr>
              <w:t xml:space="preserve">  </w:t>
            </w:r>
            <w:r>
              <w:rPr>
                <w:rFonts w:ascii="Times New Roman" w:hAnsi="Times New Roman" w:cs="Times New Roman"/>
              </w:rPr>
              <w:t xml:space="preserve">December </w:t>
            </w:r>
          </w:p>
        </w:tc>
        <w:tc>
          <w:tcPr>
            <w:tcW w:w="3600" w:type="dxa"/>
          </w:tcPr>
          <w:p w:rsidR="00355A53" w:rsidRPr="003C30EB" w:rsidRDefault="00355A53" w:rsidP="00F20055">
            <w:pPr>
              <w:autoSpaceDE w:val="0"/>
              <w:autoSpaceDN w:val="0"/>
              <w:adjustRightInd w:val="0"/>
              <w:jc w:val="both"/>
              <w:rPr>
                <w:rFonts w:ascii="Times New Roman" w:hAnsi="Times New Roman" w:cs="Times New Roman"/>
                <w:bCs/>
              </w:rPr>
            </w:pPr>
            <w:r w:rsidRPr="003C30EB">
              <w:rPr>
                <w:rFonts w:ascii="Times New Roman" w:hAnsi="Times New Roman" w:cs="Times New Roman"/>
              </w:rPr>
              <w:t>Closing of “</w:t>
            </w:r>
            <w:r w:rsidRPr="003C30EB">
              <w:rPr>
                <w:rFonts w:ascii="Times New Roman" w:hAnsi="Times New Roman" w:cs="Times New Roman"/>
                <w:bCs/>
              </w:rPr>
              <w:t>Noor-Le-</w:t>
            </w:r>
            <w:proofErr w:type="spellStart"/>
            <w:r w:rsidRPr="003C30EB">
              <w:rPr>
                <w:rFonts w:ascii="Times New Roman" w:hAnsi="Times New Roman" w:cs="Times New Roman"/>
                <w:bCs/>
              </w:rPr>
              <w:t>Humon</w:t>
            </w:r>
            <w:proofErr w:type="spellEnd"/>
            <w:r w:rsidRPr="003C30EB">
              <w:rPr>
                <w:rFonts w:ascii="Times New Roman" w:hAnsi="Times New Roman" w:cs="Times New Roman"/>
                <w:bCs/>
              </w:rPr>
              <w:t xml:space="preserve">” art exhibition </w:t>
            </w:r>
          </w:p>
        </w:tc>
        <w:tc>
          <w:tcPr>
            <w:tcW w:w="3060" w:type="dxa"/>
          </w:tcPr>
          <w:p w:rsidR="00355A53" w:rsidRPr="003C30EB" w:rsidRDefault="00355A53" w:rsidP="00F20055">
            <w:pPr>
              <w:jc w:val="both"/>
              <w:rPr>
                <w:rFonts w:ascii="Times New Roman" w:hAnsi="Times New Roman" w:cs="Times New Roman"/>
              </w:rPr>
            </w:pPr>
            <w:r w:rsidRPr="003C30EB">
              <w:rPr>
                <w:rFonts w:ascii="Times New Roman" w:hAnsi="Times New Roman" w:cs="Times New Roman"/>
              </w:rPr>
              <w:t>Ministry of Gender, UN and partners</w:t>
            </w:r>
          </w:p>
        </w:tc>
        <w:tc>
          <w:tcPr>
            <w:tcW w:w="1530" w:type="dxa"/>
          </w:tcPr>
          <w:p w:rsidR="00355A53" w:rsidRPr="003C30EB" w:rsidRDefault="00355A53" w:rsidP="00F20055">
            <w:pPr>
              <w:jc w:val="both"/>
              <w:rPr>
                <w:rFonts w:ascii="Times New Roman" w:hAnsi="Times New Roman" w:cs="Times New Roman"/>
              </w:rPr>
            </w:pPr>
            <w:r w:rsidRPr="003C30EB">
              <w:rPr>
                <w:rFonts w:ascii="Times New Roman" w:hAnsi="Times New Roman" w:cs="Times New Roman"/>
              </w:rPr>
              <w:t>Nyakuron Cultural Centre</w:t>
            </w:r>
          </w:p>
        </w:tc>
      </w:tr>
      <w:tr w:rsidR="00355A53" w:rsidRPr="003C30EB" w:rsidTr="008E1856">
        <w:tc>
          <w:tcPr>
            <w:tcW w:w="2700" w:type="dxa"/>
          </w:tcPr>
          <w:p w:rsidR="002E3E15" w:rsidRPr="003C30EB" w:rsidRDefault="002E3E15" w:rsidP="00F20055">
            <w:pPr>
              <w:jc w:val="both"/>
              <w:rPr>
                <w:rFonts w:ascii="Times New Roman" w:hAnsi="Times New Roman" w:cs="Times New Roman"/>
              </w:rPr>
            </w:pPr>
            <w:r>
              <w:rPr>
                <w:rFonts w:ascii="Times New Roman" w:hAnsi="Times New Roman" w:cs="Times New Roman"/>
              </w:rPr>
              <w:t>Friday 10</w:t>
            </w:r>
            <w:r w:rsidRPr="002E3E15">
              <w:rPr>
                <w:rFonts w:ascii="Times New Roman" w:hAnsi="Times New Roman" w:cs="Times New Roman"/>
                <w:vertAlign w:val="superscript"/>
              </w:rPr>
              <w:t>th</w:t>
            </w:r>
            <w:r>
              <w:rPr>
                <w:rFonts w:ascii="Times New Roman" w:hAnsi="Times New Roman" w:cs="Times New Roman"/>
              </w:rPr>
              <w:t xml:space="preserve"> December </w:t>
            </w:r>
          </w:p>
        </w:tc>
        <w:tc>
          <w:tcPr>
            <w:tcW w:w="3600" w:type="dxa"/>
          </w:tcPr>
          <w:p w:rsidR="00355A53" w:rsidRPr="003C30EB" w:rsidRDefault="003E3B42" w:rsidP="00F20055">
            <w:pPr>
              <w:autoSpaceDE w:val="0"/>
              <w:autoSpaceDN w:val="0"/>
              <w:adjustRightInd w:val="0"/>
              <w:jc w:val="both"/>
              <w:rPr>
                <w:rFonts w:ascii="Times New Roman" w:hAnsi="Times New Roman" w:cs="Times New Roman"/>
              </w:rPr>
            </w:pPr>
            <w:r>
              <w:rPr>
                <w:rFonts w:ascii="Times New Roman" w:hAnsi="Times New Roman" w:cs="Times New Roman"/>
              </w:rPr>
              <w:t>Human Rights Day</w:t>
            </w:r>
          </w:p>
        </w:tc>
        <w:tc>
          <w:tcPr>
            <w:tcW w:w="3060" w:type="dxa"/>
          </w:tcPr>
          <w:p w:rsidR="00355A53" w:rsidRPr="003C30EB" w:rsidRDefault="003E3B42" w:rsidP="00F20055">
            <w:pPr>
              <w:jc w:val="both"/>
              <w:rPr>
                <w:rFonts w:ascii="Times New Roman" w:hAnsi="Times New Roman" w:cs="Times New Roman"/>
              </w:rPr>
            </w:pPr>
            <w:r>
              <w:rPr>
                <w:rFonts w:ascii="Times New Roman" w:hAnsi="Times New Roman" w:cs="Times New Roman"/>
              </w:rPr>
              <w:t>TBC</w:t>
            </w:r>
          </w:p>
        </w:tc>
        <w:tc>
          <w:tcPr>
            <w:tcW w:w="1530" w:type="dxa"/>
          </w:tcPr>
          <w:p w:rsidR="00355A53" w:rsidRPr="003C30EB" w:rsidRDefault="00355A53" w:rsidP="00F20055">
            <w:pPr>
              <w:jc w:val="both"/>
              <w:rPr>
                <w:rFonts w:ascii="Times New Roman" w:hAnsi="Times New Roman" w:cs="Times New Roman"/>
              </w:rPr>
            </w:pPr>
          </w:p>
        </w:tc>
      </w:tr>
      <w:tr w:rsidR="002E3E15" w:rsidRPr="003C30EB" w:rsidTr="00A419C5">
        <w:trPr>
          <w:trHeight w:val="1451"/>
        </w:trPr>
        <w:tc>
          <w:tcPr>
            <w:tcW w:w="2700" w:type="dxa"/>
          </w:tcPr>
          <w:p w:rsidR="002E3E15" w:rsidRPr="003C30EB" w:rsidRDefault="002E3E15" w:rsidP="00F20055">
            <w:pPr>
              <w:jc w:val="both"/>
              <w:rPr>
                <w:rFonts w:ascii="Times New Roman" w:hAnsi="Times New Roman" w:cs="Times New Roman"/>
              </w:rPr>
            </w:pPr>
            <w:r>
              <w:rPr>
                <w:rFonts w:ascii="Times New Roman" w:hAnsi="Times New Roman" w:cs="Times New Roman"/>
              </w:rPr>
              <w:t>Friday 10</w:t>
            </w:r>
            <w:r w:rsidRPr="002E3E15">
              <w:rPr>
                <w:rFonts w:ascii="Times New Roman" w:hAnsi="Times New Roman" w:cs="Times New Roman"/>
                <w:vertAlign w:val="superscript"/>
              </w:rPr>
              <w:t>th</w:t>
            </w:r>
            <w:r>
              <w:rPr>
                <w:rFonts w:ascii="Times New Roman" w:hAnsi="Times New Roman" w:cs="Times New Roman"/>
              </w:rPr>
              <w:t xml:space="preserve"> December </w:t>
            </w:r>
          </w:p>
        </w:tc>
        <w:tc>
          <w:tcPr>
            <w:tcW w:w="3600" w:type="dxa"/>
          </w:tcPr>
          <w:p w:rsidR="002E3E15" w:rsidRPr="00A419C5" w:rsidRDefault="00A419C5" w:rsidP="00A419C5">
            <w:pPr>
              <w:rPr>
                <w:rFonts w:asciiTheme="majorBidi" w:hAnsiTheme="majorBidi" w:cstheme="majorBidi"/>
                <w:bCs/>
                <w:sz w:val="24"/>
                <w:szCs w:val="24"/>
              </w:rPr>
            </w:pPr>
            <w:r w:rsidRPr="00A419C5">
              <w:rPr>
                <w:rFonts w:asciiTheme="majorBidi" w:hAnsiTheme="majorBidi" w:cstheme="majorBidi"/>
                <w:bCs/>
                <w:sz w:val="24"/>
                <w:szCs w:val="24"/>
              </w:rPr>
              <w:t>Policy Dialogue on Access to Health for Survivors of Conflict-Related Sexual Violence in South Sudan</w:t>
            </w:r>
          </w:p>
        </w:tc>
        <w:tc>
          <w:tcPr>
            <w:tcW w:w="3060" w:type="dxa"/>
          </w:tcPr>
          <w:p w:rsidR="002E3E15" w:rsidRPr="00A419C5" w:rsidRDefault="00A419C5" w:rsidP="00F20055">
            <w:pPr>
              <w:jc w:val="both"/>
              <w:rPr>
                <w:rFonts w:ascii="Times New Roman" w:hAnsi="Times New Roman" w:cs="Times New Roman"/>
              </w:rPr>
            </w:pPr>
            <w:r w:rsidRPr="00A419C5">
              <w:rPr>
                <w:rFonts w:asciiTheme="majorBidi" w:hAnsiTheme="majorBidi" w:cstheme="majorBidi"/>
                <w:bCs/>
                <w:sz w:val="24"/>
                <w:szCs w:val="24"/>
              </w:rPr>
              <w:t>Jointly organized by UNFPA and OSWPA (UNMISS)</w:t>
            </w:r>
          </w:p>
        </w:tc>
        <w:tc>
          <w:tcPr>
            <w:tcW w:w="1530" w:type="dxa"/>
          </w:tcPr>
          <w:p w:rsidR="002E3E15" w:rsidRPr="003C30EB" w:rsidRDefault="00A419C5" w:rsidP="00F20055">
            <w:pPr>
              <w:jc w:val="both"/>
              <w:rPr>
                <w:rFonts w:ascii="Times New Roman" w:hAnsi="Times New Roman" w:cs="Times New Roman"/>
              </w:rPr>
            </w:pPr>
            <w:r>
              <w:rPr>
                <w:rFonts w:ascii="Times New Roman" w:hAnsi="Times New Roman" w:cs="Times New Roman"/>
              </w:rPr>
              <w:t xml:space="preserve">Dembesh </w:t>
            </w:r>
          </w:p>
        </w:tc>
      </w:tr>
      <w:tr w:rsidR="002E3E15" w:rsidRPr="003C30EB" w:rsidTr="008E1856">
        <w:tc>
          <w:tcPr>
            <w:tcW w:w="2700" w:type="dxa"/>
          </w:tcPr>
          <w:p w:rsidR="002E3E15" w:rsidRPr="003C30EB" w:rsidRDefault="00DF5037" w:rsidP="00F20055">
            <w:pPr>
              <w:jc w:val="both"/>
              <w:rPr>
                <w:rFonts w:ascii="Times New Roman" w:hAnsi="Times New Roman" w:cs="Times New Roman"/>
              </w:rPr>
            </w:pPr>
            <w:r>
              <w:rPr>
                <w:rFonts w:ascii="Times New Roman" w:hAnsi="Times New Roman" w:cs="Times New Roman"/>
              </w:rPr>
              <w:t>Friday 10</w:t>
            </w:r>
            <w:r w:rsidRPr="00DF5037">
              <w:rPr>
                <w:rFonts w:ascii="Times New Roman" w:hAnsi="Times New Roman" w:cs="Times New Roman"/>
                <w:vertAlign w:val="superscript"/>
              </w:rPr>
              <w:t>th</w:t>
            </w:r>
            <w:r>
              <w:rPr>
                <w:rFonts w:ascii="Times New Roman" w:hAnsi="Times New Roman" w:cs="Times New Roman"/>
              </w:rPr>
              <w:t xml:space="preserve"> December</w:t>
            </w:r>
          </w:p>
        </w:tc>
        <w:tc>
          <w:tcPr>
            <w:tcW w:w="3600" w:type="dxa"/>
          </w:tcPr>
          <w:p w:rsidR="002E3E15" w:rsidRDefault="00DF5037" w:rsidP="00F20055">
            <w:pPr>
              <w:autoSpaceDE w:val="0"/>
              <w:autoSpaceDN w:val="0"/>
              <w:adjustRightInd w:val="0"/>
              <w:jc w:val="both"/>
              <w:rPr>
                <w:rFonts w:ascii="Times New Roman" w:hAnsi="Times New Roman" w:cs="Times New Roman"/>
              </w:rPr>
            </w:pPr>
            <w:r>
              <w:rPr>
                <w:rFonts w:ascii="Corbel" w:hAnsi="Corbel"/>
              </w:rPr>
              <w:t>National level symposium on WPS</w:t>
            </w:r>
          </w:p>
        </w:tc>
        <w:tc>
          <w:tcPr>
            <w:tcW w:w="3060" w:type="dxa"/>
          </w:tcPr>
          <w:p w:rsidR="002E3E15" w:rsidRDefault="00DF5037" w:rsidP="00F20055">
            <w:pPr>
              <w:jc w:val="both"/>
              <w:rPr>
                <w:rFonts w:ascii="Times New Roman" w:hAnsi="Times New Roman" w:cs="Times New Roman"/>
              </w:rPr>
            </w:pPr>
            <w:r>
              <w:rPr>
                <w:rFonts w:ascii="Corbel" w:hAnsi="Corbel" w:cs="Times New Roman"/>
              </w:rPr>
              <w:t>CIGPJ , WLO/CARE &amp; CARE</w:t>
            </w:r>
          </w:p>
        </w:tc>
        <w:tc>
          <w:tcPr>
            <w:tcW w:w="1530" w:type="dxa"/>
          </w:tcPr>
          <w:p w:rsidR="002E3E15" w:rsidRPr="003C30EB" w:rsidRDefault="00DF5037" w:rsidP="00F20055">
            <w:pPr>
              <w:jc w:val="both"/>
              <w:rPr>
                <w:rFonts w:ascii="Times New Roman" w:hAnsi="Times New Roman" w:cs="Times New Roman"/>
              </w:rPr>
            </w:pPr>
            <w:r>
              <w:rPr>
                <w:rFonts w:ascii="Times New Roman" w:hAnsi="Times New Roman" w:cs="Times New Roman"/>
              </w:rPr>
              <w:t>TBC</w:t>
            </w:r>
          </w:p>
        </w:tc>
      </w:tr>
    </w:tbl>
    <w:p w:rsidR="00E70E42" w:rsidRPr="00E70E42" w:rsidRDefault="00E70E42" w:rsidP="00E70E42"/>
    <w:p w:rsidR="00D3433B" w:rsidRPr="003C30EB" w:rsidRDefault="001F578B" w:rsidP="00F20055">
      <w:pPr>
        <w:pStyle w:val="Heading2"/>
        <w:numPr>
          <w:ilvl w:val="0"/>
          <w:numId w:val="2"/>
        </w:numPr>
        <w:jc w:val="both"/>
        <w:rPr>
          <w:rFonts w:ascii="Times New Roman" w:hAnsi="Times New Roman" w:cs="Times New Roman"/>
          <w:color w:val="auto"/>
          <w:sz w:val="22"/>
          <w:szCs w:val="22"/>
        </w:rPr>
      </w:pPr>
      <w:r w:rsidRPr="003C30EB">
        <w:rPr>
          <w:rFonts w:ascii="Times New Roman" w:hAnsi="Times New Roman" w:cs="Times New Roman"/>
          <w:color w:val="auto"/>
          <w:sz w:val="22"/>
          <w:szCs w:val="22"/>
        </w:rPr>
        <w:t>Proposed Committees</w:t>
      </w:r>
    </w:p>
    <w:p w:rsidR="001F578B" w:rsidRPr="003C30EB" w:rsidRDefault="000E1E86" w:rsidP="00F20055">
      <w:pPr>
        <w:pStyle w:val="ListParagraph"/>
        <w:numPr>
          <w:ilvl w:val="0"/>
          <w:numId w:val="4"/>
        </w:numPr>
        <w:jc w:val="both"/>
        <w:rPr>
          <w:rFonts w:ascii="Times New Roman" w:hAnsi="Times New Roman" w:cs="Times New Roman"/>
        </w:rPr>
      </w:pPr>
      <w:r w:rsidRPr="003C30EB">
        <w:rPr>
          <w:rFonts w:ascii="Times New Roman" w:hAnsi="Times New Roman" w:cs="Times New Roman"/>
        </w:rPr>
        <w:t>Steering Committee</w:t>
      </w:r>
    </w:p>
    <w:p w:rsidR="000E1E86" w:rsidRPr="003C30EB" w:rsidRDefault="000E1E86" w:rsidP="00F20055">
      <w:pPr>
        <w:pStyle w:val="ListParagraph"/>
        <w:numPr>
          <w:ilvl w:val="0"/>
          <w:numId w:val="4"/>
        </w:numPr>
        <w:jc w:val="both"/>
        <w:rPr>
          <w:rFonts w:ascii="Times New Roman" w:hAnsi="Times New Roman" w:cs="Times New Roman"/>
        </w:rPr>
      </w:pPr>
      <w:r w:rsidRPr="003C30EB">
        <w:rPr>
          <w:rFonts w:ascii="Times New Roman" w:hAnsi="Times New Roman" w:cs="Times New Roman"/>
        </w:rPr>
        <w:t>Communication /Advocacy Committee</w:t>
      </w:r>
    </w:p>
    <w:p w:rsidR="000E1E86" w:rsidRPr="003C30EB" w:rsidRDefault="000E1E86" w:rsidP="00F20055">
      <w:pPr>
        <w:pStyle w:val="ListParagraph"/>
        <w:numPr>
          <w:ilvl w:val="0"/>
          <w:numId w:val="4"/>
        </w:numPr>
        <w:jc w:val="both"/>
        <w:rPr>
          <w:rFonts w:ascii="Times New Roman" w:hAnsi="Times New Roman" w:cs="Times New Roman"/>
        </w:rPr>
      </w:pPr>
      <w:r w:rsidRPr="003C30EB">
        <w:rPr>
          <w:rFonts w:ascii="Times New Roman" w:hAnsi="Times New Roman" w:cs="Times New Roman"/>
        </w:rPr>
        <w:t>Logistic Committee</w:t>
      </w:r>
    </w:p>
    <w:p w:rsidR="00136CB2" w:rsidRDefault="00193873" w:rsidP="000A1160">
      <w:pPr>
        <w:pStyle w:val="ListParagraph"/>
        <w:numPr>
          <w:ilvl w:val="0"/>
          <w:numId w:val="4"/>
        </w:numPr>
        <w:jc w:val="both"/>
        <w:rPr>
          <w:rFonts w:ascii="Times New Roman" w:hAnsi="Times New Roman" w:cs="Times New Roman"/>
        </w:rPr>
      </w:pPr>
      <w:r w:rsidRPr="003C30EB">
        <w:rPr>
          <w:rFonts w:ascii="Times New Roman" w:hAnsi="Times New Roman" w:cs="Times New Roman"/>
        </w:rPr>
        <w:t>Entertainment</w:t>
      </w:r>
      <w:r w:rsidR="000E1E86" w:rsidRPr="003C30EB">
        <w:rPr>
          <w:rFonts w:ascii="Times New Roman" w:hAnsi="Times New Roman" w:cs="Times New Roman"/>
        </w:rPr>
        <w:t>/</w:t>
      </w:r>
      <w:r w:rsidRPr="003C30EB">
        <w:rPr>
          <w:rFonts w:ascii="Times New Roman" w:hAnsi="Times New Roman" w:cs="Times New Roman"/>
        </w:rPr>
        <w:t>Services, Reception</w:t>
      </w:r>
      <w:r w:rsidR="000E1E86" w:rsidRPr="003C30EB">
        <w:rPr>
          <w:rFonts w:ascii="Times New Roman" w:hAnsi="Times New Roman" w:cs="Times New Roman"/>
        </w:rPr>
        <w:t>/Protocol</w:t>
      </w:r>
      <w:r w:rsidRPr="003C30EB">
        <w:rPr>
          <w:rFonts w:ascii="Times New Roman" w:hAnsi="Times New Roman" w:cs="Times New Roman"/>
        </w:rPr>
        <w:t xml:space="preserve"> Committees</w:t>
      </w:r>
      <w:r w:rsidR="000E1E86" w:rsidRPr="003C30EB">
        <w:rPr>
          <w:rFonts w:ascii="Times New Roman" w:hAnsi="Times New Roman" w:cs="Times New Roman"/>
        </w:rPr>
        <w:t xml:space="preserve"> </w:t>
      </w:r>
    </w:p>
    <w:p w:rsidR="000A1160" w:rsidRPr="000A1160" w:rsidRDefault="000A1160" w:rsidP="000A1160">
      <w:pPr>
        <w:pStyle w:val="ListParagraph"/>
        <w:ind w:left="1080"/>
        <w:jc w:val="both"/>
        <w:rPr>
          <w:rFonts w:ascii="Times New Roman" w:hAnsi="Times New Roman" w:cs="Times New Roman"/>
        </w:rPr>
      </w:pPr>
    </w:p>
    <w:p w:rsidR="006C4EAB" w:rsidRPr="006C4EAB" w:rsidRDefault="0079468E" w:rsidP="006C4EAB">
      <w:pPr>
        <w:pStyle w:val="Heading2"/>
        <w:numPr>
          <w:ilvl w:val="0"/>
          <w:numId w:val="2"/>
        </w:numPr>
        <w:jc w:val="both"/>
        <w:rPr>
          <w:rFonts w:ascii="Times New Roman" w:hAnsi="Times New Roman" w:cs="Times New Roman"/>
          <w:color w:val="auto"/>
          <w:sz w:val="22"/>
          <w:szCs w:val="22"/>
        </w:rPr>
      </w:pPr>
      <w:r w:rsidRPr="003C30EB">
        <w:rPr>
          <w:rFonts w:ascii="Times New Roman" w:hAnsi="Times New Roman" w:cs="Times New Roman"/>
          <w:color w:val="auto"/>
          <w:sz w:val="22"/>
          <w:szCs w:val="22"/>
        </w:rPr>
        <w:t>Planning Meetings Schedule: Physical</w:t>
      </w:r>
    </w:p>
    <w:tbl>
      <w:tblPr>
        <w:tblStyle w:val="TableGrid"/>
        <w:tblW w:w="6374" w:type="dxa"/>
        <w:tblLayout w:type="fixed"/>
        <w:tblLook w:val="04A0" w:firstRow="1" w:lastRow="0" w:firstColumn="1" w:lastColumn="0" w:noHBand="0" w:noVBand="1"/>
      </w:tblPr>
      <w:tblGrid>
        <w:gridCol w:w="1555"/>
        <w:gridCol w:w="2409"/>
        <w:gridCol w:w="2410"/>
      </w:tblGrid>
      <w:tr w:rsidR="0079468E" w:rsidRPr="003C30EB" w:rsidTr="0079468E">
        <w:tc>
          <w:tcPr>
            <w:tcW w:w="1555" w:type="dxa"/>
          </w:tcPr>
          <w:p w:rsidR="0079468E" w:rsidRPr="003C30EB" w:rsidRDefault="0079468E" w:rsidP="00F20055">
            <w:pPr>
              <w:jc w:val="both"/>
              <w:rPr>
                <w:rFonts w:ascii="Times New Roman" w:eastAsiaTheme="minorEastAsia" w:hAnsi="Times New Roman" w:cs="Times New Roman"/>
                <w:b/>
                <w:lang w:eastAsia="ja-JP"/>
              </w:rPr>
            </w:pPr>
            <w:r w:rsidRPr="003C30EB">
              <w:rPr>
                <w:rFonts w:ascii="Times New Roman" w:eastAsiaTheme="minorEastAsia" w:hAnsi="Times New Roman" w:cs="Times New Roman"/>
                <w:b/>
                <w:lang w:eastAsia="ja-JP"/>
              </w:rPr>
              <w:t>MEETINGS</w:t>
            </w:r>
          </w:p>
        </w:tc>
        <w:tc>
          <w:tcPr>
            <w:tcW w:w="2409" w:type="dxa"/>
          </w:tcPr>
          <w:p w:rsidR="0079468E" w:rsidRPr="003C30EB" w:rsidRDefault="0079468E" w:rsidP="00F20055">
            <w:pPr>
              <w:jc w:val="both"/>
              <w:rPr>
                <w:rFonts w:ascii="Times New Roman" w:eastAsiaTheme="minorEastAsia" w:hAnsi="Times New Roman" w:cs="Times New Roman"/>
                <w:b/>
                <w:lang w:eastAsia="ja-JP"/>
              </w:rPr>
            </w:pPr>
            <w:r w:rsidRPr="003C30EB">
              <w:rPr>
                <w:rFonts w:ascii="Times New Roman" w:eastAsiaTheme="minorEastAsia" w:hAnsi="Times New Roman" w:cs="Times New Roman"/>
                <w:b/>
                <w:lang w:eastAsia="ja-JP"/>
              </w:rPr>
              <w:t>DATES</w:t>
            </w:r>
          </w:p>
        </w:tc>
        <w:tc>
          <w:tcPr>
            <w:tcW w:w="2410" w:type="dxa"/>
          </w:tcPr>
          <w:p w:rsidR="0079468E" w:rsidRPr="003C30EB" w:rsidRDefault="0079468E" w:rsidP="00F20055">
            <w:pPr>
              <w:jc w:val="both"/>
              <w:rPr>
                <w:rFonts w:ascii="Times New Roman" w:eastAsiaTheme="minorEastAsia" w:hAnsi="Times New Roman" w:cs="Times New Roman"/>
                <w:b/>
                <w:lang w:eastAsia="ja-JP"/>
              </w:rPr>
            </w:pPr>
            <w:r w:rsidRPr="003C30EB">
              <w:rPr>
                <w:rFonts w:ascii="Times New Roman" w:eastAsiaTheme="minorEastAsia" w:hAnsi="Times New Roman" w:cs="Times New Roman"/>
                <w:b/>
                <w:lang w:eastAsia="ja-JP"/>
              </w:rPr>
              <w:t>TIME</w:t>
            </w:r>
          </w:p>
        </w:tc>
      </w:tr>
      <w:tr w:rsidR="0079468E" w:rsidRPr="003C30EB" w:rsidTr="0079468E">
        <w:tc>
          <w:tcPr>
            <w:tcW w:w="1555" w:type="dxa"/>
          </w:tcPr>
          <w:p w:rsidR="0079468E" w:rsidRPr="003C30EB" w:rsidRDefault="0079468E" w:rsidP="00F20055">
            <w:pPr>
              <w:jc w:val="both"/>
              <w:rPr>
                <w:rFonts w:ascii="Times New Roman" w:eastAsiaTheme="minorEastAsia" w:hAnsi="Times New Roman" w:cs="Times New Roman"/>
                <w:lang w:eastAsia="ja-JP"/>
              </w:rPr>
            </w:pPr>
            <w:r w:rsidRPr="003C30EB">
              <w:rPr>
                <w:rFonts w:ascii="Times New Roman" w:eastAsiaTheme="minorEastAsia" w:hAnsi="Times New Roman" w:cs="Times New Roman"/>
                <w:lang w:eastAsia="ja-JP"/>
              </w:rPr>
              <w:t>1</w:t>
            </w:r>
            <w:r w:rsidRPr="003C30EB">
              <w:rPr>
                <w:rFonts w:ascii="Times New Roman" w:eastAsiaTheme="minorEastAsia" w:hAnsi="Times New Roman" w:cs="Times New Roman"/>
                <w:vertAlign w:val="superscript"/>
                <w:lang w:eastAsia="ja-JP"/>
              </w:rPr>
              <w:t>st</w:t>
            </w:r>
            <w:r w:rsidRPr="003C30EB">
              <w:rPr>
                <w:rFonts w:ascii="Times New Roman" w:eastAsiaTheme="minorEastAsia" w:hAnsi="Times New Roman" w:cs="Times New Roman"/>
                <w:lang w:eastAsia="ja-JP"/>
              </w:rPr>
              <w:t xml:space="preserve"> Meeting</w:t>
            </w:r>
          </w:p>
        </w:tc>
        <w:tc>
          <w:tcPr>
            <w:tcW w:w="2409" w:type="dxa"/>
          </w:tcPr>
          <w:p w:rsidR="0079468E" w:rsidRPr="003C30EB" w:rsidRDefault="0079468E" w:rsidP="00F20055">
            <w:pPr>
              <w:jc w:val="both"/>
              <w:rPr>
                <w:rFonts w:ascii="Times New Roman" w:eastAsiaTheme="minorEastAsia" w:hAnsi="Times New Roman" w:cs="Times New Roman"/>
                <w:lang w:eastAsia="ja-JP"/>
              </w:rPr>
            </w:pPr>
            <w:r w:rsidRPr="003C30EB">
              <w:rPr>
                <w:rFonts w:ascii="Times New Roman" w:eastAsiaTheme="minorEastAsia" w:hAnsi="Times New Roman" w:cs="Times New Roman"/>
                <w:lang w:eastAsia="ja-JP"/>
              </w:rPr>
              <w:t>Tuesday,19/10/2021</w:t>
            </w:r>
          </w:p>
        </w:tc>
        <w:tc>
          <w:tcPr>
            <w:tcW w:w="2410" w:type="dxa"/>
          </w:tcPr>
          <w:p w:rsidR="0079468E" w:rsidRPr="003C30EB" w:rsidRDefault="0079468E" w:rsidP="00F20055">
            <w:pPr>
              <w:jc w:val="both"/>
              <w:rPr>
                <w:rFonts w:ascii="Times New Roman" w:eastAsiaTheme="minorEastAsia" w:hAnsi="Times New Roman" w:cs="Times New Roman"/>
                <w:lang w:eastAsia="ja-JP"/>
              </w:rPr>
            </w:pPr>
            <w:r w:rsidRPr="003C30EB">
              <w:rPr>
                <w:rFonts w:ascii="Times New Roman" w:eastAsiaTheme="minorEastAsia" w:hAnsi="Times New Roman" w:cs="Times New Roman"/>
                <w:lang w:eastAsia="ja-JP"/>
              </w:rPr>
              <w:t>10:00am-12:00 pm</w:t>
            </w:r>
          </w:p>
        </w:tc>
      </w:tr>
      <w:tr w:rsidR="0079468E" w:rsidRPr="003C30EB" w:rsidTr="0079468E">
        <w:tc>
          <w:tcPr>
            <w:tcW w:w="1555" w:type="dxa"/>
          </w:tcPr>
          <w:p w:rsidR="0079468E" w:rsidRPr="003C30EB" w:rsidRDefault="0079468E" w:rsidP="00F20055">
            <w:pPr>
              <w:jc w:val="both"/>
              <w:rPr>
                <w:rFonts w:ascii="Times New Roman" w:eastAsiaTheme="minorEastAsia" w:hAnsi="Times New Roman" w:cs="Times New Roman"/>
                <w:lang w:eastAsia="ja-JP"/>
              </w:rPr>
            </w:pPr>
            <w:r w:rsidRPr="003C30EB">
              <w:rPr>
                <w:rFonts w:ascii="Times New Roman" w:eastAsiaTheme="minorEastAsia" w:hAnsi="Times New Roman" w:cs="Times New Roman"/>
                <w:lang w:eastAsia="ja-JP"/>
              </w:rPr>
              <w:t>2</w:t>
            </w:r>
            <w:r w:rsidRPr="003C30EB">
              <w:rPr>
                <w:rFonts w:ascii="Times New Roman" w:eastAsiaTheme="minorEastAsia" w:hAnsi="Times New Roman" w:cs="Times New Roman"/>
                <w:vertAlign w:val="superscript"/>
                <w:lang w:eastAsia="ja-JP"/>
              </w:rPr>
              <w:t>nd</w:t>
            </w:r>
            <w:r w:rsidRPr="003C30EB">
              <w:rPr>
                <w:rFonts w:ascii="Times New Roman" w:eastAsiaTheme="minorEastAsia" w:hAnsi="Times New Roman" w:cs="Times New Roman"/>
                <w:lang w:eastAsia="ja-JP"/>
              </w:rPr>
              <w:t xml:space="preserve"> Meeting</w:t>
            </w:r>
          </w:p>
        </w:tc>
        <w:tc>
          <w:tcPr>
            <w:tcW w:w="2409" w:type="dxa"/>
          </w:tcPr>
          <w:p w:rsidR="0079468E" w:rsidRPr="003C30EB" w:rsidRDefault="0079468E" w:rsidP="00F20055">
            <w:pPr>
              <w:jc w:val="both"/>
              <w:rPr>
                <w:rFonts w:ascii="Times New Roman" w:eastAsiaTheme="minorEastAsia" w:hAnsi="Times New Roman" w:cs="Times New Roman"/>
                <w:lang w:eastAsia="ja-JP"/>
              </w:rPr>
            </w:pPr>
            <w:r w:rsidRPr="003C30EB">
              <w:rPr>
                <w:rFonts w:ascii="Times New Roman" w:eastAsiaTheme="minorEastAsia" w:hAnsi="Times New Roman" w:cs="Times New Roman"/>
                <w:lang w:eastAsia="ja-JP"/>
              </w:rPr>
              <w:t>Tuesday,26/10/2021</w:t>
            </w:r>
          </w:p>
        </w:tc>
        <w:tc>
          <w:tcPr>
            <w:tcW w:w="2410" w:type="dxa"/>
          </w:tcPr>
          <w:p w:rsidR="0079468E" w:rsidRPr="003C30EB" w:rsidRDefault="0079468E" w:rsidP="00F20055">
            <w:pPr>
              <w:jc w:val="both"/>
              <w:rPr>
                <w:rFonts w:ascii="Times New Roman" w:eastAsiaTheme="minorEastAsia" w:hAnsi="Times New Roman" w:cs="Times New Roman"/>
                <w:lang w:eastAsia="ja-JP"/>
              </w:rPr>
            </w:pPr>
            <w:r w:rsidRPr="003C30EB">
              <w:rPr>
                <w:rFonts w:ascii="Times New Roman" w:eastAsiaTheme="minorEastAsia" w:hAnsi="Times New Roman" w:cs="Times New Roman"/>
                <w:lang w:eastAsia="ja-JP"/>
              </w:rPr>
              <w:t>10:00am-12:00 pm</w:t>
            </w:r>
          </w:p>
        </w:tc>
      </w:tr>
      <w:tr w:rsidR="0079468E" w:rsidRPr="003C30EB" w:rsidTr="0079468E">
        <w:tc>
          <w:tcPr>
            <w:tcW w:w="1555" w:type="dxa"/>
          </w:tcPr>
          <w:p w:rsidR="0079468E" w:rsidRPr="003C30EB" w:rsidRDefault="0079468E" w:rsidP="00F20055">
            <w:pPr>
              <w:jc w:val="both"/>
              <w:rPr>
                <w:rFonts w:ascii="Times New Roman" w:eastAsiaTheme="minorEastAsia" w:hAnsi="Times New Roman" w:cs="Times New Roman"/>
                <w:lang w:eastAsia="ja-JP"/>
              </w:rPr>
            </w:pPr>
            <w:r w:rsidRPr="003C30EB">
              <w:rPr>
                <w:rFonts w:ascii="Times New Roman" w:eastAsiaTheme="minorEastAsia" w:hAnsi="Times New Roman" w:cs="Times New Roman"/>
                <w:lang w:eastAsia="ja-JP"/>
              </w:rPr>
              <w:lastRenderedPageBreak/>
              <w:t>3</w:t>
            </w:r>
            <w:r w:rsidRPr="003C30EB">
              <w:rPr>
                <w:rFonts w:ascii="Times New Roman" w:eastAsiaTheme="minorEastAsia" w:hAnsi="Times New Roman" w:cs="Times New Roman"/>
                <w:vertAlign w:val="superscript"/>
                <w:lang w:eastAsia="ja-JP"/>
              </w:rPr>
              <w:t>rd</w:t>
            </w:r>
            <w:r w:rsidRPr="003C30EB">
              <w:rPr>
                <w:rFonts w:ascii="Times New Roman" w:eastAsiaTheme="minorEastAsia" w:hAnsi="Times New Roman" w:cs="Times New Roman"/>
                <w:lang w:eastAsia="ja-JP"/>
              </w:rPr>
              <w:t xml:space="preserve"> Meeting</w:t>
            </w:r>
          </w:p>
        </w:tc>
        <w:tc>
          <w:tcPr>
            <w:tcW w:w="2409" w:type="dxa"/>
          </w:tcPr>
          <w:p w:rsidR="0079468E" w:rsidRPr="003C30EB" w:rsidRDefault="000002F5" w:rsidP="00F20055">
            <w:pPr>
              <w:jc w:val="both"/>
              <w:rPr>
                <w:rFonts w:ascii="Times New Roman" w:eastAsiaTheme="minorEastAsia" w:hAnsi="Times New Roman" w:cs="Times New Roman"/>
                <w:lang w:eastAsia="ja-JP"/>
              </w:rPr>
            </w:pPr>
            <w:r>
              <w:rPr>
                <w:rFonts w:ascii="Times New Roman" w:eastAsiaTheme="minorEastAsia" w:hAnsi="Times New Roman" w:cs="Times New Roman"/>
                <w:lang w:eastAsia="ja-JP"/>
              </w:rPr>
              <w:t>Thursday,4</w:t>
            </w:r>
            <w:r w:rsidRPr="000002F5">
              <w:rPr>
                <w:rFonts w:ascii="Times New Roman" w:eastAsiaTheme="minorEastAsia" w:hAnsi="Times New Roman" w:cs="Times New Roman"/>
                <w:vertAlign w:val="superscript"/>
                <w:lang w:eastAsia="ja-JP"/>
              </w:rPr>
              <w:t>th</w:t>
            </w:r>
            <w:r>
              <w:rPr>
                <w:rFonts w:ascii="Times New Roman" w:eastAsiaTheme="minorEastAsia" w:hAnsi="Times New Roman" w:cs="Times New Roman"/>
                <w:lang w:eastAsia="ja-JP"/>
              </w:rPr>
              <w:t xml:space="preserve"> </w:t>
            </w:r>
            <w:r w:rsidR="0079468E" w:rsidRPr="003C30EB">
              <w:rPr>
                <w:rFonts w:ascii="Times New Roman" w:eastAsiaTheme="minorEastAsia" w:hAnsi="Times New Roman" w:cs="Times New Roman"/>
                <w:lang w:eastAsia="ja-JP"/>
              </w:rPr>
              <w:t xml:space="preserve"> /11/2021</w:t>
            </w:r>
          </w:p>
        </w:tc>
        <w:tc>
          <w:tcPr>
            <w:tcW w:w="2410" w:type="dxa"/>
          </w:tcPr>
          <w:p w:rsidR="0079468E" w:rsidRPr="003C30EB" w:rsidRDefault="0079468E" w:rsidP="00F20055">
            <w:pPr>
              <w:jc w:val="both"/>
              <w:rPr>
                <w:rFonts w:ascii="Times New Roman" w:eastAsiaTheme="minorEastAsia" w:hAnsi="Times New Roman" w:cs="Times New Roman"/>
                <w:lang w:eastAsia="ja-JP"/>
              </w:rPr>
            </w:pPr>
            <w:r w:rsidRPr="003C30EB">
              <w:rPr>
                <w:rFonts w:ascii="Times New Roman" w:eastAsiaTheme="minorEastAsia" w:hAnsi="Times New Roman" w:cs="Times New Roman"/>
                <w:lang w:eastAsia="ja-JP"/>
              </w:rPr>
              <w:t>10:00am-12:00 pm</w:t>
            </w:r>
          </w:p>
        </w:tc>
      </w:tr>
      <w:tr w:rsidR="0079468E" w:rsidRPr="003C30EB" w:rsidTr="0079468E">
        <w:tc>
          <w:tcPr>
            <w:tcW w:w="1555" w:type="dxa"/>
          </w:tcPr>
          <w:p w:rsidR="0079468E" w:rsidRPr="003C30EB" w:rsidRDefault="0079468E" w:rsidP="00F20055">
            <w:pPr>
              <w:jc w:val="both"/>
              <w:rPr>
                <w:rFonts w:ascii="Times New Roman" w:eastAsiaTheme="minorEastAsia" w:hAnsi="Times New Roman" w:cs="Times New Roman"/>
                <w:lang w:eastAsia="ja-JP"/>
              </w:rPr>
            </w:pPr>
            <w:r w:rsidRPr="003C30EB">
              <w:rPr>
                <w:rFonts w:ascii="Times New Roman" w:eastAsiaTheme="minorEastAsia" w:hAnsi="Times New Roman" w:cs="Times New Roman"/>
                <w:lang w:eastAsia="ja-JP"/>
              </w:rPr>
              <w:t>4</w:t>
            </w:r>
            <w:r w:rsidRPr="003C30EB">
              <w:rPr>
                <w:rFonts w:ascii="Times New Roman" w:eastAsiaTheme="minorEastAsia" w:hAnsi="Times New Roman" w:cs="Times New Roman"/>
                <w:vertAlign w:val="superscript"/>
                <w:lang w:eastAsia="ja-JP"/>
              </w:rPr>
              <w:t>th</w:t>
            </w:r>
            <w:r w:rsidRPr="003C30EB">
              <w:rPr>
                <w:rFonts w:ascii="Times New Roman" w:eastAsiaTheme="minorEastAsia" w:hAnsi="Times New Roman" w:cs="Times New Roman"/>
                <w:lang w:eastAsia="ja-JP"/>
              </w:rPr>
              <w:t xml:space="preserve"> Meeting</w:t>
            </w:r>
          </w:p>
        </w:tc>
        <w:tc>
          <w:tcPr>
            <w:tcW w:w="2409" w:type="dxa"/>
          </w:tcPr>
          <w:p w:rsidR="0079468E" w:rsidRPr="003C30EB" w:rsidRDefault="0079468E" w:rsidP="00F20055">
            <w:pPr>
              <w:jc w:val="both"/>
              <w:rPr>
                <w:rFonts w:ascii="Times New Roman" w:eastAsiaTheme="minorEastAsia" w:hAnsi="Times New Roman" w:cs="Times New Roman"/>
                <w:lang w:eastAsia="ja-JP"/>
              </w:rPr>
            </w:pPr>
            <w:r w:rsidRPr="003C30EB">
              <w:rPr>
                <w:rFonts w:ascii="Times New Roman" w:eastAsiaTheme="minorEastAsia" w:hAnsi="Times New Roman" w:cs="Times New Roman"/>
                <w:lang w:eastAsia="ja-JP"/>
              </w:rPr>
              <w:t>Friday,12</w:t>
            </w:r>
            <w:r w:rsidRPr="003C30EB">
              <w:rPr>
                <w:rFonts w:ascii="Times New Roman" w:eastAsiaTheme="minorEastAsia" w:hAnsi="Times New Roman" w:cs="Times New Roman"/>
                <w:vertAlign w:val="superscript"/>
                <w:lang w:eastAsia="ja-JP"/>
              </w:rPr>
              <w:t>th</w:t>
            </w:r>
            <w:r w:rsidRPr="003C30EB">
              <w:rPr>
                <w:rFonts w:ascii="Times New Roman" w:eastAsiaTheme="minorEastAsia" w:hAnsi="Times New Roman" w:cs="Times New Roman"/>
                <w:lang w:eastAsia="ja-JP"/>
              </w:rPr>
              <w:t>/11/2021</w:t>
            </w:r>
          </w:p>
        </w:tc>
        <w:tc>
          <w:tcPr>
            <w:tcW w:w="2410" w:type="dxa"/>
          </w:tcPr>
          <w:p w:rsidR="0079468E" w:rsidRPr="003C30EB" w:rsidRDefault="0079468E" w:rsidP="00F20055">
            <w:pPr>
              <w:jc w:val="both"/>
              <w:rPr>
                <w:rFonts w:ascii="Times New Roman" w:eastAsiaTheme="minorEastAsia" w:hAnsi="Times New Roman" w:cs="Times New Roman"/>
                <w:lang w:eastAsia="ja-JP"/>
              </w:rPr>
            </w:pPr>
            <w:r w:rsidRPr="003C30EB">
              <w:rPr>
                <w:rFonts w:ascii="Times New Roman" w:eastAsiaTheme="minorEastAsia" w:hAnsi="Times New Roman" w:cs="Times New Roman"/>
                <w:lang w:eastAsia="ja-JP"/>
              </w:rPr>
              <w:t>10:00am-12:00 pm</w:t>
            </w:r>
          </w:p>
        </w:tc>
      </w:tr>
      <w:tr w:rsidR="0079468E" w:rsidRPr="003C30EB" w:rsidTr="0079468E">
        <w:tc>
          <w:tcPr>
            <w:tcW w:w="1555" w:type="dxa"/>
          </w:tcPr>
          <w:p w:rsidR="0079468E" w:rsidRPr="003C30EB" w:rsidRDefault="0079468E" w:rsidP="00F20055">
            <w:pPr>
              <w:jc w:val="both"/>
              <w:rPr>
                <w:rFonts w:ascii="Times New Roman" w:eastAsiaTheme="minorEastAsia" w:hAnsi="Times New Roman" w:cs="Times New Roman"/>
                <w:lang w:eastAsia="ja-JP"/>
              </w:rPr>
            </w:pPr>
            <w:r w:rsidRPr="003C30EB">
              <w:rPr>
                <w:rFonts w:ascii="Times New Roman" w:eastAsiaTheme="minorEastAsia" w:hAnsi="Times New Roman" w:cs="Times New Roman"/>
                <w:lang w:eastAsia="ja-JP"/>
              </w:rPr>
              <w:t>5</w:t>
            </w:r>
            <w:r w:rsidRPr="003C30EB">
              <w:rPr>
                <w:rFonts w:ascii="Times New Roman" w:eastAsiaTheme="minorEastAsia" w:hAnsi="Times New Roman" w:cs="Times New Roman"/>
                <w:vertAlign w:val="superscript"/>
                <w:lang w:eastAsia="ja-JP"/>
              </w:rPr>
              <w:t>th</w:t>
            </w:r>
            <w:r w:rsidRPr="003C30EB">
              <w:rPr>
                <w:rFonts w:ascii="Times New Roman" w:eastAsiaTheme="minorEastAsia" w:hAnsi="Times New Roman" w:cs="Times New Roman"/>
                <w:lang w:eastAsia="ja-JP"/>
              </w:rPr>
              <w:t xml:space="preserve"> Meeting</w:t>
            </w:r>
          </w:p>
        </w:tc>
        <w:tc>
          <w:tcPr>
            <w:tcW w:w="2409" w:type="dxa"/>
          </w:tcPr>
          <w:p w:rsidR="0079468E" w:rsidRPr="003C30EB" w:rsidRDefault="0079468E" w:rsidP="00F20055">
            <w:pPr>
              <w:jc w:val="both"/>
              <w:rPr>
                <w:rFonts w:ascii="Times New Roman" w:eastAsiaTheme="minorEastAsia" w:hAnsi="Times New Roman" w:cs="Times New Roman"/>
                <w:lang w:eastAsia="ja-JP"/>
              </w:rPr>
            </w:pPr>
            <w:r w:rsidRPr="003C30EB">
              <w:rPr>
                <w:rFonts w:ascii="Times New Roman" w:eastAsiaTheme="minorEastAsia" w:hAnsi="Times New Roman" w:cs="Times New Roman"/>
                <w:lang w:eastAsia="ja-JP"/>
              </w:rPr>
              <w:t>Friday,19</w:t>
            </w:r>
            <w:r w:rsidRPr="003C30EB">
              <w:rPr>
                <w:rFonts w:ascii="Times New Roman" w:eastAsiaTheme="minorEastAsia" w:hAnsi="Times New Roman" w:cs="Times New Roman"/>
                <w:vertAlign w:val="superscript"/>
                <w:lang w:eastAsia="ja-JP"/>
              </w:rPr>
              <w:t>th</w:t>
            </w:r>
            <w:r w:rsidRPr="003C30EB">
              <w:rPr>
                <w:rFonts w:ascii="Times New Roman" w:eastAsiaTheme="minorEastAsia" w:hAnsi="Times New Roman" w:cs="Times New Roman"/>
                <w:lang w:eastAsia="ja-JP"/>
              </w:rPr>
              <w:t xml:space="preserve"> /11/2021</w:t>
            </w:r>
          </w:p>
        </w:tc>
        <w:tc>
          <w:tcPr>
            <w:tcW w:w="2410" w:type="dxa"/>
          </w:tcPr>
          <w:p w:rsidR="0079468E" w:rsidRPr="003C30EB" w:rsidRDefault="0079468E" w:rsidP="00F20055">
            <w:pPr>
              <w:jc w:val="both"/>
              <w:rPr>
                <w:rFonts w:ascii="Times New Roman" w:eastAsiaTheme="minorEastAsia" w:hAnsi="Times New Roman" w:cs="Times New Roman"/>
                <w:lang w:eastAsia="ja-JP"/>
              </w:rPr>
            </w:pPr>
            <w:r w:rsidRPr="003C30EB">
              <w:rPr>
                <w:rFonts w:ascii="Times New Roman" w:eastAsiaTheme="minorEastAsia" w:hAnsi="Times New Roman" w:cs="Times New Roman"/>
                <w:lang w:eastAsia="ja-JP"/>
              </w:rPr>
              <w:t>10:00am-12:00 pm</w:t>
            </w:r>
          </w:p>
        </w:tc>
      </w:tr>
    </w:tbl>
    <w:p w:rsidR="001E178F" w:rsidRPr="005E172D" w:rsidRDefault="001E178F" w:rsidP="00F20055">
      <w:pPr>
        <w:jc w:val="both"/>
      </w:pPr>
    </w:p>
    <w:sectPr w:rsidR="001E178F" w:rsidRPr="005E17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6720"/>
    <w:multiLevelType w:val="multilevel"/>
    <w:tmpl w:val="CFBE55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3BF7C0F"/>
    <w:multiLevelType w:val="hybridMultilevel"/>
    <w:tmpl w:val="01A6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40F13"/>
    <w:multiLevelType w:val="hybridMultilevel"/>
    <w:tmpl w:val="156AD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792ABB"/>
    <w:multiLevelType w:val="hybridMultilevel"/>
    <w:tmpl w:val="BD04EA9E"/>
    <w:lvl w:ilvl="0" w:tplc="85662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E"/>
    <w:rsid w:val="000002F5"/>
    <w:rsid w:val="00033D0A"/>
    <w:rsid w:val="000401D0"/>
    <w:rsid w:val="0005128A"/>
    <w:rsid w:val="00053575"/>
    <w:rsid w:val="000A1160"/>
    <w:rsid w:val="000D67A6"/>
    <w:rsid w:val="000E1E86"/>
    <w:rsid w:val="000F5B2A"/>
    <w:rsid w:val="000F7507"/>
    <w:rsid w:val="00100A0A"/>
    <w:rsid w:val="00136CB2"/>
    <w:rsid w:val="00146F32"/>
    <w:rsid w:val="00157508"/>
    <w:rsid w:val="00193873"/>
    <w:rsid w:val="001D5F00"/>
    <w:rsid w:val="001E178F"/>
    <w:rsid w:val="001F578B"/>
    <w:rsid w:val="00245EB1"/>
    <w:rsid w:val="0026636C"/>
    <w:rsid w:val="002E3E15"/>
    <w:rsid w:val="002F4989"/>
    <w:rsid w:val="0030746E"/>
    <w:rsid w:val="00355A53"/>
    <w:rsid w:val="00396C19"/>
    <w:rsid w:val="003A2B7E"/>
    <w:rsid w:val="003C30EB"/>
    <w:rsid w:val="003E3B42"/>
    <w:rsid w:val="004D57A8"/>
    <w:rsid w:val="004E6356"/>
    <w:rsid w:val="005D7A26"/>
    <w:rsid w:val="005E172D"/>
    <w:rsid w:val="005F35A1"/>
    <w:rsid w:val="006372B0"/>
    <w:rsid w:val="006A58B9"/>
    <w:rsid w:val="006C4EAB"/>
    <w:rsid w:val="0079468E"/>
    <w:rsid w:val="007C4C58"/>
    <w:rsid w:val="007D5437"/>
    <w:rsid w:val="007E3D38"/>
    <w:rsid w:val="00813369"/>
    <w:rsid w:val="00864411"/>
    <w:rsid w:val="008B24FD"/>
    <w:rsid w:val="008E1856"/>
    <w:rsid w:val="008F57AE"/>
    <w:rsid w:val="00963FE9"/>
    <w:rsid w:val="00A32CFC"/>
    <w:rsid w:val="00A419C5"/>
    <w:rsid w:val="00A65096"/>
    <w:rsid w:val="00A91ED7"/>
    <w:rsid w:val="00AC2A4A"/>
    <w:rsid w:val="00B411E8"/>
    <w:rsid w:val="00BA188F"/>
    <w:rsid w:val="00BB0A13"/>
    <w:rsid w:val="00BF73A6"/>
    <w:rsid w:val="00C608C6"/>
    <w:rsid w:val="00D32765"/>
    <w:rsid w:val="00D3433B"/>
    <w:rsid w:val="00DF5037"/>
    <w:rsid w:val="00DF5AF6"/>
    <w:rsid w:val="00E01F02"/>
    <w:rsid w:val="00E13A66"/>
    <w:rsid w:val="00E30B81"/>
    <w:rsid w:val="00E70E42"/>
    <w:rsid w:val="00EB2824"/>
    <w:rsid w:val="00F20055"/>
    <w:rsid w:val="00F6052C"/>
    <w:rsid w:val="00F63B48"/>
    <w:rsid w:val="00F6739B"/>
    <w:rsid w:val="00F77755"/>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4BF0"/>
  <w15:docId w15:val="{0AC3C9F4-6219-467C-9040-875858B3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8E"/>
    <w:pPr>
      <w:spacing w:after="200" w:line="276" w:lineRule="auto"/>
    </w:pPr>
  </w:style>
  <w:style w:type="paragraph" w:styleId="Heading2">
    <w:name w:val="heading 2"/>
    <w:basedOn w:val="Normal"/>
    <w:next w:val="Normal"/>
    <w:link w:val="Heading2Char"/>
    <w:uiPriority w:val="9"/>
    <w:unhideWhenUsed/>
    <w:qFormat/>
    <w:rsid w:val="0079468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9468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68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9468E"/>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79468E"/>
    <w:pPr>
      <w:ind w:left="720"/>
      <w:contextualSpacing/>
    </w:pPr>
  </w:style>
  <w:style w:type="paragraph" w:styleId="CommentText">
    <w:name w:val="annotation text"/>
    <w:basedOn w:val="Normal"/>
    <w:link w:val="CommentTextChar"/>
    <w:uiPriority w:val="99"/>
    <w:unhideWhenUsed/>
    <w:rsid w:val="0079468E"/>
    <w:pPr>
      <w:spacing w:line="240" w:lineRule="auto"/>
    </w:pPr>
    <w:rPr>
      <w:sz w:val="20"/>
      <w:szCs w:val="20"/>
    </w:rPr>
  </w:style>
  <w:style w:type="character" w:customStyle="1" w:styleId="CommentTextChar">
    <w:name w:val="Comment Text Char"/>
    <w:basedOn w:val="DefaultParagraphFont"/>
    <w:link w:val="CommentText"/>
    <w:uiPriority w:val="99"/>
    <w:rsid w:val="0079468E"/>
    <w:rPr>
      <w:sz w:val="20"/>
      <w:szCs w:val="20"/>
    </w:rPr>
  </w:style>
  <w:style w:type="table" w:styleId="TableGrid">
    <w:name w:val="Table Grid"/>
    <w:basedOn w:val="TableNormal"/>
    <w:uiPriority w:val="59"/>
    <w:rsid w:val="0079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 UPADHYAY</dc:creator>
  <cp:lastModifiedBy>Shruti Upadhyay</cp:lastModifiedBy>
  <cp:revision>2</cp:revision>
  <dcterms:created xsi:type="dcterms:W3CDTF">2021-11-30T10:57:00Z</dcterms:created>
  <dcterms:modified xsi:type="dcterms:W3CDTF">2021-11-30T10:57:00Z</dcterms:modified>
</cp:coreProperties>
</file>