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535"/>
        <w:gridCol w:w="2949"/>
        <w:gridCol w:w="3960"/>
      </w:tblGrid>
      <w:tr w:rsidR="001114B2" w:rsidRPr="00C5660F" w14:paraId="27C058D0" w14:textId="77777777" w:rsidTr="1264F166">
        <w:trPr>
          <w:trHeight w:val="1341"/>
        </w:trPr>
        <w:tc>
          <w:tcPr>
            <w:tcW w:w="3553" w:type="dxa"/>
            <w:shd w:val="clear" w:color="auto" w:fill="auto"/>
          </w:tcPr>
          <w:p w14:paraId="7CFDD224" w14:textId="52425833" w:rsidR="001114B2" w:rsidRPr="00C5660F" w:rsidRDefault="001114B2" w:rsidP="00C5660F">
            <w:pPr>
              <w:jc w:val="right"/>
              <w:rPr>
                <w:sz w:val="28"/>
                <w:szCs w:val="28"/>
              </w:rPr>
            </w:pPr>
          </w:p>
          <w:p w14:paraId="5FE77C9C" w14:textId="563E7671" w:rsidR="001114B2" w:rsidRPr="00C5660F" w:rsidRDefault="0011003A" w:rsidP="0F477765">
            <w:r>
              <w:rPr>
                <w:noProof/>
              </w:rPr>
              <w:drawing>
                <wp:anchor distT="0" distB="0" distL="114300" distR="114300" simplePos="0" relativeHeight="251700736" behindDoc="1" locked="0" layoutInCell="1" allowOverlap="1" wp14:anchorId="5FCD1206" wp14:editId="455895D1">
                  <wp:simplePos x="0" y="0"/>
                  <wp:positionH relativeFrom="column">
                    <wp:posOffset>38735</wp:posOffset>
                  </wp:positionH>
                  <wp:positionV relativeFrom="paragraph">
                    <wp:posOffset>157480</wp:posOffset>
                  </wp:positionV>
                  <wp:extent cx="1724025" cy="487680"/>
                  <wp:effectExtent l="0" t="0" r="9525" b="7620"/>
                  <wp:wrapTight wrapText="bothSides">
                    <wp:wrapPolygon edited="0">
                      <wp:start x="6444" y="0"/>
                      <wp:lineTo x="0" y="10125"/>
                      <wp:lineTo x="0" y="14344"/>
                      <wp:lineTo x="239" y="21094"/>
                      <wp:lineTo x="21481" y="21094"/>
                      <wp:lineTo x="21481" y="0"/>
                      <wp:lineTo x="6444"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487680"/>
                          </a:xfrm>
                          <a:prstGeom prst="rect">
                            <a:avLst/>
                          </a:prstGeom>
                        </pic:spPr>
                      </pic:pic>
                    </a:graphicData>
                  </a:graphic>
                  <wp14:sizeRelH relativeFrom="page">
                    <wp14:pctWidth>0</wp14:pctWidth>
                  </wp14:sizeRelH>
                  <wp14:sizeRelV relativeFrom="page">
                    <wp14:pctHeight>0</wp14:pctHeight>
                  </wp14:sizeRelV>
                </wp:anchor>
              </w:drawing>
            </w:r>
          </w:p>
        </w:tc>
        <w:tc>
          <w:tcPr>
            <w:tcW w:w="3035" w:type="dxa"/>
            <w:shd w:val="clear" w:color="auto" w:fill="auto"/>
          </w:tcPr>
          <w:p w14:paraId="4EA45BDD" w14:textId="77777777" w:rsidR="001114B2" w:rsidRDefault="001114B2" w:rsidP="00C5660F">
            <w:pPr>
              <w:jc w:val="right"/>
              <w:rPr>
                <w:noProof/>
              </w:rPr>
            </w:pPr>
          </w:p>
          <w:p w14:paraId="12651C68" w14:textId="77777777" w:rsidR="001114B2" w:rsidRDefault="001114B2" w:rsidP="00C5660F">
            <w:pPr>
              <w:jc w:val="right"/>
              <w:rPr>
                <w:noProof/>
              </w:rPr>
            </w:pPr>
          </w:p>
          <w:p w14:paraId="4BFF8391" w14:textId="77777777" w:rsidR="001114B2" w:rsidRPr="00C5660F" w:rsidRDefault="001114B2" w:rsidP="00C5660F">
            <w:pPr>
              <w:jc w:val="right"/>
              <w:rPr>
                <w:b/>
                <w:sz w:val="28"/>
                <w:szCs w:val="28"/>
                <w:u w:val="single"/>
              </w:rPr>
            </w:pPr>
          </w:p>
        </w:tc>
        <w:tc>
          <w:tcPr>
            <w:tcW w:w="4050" w:type="dxa"/>
            <w:shd w:val="clear" w:color="auto" w:fill="auto"/>
          </w:tcPr>
          <w:p w14:paraId="24673DF3" w14:textId="533D6A2C" w:rsidR="001114B2" w:rsidRPr="00C5660F" w:rsidRDefault="00043EE6" w:rsidP="00202C8B">
            <w:pPr>
              <w:rPr>
                <w:b/>
                <w:bCs/>
                <w:sz w:val="28"/>
                <w:szCs w:val="28"/>
                <w:u w:val="single"/>
              </w:rPr>
            </w:pPr>
            <w:r>
              <w:rPr>
                <w:b/>
                <w:bCs/>
                <w:noProof/>
                <w:sz w:val="28"/>
                <w:szCs w:val="28"/>
                <w:u w:val="single"/>
              </w:rPr>
              <w:drawing>
                <wp:anchor distT="0" distB="0" distL="114300" distR="114300" simplePos="0" relativeHeight="251701760" behindDoc="0" locked="0" layoutInCell="1" allowOverlap="1" wp14:anchorId="1AB07A41" wp14:editId="14774269">
                  <wp:simplePos x="0" y="0"/>
                  <wp:positionH relativeFrom="column">
                    <wp:posOffset>133350</wp:posOffset>
                  </wp:positionH>
                  <wp:positionV relativeFrom="paragraph">
                    <wp:posOffset>350520</wp:posOffset>
                  </wp:positionV>
                  <wp:extent cx="1495425" cy="5403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8C7" w:rsidRPr="00C5660F">
              <w:rPr>
                <w:b/>
                <w:iCs/>
                <w:noProof/>
                <w:color w:val="333399"/>
              </w:rPr>
              <w:drawing>
                <wp:anchor distT="0" distB="0" distL="114300" distR="114300" simplePos="0" relativeHeight="251702784" behindDoc="1" locked="0" layoutInCell="1" allowOverlap="1" wp14:anchorId="1A6ADC9F" wp14:editId="39886AB2">
                  <wp:simplePos x="0" y="0"/>
                  <wp:positionH relativeFrom="column">
                    <wp:posOffset>1870710</wp:posOffset>
                  </wp:positionH>
                  <wp:positionV relativeFrom="paragraph">
                    <wp:posOffset>0</wp:posOffset>
                  </wp:positionV>
                  <wp:extent cx="562610" cy="1059815"/>
                  <wp:effectExtent l="0" t="0" r="8890" b="6985"/>
                  <wp:wrapTight wrapText="bothSides">
                    <wp:wrapPolygon edited="0">
                      <wp:start x="0" y="0"/>
                      <wp:lineTo x="0" y="21354"/>
                      <wp:lineTo x="21210" y="21354"/>
                      <wp:lineTo x="212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610" cy="1059815"/>
                          </a:xfrm>
                          <a:prstGeom prst="rect">
                            <a:avLst/>
                          </a:prstGeom>
                          <a:noFill/>
                        </pic:spPr>
                      </pic:pic>
                    </a:graphicData>
                  </a:graphic>
                  <wp14:sizeRelH relativeFrom="page">
                    <wp14:pctWidth>0</wp14:pctWidth>
                  </wp14:sizeRelH>
                  <wp14:sizeRelV relativeFrom="page">
                    <wp14:pctHeight>0</wp14:pctHeight>
                  </wp14:sizeRelV>
                </wp:anchor>
              </w:drawing>
            </w:r>
          </w:p>
        </w:tc>
      </w:tr>
    </w:tbl>
    <w:p w14:paraId="4CB9A933" w14:textId="77777777" w:rsidR="0011003A" w:rsidRDefault="0011003A" w:rsidP="00875706">
      <w:pPr>
        <w:jc w:val="center"/>
        <w:rPr>
          <w:b/>
          <w:bCs/>
          <w:caps/>
        </w:rPr>
      </w:pPr>
    </w:p>
    <w:p w14:paraId="45F49034" w14:textId="7B42CCD9" w:rsidR="00043EE6" w:rsidRDefault="00043EE6" w:rsidP="00875706">
      <w:pPr>
        <w:jc w:val="center"/>
        <w:rPr>
          <w:b/>
          <w:bCs/>
          <w:caps/>
        </w:rPr>
      </w:pPr>
      <w:r>
        <w:rPr>
          <w:b/>
          <w:bCs/>
          <w:caps/>
        </w:rPr>
        <w:t xml:space="preserve">UN </w:t>
      </w:r>
      <w:r w:rsidR="0011003A">
        <w:rPr>
          <w:b/>
          <w:bCs/>
          <w:caps/>
        </w:rPr>
        <w:t>Sri lanka sdg multi-partner trust fund</w:t>
      </w:r>
    </w:p>
    <w:p w14:paraId="191BEC9F" w14:textId="1EC9FCD1" w:rsidR="00875706" w:rsidRDefault="00875706" w:rsidP="00875706">
      <w:pPr>
        <w:jc w:val="center"/>
        <w:rPr>
          <w:b/>
          <w:bCs/>
          <w:caps/>
        </w:rPr>
      </w:pPr>
      <w:r>
        <w:rPr>
          <w:b/>
          <w:bCs/>
          <w:caps/>
        </w:rPr>
        <w:t xml:space="preserve">MPTF OFfice GENERIC </w:t>
      </w:r>
      <w:r w:rsidR="003C115A">
        <w:rPr>
          <w:b/>
          <w:bCs/>
          <w:caps/>
        </w:rPr>
        <w:t>final</w:t>
      </w:r>
      <w:r w:rsidR="000B4912">
        <w:rPr>
          <w:b/>
          <w:bCs/>
          <w:caps/>
        </w:rPr>
        <w:t xml:space="preserve"> </w:t>
      </w:r>
      <w:r>
        <w:rPr>
          <w:b/>
          <w:bCs/>
          <w:caps/>
        </w:rPr>
        <w:t>programme</w:t>
      </w:r>
      <w:r>
        <w:rPr>
          <w:rStyle w:val="FootnoteReference"/>
          <w:b/>
          <w:bCs/>
          <w:caps/>
        </w:rPr>
        <w:footnoteReference w:id="2"/>
      </w:r>
      <w:r w:rsidR="003C115A">
        <w:rPr>
          <w:b/>
          <w:bCs/>
          <w:caps/>
        </w:rPr>
        <w:t xml:space="preserve"> NARRATIVE </w:t>
      </w:r>
      <w:r w:rsidRPr="00675DCC">
        <w:rPr>
          <w:b/>
          <w:bCs/>
          <w:caps/>
        </w:rPr>
        <w:t xml:space="preserve">report </w:t>
      </w:r>
    </w:p>
    <w:p w14:paraId="30D28BEC" w14:textId="77777777" w:rsidR="00447621" w:rsidRDefault="00447621" w:rsidP="00875706">
      <w:pPr>
        <w:jc w:val="center"/>
        <w:rPr>
          <w:b/>
          <w:bCs/>
          <w:caps/>
        </w:rPr>
      </w:pPr>
    </w:p>
    <w:p w14:paraId="5F51470F" w14:textId="7AADD0BA" w:rsidR="00875706" w:rsidRDefault="00875706" w:rsidP="00875706">
      <w:pPr>
        <w:jc w:val="center"/>
        <w:rPr>
          <w:b/>
          <w:bCs/>
          <w:i/>
        </w:rPr>
      </w:pPr>
      <w:r>
        <w:rPr>
          <w:b/>
          <w:bCs/>
          <w:caps/>
        </w:rPr>
        <w:t xml:space="preserve">REPORTING PERIOD: </w:t>
      </w:r>
      <w:r w:rsidR="00416A74">
        <w:rPr>
          <w:b/>
          <w:bCs/>
          <w:caps/>
        </w:rPr>
        <w:t xml:space="preserve">from </w:t>
      </w:r>
      <w:r w:rsidR="00EB64E0">
        <w:rPr>
          <w:b/>
          <w:bCs/>
          <w:i/>
        </w:rPr>
        <w:t>August 2020</w:t>
      </w:r>
      <w:r w:rsidR="00914178">
        <w:rPr>
          <w:b/>
          <w:bCs/>
          <w:caps/>
        </w:rPr>
        <w:t xml:space="preserve"> </w:t>
      </w:r>
      <w:r w:rsidR="00416A74">
        <w:rPr>
          <w:b/>
          <w:bCs/>
          <w:caps/>
        </w:rPr>
        <w:t xml:space="preserve">to </w:t>
      </w:r>
      <w:r w:rsidR="00EB64E0">
        <w:rPr>
          <w:b/>
          <w:bCs/>
          <w:i/>
        </w:rPr>
        <w:t>December 2020</w:t>
      </w:r>
    </w:p>
    <w:p w14:paraId="4426E37D" w14:textId="77777777" w:rsidR="00447621" w:rsidRDefault="00447621" w:rsidP="00875706">
      <w:pPr>
        <w:jc w:val="center"/>
        <w:rPr>
          <w:b/>
          <w:bCs/>
          <w:caps/>
        </w:rPr>
      </w:pPr>
    </w:p>
    <w:tbl>
      <w:tblPr>
        <w:tblW w:w="10732" w:type="dxa"/>
        <w:tblInd w:w="-72" w:type="dxa"/>
        <w:tblLayout w:type="fixed"/>
        <w:tblLook w:val="01E0" w:firstRow="1" w:lastRow="1" w:firstColumn="1" w:lastColumn="1" w:noHBand="0" w:noVBand="0"/>
      </w:tblPr>
      <w:tblGrid>
        <w:gridCol w:w="2970"/>
        <w:gridCol w:w="2172"/>
        <w:gridCol w:w="258"/>
        <w:gridCol w:w="3676"/>
        <w:gridCol w:w="1656"/>
      </w:tblGrid>
      <w:tr w:rsidR="00875706" w:rsidRPr="00947685" w14:paraId="33E4A665" w14:textId="77777777" w:rsidTr="00C850A3">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4C1FE63C" w14:textId="77777777" w:rsidR="00875706" w:rsidRPr="00947685" w:rsidRDefault="00875706" w:rsidP="00C5660F">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14:paraId="7ED07930" w14:textId="77777777" w:rsidR="00875706" w:rsidRPr="00947685" w:rsidRDefault="00875706" w:rsidP="00C5660F">
            <w:pPr>
              <w:jc w:val="center"/>
            </w:pPr>
          </w:p>
        </w:tc>
        <w:tc>
          <w:tcPr>
            <w:tcW w:w="5332" w:type="dxa"/>
            <w:gridSpan w:val="2"/>
            <w:tcBorders>
              <w:top w:val="single" w:sz="4" w:space="0" w:color="auto"/>
              <w:left w:val="single" w:sz="4" w:space="0" w:color="auto"/>
              <w:right w:val="single" w:sz="4" w:space="0" w:color="auto"/>
            </w:tcBorders>
            <w:shd w:val="clear" w:color="auto" w:fill="F3F3F3"/>
            <w:vAlign w:val="center"/>
          </w:tcPr>
          <w:p w14:paraId="1EC62E23" w14:textId="77777777" w:rsidR="00875706" w:rsidRPr="00E407A4" w:rsidRDefault="00875706" w:rsidP="00C5660F">
            <w:pPr>
              <w:pStyle w:val="H1"/>
              <w:jc w:val="center"/>
              <w:rPr>
                <w:rFonts w:cs="Times New Roman"/>
              </w:rPr>
            </w:pPr>
            <w:r>
              <w:rPr>
                <w:rFonts w:cs="Times New Roman"/>
              </w:rPr>
              <w:t xml:space="preserve">Country, Locality(s), Priority Area(s) / </w:t>
            </w:r>
            <w:r w:rsidRPr="007C14A5">
              <w:rPr>
                <w:rFonts w:cs="Times New Roman"/>
              </w:rPr>
              <w:t>Strategic Results</w:t>
            </w:r>
            <w:r w:rsidRPr="007C14A5">
              <w:rPr>
                <w:rStyle w:val="FootnoteReference"/>
                <w:rFonts w:cs="Times New Roman"/>
              </w:rPr>
              <w:footnoteReference w:id="3"/>
            </w:r>
          </w:p>
        </w:tc>
      </w:tr>
      <w:tr w:rsidR="00875706" w:rsidRPr="00947685" w14:paraId="1E155818" w14:textId="77777777" w:rsidTr="00C850A3">
        <w:trPr>
          <w:trHeight w:val="300"/>
        </w:trPr>
        <w:tc>
          <w:tcPr>
            <w:tcW w:w="5142" w:type="dxa"/>
            <w:gridSpan w:val="2"/>
            <w:vMerge w:val="restart"/>
            <w:tcBorders>
              <w:left w:val="single" w:sz="4" w:space="0" w:color="auto"/>
              <w:right w:val="single" w:sz="4" w:space="0" w:color="auto"/>
            </w:tcBorders>
          </w:tcPr>
          <w:p w14:paraId="65D03493" w14:textId="77777777" w:rsidR="00875706" w:rsidRPr="009A75F8" w:rsidRDefault="00875706" w:rsidP="00C5660F">
            <w:pPr>
              <w:pStyle w:val="BodyText"/>
              <w:numPr>
                <w:ilvl w:val="0"/>
                <w:numId w:val="48"/>
              </w:numPr>
              <w:spacing w:before="60" w:after="60"/>
              <w:ind w:left="342"/>
              <w:jc w:val="both"/>
              <w:rPr>
                <w:rFonts w:ascii="Times New Roman" w:hAnsi="Times New Roman"/>
                <w:bCs/>
                <w:iCs/>
                <w:snapToGrid w:val="0"/>
                <w:szCs w:val="28"/>
              </w:rPr>
            </w:pPr>
            <w:r w:rsidRPr="009A75F8">
              <w:rPr>
                <w:rFonts w:ascii="Times New Roman" w:hAnsi="Times New Roman"/>
                <w:bCs/>
                <w:iCs/>
                <w:snapToGrid w:val="0"/>
                <w:szCs w:val="28"/>
              </w:rPr>
              <w:t>Programme Title:</w:t>
            </w:r>
            <w:r w:rsidR="00827B87">
              <w:rPr>
                <w:rFonts w:ascii="Times New Roman" w:hAnsi="Times New Roman"/>
                <w:bCs/>
                <w:iCs/>
                <w:snapToGrid w:val="0"/>
                <w:szCs w:val="28"/>
              </w:rPr>
              <w:t xml:space="preserve"> </w:t>
            </w:r>
            <w:r w:rsidR="00827B87" w:rsidRPr="00827B87">
              <w:rPr>
                <w:rFonts w:ascii="Times New Roman" w:hAnsi="Times New Roman"/>
                <w:bCs/>
                <w:iCs/>
                <w:snapToGrid w:val="0"/>
                <w:szCs w:val="28"/>
              </w:rPr>
              <w:t>Assisting vulnerable women-headed households affected by the Covid-19 pandemic and the resulting curfew within the Jaffna and Kilinochchi districts</w:t>
            </w:r>
            <w:r w:rsidR="00C26D9B">
              <w:rPr>
                <w:rFonts w:ascii="Times New Roman" w:hAnsi="Times New Roman"/>
                <w:bCs/>
                <w:iCs/>
                <w:snapToGrid w:val="0"/>
                <w:szCs w:val="28"/>
              </w:rPr>
              <w:t>.</w:t>
            </w:r>
          </w:p>
          <w:p w14:paraId="7F7DDAF8" w14:textId="77777777" w:rsidR="00875706" w:rsidRPr="00D14F94" w:rsidRDefault="00875706" w:rsidP="00C5660F">
            <w:pPr>
              <w:pStyle w:val="BodyText"/>
              <w:numPr>
                <w:ilvl w:val="0"/>
                <w:numId w:val="48"/>
              </w:numPr>
              <w:spacing w:before="60" w:after="60"/>
              <w:ind w:left="342"/>
              <w:jc w:val="both"/>
              <w:rPr>
                <w:rFonts w:ascii="Times New Roman" w:hAnsi="Times New Roman" w:cs="Times New Roman"/>
                <w:bCs/>
                <w:i/>
                <w:iCs/>
                <w:snapToGrid w:val="0"/>
                <w:sz w:val="18"/>
                <w:szCs w:val="18"/>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Pr>
                <w:rFonts w:ascii="Times New Roman" w:hAnsi="Times New Roman" w:cs="Times New Roman"/>
                <w:bCs/>
                <w:i/>
                <w:iCs/>
                <w:snapToGrid w:val="0"/>
                <w:sz w:val="18"/>
                <w:szCs w:val="18"/>
                <w:lang w:val="en-GB"/>
              </w:rPr>
              <w:t xml:space="preserve"> </w:t>
            </w:r>
            <w:r w:rsidR="00A034B3">
              <w:rPr>
                <w:rFonts w:ascii="Times New Roman" w:hAnsi="Times New Roman" w:cs="Times New Roman"/>
                <w:bCs/>
                <w:i/>
                <w:iCs/>
                <w:snapToGrid w:val="0"/>
                <w:sz w:val="18"/>
                <w:szCs w:val="18"/>
                <w:lang w:val="en-GB"/>
              </w:rPr>
              <w:t>:</w:t>
            </w:r>
          </w:p>
          <w:p w14:paraId="1A4647B2" w14:textId="77777777" w:rsidR="00875706" w:rsidRPr="001F0CA6" w:rsidRDefault="00875706" w:rsidP="00C5660F">
            <w:pPr>
              <w:pStyle w:val="BodyText"/>
              <w:numPr>
                <w:ilvl w:val="0"/>
                <w:numId w:val="48"/>
              </w:numPr>
              <w:spacing w:before="60" w:after="60"/>
              <w:ind w:left="342"/>
              <w:jc w:val="both"/>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4"/>
            </w:r>
            <w:r>
              <w:rPr>
                <w:rFonts w:ascii="Times New Roman" w:hAnsi="Times New Roman"/>
                <w:i/>
              </w:rPr>
              <w:t xml:space="preserve"> </w:t>
            </w:r>
            <w:r w:rsidR="00A034B3">
              <w:t xml:space="preserve"> </w:t>
            </w:r>
            <w:r w:rsidR="00A034B3" w:rsidRPr="00887E19">
              <w:rPr>
                <w:rFonts w:ascii="Times New Roman" w:hAnsi="Times New Roman"/>
                <w:iCs/>
              </w:rPr>
              <w:t>123976</w:t>
            </w:r>
          </w:p>
        </w:tc>
        <w:tc>
          <w:tcPr>
            <w:tcW w:w="258" w:type="dxa"/>
            <w:vMerge/>
            <w:tcBorders>
              <w:left w:val="single" w:sz="4" w:space="0" w:color="auto"/>
              <w:right w:val="single" w:sz="4" w:space="0" w:color="auto"/>
            </w:tcBorders>
          </w:tcPr>
          <w:p w14:paraId="153924D9" w14:textId="77777777" w:rsidR="00875706" w:rsidRPr="00947685" w:rsidRDefault="00875706" w:rsidP="00C5660F">
            <w:pPr>
              <w:pStyle w:val="BodyText"/>
              <w:rPr>
                <w:rFonts w:ascii="Times New Roman" w:hAnsi="Times New Roman"/>
              </w:rPr>
            </w:pPr>
          </w:p>
        </w:tc>
        <w:tc>
          <w:tcPr>
            <w:tcW w:w="5332" w:type="dxa"/>
            <w:gridSpan w:val="2"/>
            <w:tcBorders>
              <w:left w:val="single" w:sz="4" w:space="0" w:color="auto"/>
              <w:bottom w:val="single" w:sz="4" w:space="0" w:color="auto"/>
              <w:right w:val="single" w:sz="4" w:space="0" w:color="auto"/>
            </w:tcBorders>
          </w:tcPr>
          <w:p w14:paraId="4C47609D" w14:textId="77777777" w:rsidR="00875706" w:rsidRPr="003F480D" w:rsidRDefault="00875706" w:rsidP="00C5660F">
            <w:pPr>
              <w:pStyle w:val="BodyText"/>
              <w:rPr>
                <w:rFonts w:ascii="Times New Roman" w:hAnsi="Times New Roman"/>
                <w:bCs/>
                <w:i/>
                <w:iCs/>
                <w:snapToGrid w:val="0"/>
              </w:rPr>
            </w:pPr>
          </w:p>
          <w:p w14:paraId="69524152" w14:textId="77777777" w:rsidR="00875706" w:rsidRPr="003F480D" w:rsidRDefault="00875706" w:rsidP="00C5660F">
            <w:pPr>
              <w:pStyle w:val="BodyText"/>
              <w:rPr>
                <w:rFonts w:ascii="Times New Roman" w:hAnsi="Times New Roman"/>
                <w:bCs/>
                <w:i/>
                <w:iCs/>
                <w:snapToGrid w:val="0"/>
              </w:rPr>
            </w:pPr>
            <w:r w:rsidRPr="003F480D">
              <w:rPr>
                <w:rFonts w:ascii="Times New Roman" w:hAnsi="Times New Roman"/>
                <w:bCs/>
                <w:i/>
                <w:iCs/>
                <w:snapToGrid w:val="0"/>
              </w:rPr>
              <w:t>Country/Region</w:t>
            </w:r>
            <w:r w:rsidR="00827B87">
              <w:rPr>
                <w:rFonts w:ascii="Times New Roman" w:hAnsi="Times New Roman"/>
                <w:bCs/>
                <w:i/>
                <w:iCs/>
                <w:snapToGrid w:val="0"/>
              </w:rPr>
              <w:t xml:space="preserve">: </w:t>
            </w:r>
            <w:r w:rsidR="00827B87" w:rsidRPr="00A11D8F">
              <w:rPr>
                <w:rFonts w:ascii="Times New Roman" w:hAnsi="Times New Roman"/>
                <w:bCs/>
                <w:snapToGrid w:val="0"/>
              </w:rPr>
              <w:t>Sri Lanka</w:t>
            </w:r>
          </w:p>
          <w:p w14:paraId="13A0E246" w14:textId="77777777" w:rsidR="00875706" w:rsidRPr="00164424" w:rsidRDefault="00875706" w:rsidP="00C5660F">
            <w:pPr>
              <w:pStyle w:val="BodyText"/>
              <w:rPr>
                <w:rFonts w:ascii="Times New Roman" w:hAnsi="Times New Roman"/>
                <w:sz w:val="24"/>
              </w:rPr>
            </w:pPr>
          </w:p>
        </w:tc>
      </w:tr>
      <w:tr w:rsidR="00875706" w:rsidRPr="00947685" w14:paraId="08DA36F3" w14:textId="77777777" w:rsidTr="00C850A3">
        <w:trPr>
          <w:trHeight w:val="426"/>
        </w:trPr>
        <w:tc>
          <w:tcPr>
            <w:tcW w:w="5142" w:type="dxa"/>
            <w:gridSpan w:val="2"/>
            <w:vMerge/>
            <w:tcBorders>
              <w:left w:val="single" w:sz="4" w:space="0" w:color="auto"/>
              <w:bottom w:val="single" w:sz="4" w:space="0" w:color="auto"/>
              <w:right w:val="single" w:sz="4" w:space="0" w:color="auto"/>
            </w:tcBorders>
          </w:tcPr>
          <w:p w14:paraId="33E16131" w14:textId="77777777" w:rsidR="00875706" w:rsidRPr="009A75F8" w:rsidRDefault="00875706" w:rsidP="00C5660F">
            <w:pPr>
              <w:pStyle w:val="BodyText"/>
              <w:numPr>
                <w:ilvl w:val="0"/>
                <w:numId w:val="48"/>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14:paraId="685A71C9" w14:textId="77777777" w:rsidR="00875706" w:rsidRPr="00947685" w:rsidRDefault="00875706" w:rsidP="00C5660F">
            <w:pPr>
              <w:pStyle w:val="BodyText"/>
              <w:rPr>
                <w:rFonts w:ascii="Times New Roman" w:hAnsi="Times New Roman"/>
              </w:rPr>
            </w:pPr>
          </w:p>
        </w:tc>
        <w:tc>
          <w:tcPr>
            <w:tcW w:w="5332" w:type="dxa"/>
            <w:gridSpan w:val="2"/>
            <w:tcBorders>
              <w:top w:val="single" w:sz="4" w:space="0" w:color="auto"/>
              <w:left w:val="single" w:sz="4" w:space="0" w:color="auto"/>
              <w:bottom w:val="single" w:sz="4" w:space="0" w:color="auto"/>
              <w:right w:val="single" w:sz="4" w:space="0" w:color="auto"/>
            </w:tcBorders>
          </w:tcPr>
          <w:p w14:paraId="5F53CE9B" w14:textId="77777777" w:rsidR="004720FC" w:rsidRDefault="00875706" w:rsidP="00C5660F">
            <w:pPr>
              <w:pStyle w:val="BodyText"/>
              <w:rPr>
                <w:rFonts w:ascii="Times New Roman" w:hAnsi="Times New Roman"/>
                <w:bCs/>
                <w:i/>
                <w:iCs/>
                <w:snapToGrid w:val="0"/>
              </w:rPr>
            </w:pPr>
            <w:r w:rsidRPr="003F480D">
              <w:rPr>
                <w:rFonts w:ascii="Times New Roman" w:hAnsi="Times New Roman"/>
                <w:bCs/>
                <w:i/>
                <w:iCs/>
                <w:snapToGrid w:val="0"/>
              </w:rPr>
              <w:t>Priority area/ strategic results</w:t>
            </w:r>
            <w:r w:rsidR="00827B87">
              <w:rPr>
                <w:rFonts w:ascii="Times New Roman" w:hAnsi="Times New Roman"/>
                <w:bCs/>
                <w:i/>
                <w:iCs/>
                <w:snapToGrid w:val="0"/>
              </w:rPr>
              <w:t>:</w:t>
            </w:r>
          </w:p>
          <w:p w14:paraId="70CC15D1" w14:textId="792D70F8" w:rsidR="00875706" w:rsidRDefault="00827B87" w:rsidP="00C5660F">
            <w:pPr>
              <w:pStyle w:val="BodyText"/>
              <w:rPr>
                <w:rFonts w:ascii="Times New Roman" w:hAnsi="Times New Roman"/>
                <w:bCs/>
                <w:i/>
                <w:iCs/>
                <w:snapToGrid w:val="0"/>
              </w:rPr>
            </w:pPr>
            <w:r>
              <w:rPr>
                <w:rFonts w:ascii="Times New Roman" w:hAnsi="Times New Roman"/>
                <w:bCs/>
                <w:i/>
                <w:iCs/>
                <w:snapToGrid w:val="0"/>
              </w:rPr>
              <w:t xml:space="preserve"> </w:t>
            </w:r>
          </w:p>
          <w:p w14:paraId="7212AD64" w14:textId="55486DD1" w:rsidR="009135C1" w:rsidRPr="00887E19" w:rsidRDefault="009135C1" w:rsidP="00C5660F">
            <w:pPr>
              <w:pStyle w:val="BodyText"/>
              <w:rPr>
                <w:rFonts w:ascii="Times New Roman" w:hAnsi="Times New Roman"/>
                <w:bCs/>
                <w:snapToGrid w:val="0"/>
              </w:rPr>
            </w:pPr>
            <w:bookmarkStart w:id="0" w:name="_Hlk68607822"/>
            <w:r w:rsidRPr="00887E19">
              <w:rPr>
                <w:rFonts w:ascii="Times New Roman" w:hAnsi="Times New Roman"/>
                <w:bCs/>
                <w:snapToGrid w:val="0"/>
              </w:rPr>
              <w:t>UN Advisory Paper: Immediate Socio-Economic Response to COVID-19 in Sri Lanka</w:t>
            </w:r>
            <w:r w:rsidR="00887E19">
              <w:rPr>
                <w:rFonts w:ascii="Times New Roman" w:hAnsi="Times New Roman"/>
                <w:bCs/>
                <w:snapToGrid w:val="0"/>
              </w:rPr>
              <w:t xml:space="preserve"> - </w:t>
            </w:r>
            <w:r w:rsidRPr="00887E19">
              <w:rPr>
                <w:rFonts w:ascii="Times New Roman" w:hAnsi="Times New Roman"/>
                <w:bCs/>
                <w:snapToGrid w:val="0"/>
              </w:rPr>
              <w:t xml:space="preserve">Strategic Priority #3: </w:t>
            </w:r>
          </w:p>
          <w:p w14:paraId="2A1A94E0" w14:textId="77777777" w:rsidR="009135C1" w:rsidRDefault="009135C1" w:rsidP="00C5660F">
            <w:pPr>
              <w:pStyle w:val="BodyText"/>
              <w:rPr>
                <w:rFonts w:ascii="Times New Roman" w:hAnsi="Times New Roman"/>
                <w:bCs/>
                <w:snapToGrid w:val="0"/>
              </w:rPr>
            </w:pPr>
            <w:r w:rsidRPr="00887E19">
              <w:rPr>
                <w:rFonts w:ascii="Times New Roman" w:hAnsi="Times New Roman"/>
                <w:bCs/>
                <w:snapToGrid w:val="0"/>
              </w:rPr>
              <w:t>Economic Recovery: Protecting Jobs, Micro, Small and Medium Sized Enterprises (MSMEs) and Informal Economy Workers</w:t>
            </w:r>
            <w:bookmarkEnd w:id="0"/>
          </w:p>
          <w:p w14:paraId="5192D3F5" w14:textId="36926ADE" w:rsidR="00447621" w:rsidRPr="003F480D" w:rsidRDefault="00447621" w:rsidP="00C5660F">
            <w:pPr>
              <w:pStyle w:val="BodyText"/>
              <w:rPr>
                <w:rFonts w:ascii="Times New Roman" w:hAnsi="Times New Roman"/>
                <w:bCs/>
                <w:i/>
                <w:iCs/>
                <w:snapToGrid w:val="0"/>
              </w:rPr>
            </w:pPr>
          </w:p>
        </w:tc>
      </w:tr>
      <w:tr w:rsidR="00875706" w:rsidRPr="00947685" w14:paraId="7E69B59C" w14:textId="77777777" w:rsidTr="00C850A3">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367AACB2" w14:textId="77777777" w:rsidR="00875706" w:rsidRPr="00947685" w:rsidRDefault="00875706" w:rsidP="00C5660F">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14:paraId="1B3FE6C8" w14:textId="77777777" w:rsidR="00875706" w:rsidRPr="00947685" w:rsidRDefault="00875706" w:rsidP="00C5660F">
            <w:pPr>
              <w:jc w:val="center"/>
            </w:pPr>
          </w:p>
        </w:tc>
        <w:tc>
          <w:tcPr>
            <w:tcW w:w="5332" w:type="dxa"/>
            <w:gridSpan w:val="2"/>
            <w:tcBorders>
              <w:top w:val="single" w:sz="4" w:space="0" w:color="auto"/>
              <w:left w:val="single" w:sz="4" w:space="0" w:color="auto"/>
              <w:right w:val="single" w:sz="4" w:space="0" w:color="auto"/>
            </w:tcBorders>
            <w:shd w:val="clear" w:color="auto" w:fill="F3F3F3"/>
            <w:vAlign w:val="center"/>
          </w:tcPr>
          <w:p w14:paraId="7D855062" w14:textId="77777777" w:rsidR="00875706" w:rsidRPr="00947685" w:rsidRDefault="00875706" w:rsidP="00C5660F">
            <w:pPr>
              <w:pStyle w:val="H1"/>
              <w:jc w:val="center"/>
              <w:rPr>
                <w:rFonts w:cs="Times New Roman"/>
                <w:sz w:val="20"/>
              </w:rPr>
            </w:pPr>
            <w:r>
              <w:rPr>
                <w:rFonts w:cs="Times New Roman"/>
              </w:rPr>
              <w:t>Implementing Partners</w:t>
            </w:r>
          </w:p>
        </w:tc>
      </w:tr>
      <w:tr w:rsidR="00875706" w:rsidRPr="00947685" w14:paraId="2A0528A2" w14:textId="77777777" w:rsidTr="00C850A3">
        <w:trPr>
          <w:trHeight w:val="495"/>
        </w:trPr>
        <w:tc>
          <w:tcPr>
            <w:tcW w:w="5142" w:type="dxa"/>
            <w:gridSpan w:val="2"/>
            <w:tcBorders>
              <w:left w:val="single" w:sz="4" w:space="0" w:color="auto"/>
              <w:bottom w:val="single" w:sz="4" w:space="0" w:color="auto"/>
              <w:right w:val="single" w:sz="4" w:space="0" w:color="auto"/>
            </w:tcBorders>
          </w:tcPr>
          <w:p w14:paraId="3869252C" w14:textId="77777777" w:rsidR="00875706" w:rsidRPr="0070378C" w:rsidRDefault="00827B87" w:rsidP="00416A74">
            <w:pPr>
              <w:pStyle w:val="BodyText"/>
              <w:numPr>
                <w:ilvl w:val="0"/>
                <w:numId w:val="53"/>
              </w:numPr>
              <w:ind w:left="342" w:hanging="342"/>
              <w:rPr>
                <w:rFonts w:ascii="Times New Roman" w:hAnsi="Times New Roman"/>
              </w:rPr>
            </w:pPr>
            <w:r>
              <w:rPr>
                <w:rFonts w:ascii="Times New Roman" w:hAnsi="Times New Roman"/>
              </w:rPr>
              <w:t>UN Women</w:t>
            </w:r>
          </w:p>
          <w:p w14:paraId="34C3DA6F" w14:textId="77777777" w:rsidR="00875706" w:rsidRDefault="00875706" w:rsidP="00C5660F">
            <w:pPr>
              <w:pStyle w:val="BodyText"/>
              <w:rPr>
                <w:rFonts w:ascii="Times New Roman" w:hAnsi="Times New Roman"/>
                <w:i/>
              </w:rPr>
            </w:pPr>
          </w:p>
          <w:p w14:paraId="589F98CF" w14:textId="77777777" w:rsidR="00875706" w:rsidRPr="0023201B" w:rsidRDefault="00875706" w:rsidP="00C5660F">
            <w:pPr>
              <w:pStyle w:val="BodyText"/>
              <w:rPr>
                <w:rFonts w:ascii="Times New Roman" w:hAnsi="Times New Roman"/>
                <w:i/>
                <w:sz w:val="24"/>
              </w:rPr>
            </w:pPr>
          </w:p>
        </w:tc>
        <w:tc>
          <w:tcPr>
            <w:tcW w:w="258" w:type="dxa"/>
            <w:vMerge/>
            <w:tcBorders>
              <w:left w:val="single" w:sz="4" w:space="0" w:color="auto"/>
              <w:right w:val="single" w:sz="4" w:space="0" w:color="auto"/>
            </w:tcBorders>
          </w:tcPr>
          <w:p w14:paraId="7DB617C9" w14:textId="77777777" w:rsidR="00875706" w:rsidRPr="00947685" w:rsidRDefault="00875706" w:rsidP="00C5660F">
            <w:pPr>
              <w:pStyle w:val="BodyText"/>
              <w:rPr>
                <w:rFonts w:ascii="Times New Roman" w:hAnsi="Times New Roman"/>
              </w:rPr>
            </w:pPr>
          </w:p>
        </w:tc>
        <w:tc>
          <w:tcPr>
            <w:tcW w:w="5332" w:type="dxa"/>
            <w:gridSpan w:val="2"/>
            <w:tcBorders>
              <w:left w:val="single" w:sz="4" w:space="0" w:color="auto"/>
              <w:bottom w:val="single" w:sz="4" w:space="0" w:color="auto"/>
              <w:right w:val="single" w:sz="4" w:space="0" w:color="auto"/>
            </w:tcBorders>
          </w:tcPr>
          <w:p w14:paraId="4DBB6B03" w14:textId="77777777" w:rsidR="00875706" w:rsidRPr="009E3952" w:rsidRDefault="00827B87" w:rsidP="00C5660F">
            <w:pPr>
              <w:pStyle w:val="BodyText"/>
              <w:numPr>
                <w:ilvl w:val="0"/>
                <w:numId w:val="49"/>
              </w:numPr>
              <w:spacing w:before="60" w:after="60"/>
              <w:ind w:left="376"/>
              <w:jc w:val="both"/>
              <w:rPr>
                <w:rFonts w:ascii="Times New Roman" w:hAnsi="Times New Roman"/>
                <w:bCs/>
                <w:iCs/>
                <w:snapToGrid w:val="0"/>
                <w:color w:val="000000"/>
                <w:szCs w:val="28"/>
              </w:rPr>
            </w:pPr>
            <w:r>
              <w:rPr>
                <w:rFonts w:ascii="Times New Roman" w:hAnsi="Times New Roman"/>
                <w:bCs/>
                <w:iCs/>
                <w:snapToGrid w:val="0"/>
                <w:color w:val="000000"/>
                <w:szCs w:val="28"/>
              </w:rPr>
              <w:t>Viluthu – Centre for Human Resources Development</w:t>
            </w:r>
          </w:p>
        </w:tc>
      </w:tr>
      <w:tr w:rsidR="00A94994" w:rsidRPr="00F75023" w14:paraId="2454E9C5" w14:textId="77777777" w:rsidTr="00C85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22F4A0D3" w14:textId="77777777" w:rsidR="00875706" w:rsidRPr="00F75023" w:rsidRDefault="00875706" w:rsidP="00C5660F">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14:paraId="1DCA8D8E" w14:textId="77777777" w:rsidR="00875706" w:rsidRPr="00F75023" w:rsidRDefault="00875706" w:rsidP="00C5660F">
            <w:pPr>
              <w:pStyle w:val="H1"/>
              <w:jc w:val="center"/>
              <w:rPr>
                <w:rFonts w:cs="Times New Roman"/>
              </w:rPr>
            </w:pPr>
          </w:p>
        </w:tc>
        <w:tc>
          <w:tcPr>
            <w:tcW w:w="5332" w:type="dxa"/>
            <w:gridSpan w:val="2"/>
            <w:tcBorders>
              <w:top w:val="single" w:sz="4" w:space="0" w:color="auto"/>
              <w:left w:val="single" w:sz="4" w:space="0" w:color="auto"/>
              <w:bottom w:val="nil"/>
              <w:right w:val="single" w:sz="4" w:space="0" w:color="auto"/>
            </w:tcBorders>
            <w:shd w:val="clear" w:color="auto" w:fill="F2F2F2"/>
            <w:vAlign w:val="center"/>
          </w:tcPr>
          <w:p w14:paraId="7EA53E53" w14:textId="77777777" w:rsidR="00875706" w:rsidRPr="00F75023" w:rsidRDefault="00875706" w:rsidP="00C5660F">
            <w:pPr>
              <w:pStyle w:val="H1"/>
              <w:jc w:val="center"/>
              <w:rPr>
                <w:rFonts w:cs="Times New Roman"/>
              </w:rPr>
            </w:pPr>
            <w:r>
              <w:rPr>
                <w:rFonts w:cs="Times New Roman"/>
              </w:rPr>
              <w:t>Programme Duration</w:t>
            </w:r>
          </w:p>
        </w:tc>
      </w:tr>
      <w:tr w:rsidR="00A94994" w:rsidRPr="00F75023" w14:paraId="7C8DA91B" w14:textId="77777777" w:rsidTr="00C85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14:paraId="6898E888" w14:textId="77777777" w:rsidR="00875706" w:rsidRPr="003F480D" w:rsidRDefault="00875706" w:rsidP="00C5660F">
            <w:pPr>
              <w:pStyle w:val="H2"/>
              <w:rPr>
                <w:rFonts w:cs="Times New Roman"/>
                <w:b w:val="0"/>
                <w:sz w:val="20"/>
                <w:szCs w:val="20"/>
              </w:rPr>
            </w:pPr>
            <w:r w:rsidRPr="003F480D">
              <w:rPr>
                <w:rFonts w:cs="Times New Roman"/>
                <w:b w:val="0"/>
                <w:sz w:val="20"/>
                <w:szCs w:val="20"/>
              </w:rPr>
              <w:t xml:space="preserve">Total approved budget as per project document: </w:t>
            </w:r>
            <w:r w:rsidR="002D6115">
              <w:rPr>
                <w:rFonts w:cs="Times New Roman"/>
                <w:b w:val="0"/>
                <w:sz w:val="20"/>
                <w:szCs w:val="20"/>
              </w:rPr>
              <w:t>$ 51,000.00</w:t>
            </w:r>
          </w:p>
          <w:p w14:paraId="4D1D8B90" w14:textId="77777777" w:rsidR="00875706" w:rsidRPr="003F480D" w:rsidRDefault="00875706" w:rsidP="00C5660F">
            <w:pPr>
              <w:pStyle w:val="H2"/>
              <w:rPr>
                <w:rFonts w:cs="Times New Roman"/>
                <w:b w:val="0"/>
                <w:sz w:val="20"/>
                <w:szCs w:val="20"/>
              </w:rPr>
            </w:pPr>
            <w:r w:rsidRPr="003F480D">
              <w:rPr>
                <w:rFonts w:cs="Times New Roman"/>
                <w:b w:val="0"/>
                <w:sz w:val="20"/>
                <w:szCs w:val="20"/>
              </w:rPr>
              <w:t>MPTF /JP Contribution</w:t>
            </w:r>
            <w:r w:rsidRPr="003F480D">
              <w:rPr>
                <w:rStyle w:val="FootnoteReference"/>
                <w:rFonts w:cs="Times New Roman"/>
                <w:b w:val="0"/>
                <w:sz w:val="20"/>
                <w:szCs w:val="20"/>
              </w:rPr>
              <w:footnoteReference w:id="5"/>
            </w:r>
            <w:r w:rsidRPr="003F480D">
              <w:rPr>
                <w:rFonts w:cs="Times New Roman"/>
                <w:b w:val="0"/>
                <w:sz w:val="20"/>
                <w:szCs w:val="20"/>
              </w:rPr>
              <w:t xml:space="preserve">:  </w:t>
            </w:r>
          </w:p>
          <w:p w14:paraId="017FEB35" w14:textId="77777777" w:rsidR="00875706" w:rsidRPr="008062C3" w:rsidRDefault="002D6115" w:rsidP="00C5660F">
            <w:pPr>
              <w:pStyle w:val="H2"/>
              <w:numPr>
                <w:ilvl w:val="0"/>
                <w:numId w:val="51"/>
              </w:numPr>
              <w:ind w:left="162" w:hanging="180"/>
              <w:rPr>
                <w:rFonts w:cs="Times New Roman"/>
                <w:i/>
                <w:sz w:val="18"/>
                <w:szCs w:val="18"/>
              </w:rPr>
            </w:pPr>
            <w:r>
              <w:rPr>
                <w:rFonts w:cs="Times New Roman"/>
                <w:b w:val="0"/>
                <w:i/>
                <w:sz w:val="18"/>
                <w:szCs w:val="18"/>
              </w:rPr>
              <w:t xml:space="preserve">UN Women : </w:t>
            </w:r>
            <w:r>
              <w:rPr>
                <w:rFonts w:cs="Times New Roman"/>
                <w:b w:val="0"/>
                <w:sz w:val="20"/>
                <w:szCs w:val="20"/>
              </w:rPr>
              <w:t>$ 51,000.00</w:t>
            </w:r>
          </w:p>
        </w:tc>
        <w:tc>
          <w:tcPr>
            <w:tcW w:w="2172" w:type="dxa"/>
            <w:tcBorders>
              <w:top w:val="nil"/>
              <w:left w:val="nil"/>
              <w:bottom w:val="nil"/>
              <w:right w:val="single" w:sz="4" w:space="0" w:color="auto"/>
            </w:tcBorders>
            <w:shd w:val="clear" w:color="auto" w:fill="auto"/>
            <w:vAlign w:val="center"/>
          </w:tcPr>
          <w:p w14:paraId="236F0634"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754DCA56" w14:textId="77777777" w:rsidR="00875706" w:rsidRPr="00F75023" w:rsidRDefault="00875706" w:rsidP="00C5660F">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14:paraId="44583B97" w14:textId="0CE07325" w:rsidR="00875706" w:rsidRPr="002B24B5" w:rsidRDefault="00875706" w:rsidP="00C5660F">
            <w:pPr>
              <w:pStyle w:val="BodyText"/>
              <w:rPr>
                <w:rFonts w:ascii="Times New Roman" w:hAnsi="Times New Roman"/>
                <w:iCs/>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sidR="001A0086">
              <w:rPr>
                <w:rFonts w:ascii="Times New Roman" w:hAnsi="Times New Roman"/>
                <w:i/>
              </w:rPr>
              <w:t xml:space="preserve">: </w:t>
            </w:r>
            <w:r w:rsidR="002127DC">
              <w:rPr>
                <w:rFonts w:ascii="Times New Roman" w:hAnsi="Times New Roman"/>
                <w:iCs/>
              </w:rPr>
              <w:t>4 months</w:t>
            </w:r>
          </w:p>
          <w:p w14:paraId="07F2F922" w14:textId="3080784D" w:rsidR="00C850A3" w:rsidRPr="00423A4D" w:rsidRDefault="00C850A3" w:rsidP="00C5660F">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6"/>
            </w:r>
            <w:r w:rsidR="001A0086">
              <w:rPr>
                <w:rFonts w:ascii="Times New Roman" w:hAnsi="Times New Roman"/>
              </w:rPr>
              <w:t>:</w:t>
            </w:r>
            <w:r>
              <w:rPr>
                <w:rFonts w:ascii="Times New Roman" w:hAnsi="Times New Roman"/>
              </w:rPr>
              <w:t xml:space="preserve"> </w:t>
            </w:r>
            <w:r w:rsidR="00A60653" w:rsidRPr="002B24B5">
              <w:rPr>
                <w:rFonts w:ascii="Times New Roman" w:hAnsi="Times New Roman"/>
                <w:iCs/>
              </w:rPr>
              <w:t>13.08</w:t>
            </w:r>
            <w:r w:rsidRPr="002B24B5">
              <w:rPr>
                <w:rFonts w:ascii="Times New Roman" w:hAnsi="Times New Roman"/>
                <w:iCs/>
              </w:rPr>
              <w:t>.</w:t>
            </w:r>
            <w:r w:rsidR="00A60653" w:rsidRPr="002B24B5">
              <w:rPr>
                <w:rFonts w:ascii="Times New Roman" w:hAnsi="Times New Roman"/>
                <w:iCs/>
              </w:rPr>
              <w:t>202</w:t>
            </w:r>
            <w:r w:rsidR="00A034B3" w:rsidRPr="002B24B5">
              <w:rPr>
                <w:rFonts w:ascii="Times New Roman" w:hAnsi="Times New Roman"/>
                <w:iCs/>
              </w:rPr>
              <w:t>0</w:t>
            </w:r>
          </w:p>
        </w:tc>
        <w:tc>
          <w:tcPr>
            <w:tcW w:w="1656" w:type="dxa"/>
            <w:tcBorders>
              <w:top w:val="nil"/>
              <w:left w:val="nil"/>
              <w:bottom w:val="nil"/>
              <w:right w:val="single" w:sz="4" w:space="0" w:color="auto"/>
            </w:tcBorders>
            <w:shd w:val="clear" w:color="auto" w:fill="auto"/>
            <w:vAlign w:val="center"/>
          </w:tcPr>
          <w:p w14:paraId="0F4C48B3" w14:textId="77777777" w:rsidR="00875706" w:rsidRPr="00F75023" w:rsidRDefault="00875706" w:rsidP="00C5660F">
            <w:pPr>
              <w:pStyle w:val="BodyText"/>
              <w:widowControl w:val="0"/>
              <w:rPr>
                <w:rFonts w:ascii="Times New Roman" w:hAnsi="Times New Roman"/>
              </w:rPr>
            </w:pPr>
          </w:p>
        </w:tc>
      </w:tr>
      <w:tr w:rsidR="00A94994" w:rsidRPr="00F75023" w14:paraId="2EEB907C" w14:textId="77777777" w:rsidTr="00C85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14:paraId="619D65D8" w14:textId="77777777" w:rsidR="00875706" w:rsidRPr="003F480D" w:rsidRDefault="00875706" w:rsidP="00C5660F">
            <w:pPr>
              <w:pStyle w:val="H2"/>
              <w:rPr>
                <w:rFonts w:cs="Times New Roman"/>
                <w:b w:val="0"/>
                <w:sz w:val="20"/>
                <w:szCs w:val="20"/>
              </w:rPr>
            </w:pPr>
            <w:r w:rsidRPr="003F480D">
              <w:rPr>
                <w:rFonts w:cs="Times New Roman"/>
                <w:b w:val="0"/>
                <w:sz w:val="20"/>
                <w:szCs w:val="20"/>
              </w:rPr>
              <w:t>Agency Contribution</w:t>
            </w:r>
          </w:p>
          <w:p w14:paraId="6E59052E" w14:textId="77777777" w:rsidR="00875706" w:rsidRPr="00F75023" w:rsidRDefault="00875706" w:rsidP="00C5660F">
            <w:pPr>
              <w:pStyle w:val="H2"/>
              <w:numPr>
                <w:ilvl w:val="0"/>
                <w:numId w:val="50"/>
              </w:numPr>
              <w:ind w:left="162" w:hanging="162"/>
              <w:rPr>
                <w:rFonts w:cs="Times New Roman"/>
              </w:rPr>
            </w:pPr>
            <w:r>
              <w:rPr>
                <w:rFonts w:cs="Times New Roman"/>
                <w:b w:val="0"/>
                <w:i/>
                <w:sz w:val="18"/>
                <w:szCs w:val="18"/>
              </w:rPr>
              <w:t>b</w:t>
            </w:r>
            <w:r w:rsidRPr="008062C3">
              <w:rPr>
                <w:rFonts w:cs="Times New Roman"/>
                <w:b w:val="0"/>
                <w:i/>
                <w:sz w:val="18"/>
                <w:szCs w:val="18"/>
              </w:rPr>
              <w:t>y Agency (if applicable)</w:t>
            </w:r>
            <w:r w:rsidR="002D6115">
              <w:rPr>
                <w:rFonts w:cs="Times New Roman"/>
                <w:b w:val="0"/>
                <w:i/>
                <w:sz w:val="18"/>
                <w:szCs w:val="18"/>
              </w:rPr>
              <w:t xml:space="preserve"> : </w:t>
            </w:r>
            <w:r w:rsidR="002D6115" w:rsidRPr="002B24B5">
              <w:rPr>
                <w:rFonts w:cs="Times New Roman"/>
                <w:b w:val="0"/>
                <w:iCs w:val="0"/>
                <w:sz w:val="18"/>
                <w:szCs w:val="18"/>
              </w:rPr>
              <w:t>N/A</w:t>
            </w:r>
          </w:p>
        </w:tc>
        <w:tc>
          <w:tcPr>
            <w:tcW w:w="2172" w:type="dxa"/>
            <w:tcBorders>
              <w:top w:val="nil"/>
              <w:left w:val="nil"/>
              <w:bottom w:val="nil"/>
              <w:right w:val="single" w:sz="4" w:space="0" w:color="auto"/>
            </w:tcBorders>
            <w:shd w:val="clear" w:color="auto" w:fill="auto"/>
            <w:vAlign w:val="center"/>
          </w:tcPr>
          <w:p w14:paraId="76D9BAF6" w14:textId="77777777" w:rsidR="00875706" w:rsidRDefault="00875706" w:rsidP="00C5660F">
            <w:pPr>
              <w:pStyle w:val="BodyText"/>
              <w:rPr>
                <w:rFonts w:ascii="Times New Roman" w:hAnsi="Times New Roman"/>
                <w:color w:val="000000"/>
              </w:rPr>
            </w:pPr>
          </w:p>
          <w:p w14:paraId="68289D42" w14:textId="36D95EEE" w:rsidR="00447621" w:rsidRPr="00833157" w:rsidRDefault="00447621"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7925EE60" w14:textId="77777777" w:rsidR="00875706" w:rsidRPr="00F75023" w:rsidRDefault="00875706" w:rsidP="00C5660F">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14:paraId="3F36CD50" w14:textId="0738CBDA" w:rsidR="00875706" w:rsidRPr="00423A4D" w:rsidRDefault="00C850A3" w:rsidP="00C5660F">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7"/>
            </w:r>
            <w:r w:rsidR="002127DC">
              <w:rPr>
                <w:rFonts w:ascii="Times New Roman" w:hAnsi="Times New Roman"/>
              </w:rPr>
              <w:t>:</w:t>
            </w:r>
            <w:r>
              <w:rPr>
                <w:rFonts w:ascii="Times New Roman" w:hAnsi="Times New Roman"/>
              </w:rPr>
              <w:t xml:space="preserve"> </w:t>
            </w:r>
            <w:r w:rsidR="00A60653" w:rsidRPr="002B24B5">
              <w:rPr>
                <w:rFonts w:ascii="Times New Roman" w:hAnsi="Times New Roman"/>
                <w:iCs/>
              </w:rPr>
              <w:t>31</w:t>
            </w:r>
            <w:r w:rsidRPr="002B24B5">
              <w:rPr>
                <w:rFonts w:ascii="Times New Roman" w:hAnsi="Times New Roman"/>
                <w:iCs/>
              </w:rPr>
              <w:t>.</w:t>
            </w:r>
            <w:r w:rsidR="00A60653" w:rsidRPr="002B24B5">
              <w:rPr>
                <w:rFonts w:ascii="Times New Roman" w:hAnsi="Times New Roman"/>
                <w:iCs/>
              </w:rPr>
              <w:t>12</w:t>
            </w:r>
            <w:r w:rsidRPr="002B24B5">
              <w:rPr>
                <w:rFonts w:ascii="Times New Roman" w:hAnsi="Times New Roman"/>
                <w:iCs/>
              </w:rPr>
              <w:t>.</w:t>
            </w:r>
            <w:r w:rsidR="00A60653" w:rsidRPr="002B24B5">
              <w:rPr>
                <w:rFonts w:ascii="Times New Roman" w:hAnsi="Times New Roman"/>
                <w:iCs/>
              </w:rPr>
              <w:t>202</w:t>
            </w:r>
            <w:r w:rsidR="00A034B3" w:rsidRPr="002B24B5">
              <w:rPr>
                <w:rFonts w:ascii="Times New Roman" w:hAnsi="Times New Roman"/>
                <w:iCs/>
              </w:rPr>
              <w:t>0</w:t>
            </w:r>
          </w:p>
        </w:tc>
        <w:tc>
          <w:tcPr>
            <w:tcW w:w="1656" w:type="dxa"/>
            <w:tcBorders>
              <w:top w:val="nil"/>
              <w:left w:val="nil"/>
              <w:bottom w:val="nil"/>
              <w:right w:val="single" w:sz="4" w:space="0" w:color="auto"/>
            </w:tcBorders>
            <w:shd w:val="clear" w:color="auto" w:fill="auto"/>
            <w:vAlign w:val="center"/>
          </w:tcPr>
          <w:p w14:paraId="346F5A64" w14:textId="77777777" w:rsidR="00875706" w:rsidRPr="00F75023" w:rsidRDefault="00875706" w:rsidP="00C5660F">
            <w:pPr>
              <w:pStyle w:val="BodyText"/>
              <w:rPr>
                <w:rFonts w:ascii="Times New Roman" w:hAnsi="Times New Roman"/>
              </w:rPr>
            </w:pPr>
          </w:p>
        </w:tc>
      </w:tr>
      <w:tr w:rsidR="009D307E" w:rsidRPr="00F75023" w14:paraId="178BD54C" w14:textId="77777777" w:rsidTr="00C85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1E12BCF1" w14:textId="77777777" w:rsidR="00875706" w:rsidRPr="003F480D" w:rsidRDefault="00875706" w:rsidP="00C5660F">
            <w:pPr>
              <w:pStyle w:val="H2"/>
              <w:rPr>
                <w:rFonts w:cs="Times New Roman"/>
                <w:b w:val="0"/>
                <w:sz w:val="20"/>
                <w:szCs w:val="20"/>
              </w:rPr>
            </w:pPr>
            <w:r w:rsidRPr="003F480D">
              <w:rPr>
                <w:rFonts w:cs="Times New Roman"/>
                <w:b w:val="0"/>
                <w:sz w:val="20"/>
                <w:szCs w:val="20"/>
              </w:rPr>
              <w:t>Government Contribution</w:t>
            </w:r>
          </w:p>
          <w:p w14:paraId="4FE71F80" w14:textId="77777777" w:rsidR="00875706" w:rsidRPr="00F75023" w:rsidRDefault="00875706" w:rsidP="00C5660F">
            <w:pPr>
              <w:pStyle w:val="H2"/>
              <w:rPr>
                <w:rFonts w:cs="Times New Roman"/>
              </w:rPr>
            </w:pPr>
            <w:r w:rsidRPr="00146226">
              <w:rPr>
                <w:rFonts w:cs="Times New Roman"/>
                <w:b w:val="0"/>
                <w:i/>
                <w:sz w:val="18"/>
                <w:szCs w:val="18"/>
              </w:rPr>
              <w:t>(if applicable)</w:t>
            </w:r>
            <w:r w:rsidR="005B53FE">
              <w:rPr>
                <w:rFonts w:cs="Times New Roman"/>
                <w:b w:val="0"/>
                <w:i/>
                <w:sz w:val="18"/>
                <w:szCs w:val="18"/>
              </w:rPr>
              <w:t xml:space="preserve"> : N/A</w:t>
            </w:r>
          </w:p>
        </w:tc>
        <w:tc>
          <w:tcPr>
            <w:tcW w:w="2172" w:type="dxa"/>
            <w:tcBorders>
              <w:top w:val="nil"/>
              <w:left w:val="nil"/>
              <w:bottom w:val="nil"/>
              <w:right w:val="single" w:sz="4" w:space="0" w:color="auto"/>
            </w:tcBorders>
            <w:shd w:val="clear" w:color="auto" w:fill="D9D9D9"/>
            <w:vAlign w:val="center"/>
          </w:tcPr>
          <w:p w14:paraId="70B042F2"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350528C3" w14:textId="77777777" w:rsidR="00875706" w:rsidRPr="00F75023" w:rsidRDefault="00875706" w:rsidP="00C5660F">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14:paraId="21F99B95" w14:textId="43209745" w:rsidR="00C850A3" w:rsidRDefault="00C850A3" w:rsidP="00C850A3">
            <w:pPr>
              <w:pStyle w:val="BodyText"/>
              <w:rPr>
                <w:rFonts w:ascii="Times New Roman" w:hAnsi="Times New Roman"/>
                <w:i/>
              </w:rPr>
            </w:pPr>
            <w:r>
              <w:rPr>
                <w:rFonts w:ascii="Times New Roman" w:hAnsi="Times New Roman"/>
              </w:rPr>
              <w:t>Actual End date</w:t>
            </w:r>
            <w:r>
              <w:rPr>
                <w:rStyle w:val="FootnoteReference"/>
                <w:rFonts w:ascii="Times New Roman" w:hAnsi="Times New Roman"/>
              </w:rPr>
              <w:footnoteReference w:id="8"/>
            </w:r>
            <w:r w:rsidR="002127DC">
              <w:rPr>
                <w:rFonts w:ascii="Times New Roman" w:hAnsi="Times New Roman"/>
              </w:rPr>
              <w:t xml:space="preserve">: </w:t>
            </w:r>
            <w:r w:rsidR="00A60653" w:rsidRPr="002B24B5">
              <w:rPr>
                <w:rFonts w:ascii="Times New Roman" w:hAnsi="Times New Roman"/>
                <w:iCs/>
              </w:rPr>
              <w:t>31</w:t>
            </w:r>
            <w:r w:rsidRPr="002B24B5">
              <w:rPr>
                <w:rFonts w:ascii="Times New Roman" w:hAnsi="Times New Roman"/>
                <w:iCs/>
              </w:rPr>
              <w:t>.</w:t>
            </w:r>
            <w:r w:rsidR="00A60653" w:rsidRPr="002B24B5">
              <w:rPr>
                <w:rFonts w:ascii="Times New Roman" w:hAnsi="Times New Roman"/>
                <w:iCs/>
              </w:rPr>
              <w:t>12</w:t>
            </w:r>
            <w:r w:rsidR="00A034B3" w:rsidRPr="002B24B5">
              <w:rPr>
                <w:rFonts w:ascii="Times New Roman" w:hAnsi="Times New Roman"/>
                <w:iCs/>
              </w:rPr>
              <w:t>.2020</w:t>
            </w:r>
          </w:p>
          <w:p w14:paraId="7FD25554" w14:textId="77777777" w:rsidR="00875706" w:rsidRDefault="00875706" w:rsidP="00C5660F">
            <w:pPr>
              <w:pStyle w:val="BodyText"/>
              <w:rPr>
                <w:rFonts w:ascii="Times New Roman" w:hAnsi="Times New Roman"/>
              </w:rPr>
            </w:pPr>
          </w:p>
          <w:p w14:paraId="43206C2E" w14:textId="77777777" w:rsidR="00C850A3" w:rsidRPr="00BC4FF0" w:rsidRDefault="00C850A3" w:rsidP="00C5660F">
            <w:pPr>
              <w:pStyle w:val="BodyText"/>
              <w:rPr>
                <w:rFonts w:ascii="Times New Roman" w:hAnsi="Times New Roman"/>
              </w:rPr>
            </w:pPr>
            <w:r>
              <w:rPr>
                <w:rFonts w:ascii="Times New Roman" w:hAnsi="Times New Roman"/>
              </w:rPr>
              <w:t>Have agency(ies) operationally closed the Programme in it</w:t>
            </w:r>
            <w:r w:rsidR="00545BEC">
              <w:rPr>
                <w:rFonts w:ascii="Times New Roman" w:hAnsi="Times New Roman"/>
              </w:rPr>
              <w:t>s</w:t>
            </w:r>
            <w:r>
              <w:rPr>
                <w:rFonts w:ascii="Times New Roman" w:hAnsi="Times New Roman"/>
              </w:rPr>
              <w:t xml:space="preserve">(their) system? </w:t>
            </w:r>
          </w:p>
        </w:tc>
        <w:tc>
          <w:tcPr>
            <w:tcW w:w="1656" w:type="dxa"/>
            <w:tcBorders>
              <w:top w:val="nil"/>
              <w:left w:val="nil"/>
              <w:bottom w:val="nil"/>
              <w:right w:val="single" w:sz="4" w:space="0" w:color="auto"/>
            </w:tcBorders>
            <w:shd w:val="clear" w:color="auto" w:fill="auto"/>
            <w:vAlign w:val="center"/>
          </w:tcPr>
          <w:p w14:paraId="4DE2F382" w14:textId="77777777" w:rsidR="00875706" w:rsidRDefault="00875706" w:rsidP="00C5660F">
            <w:pPr>
              <w:pStyle w:val="BodyText"/>
              <w:rPr>
                <w:rFonts w:ascii="Times New Roman" w:hAnsi="Times New Roman"/>
              </w:rPr>
            </w:pPr>
          </w:p>
          <w:p w14:paraId="16A4910E" w14:textId="77777777" w:rsidR="00C850A3" w:rsidRDefault="00C850A3" w:rsidP="00C5660F">
            <w:pPr>
              <w:pStyle w:val="BodyText"/>
              <w:rPr>
                <w:rFonts w:ascii="Times New Roman" w:hAnsi="Times New Roman"/>
              </w:rPr>
            </w:pPr>
          </w:p>
          <w:p w14:paraId="425D7CDC" w14:textId="7A4A4314" w:rsidR="00C850A3" w:rsidRPr="00F75023" w:rsidRDefault="001F47F5" w:rsidP="00C5660F">
            <w:pPr>
              <w:pStyle w:val="BodyText"/>
              <w:rPr>
                <w:rFonts w:ascii="Times New Roman" w:hAnsi="Times New Roman"/>
              </w:rPr>
            </w:pPr>
            <w:r>
              <w:rPr>
                <w:rFonts w:ascii="Times New Roman" w:hAnsi="Times New Roman"/>
                <w:noProof/>
                <w:color w:val="000000"/>
              </w:rPr>
              <mc:AlternateContent>
                <mc:Choice Requires="wps">
                  <w:drawing>
                    <wp:anchor distT="0" distB="0" distL="114300" distR="114300" simplePos="0" relativeHeight="251699712" behindDoc="0" locked="0" layoutInCell="1" allowOverlap="1" wp14:anchorId="784EC3F3" wp14:editId="478CA95E">
                      <wp:simplePos x="0" y="0"/>
                      <wp:positionH relativeFrom="column">
                        <wp:posOffset>326390</wp:posOffset>
                      </wp:positionH>
                      <wp:positionV relativeFrom="paragraph">
                        <wp:posOffset>156845</wp:posOffset>
                      </wp:positionV>
                      <wp:extent cx="90805" cy="90805"/>
                      <wp:effectExtent l="12065" t="6985" r="11430" b="698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3E561" id="Rectangle 14" o:spid="_x0000_s1026" style="position:absolute;margin-left:25.7pt;margin-top:12.35pt;width:7.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uUGwIAADo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"/>
                  </w:pict>
                </mc:Fallback>
              </mc:AlternateContent>
            </w:r>
            <w:r>
              <w:rPr>
                <w:rFonts w:ascii="Times New Roman" w:hAnsi="Times New Roman"/>
                <w:noProof/>
              </w:rPr>
              <mc:AlternateContent>
                <mc:Choice Requires="wps">
                  <w:drawing>
                    <wp:anchor distT="0" distB="0" distL="114300" distR="114300" simplePos="0" relativeHeight="251686400" behindDoc="0" locked="0" layoutInCell="1" allowOverlap="1" wp14:anchorId="00C04142" wp14:editId="38B90E1C">
                      <wp:simplePos x="0" y="0"/>
                      <wp:positionH relativeFrom="column">
                        <wp:posOffset>79375</wp:posOffset>
                      </wp:positionH>
                      <wp:positionV relativeFrom="paragraph">
                        <wp:posOffset>160655</wp:posOffset>
                      </wp:positionV>
                      <wp:extent cx="90805" cy="90805"/>
                      <wp:effectExtent l="22225" t="20320" r="39370" b="5080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0FB7" id="Rectangle 13" o:spid="_x0000_s1026" style="position:absolute;margin-left:6.25pt;margin-top:12.65pt;width:7.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" fillcolor="black" strokecolor="#f2f2f2" strokeweight="3pt">
                      <v:shadow on="t" color="#7f7f7f" opacity=".5" offset="1pt"/>
                    </v:rect>
                  </w:pict>
                </mc:Fallback>
              </mc:AlternateContent>
            </w:r>
            <w:r w:rsidR="00C850A3">
              <w:rPr>
                <w:rFonts w:ascii="Times New Roman" w:hAnsi="Times New Roman"/>
              </w:rPr>
              <w:t>Yes    No</w:t>
            </w:r>
          </w:p>
        </w:tc>
      </w:tr>
      <w:tr w:rsidR="009D307E" w:rsidRPr="00F75023" w14:paraId="6C6D3717" w14:textId="77777777" w:rsidTr="00C85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6A828220" w14:textId="77777777" w:rsidR="00875706" w:rsidRPr="003F480D" w:rsidRDefault="00875706" w:rsidP="00C5660F">
            <w:pPr>
              <w:pStyle w:val="H2"/>
              <w:rPr>
                <w:rFonts w:cs="Times New Roman"/>
                <w:b w:val="0"/>
                <w:sz w:val="20"/>
                <w:szCs w:val="20"/>
              </w:rPr>
            </w:pPr>
            <w:r w:rsidRPr="003F480D">
              <w:rPr>
                <w:rFonts w:cs="Times New Roman"/>
                <w:b w:val="0"/>
                <w:sz w:val="20"/>
                <w:szCs w:val="20"/>
              </w:rPr>
              <w:t>Other Contributions (donors)</w:t>
            </w:r>
          </w:p>
          <w:p w14:paraId="2BC6E456" w14:textId="77777777" w:rsidR="00875706" w:rsidRPr="00F75023" w:rsidRDefault="00875706" w:rsidP="00C5660F">
            <w:pPr>
              <w:pStyle w:val="H2"/>
              <w:rPr>
                <w:rFonts w:cs="Times New Roman"/>
              </w:rPr>
            </w:pPr>
            <w:r w:rsidRPr="00146226">
              <w:rPr>
                <w:rFonts w:cs="Times New Roman"/>
                <w:b w:val="0"/>
                <w:i/>
                <w:sz w:val="18"/>
                <w:szCs w:val="18"/>
              </w:rPr>
              <w:t>(if applicable)</w:t>
            </w:r>
            <w:r w:rsidR="005B53FE">
              <w:rPr>
                <w:rFonts w:cs="Times New Roman"/>
                <w:b w:val="0"/>
                <w:i/>
                <w:sz w:val="18"/>
                <w:szCs w:val="18"/>
              </w:rPr>
              <w:t xml:space="preserve"> : </w:t>
            </w:r>
            <w:r w:rsidR="005B53FE" w:rsidRPr="002B24B5">
              <w:rPr>
                <w:rFonts w:cs="Times New Roman"/>
                <w:b w:val="0"/>
                <w:iCs w:val="0"/>
                <w:sz w:val="18"/>
                <w:szCs w:val="18"/>
              </w:rPr>
              <w:t>N/A</w:t>
            </w:r>
          </w:p>
        </w:tc>
        <w:tc>
          <w:tcPr>
            <w:tcW w:w="2172" w:type="dxa"/>
            <w:tcBorders>
              <w:top w:val="nil"/>
              <w:left w:val="nil"/>
              <w:bottom w:val="nil"/>
              <w:right w:val="single" w:sz="4" w:space="0" w:color="auto"/>
            </w:tcBorders>
            <w:shd w:val="clear" w:color="auto" w:fill="D9D9D9"/>
            <w:vAlign w:val="center"/>
          </w:tcPr>
          <w:p w14:paraId="08328180"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149EBF34" w14:textId="77777777" w:rsidR="00875706" w:rsidRPr="00F75023" w:rsidRDefault="00875706" w:rsidP="00C5660F">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14:paraId="2919EE1B" w14:textId="77777777" w:rsidR="00416A74" w:rsidRPr="00416A74" w:rsidRDefault="00416A74" w:rsidP="00C5660F">
            <w:pPr>
              <w:pStyle w:val="BodyText"/>
              <w:rPr>
                <w:rFonts w:ascii="Times New Roman" w:hAnsi="Times New Roman"/>
              </w:rPr>
            </w:pPr>
            <w:r w:rsidRPr="00416A74">
              <w:rPr>
                <w:rFonts w:ascii="Times New Roman" w:hAnsi="Times New Roman"/>
              </w:rPr>
              <w:t>Expected Financial Closure date</w:t>
            </w:r>
            <w:r w:rsidR="00C850A3">
              <w:rPr>
                <w:rStyle w:val="FootnoteReference"/>
                <w:rFonts w:ascii="Times New Roman" w:hAnsi="Times New Roman"/>
              </w:rPr>
              <w:footnoteReference w:id="9"/>
            </w:r>
            <w:r>
              <w:rPr>
                <w:rFonts w:ascii="Times New Roman" w:hAnsi="Times New Roman"/>
              </w:rPr>
              <w:t>:</w:t>
            </w:r>
            <w:r w:rsidR="00A034B3">
              <w:rPr>
                <w:rFonts w:ascii="Times New Roman" w:hAnsi="Times New Roman"/>
              </w:rPr>
              <w:t xml:space="preserve"> 30.12.2021</w:t>
            </w:r>
          </w:p>
        </w:tc>
        <w:tc>
          <w:tcPr>
            <w:tcW w:w="1656" w:type="dxa"/>
            <w:tcBorders>
              <w:top w:val="nil"/>
              <w:left w:val="nil"/>
              <w:bottom w:val="nil"/>
              <w:right w:val="single" w:sz="4" w:space="0" w:color="auto"/>
            </w:tcBorders>
            <w:shd w:val="clear" w:color="auto" w:fill="auto"/>
            <w:vAlign w:val="center"/>
          </w:tcPr>
          <w:p w14:paraId="62D04ED5" w14:textId="77777777" w:rsidR="00875706" w:rsidRPr="00F75023" w:rsidRDefault="00875706" w:rsidP="00C5660F">
            <w:pPr>
              <w:pStyle w:val="BodyText"/>
              <w:rPr>
                <w:rFonts w:ascii="Times New Roman" w:hAnsi="Times New Roman"/>
              </w:rPr>
            </w:pPr>
          </w:p>
        </w:tc>
      </w:tr>
      <w:tr w:rsidR="00A94994" w:rsidRPr="00F75023" w14:paraId="141918EA" w14:textId="77777777" w:rsidTr="0020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70" w:type="dxa"/>
            <w:tcBorders>
              <w:top w:val="nil"/>
              <w:left w:val="single" w:sz="4" w:space="0" w:color="auto"/>
              <w:bottom w:val="single" w:sz="4" w:space="0" w:color="auto"/>
              <w:right w:val="nil"/>
            </w:tcBorders>
            <w:shd w:val="clear" w:color="auto" w:fill="auto"/>
            <w:vAlign w:val="center"/>
          </w:tcPr>
          <w:p w14:paraId="34E754E8" w14:textId="277CAB38" w:rsidR="00875706" w:rsidRPr="003F480D" w:rsidRDefault="00875706" w:rsidP="00C5660F">
            <w:pPr>
              <w:pStyle w:val="H2"/>
              <w:rPr>
                <w:rFonts w:cs="Times New Roman"/>
                <w:sz w:val="20"/>
                <w:szCs w:val="20"/>
              </w:rPr>
            </w:pPr>
            <w:r w:rsidRPr="003F480D">
              <w:rPr>
                <w:rFonts w:cs="Times New Roman"/>
                <w:sz w:val="20"/>
                <w:szCs w:val="20"/>
              </w:rPr>
              <w:lastRenderedPageBreak/>
              <w:t>TOTAL:</w:t>
            </w:r>
            <w:r w:rsidR="00D70848">
              <w:rPr>
                <w:rFonts w:cs="Times New Roman"/>
                <w:sz w:val="20"/>
                <w:szCs w:val="20"/>
              </w:rPr>
              <w:t xml:space="preserve"> USD 51,000</w:t>
            </w:r>
          </w:p>
        </w:tc>
        <w:tc>
          <w:tcPr>
            <w:tcW w:w="2172" w:type="dxa"/>
            <w:tcBorders>
              <w:top w:val="nil"/>
              <w:left w:val="nil"/>
              <w:bottom w:val="single" w:sz="4" w:space="0" w:color="auto"/>
              <w:right w:val="single" w:sz="4" w:space="0" w:color="auto"/>
            </w:tcBorders>
            <w:shd w:val="clear" w:color="auto" w:fill="auto"/>
            <w:vAlign w:val="center"/>
          </w:tcPr>
          <w:p w14:paraId="5B082D2A" w14:textId="77777777" w:rsidR="00875706" w:rsidRDefault="00875706" w:rsidP="00C5660F">
            <w:pPr>
              <w:pStyle w:val="BodyText"/>
              <w:rPr>
                <w:rFonts w:ascii="Times New Roman" w:hAnsi="Times New Roman"/>
                <w:color w:val="000000"/>
              </w:rPr>
            </w:pPr>
          </w:p>
          <w:p w14:paraId="29B12352" w14:textId="4C1BA14F" w:rsidR="00447621" w:rsidRPr="00833157" w:rsidRDefault="00447621"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0BA4CEDE" w14:textId="77777777" w:rsidR="00875706" w:rsidRPr="00F75023" w:rsidRDefault="00875706" w:rsidP="00C5660F">
            <w:pPr>
              <w:pStyle w:val="BodyText"/>
              <w:rPr>
                <w:rFonts w:ascii="Times New Roman" w:hAnsi="Times New Roman"/>
              </w:rPr>
            </w:pPr>
          </w:p>
        </w:tc>
        <w:tc>
          <w:tcPr>
            <w:tcW w:w="3676" w:type="dxa"/>
            <w:tcBorders>
              <w:top w:val="nil"/>
              <w:left w:val="single" w:sz="4" w:space="0" w:color="auto"/>
              <w:bottom w:val="single" w:sz="4" w:space="0" w:color="auto"/>
              <w:right w:val="nil"/>
            </w:tcBorders>
            <w:shd w:val="clear" w:color="auto" w:fill="auto"/>
            <w:vAlign w:val="center"/>
          </w:tcPr>
          <w:p w14:paraId="5D751EC5" w14:textId="77777777" w:rsidR="00875706" w:rsidRDefault="00875706" w:rsidP="00C5660F">
            <w:pPr>
              <w:pStyle w:val="BodyText"/>
              <w:rPr>
                <w:rFonts w:ascii="Times New Roman" w:hAnsi="Times New Roman"/>
                <w:color w:val="000000"/>
              </w:rPr>
            </w:pPr>
          </w:p>
          <w:p w14:paraId="016FCD85" w14:textId="77777777" w:rsidR="00447621" w:rsidRDefault="00447621" w:rsidP="00C5660F">
            <w:pPr>
              <w:pStyle w:val="BodyText"/>
              <w:rPr>
                <w:rFonts w:ascii="Times New Roman" w:hAnsi="Times New Roman"/>
                <w:color w:val="000000"/>
              </w:rPr>
            </w:pPr>
          </w:p>
          <w:p w14:paraId="4CA0D877" w14:textId="712A5E47" w:rsidR="00447621" w:rsidRPr="00833157" w:rsidRDefault="00447621" w:rsidP="00C5660F">
            <w:pPr>
              <w:pStyle w:val="BodyText"/>
              <w:rPr>
                <w:rFonts w:ascii="Times New Roman" w:hAnsi="Times New Roman"/>
                <w:color w:val="000000"/>
              </w:rPr>
            </w:pPr>
          </w:p>
        </w:tc>
        <w:tc>
          <w:tcPr>
            <w:tcW w:w="1656" w:type="dxa"/>
            <w:tcBorders>
              <w:top w:val="nil"/>
              <w:left w:val="nil"/>
              <w:bottom w:val="single" w:sz="4" w:space="0" w:color="auto"/>
              <w:right w:val="single" w:sz="4" w:space="0" w:color="auto"/>
            </w:tcBorders>
            <w:shd w:val="clear" w:color="auto" w:fill="auto"/>
            <w:vAlign w:val="center"/>
          </w:tcPr>
          <w:p w14:paraId="519D2173" w14:textId="77777777" w:rsidR="00875706" w:rsidRPr="00F75023" w:rsidRDefault="00875706" w:rsidP="00C5660F">
            <w:pPr>
              <w:pStyle w:val="BodyText"/>
              <w:rPr>
                <w:rFonts w:ascii="Times New Roman" w:hAnsi="Times New Roman"/>
              </w:rPr>
            </w:pPr>
          </w:p>
        </w:tc>
      </w:tr>
      <w:tr w:rsidR="00875706" w:rsidRPr="00947685" w14:paraId="3ED0BEB0" w14:textId="77777777" w:rsidTr="00C850A3">
        <w:trPr>
          <w:trHeight w:val="206"/>
        </w:trPr>
        <w:tc>
          <w:tcPr>
            <w:tcW w:w="5142" w:type="dxa"/>
            <w:gridSpan w:val="2"/>
            <w:tcBorders>
              <w:top w:val="single" w:sz="4" w:space="0" w:color="auto"/>
              <w:left w:val="single" w:sz="4" w:space="0" w:color="auto"/>
              <w:right w:val="single" w:sz="4" w:space="0" w:color="auto"/>
            </w:tcBorders>
            <w:shd w:val="clear" w:color="auto" w:fill="F3F3F3"/>
          </w:tcPr>
          <w:p w14:paraId="21DD7E36" w14:textId="77777777" w:rsidR="00875706" w:rsidRPr="00947685" w:rsidRDefault="00875706" w:rsidP="00C5660F">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14:paraId="493F8FBE" w14:textId="77777777" w:rsidR="00875706" w:rsidRPr="00947685" w:rsidRDefault="00875706" w:rsidP="00C5660F"/>
        </w:tc>
        <w:tc>
          <w:tcPr>
            <w:tcW w:w="5332" w:type="dxa"/>
            <w:gridSpan w:val="2"/>
            <w:tcBorders>
              <w:top w:val="single" w:sz="4" w:space="0" w:color="auto"/>
              <w:left w:val="single" w:sz="4" w:space="0" w:color="auto"/>
              <w:right w:val="single" w:sz="4" w:space="0" w:color="auto"/>
            </w:tcBorders>
            <w:shd w:val="clear" w:color="auto" w:fill="F3F3F3"/>
          </w:tcPr>
          <w:p w14:paraId="267A59B8" w14:textId="77777777" w:rsidR="00875706" w:rsidRPr="0026644C" w:rsidRDefault="00875706" w:rsidP="00C5660F">
            <w:pPr>
              <w:pStyle w:val="H1"/>
              <w:jc w:val="center"/>
              <w:rPr>
                <w:rFonts w:cs="Times New Roman"/>
              </w:rPr>
            </w:pPr>
            <w:r>
              <w:rPr>
                <w:bCs w:val="0"/>
              </w:rPr>
              <w:t xml:space="preserve">Report </w:t>
            </w:r>
            <w:r w:rsidRPr="0026644C">
              <w:rPr>
                <w:bCs w:val="0"/>
              </w:rPr>
              <w:t>Submitted By</w:t>
            </w:r>
          </w:p>
        </w:tc>
      </w:tr>
      <w:tr w:rsidR="00875706" w:rsidRPr="00947685" w14:paraId="09643347" w14:textId="77777777" w:rsidTr="00C850A3">
        <w:trPr>
          <w:trHeight w:val="285"/>
        </w:trPr>
        <w:tc>
          <w:tcPr>
            <w:tcW w:w="5142" w:type="dxa"/>
            <w:gridSpan w:val="2"/>
            <w:tcBorders>
              <w:left w:val="single" w:sz="4" w:space="0" w:color="auto"/>
              <w:bottom w:val="single" w:sz="4" w:space="0" w:color="auto"/>
              <w:right w:val="single" w:sz="4" w:space="0" w:color="auto"/>
            </w:tcBorders>
          </w:tcPr>
          <w:p w14:paraId="69302D6B" w14:textId="77777777" w:rsidR="00875706" w:rsidRPr="00066978" w:rsidRDefault="00416A74" w:rsidP="00C5660F">
            <w:pPr>
              <w:pStyle w:val="BodyText"/>
              <w:rPr>
                <w:rFonts w:ascii="Times New Roman" w:hAnsi="Times New Roman" w:cs="Times New Roman"/>
                <w:bCs/>
                <w:i/>
                <w:iCs/>
                <w:snapToGrid w:val="0"/>
                <w:sz w:val="18"/>
                <w:szCs w:val="18"/>
                <w:lang w:val="en-GB"/>
              </w:rPr>
            </w:pPr>
            <w:r>
              <w:rPr>
                <w:rFonts w:ascii="Times New Roman" w:hAnsi="Times New Roman"/>
              </w:rPr>
              <w:t>Evaluation Completed</w:t>
            </w:r>
          </w:p>
          <w:p w14:paraId="784B46A6" w14:textId="20498BE9" w:rsidR="00875706" w:rsidRDefault="001F47F5" w:rsidP="00C5660F">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33152" behindDoc="0" locked="0" layoutInCell="1" allowOverlap="1" wp14:anchorId="6A943DBE" wp14:editId="16DFBC5A">
                      <wp:simplePos x="0" y="0"/>
                      <wp:positionH relativeFrom="column">
                        <wp:posOffset>524510</wp:posOffset>
                      </wp:positionH>
                      <wp:positionV relativeFrom="paragraph">
                        <wp:posOffset>17145</wp:posOffset>
                      </wp:positionV>
                      <wp:extent cx="90805" cy="90805"/>
                      <wp:effectExtent l="19050" t="27305" r="33020" b="533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5BDBD" id="Rectangle 7" o:spid="_x0000_s1026" style="position:absolute;margin-left:41.3pt;margin-top:1.35pt;width:7.15pt;height:7.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" fillcolor="black" strokecolor="#f2f2f2" strokeweight="3pt">
                      <v:shadow on="t" color="#7f7f7f" opacity=".5" offset="1pt"/>
                    </v:rect>
                  </w:pict>
                </mc:Fallback>
              </mc:AlternateContent>
            </w:r>
            <w:r>
              <w:rPr>
                <w:rFonts w:ascii="Times New Roman" w:hAnsi="Times New Roman"/>
                <w:i/>
                <w:noProof/>
              </w:rPr>
              <mc:AlternateContent>
                <mc:Choice Requires="wps">
                  <w:drawing>
                    <wp:anchor distT="0" distB="0" distL="114300" distR="114300" simplePos="0" relativeHeight="251673088" behindDoc="0" locked="0" layoutInCell="1" allowOverlap="1" wp14:anchorId="541187C7" wp14:editId="21B493EC">
                      <wp:simplePos x="0" y="0"/>
                      <wp:positionH relativeFrom="column">
                        <wp:posOffset>-8890</wp:posOffset>
                      </wp:positionH>
                      <wp:positionV relativeFrom="paragraph">
                        <wp:posOffset>17145</wp:posOffset>
                      </wp:positionV>
                      <wp:extent cx="90805" cy="90805"/>
                      <wp:effectExtent l="9525" t="8255" r="13970" b="571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613EF" id="Rectangle 10" o:spid="_x0000_s1026" style="position:absolute;margin-left:-.7pt;margin-top:1.35pt;width:7.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PFywPcaAgAAOgQAAA4AAAAAAAAAAAAAAAAALgIAAGRycy9lMm9Eb2MueG1sUEsBAi0AFAAG&#10;AAgAAAAhAFGXxGzcAAAABgEAAA8AAAAAAAAAAAAAAAAAdAQAAGRycy9kb3ducmV2LnhtbFBLBQYA&#10;AAAABAAEAPMAAAB9BQAAAAA=&#10;"/>
                  </w:pict>
                </mc:Fallback>
              </mc:AlternateContent>
            </w:r>
            <w:r w:rsidR="00875706">
              <w:rPr>
                <w:rFonts w:ascii="Times New Roman" w:hAnsi="Times New Roman"/>
              </w:rPr>
              <w:t xml:space="preserve">     Yes          No    Date: </w:t>
            </w:r>
            <w:r w:rsidR="00875706" w:rsidRPr="005B1F46">
              <w:rPr>
                <w:rFonts w:ascii="Times New Roman" w:hAnsi="Times New Roman"/>
                <w:i/>
              </w:rPr>
              <w:t>dd.mm.yyyy</w:t>
            </w:r>
            <w:r w:rsidR="00A034B3">
              <w:rPr>
                <w:rFonts w:ascii="Times New Roman" w:hAnsi="Times New Roman"/>
                <w:i/>
              </w:rPr>
              <w:t>- N/A</w:t>
            </w:r>
          </w:p>
          <w:p w14:paraId="7AE233E7" w14:textId="77777777" w:rsidR="00875706" w:rsidRPr="004D1571" w:rsidRDefault="00C850A3" w:rsidP="00C5660F">
            <w:pPr>
              <w:pStyle w:val="BodyText"/>
              <w:rPr>
                <w:rFonts w:ascii="Times New Roman" w:hAnsi="Times New Roman"/>
              </w:rPr>
            </w:pPr>
            <w:r>
              <w:rPr>
                <w:rFonts w:ascii="Times New Roman" w:hAnsi="Times New Roman"/>
              </w:rPr>
              <w:t>E</w:t>
            </w:r>
            <w:r w:rsidR="00875706" w:rsidRPr="00084444">
              <w:rPr>
                <w:rFonts w:ascii="Times New Roman" w:hAnsi="Times New Roman"/>
              </w:rPr>
              <w:t xml:space="preserve">valuation </w:t>
            </w:r>
            <w:r w:rsidR="00875706" w:rsidRPr="00416A74">
              <w:rPr>
                <w:rFonts w:ascii="Times New Roman" w:hAnsi="Times New Roman"/>
              </w:rPr>
              <w:t xml:space="preserve">Report </w:t>
            </w:r>
            <w:r w:rsidR="00416A74" w:rsidRPr="00416A74">
              <w:rPr>
                <w:rFonts w:ascii="Times New Roman" w:hAnsi="Times New Roman" w:cs="Times New Roman"/>
                <w:bCs/>
                <w:iCs/>
                <w:snapToGrid w:val="0"/>
                <w:lang w:val="en-GB"/>
              </w:rPr>
              <w:t>- Attached</w:t>
            </w:r>
            <w:r w:rsidR="00875706">
              <w:rPr>
                <w:rFonts w:ascii="Times New Roman" w:hAnsi="Times New Roman"/>
                <w:b/>
              </w:rPr>
              <w:t xml:space="preserve">          </w:t>
            </w:r>
          </w:p>
          <w:p w14:paraId="52EE30CF" w14:textId="0A076373" w:rsidR="00875706" w:rsidRPr="003507AD" w:rsidRDefault="001F47F5" w:rsidP="00C5660F">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9776" behindDoc="0" locked="0" layoutInCell="1" allowOverlap="1" wp14:anchorId="3F92B5DC" wp14:editId="0D5B7E42">
                      <wp:simplePos x="0" y="0"/>
                      <wp:positionH relativeFrom="column">
                        <wp:posOffset>519430</wp:posOffset>
                      </wp:positionH>
                      <wp:positionV relativeFrom="paragraph">
                        <wp:posOffset>20320</wp:posOffset>
                      </wp:positionV>
                      <wp:extent cx="90805" cy="90805"/>
                      <wp:effectExtent l="23495" t="27305" r="38100" b="5334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C3C99" id="Rectangle 9" o:spid="_x0000_s1026" style="position:absolute;margin-left:40.9pt;margin-top:1.6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" fillcolor="black" strokecolor="#f2f2f2" strokeweight="3pt">
                      <v:shadow on="t" color="#7f7f7f" opacity=".5" offset="1pt"/>
                    </v:rect>
                  </w:pict>
                </mc:Fallback>
              </mc:AlternateContent>
            </w:r>
            <w:r>
              <w:rPr>
                <w:rFonts w:ascii="Times New Roman" w:hAnsi="Times New Roman"/>
                <w:i/>
                <w:noProof/>
              </w:rPr>
              <mc:AlternateContent>
                <mc:Choice Requires="wps">
                  <w:drawing>
                    <wp:anchor distT="0" distB="0" distL="114300" distR="114300" simplePos="0" relativeHeight="251646464" behindDoc="0" locked="0" layoutInCell="1" allowOverlap="1" wp14:anchorId="7A578738" wp14:editId="11BD48BA">
                      <wp:simplePos x="0" y="0"/>
                      <wp:positionH relativeFrom="column">
                        <wp:posOffset>-8890</wp:posOffset>
                      </wp:positionH>
                      <wp:positionV relativeFrom="paragraph">
                        <wp:posOffset>20955</wp:posOffset>
                      </wp:positionV>
                      <wp:extent cx="90805" cy="90805"/>
                      <wp:effectExtent l="9525" t="8890" r="13970" b="50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829F6" id="Rectangle 8" o:spid="_x0000_s1026" style="position:absolute;margin-left:-.7pt;margin-top:1.65pt;width:7.1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xi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b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Nih7GIaAgAAOQQAAA4AAAAAAAAAAAAAAAAALgIAAGRycy9lMm9Eb2MueG1sUEsBAi0AFAAG&#10;AAgAAAAhAHUb8uzcAAAABgEAAA8AAAAAAAAAAAAAAAAAdAQAAGRycy9kb3ducmV2LnhtbFBLBQYA&#10;AAAABAAEAPMAAAB9BQAAAAA=&#10;"/>
                  </w:pict>
                </mc:Fallback>
              </mc:AlternateContent>
            </w:r>
            <w:r w:rsidR="00875706">
              <w:rPr>
                <w:rFonts w:ascii="Times New Roman" w:hAnsi="Times New Roman"/>
              </w:rPr>
              <w:t xml:space="preserve">      </w:t>
            </w:r>
            <w:r w:rsidR="00875706" w:rsidRPr="002A0C41">
              <w:rPr>
                <w:rFonts w:ascii="Times New Roman" w:hAnsi="Times New Roman"/>
              </w:rPr>
              <w:t>Yes</w:t>
            </w:r>
            <w:r w:rsidR="00875706">
              <w:rPr>
                <w:rFonts w:ascii="Times New Roman" w:hAnsi="Times New Roman"/>
              </w:rPr>
              <w:t xml:space="preserve">          </w:t>
            </w:r>
            <w:r w:rsidR="00875706" w:rsidRPr="002A0C41">
              <w:rPr>
                <w:rFonts w:ascii="Times New Roman" w:hAnsi="Times New Roman"/>
              </w:rPr>
              <w:t>No</w:t>
            </w:r>
            <w:r w:rsidR="00875706">
              <w:rPr>
                <w:rFonts w:ascii="Times New Roman" w:hAnsi="Times New Roman"/>
              </w:rPr>
              <w:t xml:space="preserve">    Date: </w:t>
            </w:r>
            <w:r w:rsidR="00875706" w:rsidRPr="0043308F">
              <w:rPr>
                <w:rFonts w:ascii="Times New Roman" w:hAnsi="Times New Roman"/>
                <w:i/>
              </w:rPr>
              <w:t>dd.mm.yyyy</w:t>
            </w:r>
            <w:r w:rsidR="002D6115">
              <w:rPr>
                <w:rFonts w:ascii="Times New Roman" w:hAnsi="Times New Roman"/>
                <w:i/>
              </w:rPr>
              <w:t xml:space="preserve"> – N/</w:t>
            </w:r>
            <w:r w:rsidR="005B53FE">
              <w:rPr>
                <w:rFonts w:ascii="Times New Roman" w:hAnsi="Times New Roman"/>
                <w:i/>
              </w:rPr>
              <w:t>A</w:t>
            </w:r>
          </w:p>
        </w:tc>
        <w:tc>
          <w:tcPr>
            <w:tcW w:w="258" w:type="dxa"/>
            <w:vMerge/>
            <w:tcBorders>
              <w:left w:val="single" w:sz="4" w:space="0" w:color="auto"/>
              <w:right w:val="single" w:sz="4" w:space="0" w:color="auto"/>
            </w:tcBorders>
          </w:tcPr>
          <w:p w14:paraId="16D353D6" w14:textId="77777777" w:rsidR="00875706" w:rsidRPr="00947685" w:rsidRDefault="00875706" w:rsidP="00C5660F">
            <w:pPr>
              <w:pStyle w:val="BodyText"/>
              <w:rPr>
                <w:rFonts w:ascii="Times New Roman" w:hAnsi="Times New Roman"/>
              </w:rPr>
            </w:pPr>
          </w:p>
        </w:tc>
        <w:tc>
          <w:tcPr>
            <w:tcW w:w="5332" w:type="dxa"/>
            <w:gridSpan w:val="2"/>
            <w:tcBorders>
              <w:left w:val="single" w:sz="4" w:space="0" w:color="auto"/>
              <w:bottom w:val="single" w:sz="4" w:space="0" w:color="auto"/>
              <w:right w:val="single" w:sz="4" w:space="0" w:color="auto"/>
            </w:tcBorders>
          </w:tcPr>
          <w:p w14:paraId="4443FC07" w14:textId="77777777" w:rsidR="00875706" w:rsidRPr="003F480D" w:rsidRDefault="00875706" w:rsidP="00C5660F">
            <w:pPr>
              <w:numPr>
                <w:ilvl w:val="0"/>
                <w:numId w:val="52"/>
              </w:numPr>
              <w:ind w:left="342"/>
              <w:rPr>
                <w:sz w:val="20"/>
                <w:szCs w:val="20"/>
                <w:lang w:val="en-GB"/>
              </w:rPr>
            </w:pPr>
            <w:r w:rsidRPr="003F480D">
              <w:rPr>
                <w:sz w:val="20"/>
                <w:szCs w:val="20"/>
                <w:lang w:val="en-GB"/>
              </w:rPr>
              <w:t>Name:</w:t>
            </w:r>
            <w:r w:rsidR="00A034B3">
              <w:rPr>
                <w:sz w:val="20"/>
                <w:szCs w:val="20"/>
                <w:lang w:val="en-GB"/>
              </w:rPr>
              <w:t xml:space="preserve"> Prashani Dias</w:t>
            </w:r>
          </w:p>
          <w:p w14:paraId="7F2876B9" w14:textId="77777777" w:rsidR="00875706" w:rsidRPr="003F480D" w:rsidRDefault="00875706" w:rsidP="00C5660F">
            <w:pPr>
              <w:numPr>
                <w:ilvl w:val="0"/>
                <w:numId w:val="52"/>
              </w:numPr>
              <w:ind w:left="342"/>
              <w:rPr>
                <w:sz w:val="20"/>
                <w:szCs w:val="20"/>
                <w:lang w:val="en-GB"/>
              </w:rPr>
            </w:pPr>
            <w:r w:rsidRPr="003F480D">
              <w:rPr>
                <w:sz w:val="20"/>
                <w:szCs w:val="20"/>
                <w:lang w:val="en-GB"/>
              </w:rPr>
              <w:t>Title:</w:t>
            </w:r>
            <w:r w:rsidR="00A034B3">
              <w:rPr>
                <w:sz w:val="20"/>
                <w:szCs w:val="20"/>
                <w:lang w:val="en-GB"/>
              </w:rPr>
              <w:t xml:space="preserve"> Programme Analyst/Country Focal Point a.i.</w:t>
            </w:r>
          </w:p>
          <w:p w14:paraId="4E5FA3C6" w14:textId="77777777" w:rsidR="00875706" w:rsidRPr="003F480D" w:rsidRDefault="00875706" w:rsidP="00C5660F">
            <w:pPr>
              <w:numPr>
                <w:ilvl w:val="0"/>
                <w:numId w:val="52"/>
              </w:numPr>
              <w:ind w:left="342"/>
              <w:rPr>
                <w:sz w:val="20"/>
                <w:szCs w:val="20"/>
                <w:lang w:val="en-GB"/>
              </w:rPr>
            </w:pPr>
            <w:r w:rsidRPr="003F480D">
              <w:rPr>
                <w:sz w:val="20"/>
                <w:szCs w:val="20"/>
                <w:lang w:val="en-GB"/>
              </w:rPr>
              <w:t>Participating Organization (Lead):</w:t>
            </w:r>
            <w:r w:rsidR="00A034B3">
              <w:rPr>
                <w:sz w:val="20"/>
                <w:szCs w:val="20"/>
                <w:lang w:val="en-GB"/>
              </w:rPr>
              <w:t xml:space="preserve"> UN Women Sri </w:t>
            </w:r>
            <w:r w:rsidR="00825E02">
              <w:rPr>
                <w:sz w:val="20"/>
                <w:szCs w:val="20"/>
                <w:lang w:val="en-GB"/>
              </w:rPr>
              <w:t>Lanka</w:t>
            </w:r>
          </w:p>
          <w:p w14:paraId="461AB37A" w14:textId="77777777" w:rsidR="00875706" w:rsidRPr="004D1571" w:rsidRDefault="00875706" w:rsidP="00C5660F">
            <w:pPr>
              <w:pStyle w:val="BodyText"/>
              <w:numPr>
                <w:ilvl w:val="0"/>
                <w:numId w:val="52"/>
              </w:numPr>
              <w:spacing w:after="120"/>
              <w:ind w:left="342"/>
              <w:jc w:val="both"/>
              <w:rPr>
                <w:rFonts w:ascii="Times New Roman" w:hAnsi="Times New Roman"/>
                <w:b/>
                <w:bCs/>
                <w:snapToGrid w:val="0"/>
                <w:kern w:val="32"/>
                <w:sz w:val="24"/>
                <w:szCs w:val="32"/>
              </w:rPr>
            </w:pPr>
            <w:r w:rsidRPr="003F480D">
              <w:rPr>
                <w:rFonts w:ascii="Times New Roman" w:hAnsi="Times New Roman"/>
              </w:rPr>
              <w:t>Email address:</w:t>
            </w:r>
            <w:r w:rsidR="00A034B3">
              <w:rPr>
                <w:rFonts w:ascii="Times New Roman" w:hAnsi="Times New Roman"/>
              </w:rPr>
              <w:t xml:space="preserve"> </w:t>
            </w:r>
            <w:r w:rsidR="009135C1" w:rsidRPr="009135C1">
              <w:rPr>
                <w:rFonts w:ascii="Times New Roman" w:hAnsi="Times New Roman"/>
              </w:rPr>
              <w:t>prashani.dias@unwomen.org</w:t>
            </w:r>
          </w:p>
        </w:tc>
      </w:tr>
    </w:tbl>
    <w:p w14:paraId="640FEA1B" w14:textId="392C2761" w:rsidR="00AB0274" w:rsidRDefault="00AB0274" w:rsidP="00AB0274"/>
    <w:p w14:paraId="6DEF99B1" w14:textId="77777777" w:rsidR="00447621" w:rsidRDefault="00447621" w:rsidP="00AB0274"/>
    <w:p w14:paraId="5194FA4E" w14:textId="6735EC4C" w:rsidR="006D7526" w:rsidRDefault="006D7526" w:rsidP="006D7526">
      <w:pPr>
        <w:pStyle w:val="Heading1"/>
        <w:tabs>
          <w:tab w:val="left" w:pos="360"/>
        </w:tabs>
        <w:ind w:left="0"/>
        <w:jc w:val="center"/>
        <w:rPr>
          <w:rFonts w:ascii="Times New Roman" w:hAnsi="Times New Roman"/>
          <w:sz w:val="24"/>
          <w:szCs w:val="24"/>
          <w:u w:val="single"/>
          <w:lang w:val="en-US"/>
        </w:rPr>
      </w:pPr>
      <w:r>
        <w:rPr>
          <w:rFonts w:ascii="Times New Roman" w:hAnsi="Times New Roman"/>
          <w:sz w:val="24"/>
          <w:szCs w:val="24"/>
          <w:u w:val="single"/>
          <w:lang w:val="en-US"/>
        </w:rPr>
        <w:t>List of Abbreviations</w:t>
      </w:r>
      <w:r w:rsidR="006C0B16">
        <w:rPr>
          <w:rFonts w:ascii="Times New Roman" w:hAnsi="Times New Roman"/>
          <w:sz w:val="24"/>
          <w:szCs w:val="24"/>
          <w:u w:val="single"/>
          <w:lang w:val="en-US"/>
        </w:rPr>
        <w:t xml:space="preserve"> and Acronyms</w:t>
      </w:r>
      <w:r>
        <w:rPr>
          <w:rFonts w:ascii="Times New Roman" w:hAnsi="Times New Roman"/>
          <w:sz w:val="24"/>
          <w:szCs w:val="24"/>
          <w:u w:val="single"/>
          <w:lang w:val="en-US"/>
        </w:rPr>
        <w:t>:</w:t>
      </w:r>
    </w:p>
    <w:p w14:paraId="5B535CC6" w14:textId="77777777" w:rsidR="006D7526" w:rsidRDefault="006D7526" w:rsidP="006D7526">
      <w:pPr>
        <w:pStyle w:val="Heading1"/>
        <w:tabs>
          <w:tab w:val="left" w:pos="360"/>
        </w:tabs>
        <w:ind w:left="0"/>
        <w:jc w:val="center"/>
        <w:rPr>
          <w:rFonts w:ascii="Times New Roman" w:hAnsi="Times New Roman"/>
          <w:sz w:val="24"/>
          <w:szCs w:val="24"/>
          <w:u w:val="single"/>
          <w:lang w:val="en-US"/>
        </w:rPr>
      </w:pPr>
    </w:p>
    <w:p w14:paraId="281AFAFD" w14:textId="77777777" w:rsidR="006D7526" w:rsidRDefault="006D7526" w:rsidP="006D7526">
      <w:pPr>
        <w:rPr>
          <w:lang w:eastAsia="x-none"/>
        </w:rPr>
      </w:pPr>
    </w:p>
    <w:p w14:paraId="7D3BD26A" w14:textId="3CA835B1" w:rsidR="00717AF4" w:rsidRDefault="00717AF4" w:rsidP="006D7526">
      <w:pPr>
        <w:pStyle w:val="Default"/>
        <w:numPr>
          <w:ilvl w:val="0"/>
          <w:numId w:val="50"/>
        </w:numPr>
        <w:rPr>
          <w:rFonts w:ascii="Times New Roman" w:hAnsi="Times New Roman" w:cs="Times New Roman"/>
        </w:rPr>
      </w:pPr>
      <w:r w:rsidRPr="00202C8B">
        <w:rPr>
          <w:rFonts w:ascii="Times New Roman" w:hAnsi="Times New Roman" w:cs="Times New Roman"/>
          <w:b/>
          <w:bCs/>
        </w:rPr>
        <w:t>CBOs</w:t>
      </w:r>
      <w:r w:rsidR="00EF3CCC" w:rsidRPr="00202C8B">
        <w:rPr>
          <w:rFonts w:ascii="Times New Roman" w:hAnsi="Times New Roman" w:cs="Times New Roman"/>
        </w:rPr>
        <w:tab/>
      </w:r>
      <w:r w:rsidR="00EF3CCC" w:rsidRPr="00202C8B">
        <w:rPr>
          <w:rFonts w:ascii="Times New Roman" w:hAnsi="Times New Roman" w:cs="Times New Roman"/>
        </w:rPr>
        <w:tab/>
      </w:r>
      <w:r w:rsidRPr="00202C8B">
        <w:rPr>
          <w:rFonts w:ascii="Times New Roman" w:hAnsi="Times New Roman" w:cs="Times New Roman"/>
        </w:rPr>
        <w:t>Community Based Organizations</w:t>
      </w:r>
    </w:p>
    <w:p w14:paraId="1C2088B7" w14:textId="746348EB" w:rsidR="00270C6E" w:rsidRDefault="00270C6E" w:rsidP="006D7526">
      <w:pPr>
        <w:pStyle w:val="Default"/>
        <w:numPr>
          <w:ilvl w:val="0"/>
          <w:numId w:val="50"/>
        </w:numPr>
        <w:rPr>
          <w:rFonts w:ascii="Times New Roman" w:hAnsi="Times New Roman" w:cs="Times New Roman"/>
        </w:rPr>
      </w:pPr>
      <w:r>
        <w:rPr>
          <w:rFonts w:ascii="Times New Roman" w:hAnsi="Times New Roman" w:cs="Times New Roman"/>
          <w:b/>
          <w:bCs/>
        </w:rPr>
        <w:t>COVID-19</w:t>
      </w:r>
      <w:r>
        <w:rPr>
          <w:rFonts w:ascii="Times New Roman" w:hAnsi="Times New Roman" w:cs="Times New Roman"/>
          <w:b/>
          <w:bCs/>
        </w:rPr>
        <w:tab/>
      </w:r>
      <w:r w:rsidR="00746EAA">
        <w:rPr>
          <w:rFonts w:ascii="Times New Roman" w:hAnsi="Times New Roman" w:cs="Times New Roman"/>
        </w:rPr>
        <w:t>novel coronavirus disease outbreak in 2019</w:t>
      </w:r>
    </w:p>
    <w:p w14:paraId="1FF16439" w14:textId="112F5752" w:rsidR="006C0B16" w:rsidRPr="00202C8B" w:rsidRDefault="006C0B16" w:rsidP="006D7526">
      <w:pPr>
        <w:pStyle w:val="Default"/>
        <w:numPr>
          <w:ilvl w:val="0"/>
          <w:numId w:val="50"/>
        </w:numPr>
        <w:rPr>
          <w:rFonts w:ascii="Times New Roman" w:hAnsi="Times New Roman" w:cs="Times New Roman"/>
        </w:rPr>
      </w:pPr>
      <w:r>
        <w:rPr>
          <w:rFonts w:ascii="Times New Roman" w:hAnsi="Times New Roman" w:cs="Times New Roman"/>
          <w:b/>
          <w:bCs/>
        </w:rPr>
        <w:t>GDP</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Gross Domestic Product</w:t>
      </w:r>
    </w:p>
    <w:p w14:paraId="7B041721" w14:textId="4987F64D" w:rsidR="00717AF4" w:rsidRPr="00202C8B" w:rsidRDefault="00717AF4" w:rsidP="006D7526">
      <w:pPr>
        <w:pStyle w:val="Default"/>
        <w:numPr>
          <w:ilvl w:val="0"/>
          <w:numId w:val="50"/>
        </w:numPr>
        <w:rPr>
          <w:rFonts w:ascii="Times New Roman" w:hAnsi="Times New Roman" w:cs="Times New Roman"/>
        </w:rPr>
      </w:pPr>
      <w:r w:rsidRPr="00202C8B">
        <w:rPr>
          <w:rFonts w:ascii="Times New Roman" w:hAnsi="Times New Roman" w:cs="Times New Roman"/>
          <w:b/>
          <w:bCs/>
        </w:rPr>
        <w:t>SGBV</w:t>
      </w:r>
      <w:r w:rsidR="00EF3CCC" w:rsidRPr="00202C8B">
        <w:rPr>
          <w:rFonts w:ascii="Times New Roman" w:hAnsi="Times New Roman" w:cs="Times New Roman"/>
        </w:rPr>
        <w:tab/>
      </w:r>
      <w:r w:rsidR="00EF3CCC" w:rsidRPr="00202C8B">
        <w:rPr>
          <w:rFonts w:ascii="Times New Roman" w:hAnsi="Times New Roman" w:cs="Times New Roman"/>
        </w:rPr>
        <w:tab/>
      </w:r>
      <w:r w:rsidRPr="00202C8B">
        <w:rPr>
          <w:rFonts w:ascii="Times New Roman" w:hAnsi="Times New Roman" w:cs="Times New Roman"/>
        </w:rPr>
        <w:t>Sexual and Gender Based Violence</w:t>
      </w:r>
    </w:p>
    <w:p w14:paraId="66F8391C" w14:textId="1BAEFD13" w:rsidR="00717AF4" w:rsidRPr="00202C8B" w:rsidRDefault="00717AF4" w:rsidP="006D7526">
      <w:pPr>
        <w:pStyle w:val="Default"/>
        <w:numPr>
          <w:ilvl w:val="0"/>
          <w:numId w:val="50"/>
        </w:numPr>
        <w:rPr>
          <w:rFonts w:ascii="Times New Roman" w:hAnsi="Times New Roman" w:cs="Times New Roman"/>
        </w:rPr>
      </w:pPr>
      <w:r w:rsidRPr="00202C8B">
        <w:rPr>
          <w:rFonts w:ascii="Times New Roman" w:hAnsi="Times New Roman" w:cs="Times New Roman"/>
          <w:b/>
          <w:bCs/>
        </w:rPr>
        <w:t>UN</w:t>
      </w:r>
      <w:r w:rsidR="00EF3CCC" w:rsidRPr="00202C8B">
        <w:rPr>
          <w:rFonts w:ascii="Times New Roman" w:hAnsi="Times New Roman" w:cs="Times New Roman"/>
        </w:rPr>
        <w:tab/>
      </w:r>
      <w:r w:rsidR="00EF3CCC" w:rsidRPr="00202C8B">
        <w:rPr>
          <w:rFonts w:ascii="Times New Roman" w:hAnsi="Times New Roman" w:cs="Times New Roman"/>
        </w:rPr>
        <w:tab/>
      </w:r>
      <w:r w:rsidRPr="00202C8B">
        <w:rPr>
          <w:rFonts w:ascii="Times New Roman" w:hAnsi="Times New Roman" w:cs="Times New Roman"/>
        </w:rPr>
        <w:t>United Nations</w:t>
      </w:r>
    </w:p>
    <w:p w14:paraId="5BB3C535" w14:textId="765416CF" w:rsidR="00717AF4" w:rsidRPr="00202C8B" w:rsidRDefault="00717AF4" w:rsidP="006D7526">
      <w:pPr>
        <w:pStyle w:val="Default"/>
        <w:numPr>
          <w:ilvl w:val="0"/>
          <w:numId w:val="50"/>
        </w:numPr>
        <w:rPr>
          <w:rFonts w:ascii="Times New Roman" w:hAnsi="Times New Roman" w:cs="Times New Roman"/>
        </w:rPr>
      </w:pPr>
      <w:r w:rsidRPr="00202C8B">
        <w:rPr>
          <w:rFonts w:ascii="Times New Roman" w:hAnsi="Times New Roman" w:cs="Times New Roman"/>
          <w:b/>
          <w:bCs/>
        </w:rPr>
        <w:t>UN Women</w:t>
      </w:r>
      <w:r w:rsidR="00EF3CCC" w:rsidRPr="00202C8B">
        <w:rPr>
          <w:rFonts w:ascii="Times New Roman" w:hAnsi="Times New Roman" w:cs="Times New Roman"/>
          <w:b/>
          <w:bCs/>
        </w:rPr>
        <w:tab/>
      </w:r>
      <w:r w:rsidRPr="00202C8B">
        <w:rPr>
          <w:rFonts w:ascii="Times New Roman" w:hAnsi="Times New Roman" w:cs="Times New Roman"/>
        </w:rPr>
        <w:t>United Nations Entity for Gender Equality and the Empowerment of Women</w:t>
      </w:r>
    </w:p>
    <w:p w14:paraId="1AA15A86" w14:textId="3D525B95" w:rsidR="00717AF4" w:rsidRPr="00202C8B" w:rsidRDefault="00717AF4" w:rsidP="006D7526">
      <w:pPr>
        <w:pStyle w:val="Default"/>
        <w:numPr>
          <w:ilvl w:val="0"/>
          <w:numId w:val="50"/>
        </w:numPr>
        <w:rPr>
          <w:rFonts w:ascii="Times New Roman" w:hAnsi="Times New Roman" w:cs="Times New Roman"/>
        </w:rPr>
      </w:pPr>
      <w:r w:rsidRPr="00202C8B">
        <w:rPr>
          <w:rFonts w:ascii="Times New Roman" w:hAnsi="Times New Roman" w:cs="Times New Roman"/>
          <w:b/>
          <w:bCs/>
        </w:rPr>
        <w:t>UNICEF</w:t>
      </w:r>
      <w:r w:rsidR="00EF3CCC" w:rsidRPr="00202C8B">
        <w:rPr>
          <w:rFonts w:ascii="Times New Roman" w:hAnsi="Times New Roman" w:cs="Times New Roman"/>
        </w:rPr>
        <w:tab/>
      </w:r>
      <w:r w:rsidRPr="00202C8B">
        <w:rPr>
          <w:rFonts w:ascii="Times New Roman" w:hAnsi="Times New Roman" w:cs="Times New Roman"/>
        </w:rPr>
        <w:t>United Nations International Children’s Emergency Fund</w:t>
      </w:r>
    </w:p>
    <w:p w14:paraId="3B1A791B" w14:textId="1B903AA6" w:rsidR="00717AF4" w:rsidRPr="00202C8B" w:rsidRDefault="00717AF4" w:rsidP="006D7526">
      <w:pPr>
        <w:pStyle w:val="Default"/>
        <w:numPr>
          <w:ilvl w:val="0"/>
          <w:numId w:val="50"/>
        </w:numPr>
        <w:rPr>
          <w:rFonts w:ascii="Times New Roman" w:hAnsi="Times New Roman" w:cs="Times New Roman"/>
        </w:rPr>
      </w:pPr>
      <w:r w:rsidRPr="00202C8B">
        <w:rPr>
          <w:rFonts w:ascii="Times New Roman" w:hAnsi="Times New Roman"/>
          <w:b/>
          <w:bCs/>
        </w:rPr>
        <w:t>WHHs</w:t>
      </w:r>
      <w:r w:rsidR="00EF3CCC" w:rsidRPr="00202C8B">
        <w:rPr>
          <w:rFonts w:ascii="Times New Roman" w:hAnsi="Times New Roman"/>
          <w:b/>
          <w:bCs/>
        </w:rPr>
        <w:t xml:space="preserve"> </w:t>
      </w:r>
      <w:r w:rsidR="00EF3CCC" w:rsidRPr="00202C8B">
        <w:rPr>
          <w:rFonts w:ascii="Times New Roman" w:hAnsi="Times New Roman"/>
          <w:b/>
          <w:bCs/>
        </w:rPr>
        <w:tab/>
      </w:r>
      <w:r w:rsidRPr="00202C8B">
        <w:rPr>
          <w:rFonts w:ascii="Times New Roman" w:hAnsi="Times New Roman"/>
        </w:rPr>
        <w:t>women-head</w:t>
      </w:r>
      <w:r w:rsidR="00EF3CCC" w:rsidRPr="00202C8B">
        <w:rPr>
          <w:rFonts w:ascii="Times New Roman" w:hAnsi="Times New Roman"/>
        </w:rPr>
        <w:t>ed</w:t>
      </w:r>
      <w:r w:rsidRPr="00202C8B">
        <w:rPr>
          <w:rFonts w:ascii="Times New Roman" w:hAnsi="Times New Roman"/>
        </w:rPr>
        <w:t xml:space="preserve"> households</w:t>
      </w:r>
    </w:p>
    <w:p w14:paraId="01A4E405" w14:textId="72DB4C5E" w:rsidR="00717AF4" w:rsidRPr="00202C8B" w:rsidRDefault="00717AF4" w:rsidP="006D7526">
      <w:pPr>
        <w:pStyle w:val="Default"/>
        <w:numPr>
          <w:ilvl w:val="0"/>
          <w:numId w:val="50"/>
        </w:numPr>
        <w:rPr>
          <w:rFonts w:ascii="Times New Roman" w:hAnsi="Times New Roman" w:cs="Times New Roman"/>
        </w:rPr>
      </w:pPr>
      <w:r w:rsidRPr="00202C8B">
        <w:rPr>
          <w:rFonts w:ascii="Times New Roman" w:hAnsi="Times New Roman" w:cs="Times New Roman"/>
          <w:b/>
          <w:bCs/>
        </w:rPr>
        <w:t>WHO</w:t>
      </w:r>
      <w:r w:rsidR="00EF3CCC" w:rsidRPr="00202C8B">
        <w:rPr>
          <w:rFonts w:ascii="Times New Roman" w:hAnsi="Times New Roman" w:cs="Times New Roman"/>
        </w:rPr>
        <w:tab/>
      </w:r>
      <w:r w:rsidR="00EF3CCC" w:rsidRPr="00202C8B">
        <w:rPr>
          <w:rFonts w:ascii="Times New Roman" w:hAnsi="Times New Roman" w:cs="Times New Roman"/>
        </w:rPr>
        <w:tab/>
      </w:r>
      <w:r w:rsidRPr="00202C8B">
        <w:rPr>
          <w:rFonts w:ascii="Times New Roman" w:hAnsi="Times New Roman" w:cs="Times New Roman"/>
        </w:rPr>
        <w:t>World Health Organization</w:t>
      </w:r>
    </w:p>
    <w:p w14:paraId="212B8628" w14:textId="77777777" w:rsidR="009135C1" w:rsidRDefault="009135C1" w:rsidP="00AB0274"/>
    <w:p w14:paraId="1DC6827A" w14:textId="0F542F2E" w:rsidR="009135C1" w:rsidRDefault="009135C1" w:rsidP="00AB0274"/>
    <w:p w14:paraId="2BA2B9E0" w14:textId="77777777" w:rsidR="0000260F" w:rsidRDefault="0000260F" w:rsidP="00AB0274"/>
    <w:p w14:paraId="638842E8" w14:textId="4DB72D70" w:rsidR="009135C1" w:rsidRPr="008F00B2" w:rsidRDefault="008F00B2" w:rsidP="008F00B2">
      <w:pPr>
        <w:jc w:val="center"/>
        <w:rPr>
          <w:b/>
          <w:bCs/>
          <w:u w:val="single"/>
        </w:rPr>
      </w:pPr>
      <w:r w:rsidRPr="008F00B2">
        <w:rPr>
          <w:b/>
          <w:bCs/>
          <w:u w:val="single"/>
        </w:rPr>
        <w:t>List of Annexures:</w:t>
      </w:r>
    </w:p>
    <w:p w14:paraId="0CD4C8EA" w14:textId="1CC188C4" w:rsidR="009135C1" w:rsidRDefault="009135C1" w:rsidP="00AB0274"/>
    <w:p w14:paraId="47A87822" w14:textId="77777777" w:rsidR="0000260F" w:rsidRDefault="0000260F" w:rsidP="00AB0274"/>
    <w:p w14:paraId="5A2C7C11" w14:textId="241D0DBC" w:rsidR="009135C1" w:rsidRDefault="008F00B2" w:rsidP="008F00B2">
      <w:pPr>
        <w:pStyle w:val="ListParagraph"/>
        <w:numPr>
          <w:ilvl w:val="0"/>
          <w:numId w:val="65"/>
        </w:numPr>
      </w:pPr>
      <w:r w:rsidRPr="004E1628">
        <w:rPr>
          <w:b/>
          <w:bCs/>
        </w:rPr>
        <w:t>Annex 01</w:t>
      </w:r>
      <w:r w:rsidR="00F86DC9">
        <w:tab/>
      </w:r>
      <w:r w:rsidR="00A83AB3">
        <w:t>Case Stories</w:t>
      </w:r>
    </w:p>
    <w:p w14:paraId="46E52282" w14:textId="071671D0" w:rsidR="008F00B2" w:rsidRDefault="008F00B2" w:rsidP="008F00B2">
      <w:pPr>
        <w:pStyle w:val="ListParagraph"/>
        <w:numPr>
          <w:ilvl w:val="0"/>
          <w:numId w:val="65"/>
        </w:numPr>
      </w:pPr>
      <w:r w:rsidRPr="004E1628">
        <w:rPr>
          <w:b/>
          <w:bCs/>
        </w:rPr>
        <w:t>Annex 02</w:t>
      </w:r>
      <w:r w:rsidR="00A83AB3">
        <w:tab/>
        <w:t>Success Stories</w:t>
      </w:r>
    </w:p>
    <w:p w14:paraId="10D98643" w14:textId="79374C4A" w:rsidR="008F00B2" w:rsidRDefault="008F00B2" w:rsidP="008F00B2">
      <w:pPr>
        <w:pStyle w:val="ListParagraph"/>
        <w:numPr>
          <w:ilvl w:val="0"/>
          <w:numId w:val="65"/>
        </w:numPr>
      </w:pPr>
      <w:r w:rsidRPr="004E1628">
        <w:rPr>
          <w:b/>
          <w:bCs/>
        </w:rPr>
        <w:t>Annex 03</w:t>
      </w:r>
      <w:r w:rsidR="00A83AB3">
        <w:tab/>
        <w:t>Photographs</w:t>
      </w:r>
    </w:p>
    <w:p w14:paraId="375D494D" w14:textId="05D8FA22" w:rsidR="008F00B2" w:rsidRDefault="008F00B2" w:rsidP="00F86DC9">
      <w:pPr>
        <w:pStyle w:val="ListParagraph"/>
        <w:numPr>
          <w:ilvl w:val="0"/>
          <w:numId w:val="65"/>
        </w:numPr>
      </w:pPr>
      <w:r w:rsidRPr="004E1628">
        <w:rPr>
          <w:b/>
          <w:bCs/>
        </w:rPr>
        <w:t>Annex 04</w:t>
      </w:r>
      <w:r w:rsidR="00A83AB3">
        <w:tab/>
        <w:t>COVID-19 Awareness Leaflet</w:t>
      </w:r>
    </w:p>
    <w:p w14:paraId="7EE7936D" w14:textId="60BA172C" w:rsidR="008F00B2" w:rsidRDefault="008F00B2" w:rsidP="00F86DC9">
      <w:pPr>
        <w:pStyle w:val="ListParagraph"/>
        <w:numPr>
          <w:ilvl w:val="0"/>
          <w:numId w:val="65"/>
        </w:numPr>
      </w:pPr>
      <w:r w:rsidRPr="004E1628">
        <w:rPr>
          <w:b/>
          <w:bCs/>
        </w:rPr>
        <w:t>Annex 05</w:t>
      </w:r>
      <w:r w:rsidR="00A83AB3">
        <w:tab/>
      </w:r>
      <w:r w:rsidR="00597F50">
        <w:t>Banners</w:t>
      </w:r>
    </w:p>
    <w:p w14:paraId="40289153" w14:textId="6C7D9C5D" w:rsidR="008F00B2" w:rsidRDefault="008F00B2" w:rsidP="00F86DC9">
      <w:pPr>
        <w:pStyle w:val="ListParagraph"/>
        <w:numPr>
          <w:ilvl w:val="0"/>
          <w:numId w:val="65"/>
        </w:numPr>
      </w:pPr>
      <w:r w:rsidRPr="004E1628">
        <w:rPr>
          <w:b/>
          <w:bCs/>
        </w:rPr>
        <w:t>Annex 06</w:t>
      </w:r>
      <w:r w:rsidR="00597F50">
        <w:tab/>
        <w:t>Communications update</w:t>
      </w:r>
    </w:p>
    <w:p w14:paraId="15474844" w14:textId="77777777" w:rsidR="008F00B2" w:rsidRDefault="008F00B2" w:rsidP="00AB0274"/>
    <w:p w14:paraId="77A087D1" w14:textId="77777777" w:rsidR="009135C1" w:rsidRDefault="009135C1" w:rsidP="00AB0274"/>
    <w:p w14:paraId="64874F7D" w14:textId="77777777" w:rsidR="00AB0274" w:rsidRDefault="00AB0274" w:rsidP="00AB0274"/>
    <w:p w14:paraId="36016446" w14:textId="77777777" w:rsidR="00AB0274" w:rsidRPr="00234CC4" w:rsidRDefault="007626D9" w:rsidP="00954264">
      <w:pPr>
        <w:pStyle w:val="Heading1"/>
        <w:tabs>
          <w:tab w:val="left" w:pos="360"/>
        </w:tabs>
        <w:ind w:left="0"/>
        <w:jc w:val="center"/>
        <w:rPr>
          <w:rFonts w:ascii="Times New Roman" w:hAnsi="Times New Roman"/>
          <w:sz w:val="24"/>
          <w:szCs w:val="24"/>
          <w:u w:val="single"/>
        </w:rPr>
      </w:pPr>
      <w:r>
        <w:rPr>
          <w:rFonts w:ascii="Times New Roman" w:hAnsi="Times New Roman"/>
          <w:sz w:val="24"/>
          <w:szCs w:val="24"/>
          <w:u w:val="single"/>
        </w:rPr>
        <w:br w:type="page"/>
      </w:r>
      <w:bookmarkStart w:id="1" w:name="_Toc249364482"/>
      <w:r w:rsidR="00CC7264">
        <w:rPr>
          <w:rFonts w:ascii="Times New Roman" w:hAnsi="Times New Roman"/>
          <w:sz w:val="24"/>
          <w:szCs w:val="24"/>
          <w:u w:val="single"/>
          <w:lang w:val="en-US"/>
        </w:rPr>
        <w:lastRenderedPageBreak/>
        <w:t xml:space="preserve">FINAL PROGRAMME </w:t>
      </w:r>
      <w:r w:rsidR="00AB0274" w:rsidRPr="00234CC4">
        <w:rPr>
          <w:rFonts w:ascii="Times New Roman" w:hAnsi="Times New Roman"/>
          <w:sz w:val="24"/>
          <w:szCs w:val="24"/>
          <w:u w:val="single"/>
        </w:rPr>
        <w:t>REPORT FORMAT</w:t>
      </w:r>
      <w:bookmarkEnd w:id="1"/>
    </w:p>
    <w:p w14:paraId="6E70A08D" w14:textId="77777777" w:rsidR="00AB0274" w:rsidRPr="00954264" w:rsidRDefault="00AB0274" w:rsidP="00AB0274">
      <w:pPr>
        <w:rPr>
          <w:sz w:val="16"/>
        </w:rPr>
      </w:pPr>
    </w:p>
    <w:p w14:paraId="71CC3A3B" w14:textId="77777777" w:rsidR="003B1DFF" w:rsidRDefault="000803A0" w:rsidP="003B1DFF">
      <w:pPr>
        <w:pStyle w:val="Heading1"/>
        <w:tabs>
          <w:tab w:val="left" w:pos="360"/>
        </w:tabs>
        <w:ind w:left="0"/>
        <w:jc w:val="left"/>
        <w:rPr>
          <w:rFonts w:ascii="Times New Roman" w:hAnsi="Times New Roman"/>
          <w:sz w:val="24"/>
          <w:szCs w:val="24"/>
          <w:lang w:val="en-US"/>
        </w:rPr>
      </w:pPr>
      <w:bookmarkStart w:id="2" w:name="_Toc249364483"/>
      <w:r>
        <w:rPr>
          <w:rFonts w:ascii="Times New Roman" w:hAnsi="Times New Roman"/>
          <w:sz w:val="24"/>
          <w:szCs w:val="24"/>
          <w:lang w:val="en-US"/>
        </w:rPr>
        <w:t xml:space="preserve">EXECUTIVE </w:t>
      </w:r>
      <w:r w:rsidR="003B1DFF">
        <w:rPr>
          <w:rFonts w:ascii="Times New Roman" w:hAnsi="Times New Roman"/>
          <w:sz w:val="24"/>
          <w:szCs w:val="24"/>
          <w:lang w:val="en-US"/>
        </w:rPr>
        <w:t xml:space="preserve">SUMMARY </w:t>
      </w:r>
    </w:p>
    <w:p w14:paraId="42E2D0C3" w14:textId="407F601C" w:rsidR="003B1DFF" w:rsidRPr="00A160AF" w:rsidRDefault="003B1DFF" w:rsidP="000803A0">
      <w:pPr>
        <w:numPr>
          <w:ilvl w:val="0"/>
          <w:numId w:val="56"/>
        </w:numPr>
        <w:jc w:val="both"/>
        <w:rPr>
          <w:lang w:eastAsia="x-none"/>
        </w:rPr>
      </w:pPr>
      <w:r>
        <w:rPr>
          <w:lang w:eastAsia="x-none"/>
        </w:rPr>
        <w:t>In ½</w:t>
      </w:r>
      <w:r w:rsidR="00CC7264">
        <w:rPr>
          <w:lang w:eastAsia="x-none"/>
        </w:rPr>
        <w:t xml:space="preserve"> to 1</w:t>
      </w:r>
      <w:r>
        <w:rPr>
          <w:lang w:eastAsia="x-none"/>
        </w:rPr>
        <w:t xml:space="preserve"> page</w:t>
      </w:r>
      <w:r w:rsidRPr="00A160AF">
        <w:rPr>
          <w:lang w:eastAsia="x-none"/>
        </w:rPr>
        <w:t>,</w:t>
      </w:r>
      <w:r w:rsidR="000803A0" w:rsidRPr="00861F01">
        <w:rPr>
          <w:lang w:eastAsia="x-none"/>
        </w:rPr>
        <w:t xml:space="preserve"> summarise the most </w:t>
      </w:r>
      <w:r w:rsidR="000803A0" w:rsidRPr="00123444">
        <w:rPr>
          <w:lang w:eastAsia="x-none"/>
        </w:rPr>
        <w:t>important achievements of Programme</w:t>
      </w:r>
      <w:r w:rsidR="000803A0" w:rsidRPr="00A160AF">
        <w:rPr>
          <w:lang w:eastAsia="x-none"/>
        </w:rPr>
        <w:t xml:space="preserve"> </w:t>
      </w:r>
      <w:r w:rsidR="00CE5560" w:rsidRPr="00A160AF">
        <w:rPr>
          <w:lang w:eastAsia="x-none"/>
        </w:rPr>
        <w:t xml:space="preserve">during the reporting period </w:t>
      </w:r>
      <w:r w:rsidR="000803A0" w:rsidRPr="00A160AF">
        <w:rPr>
          <w:lang w:eastAsia="x-none"/>
        </w:rPr>
        <w:t xml:space="preserve">and key elements from your detailed report below. Highlight in the summary, the elements of the main report that you consider to be the most critical to be included in the MPTF Office Consolidated Annual Report. </w:t>
      </w:r>
    </w:p>
    <w:p w14:paraId="126F8EE7" w14:textId="77777777" w:rsidR="003B1DFF" w:rsidRPr="00A160AF" w:rsidRDefault="003B1DFF" w:rsidP="003B1DFF">
      <w:pPr>
        <w:rPr>
          <w:lang w:eastAsia="x-none"/>
        </w:rPr>
      </w:pPr>
    </w:p>
    <w:p w14:paraId="5CC9E106" w14:textId="27E8BE8D" w:rsidR="002132E4" w:rsidRDefault="002132E4" w:rsidP="002132E4">
      <w:pPr>
        <w:pStyle w:val="BodyText"/>
        <w:ind w:left="360"/>
        <w:jc w:val="both"/>
        <w:rPr>
          <w:rFonts w:ascii="Times New Roman" w:hAnsi="Times New Roman"/>
          <w:sz w:val="24"/>
          <w:szCs w:val="24"/>
        </w:rPr>
      </w:pPr>
      <w:r w:rsidRPr="399725D7">
        <w:rPr>
          <w:rFonts w:ascii="Times New Roman" w:hAnsi="Times New Roman"/>
          <w:sz w:val="24"/>
          <w:szCs w:val="24"/>
        </w:rPr>
        <w:t xml:space="preserve">As the </w:t>
      </w:r>
      <w:r w:rsidR="00DA1962" w:rsidRPr="399725D7">
        <w:rPr>
          <w:rFonts w:ascii="Times New Roman" w:hAnsi="Times New Roman"/>
          <w:sz w:val="24"/>
          <w:szCs w:val="24"/>
        </w:rPr>
        <w:t xml:space="preserve">COVID-19 </w:t>
      </w:r>
      <w:r w:rsidRPr="399725D7">
        <w:rPr>
          <w:rFonts w:ascii="Times New Roman" w:hAnsi="Times New Roman"/>
          <w:sz w:val="24"/>
          <w:szCs w:val="24"/>
        </w:rPr>
        <w:t xml:space="preserve">pandemic tightened its grip on Sri Lanka, the existing socio-economic inequalities widened and women were disproportionately affected, particularly </w:t>
      </w:r>
      <w:r w:rsidR="002D3CD4" w:rsidRPr="399725D7">
        <w:rPr>
          <w:rFonts w:ascii="Times New Roman" w:hAnsi="Times New Roman"/>
          <w:sz w:val="24"/>
          <w:szCs w:val="24"/>
        </w:rPr>
        <w:t>women h</w:t>
      </w:r>
      <w:r w:rsidRPr="399725D7">
        <w:rPr>
          <w:rFonts w:ascii="Times New Roman" w:hAnsi="Times New Roman"/>
          <w:sz w:val="24"/>
          <w:szCs w:val="24"/>
        </w:rPr>
        <w:t xml:space="preserve">eaded </w:t>
      </w:r>
      <w:r w:rsidR="002D3CD4" w:rsidRPr="399725D7">
        <w:rPr>
          <w:rFonts w:ascii="Times New Roman" w:hAnsi="Times New Roman"/>
          <w:sz w:val="24"/>
          <w:szCs w:val="24"/>
        </w:rPr>
        <w:t>h</w:t>
      </w:r>
      <w:r w:rsidRPr="399725D7">
        <w:rPr>
          <w:rFonts w:ascii="Times New Roman" w:hAnsi="Times New Roman"/>
          <w:sz w:val="24"/>
          <w:szCs w:val="24"/>
        </w:rPr>
        <w:t>ouseholds</w:t>
      </w:r>
      <w:r w:rsidR="0028176B" w:rsidRPr="399725D7">
        <w:rPr>
          <w:rFonts w:ascii="Times New Roman" w:hAnsi="Times New Roman"/>
          <w:sz w:val="24"/>
          <w:szCs w:val="24"/>
        </w:rPr>
        <w:t xml:space="preserve"> (</w:t>
      </w:r>
      <w:r w:rsidR="002D3CD4" w:rsidRPr="399725D7">
        <w:rPr>
          <w:rFonts w:ascii="Times New Roman" w:hAnsi="Times New Roman"/>
          <w:sz w:val="24"/>
          <w:szCs w:val="24"/>
        </w:rPr>
        <w:t>W</w:t>
      </w:r>
      <w:r w:rsidR="0028176B" w:rsidRPr="399725D7">
        <w:rPr>
          <w:rFonts w:ascii="Times New Roman" w:hAnsi="Times New Roman"/>
          <w:sz w:val="24"/>
          <w:szCs w:val="24"/>
        </w:rPr>
        <w:t>HH)</w:t>
      </w:r>
      <w:r w:rsidRPr="399725D7">
        <w:rPr>
          <w:rFonts w:ascii="Times New Roman" w:hAnsi="Times New Roman"/>
          <w:sz w:val="24"/>
          <w:szCs w:val="24"/>
        </w:rPr>
        <w:t xml:space="preserve"> from </w:t>
      </w:r>
      <w:r w:rsidR="00597AF7" w:rsidRPr="399725D7">
        <w:rPr>
          <w:rFonts w:ascii="Times New Roman" w:hAnsi="Times New Roman"/>
          <w:sz w:val="24"/>
          <w:szCs w:val="24"/>
        </w:rPr>
        <w:t xml:space="preserve">previously conflict affected areas. </w:t>
      </w:r>
      <w:r w:rsidRPr="399725D7">
        <w:rPr>
          <w:rFonts w:ascii="Times New Roman" w:hAnsi="Times New Roman"/>
          <w:sz w:val="24"/>
          <w:szCs w:val="24"/>
        </w:rPr>
        <w:t>Sri Lanka saw an increase in the number of sexual and gender-based violence</w:t>
      </w:r>
      <w:r w:rsidR="008105DC">
        <w:rPr>
          <w:rFonts w:ascii="Times New Roman" w:hAnsi="Times New Roman"/>
          <w:sz w:val="24"/>
          <w:szCs w:val="24"/>
        </w:rPr>
        <w:t xml:space="preserve"> (SGBV)</w:t>
      </w:r>
      <w:r w:rsidRPr="399725D7">
        <w:rPr>
          <w:rFonts w:ascii="Times New Roman" w:hAnsi="Times New Roman"/>
          <w:sz w:val="24"/>
          <w:szCs w:val="24"/>
        </w:rPr>
        <w:t xml:space="preserve"> cases being reported</w:t>
      </w:r>
      <w:r w:rsidR="12518C1B" w:rsidRPr="399725D7">
        <w:rPr>
          <w:rFonts w:ascii="Times New Roman" w:hAnsi="Times New Roman"/>
          <w:sz w:val="24"/>
          <w:szCs w:val="24"/>
        </w:rPr>
        <w:t xml:space="preserve"> along with</w:t>
      </w:r>
      <w:r w:rsidR="008105DC">
        <w:rPr>
          <w:rFonts w:ascii="Times New Roman" w:hAnsi="Times New Roman"/>
          <w:sz w:val="24"/>
          <w:szCs w:val="24"/>
        </w:rPr>
        <w:t xml:space="preserve"> </w:t>
      </w:r>
      <w:r w:rsidRPr="399725D7">
        <w:rPr>
          <w:rFonts w:ascii="Times New Roman" w:hAnsi="Times New Roman"/>
          <w:sz w:val="24"/>
          <w:szCs w:val="24"/>
        </w:rPr>
        <w:t>an increase in care burden</w:t>
      </w:r>
      <w:r w:rsidR="7BA858E4" w:rsidRPr="399725D7">
        <w:rPr>
          <w:rFonts w:ascii="Times New Roman" w:hAnsi="Times New Roman"/>
          <w:sz w:val="24"/>
          <w:szCs w:val="24"/>
        </w:rPr>
        <w:t>s</w:t>
      </w:r>
      <w:r w:rsidRPr="399725D7">
        <w:rPr>
          <w:rFonts w:ascii="Times New Roman" w:hAnsi="Times New Roman"/>
          <w:sz w:val="24"/>
          <w:szCs w:val="24"/>
        </w:rPr>
        <w:t>, economic hardships and heightened vulnerabilities</w:t>
      </w:r>
      <w:r w:rsidR="10AEC260" w:rsidRPr="399725D7">
        <w:rPr>
          <w:rFonts w:ascii="Times New Roman" w:hAnsi="Times New Roman"/>
          <w:sz w:val="24"/>
          <w:szCs w:val="24"/>
        </w:rPr>
        <w:t xml:space="preserve"> as a result of prolonged</w:t>
      </w:r>
      <w:r w:rsidR="0F7A6CC1" w:rsidRPr="399725D7">
        <w:rPr>
          <w:rFonts w:ascii="Times New Roman" w:hAnsi="Times New Roman"/>
          <w:sz w:val="24"/>
          <w:szCs w:val="24"/>
        </w:rPr>
        <w:t xml:space="preserve"> </w:t>
      </w:r>
      <w:r w:rsidR="10AEC260" w:rsidRPr="399725D7">
        <w:rPr>
          <w:rFonts w:ascii="Times New Roman" w:hAnsi="Times New Roman"/>
          <w:sz w:val="24"/>
          <w:szCs w:val="24"/>
        </w:rPr>
        <w:t>lockdowns</w:t>
      </w:r>
      <w:r w:rsidR="00FB71C1" w:rsidRPr="399725D7">
        <w:rPr>
          <w:rFonts w:ascii="Times New Roman" w:hAnsi="Times New Roman"/>
          <w:sz w:val="24"/>
          <w:szCs w:val="24"/>
        </w:rPr>
        <w:t xml:space="preserve"> and mobility restrictions</w:t>
      </w:r>
      <w:r w:rsidRPr="399725D7">
        <w:rPr>
          <w:rFonts w:ascii="Times New Roman" w:hAnsi="Times New Roman"/>
          <w:sz w:val="24"/>
          <w:szCs w:val="24"/>
        </w:rPr>
        <w:t xml:space="preserve">. At a time when </w:t>
      </w:r>
      <w:r w:rsidR="0064077E" w:rsidRPr="399725D7">
        <w:rPr>
          <w:rFonts w:ascii="Times New Roman" w:hAnsi="Times New Roman"/>
          <w:sz w:val="24"/>
          <w:szCs w:val="24"/>
        </w:rPr>
        <w:t xml:space="preserve">the </w:t>
      </w:r>
      <w:r w:rsidRPr="399725D7">
        <w:rPr>
          <w:rFonts w:ascii="Times New Roman" w:hAnsi="Times New Roman"/>
          <w:sz w:val="24"/>
          <w:szCs w:val="24"/>
        </w:rPr>
        <w:t>Sri Lanka</w:t>
      </w:r>
      <w:r w:rsidR="0064077E" w:rsidRPr="399725D7">
        <w:rPr>
          <w:rFonts w:ascii="Times New Roman" w:hAnsi="Times New Roman"/>
          <w:sz w:val="24"/>
          <w:szCs w:val="24"/>
        </w:rPr>
        <w:t>n economy</w:t>
      </w:r>
      <w:r w:rsidRPr="399725D7">
        <w:rPr>
          <w:rFonts w:ascii="Times New Roman" w:hAnsi="Times New Roman"/>
          <w:sz w:val="24"/>
          <w:szCs w:val="24"/>
        </w:rPr>
        <w:t xml:space="preserve"> was </w:t>
      </w:r>
      <w:r w:rsidR="0064077E" w:rsidRPr="399725D7">
        <w:rPr>
          <w:rFonts w:ascii="Times New Roman" w:hAnsi="Times New Roman"/>
          <w:sz w:val="24"/>
          <w:szCs w:val="24"/>
        </w:rPr>
        <w:t>starting to</w:t>
      </w:r>
      <w:r w:rsidRPr="399725D7">
        <w:rPr>
          <w:rFonts w:ascii="Times New Roman" w:hAnsi="Times New Roman"/>
          <w:sz w:val="24"/>
          <w:szCs w:val="24"/>
        </w:rPr>
        <w:t xml:space="preserve"> recover from the </w:t>
      </w:r>
      <w:r w:rsidR="0064077E" w:rsidRPr="399725D7">
        <w:rPr>
          <w:rFonts w:ascii="Times New Roman" w:hAnsi="Times New Roman"/>
          <w:sz w:val="24"/>
          <w:szCs w:val="24"/>
        </w:rPr>
        <w:t>impact</w:t>
      </w:r>
      <w:r w:rsidRPr="399725D7">
        <w:rPr>
          <w:rFonts w:ascii="Times New Roman" w:hAnsi="Times New Roman"/>
          <w:sz w:val="24"/>
          <w:szCs w:val="24"/>
        </w:rPr>
        <w:t xml:space="preserve"> of the Easter</w:t>
      </w:r>
      <w:r w:rsidR="77AD4FBE" w:rsidRPr="399725D7">
        <w:rPr>
          <w:rFonts w:ascii="Times New Roman" w:hAnsi="Times New Roman"/>
          <w:sz w:val="24"/>
          <w:szCs w:val="24"/>
        </w:rPr>
        <w:t xml:space="preserve"> Sunday</w:t>
      </w:r>
      <w:r w:rsidRPr="399725D7">
        <w:rPr>
          <w:rFonts w:ascii="Times New Roman" w:hAnsi="Times New Roman"/>
          <w:sz w:val="24"/>
          <w:szCs w:val="24"/>
        </w:rPr>
        <w:t xml:space="preserve"> </w:t>
      </w:r>
      <w:r w:rsidR="0064077E" w:rsidRPr="399725D7">
        <w:rPr>
          <w:rFonts w:ascii="Times New Roman" w:hAnsi="Times New Roman"/>
          <w:sz w:val="24"/>
          <w:szCs w:val="24"/>
        </w:rPr>
        <w:t xml:space="preserve">terrorist </w:t>
      </w:r>
      <w:r w:rsidRPr="399725D7">
        <w:rPr>
          <w:rFonts w:ascii="Times New Roman" w:hAnsi="Times New Roman"/>
          <w:sz w:val="24"/>
          <w:szCs w:val="24"/>
        </w:rPr>
        <w:t>attacks in 2019, the pandemic hit three main industries of foreign exchange earnings: tea production, garment exports, and migrant workers’ remittance where 70-90% of the workforce are women.</w:t>
      </w:r>
      <w:r w:rsidR="00FF0E37">
        <w:rPr>
          <w:rFonts w:ascii="Times New Roman" w:hAnsi="Times New Roman"/>
          <w:sz w:val="24"/>
          <w:szCs w:val="24"/>
        </w:rPr>
        <w:t xml:space="preserve"> Overall, the impact on the informal sector – where most women are engaged – has been severe.</w:t>
      </w:r>
      <w:r w:rsidRPr="399725D7">
        <w:rPr>
          <w:rFonts w:ascii="Times New Roman" w:hAnsi="Times New Roman"/>
          <w:sz w:val="24"/>
          <w:szCs w:val="24"/>
        </w:rPr>
        <w:t xml:space="preserve"> </w:t>
      </w:r>
    </w:p>
    <w:p w14:paraId="402AA378" w14:textId="77777777" w:rsidR="00013E2C" w:rsidRPr="00013E2C" w:rsidRDefault="00013E2C" w:rsidP="00013E2C">
      <w:pPr>
        <w:pStyle w:val="BodyText"/>
        <w:ind w:left="360"/>
        <w:jc w:val="both"/>
        <w:rPr>
          <w:rFonts w:ascii="Times New Roman" w:hAnsi="Times New Roman"/>
          <w:sz w:val="24"/>
        </w:rPr>
      </w:pPr>
    </w:p>
    <w:p w14:paraId="0822A85E" w14:textId="659CA1BE" w:rsidR="008105DC" w:rsidRDefault="002970C9" w:rsidP="00013E2C">
      <w:pPr>
        <w:pStyle w:val="BodyText"/>
        <w:ind w:left="360"/>
        <w:jc w:val="both"/>
        <w:rPr>
          <w:rFonts w:ascii="Times New Roman" w:hAnsi="Times New Roman"/>
          <w:sz w:val="24"/>
          <w:szCs w:val="24"/>
        </w:rPr>
      </w:pPr>
      <w:r w:rsidRPr="399725D7">
        <w:rPr>
          <w:rFonts w:ascii="Times New Roman" w:hAnsi="Times New Roman"/>
          <w:sz w:val="24"/>
          <w:szCs w:val="24"/>
        </w:rPr>
        <w:t>W</w:t>
      </w:r>
      <w:r w:rsidR="00013E2C" w:rsidRPr="399725D7">
        <w:rPr>
          <w:rFonts w:ascii="Times New Roman" w:hAnsi="Times New Roman"/>
          <w:sz w:val="24"/>
          <w:szCs w:val="24"/>
        </w:rPr>
        <w:t>ith th</w:t>
      </w:r>
      <w:r w:rsidR="00251A9F" w:rsidRPr="399725D7">
        <w:rPr>
          <w:rFonts w:ascii="Times New Roman" w:hAnsi="Times New Roman"/>
          <w:sz w:val="24"/>
          <w:szCs w:val="24"/>
        </w:rPr>
        <w:t xml:space="preserve">e </w:t>
      </w:r>
      <w:r w:rsidR="00DE630B" w:rsidRPr="399725D7">
        <w:rPr>
          <w:rFonts w:ascii="Times New Roman" w:hAnsi="Times New Roman"/>
          <w:sz w:val="24"/>
          <w:szCs w:val="24"/>
        </w:rPr>
        <w:t>generous support</w:t>
      </w:r>
      <w:r w:rsidR="00251A9F" w:rsidRPr="399725D7">
        <w:rPr>
          <w:rFonts w:ascii="Times New Roman" w:hAnsi="Times New Roman"/>
          <w:sz w:val="24"/>
          <w:szCs w:val="24"/>
        </w:rPr>
        <w:t xml:space="preserve"> of the Government of Australia</w:t>
      </w:r>
      <w:r w:rsidR="00013E2C" w:rsidRPr="399725D7">
        <w:rPr>
          <w:rFonts w:ascii="Times New Roman" w:hAnsi="Times New Roman"/>
          <w:sz w:val="24"/>
          <w:szCs w:val="24"/>
        </w:rPr>
        <w:t xml:space="preserve">, UN Women in partnership with a district-level </w:t>
      </w:r>
      <w:r w:rsidR="00E64166" w:rsidRPr="399725D7">
        <w:rPr>
          <w:rFonts w:ascii="Times New Roman" w:hAnsi="Times New Roman"/>
          <w:sz w:val="24"/>
          <w:szCs w:val="24"/>
        </w:rPr>
        <w:t>p</w:t>
      </w:r>
      <w:r w:rsidR="00013E2C" w:rsidRPr="399725D7">
        <w:rPr>
          <w:rFonts w:ascii="Times New Roman" w:hAnsi="Times New Roman"/>
          <w:sz w:val="24"/>
          <w:szCs w:val="24"/>
        </w:rPr>
        <w:t xml:space="preserve">artner </w:t>
      </w:r>
      <w:r w:rsidR="004C4544" w:rsidRPr="399725D7">
        <w:rPr>
          <w:rFonts w:ascii="Times New Roman" w:hAnsi="Times New Roman"/>
          <w:sz w:val="24"/>
          <w:szCs w:val="24"/>
        </w:rPr>
        <w:t xml:space="preserve">- </w:t>
      </w:r>
      <w:r w:rsidR="00013E2C" w:rsidRPr="399725D7">
        <w:rPr>
          <w:rFonts w:ascii="Times New Roman" w:hAnsi="Times New Roman"/>
          <w:sz w:val="24"/>
          <w:szCs w:val="24"/>
        </w:rPr>
        <w:t>Viluthu</w:t>
      </w:r>
      <w:r w:rsidR="004C4544" w:rsidRPr="399725D7">
        <w:rPr>
          <w:rFonts w:ascii="Times New Roman" w:hAnsi="Times New Roman"/>
          <w:sz w:val="24"/>
          <w:szCs w:val="24"/>
        </w:rPr>
        <w:t xml:space="preserve"> -</w:t>
      </w:r>
      <w:r w:rsidR="00013E2C" w:rsidRPr="399725D7">
        <w:rPr>
          <w:rFonts w:ascii="Times New Roman" w:hAnsi="Times New Roman"/>
          <w:sz w:val="24"/>
          <w:szCs w:val="24"/>
        </w:rPr>
        <w:t xml:space="preserve"> provided economic stimulus packages to beneficiaries in the districts of Kilinochchi and Jaffna, </w:t>
      </w:r>
      <w:r w:rsidR="008105DC">
        <w:rPr>
          <w:rFonts w:ascii="Times New Roman" w:hAnsi="Times New Roman"/>
          <w:sz w:val="24"/>
          <w:szCs w:val="24"/>
        </w:rPr>
        <w:t xml:space="preserve">which had been </w:t>
      </w:r>
      <w:r w:rsidR="00013E2C" w:rsidRPr="399725D7">
        <w:rPr>
          <w:rFonts w:ascii="Times New Roman" w:hAnsi="Times New Roman"/>
          <w:sz w:val="24"/>
          <w:szCs w:val="24"/>
        </w:rPr>
        <w:t xml:space="preserve">affected by the </w:t>
      </w:r>
      <w:r w:rsidR="004C4544" w:rsidRPr="399725D7">
        <w:rPr>
          <w:rFonts w:ascii="Times New Roman" w:hAnsi="Times New Roman"/>
          <w:sz w:val="24"/>
          <w:szCs w:val="24"/>
        </w:rPr>
        <w:t>conflict.</w:t>
      </w:r>
      <w:r w:rsidR="00013E2C" w:rsidRPr="399725D7">
        <w:rPr>
          <w:rFonts w:ascii="Times New Roman" w:hAnsi="Times New Roman"/>
          <w:sz w:val="24"/>
          <w:szCs w:val="24"/>
        </w:rPr>
        <w:t xml:space="preserve">  Accordingly, 1,306 women (</w:t>
      </w:r>
      <w:r w:rsidR="004C4544" w:rsidRPr="399725D7">
        <w:rPr>
          <w:rFonts w:ascii="Times New Roman" w:hAnsi="Times New Roman"/>
          <w:sz w:val="24"/>
          <w:szCs w:val="24"/>
        </w:rPr>
        <w:t xml:space="preserve">including </w:t>
      </w:r>
      <w:r w:rsidR="00013E2C" w:rsidRPr="399725D7">
        <w:rPr>
          <w:rFonts w:ascii="Times New Roman" w:hAnsi="Times New Roman"/>
          <w:sz w:val="24"/>
          <w:szCs w:val="24"/>
        </w:rPr>
        <w:t xml:space="preserve">Female Heads of Households) who were severely impacted socio-economically due to COVID-19, were able to support their families through the emergency relief packages provided by UN Women. </w:t>
      </w:r>
      <w:bookmarkStart w:id="3" w:name="_Hlk68084614"/>
      <w:r w:rsidR="00013E2C" w:rsidRPr="399725D7">
        <w:rPr>
          <w:rFonts w:ascii="Times New Roman" w:hAnsi="Times New Roman"/>
          <w:sz w:val="24"/>
          <w:szCs w:val="24"/>
        </w:rPr>
        <w:t xml:space="preserve">This emergency-relief initiative supported </w:t>
      </w:r>
      <w:r w:rsidR="00A8034F" w:rsidRPr="399725D7">
        <w:rPr>
          <w:rFonts w:ascii="Times New Roman" w:hAnsi="Times New Roman"/>
          <w:sz w:val="24"/>
          <w:szCs w:val="24"/>
        </w:rPr>
        <w:t>women in</w:t>
      </w:r>
      <w:r w:rsidR="00013E2C" w:rsidRPr="399725D7">
        <w:rPr>
          <w:rFonts w:ascii="Times New Roman" w:hAnsi="Times New Roman"/>
          <w:sz w:val="24"/>
          <w:szCs w:val="24"/>
        </w:rPr>
        <w:t xml:space="preserve"> dire situations such as daily </w:t>
      </w:r>
      <w:r w:rsidR="00A8034F" w:rsidRPr="399725D7">
        <w:rPr>
          <w:rFonts w:ascii="Times New Roman" w:hAnsi="Times New Roman"/>
          <w:sz w:val="24"/>
          <w:szCs w:val="24"/>
        </w:rPr>
        <w:t>income earners</w:t>
      </w:r>
      <w:r w:rsidR="00013E2C" w:rsidRPr="399725D7">
        <w:rPr>
          <w:rFonts w:ascii="Times New Roman" w:hAnsi="Times New Roman"/>
          <w:sz w:val="24"/>
          <w:szCs w:val="24"/>
        </w:rPr>
        <w:t xml:space="preserve"> </w:t>
      </w:r>
      <w:r w:rsidR="00A8034F" w:rsidRPr="399725D7">
        <w:rPr>
          <w:rFonts w:ascii="Times New Roman" w:hAnsi="Times New Roman"/>
          <w:sz w:val="24"/>
          <w:szCs w:val="24"/>
        </w:rPr>
        <w:t>compounded by economic hardships.</w:t>
      </w:r>
      <w:r w:rsidR="00013E2C" w:rsidRPr="399725D7">
        <w:rPr>
          <w:rFonts w:ascii="Times New Roman" w:hAnsi="Times New Roman"/>
          <w:sz w:val="24"/>
          <w:szCs w:val="24"/>
        </w:rPr>
        <w:t xml:space="preserve"> </w:t>
      </w:r>
      <w:bookmarkEnd w:id="3"/>
      <w:r w:rsidR="28E04741" w:rsidRPr="399725D7">
        <w:rPr>
          <w:rFonts w:ascii="Times New Roman" w:hAnsi="Times New Roman"/>
          <w:sz w:val="24"/>
          <w:szCs w:val="24"/>
        </w:rPr>
        <w:t>The</w:t>
      </w:r>
      <w:r w:rsidR="004F31CE" w:rsidRPr="399725D7">
        <w:rPr>
          <w:rFonts w:ascii="Times New Roman" w:hAnsi="Times New Roman"/>
          <w:sz w:val="24"/>
          <w:szCs w:val="24"/>
        </w:rPr>
        <w:t xml:space="preserve"> </w:t>
      </w:r>
      <w:r w:rsidR="3231A5FB" w:rsidRPr="399725D7">
        <w:rPr>
          <w:rFonts w:ascii="Times New Roman" w:hAnsi="Times New Roman"/>
          <w:sz w:val="24"/>
          <w:szCs w:val="24"/>
        </w:rPr>
        <w:t>r</w:t>
      </w:r>
      <w:r w:rsidR="004F31CE" w:rsidRPr="399725D7">
        <w:rPr>
          <w:rFonts w:ascii="Times New Roman" w:hAnsi="Times New Roman"/>
          <w:sz w:val="24"/>
          <w:szCs w:val="24"/>
        </w:rPr>
        <w:t>elief</w:t>
      </w:r>
      <w:r w:rsidR="0A04AB7E" w:rsidRPr="399725D7">
        <w:rPr>
          <w:rFonts w:ascii="Times New Roman" w:hAnsi="Times New Roman"/>
          <w:sz w:val="24"/>
          <w:szCs w:val="24"/>
        </w:rPr>
        <w:t xml:space="preserve"> packages were ac</w:t>
      </w:r>
      <w:r w:rsidR="004F31CE" w:rsidRPr="399725D7">
        <w:rPr>
          <w:rFonts w:ascii="Times New Roman" w:hAnsi="Times New Roman"/>
          <w:sz w:val="24"/>
          <w:szCs w:val="24"/>
        </w:rPr>
        <w:t xml:space="preserve">companied </w:t>
      </w:r>
      <w:r w:rsidR="517E4255" w:rsidRPr="399725D7">
        <w:rPr>
          <w:rFonts w:ascii="Times New Roman" w:hAnsi="Times New Roman"/>
          <w:sz w:val="24"/>
          <w:szCs w:val="24"/>
        </w:rPr>
        <w:t>with</w:t>
      </w:r>
      <w:r w:rsidR="004F31CE" w:rsidRPr="399725D7">
        <w:rPr>
          <w:rFonts w:ascii="Times New Roman" w:hAnsi="Times New Roman"/>
          <w:sz w:val="24"/>
          <w:szCs w:val="24"/>
        </w:rPr>
        <w:t xml:space="preserve"> awareness material</w:t>
      </w:r>
      <w:r w:rsidR="4F8DB40E" w:rsidRPr="399725D7">
        <w:rPr>
          <w:rFonts w:ascii="Times New Roman" w:hAnsi="Times New Roman"/>
          <w:sz w:val="24"/>
          <w:szCs w:val="24"/>
        </w:rPr>
        <w:t>,</w:t>
      </w:r>
      <w:r w:rsidR="67D4ADB5" w:rsidRPr="399725D7">
        <w:rPr>
          <w:rFonts w:ascii="Times New Roman" w:hAnsi="Times New Roman"/>
          <w:sz w:val="24"/>
          <w:szCs w:val="24"/>
        </w:rPr>
        <w:t xml:space="preserve"> including </w:t>
      </w:r>
      <w:r w:rsidR="60DA64B7" w:rsidRPr="399725D7">
        <w:rPr>
          <w:rFonts w:ascii="Times New Roman" w:hAnsi="Times New Roman"/>
          <w:sz w:val="24"/>
          <w:szCs w:val="24"/>
        </w:rPr>
        <w:t xml:space="preserve">details of </w:t>
      </w:r>
      <w:r w:rsidR="008105DC">
        <w:rPr>
          <w:rFonts w:ascii="Times New Roman" w:hAnsi="Times New Roman"/>
          <w:sz w:val="24"/>
          <w:szCs w:val="24"/>
        </w:rPr>
        <w:t xml:space="preserve">organisations providing services to survivors of </w:t>
      </w:r>
      <w:r w:rsidR="46C1DF7C" w:rsidRPr="399725D7">
        <w:rPr>
          <w:rFonts w:ascii="Times New Roman" w:hAnsi="Times New Roman"/>
          <w:sz w:val="24"/>
          <w:szCs w:val="24"/>
        </w:rPr>
        <w:t>SGBV</w:t>
      </w:r>
      <w:r w:rsidR="7675CD84" w:rsidRPr="399725D7">
        <w:rPr>
          <w:rFonts w:ascii="Times New Roman" w:hAnsi="Times New Roman"/>
          <w:sz w:val="24"/>
          <w:szCs w:val="24"/>
        </w:rPr>
        <w:t>;</w:t>
      </w:r>
      <w:r w:rsidR="46C1DF7C" w:rsidRPr="399725D7">
        <w:rPr>
          <w:rFonts w:ascii="Times New Roman" w:hAnsi="Times New Roman"/>
          <w:sz w:val="24"/>
          <w:szCs w:val="24"/>
        </w:rPr>
        <w:t xml:space="preserve"> and</w:t>
      </w:r>
      <w:r w:rsidR="67D4ADB5" w:rsidRPr="399725D7">
        <w:rPr>
          <w:rFonts w:ascii="Times New Roman" w:hAnsi="Times New Roman"/>
          <w:sz w:val="24"/>
          <w:szCs w:val="24"/>
        </w:rPr>
        <w:t xml:space="preserve"> COVID-19 health and safety regulations in line with WHO, UNICEF and the national Gazette</w:t>
      </w:r>
      <w:r w:rsidR="0F577CB4" w:rsidRPr="399725D7">
        <w:rPr>
          <w:rFonts w:ascii="Times New Roman" w:hAnsi="Times New Roman"/>
          <w:sz w:val="24"/>
          <w:szCs w:val="24"/>
        </w:rPr>
        <w:t>.</w:t>
      </w:r>
      <w:r w:rsidR="59A9C9EA" w:rsidRPr="399725D7">
        <w:rPr>
          <w:rFonts w:ascii="Times New Roman" w:hAnsi="Times New Roman"/>
          <w:sz w:val="24"/>
          <w:szCs w:val="24"/>
        </w:rPr>
        <w:t xml:space="preserve"> </w:t>
      </w:r>
      <w:r w:rsidR="4AF4A9A2" w:rsidRPr="399725D7">
        <w:rPr>
          <w:rFonts w:ascii="Times New Roman" w:hAnsi="Times New Roman"/>
          <w:sz w:val="24"/>
          <w:szCs w:val="24"/>
        </w:rPr>
        <w:t xml:space="preserve">The distribution of </w:t>
      </w:r>
      <w:r w:rsidR="170D2F36" w:rsidRPr="399725D7">
        <w:rPr>
          <w:rFonts w:ascii="Times New Roman" w:hAnsi="Times New Roman"/>
          <w:sz w:val="24"/>
          <w:szCs w:val="24"/>
        </w:rPr>
        <w:t>awareness</w:t>
      </w:r>
      <w:r w:rsidR="735ECCBA" w:rsidRPr="399725D7">
        <w:rPr>
          <w:rFonts w:ascii="Times New Roman" w:hAnsi="Times New Roman"/>
          <w:sz w:val="24"/>
          <w:szCs w:val="24"/>
        </w:rPr>
        <w:t>-</w:t>
      </w:r>
      <w:r w:rsidR="170D2F36" w:rsidRPr="399725D7">
        <w:rPr>
          <w:rFonts w:ascii="Times New Roman" w:hAnsi="Times New Roman"/>
          <w:sz w:val="24"/>
          <w:szCs w:val="24"/>
        </w:rPr>
        <w:t xml:space="preserve">raising </w:t>
      </w:r>
      <w:r w:rsidR="4AF4A9A2" w:rsidRPr="399725D7">
        <w:rPr>
          <w:rFonts w:ascii="Times New Roman" w:hAnsi="Times New Roman"/>
          <w:sz w:val="24"/>
          <w:szCs w:val="24"/>
        </w:rPr>
        <w:t xml:space="preserve">material </w:t>
      </w:r>
      <w:r w:rsidR="008105DC">
        <w:rPr>
          <w:rFonts w:ascii="Times New Roman" w:hAnsi="Times New Roman"/>
          <w:sz w:val="24"/>
          <w:szCs w:val="24"/>
        </w:rPr>
        <w:t xml:space="preserve">in local languages </w:t>
      </w:r>
      <w:r w:rsidR="4AF4A9A2" w:rsidRPr="399725D7">
        <w:rPr>
          <w:rFonts w:ascii="Times New Roman" w:hAnsi="Times New Roman"/>
          <w:sz w:val="24"/>
          <w:szCs w:val="24"/>
        </w:rPr>
        <w:t xml:space="preserve">was well received by the beneficiaries </w:t>
      </w:r>
      <w:r w:rsidR="25A423E7" w:rsidRPr="399725D7">
        <w:rPr>
          <w:rFonts w:ascii="Times New Roman" w:hAnsi="Times New Roman"/>
          <w:sz w:val="24"/>
          <w:szCs w:val="24"/>
        </w:rPr>
        <w:t>as</w:t>
      </w:r>
      <w:r w:rsidR="4AF4A9A2" w:rsidRPr="399725D7">
        <w:rPr>
          <w:rFonts w:ascii="Times New Roman" w:hAnsi="Times New Roman"/>
          <w:sz w:val="24"/>
          <w:szCs w:val="24"/>
        </w:rPr>
        <w:t xml:space="preserve"> the a</w:t>
      </w:r>
      <w:r w:rsidR="3EBB6398" w:rsidRPr="399725D7">
        <w:rPr>
          <w:rFonts w:ascii="Times New Roman" w:hAnsi="Times New Roman"/>
          <w:sz w:val="24"/>
          <w:szCs w:val="24"/>
        </w:rPr>
        <w:t xml:space="preserve">vailability of such information was </w:t>
      </w:r>
      <w:r w:rsidR="6ED6FB90" w:rsidRPr="399725D7">
        <w:rPr>
          <w:rFonts w:ascii="Times New Roman" w:hAnsi="Times New Roman"/>
          <w:sz w:val="24"/>
          <w:szCs w:val="24"/>
        </w:rPr>
        <w:t xml:space="preserve">timely and </w:t>
      </w:r>
      <w:r w:rsidR="403B0EF4" w:rsidRPr="399725D7">
        <w:rPr>
          <w:rFonts w:ascii="Times New Roman" w:hAnsi="Times New Roman"/>
          <w:sz w:val="24"/>
          <w:szCs w:val="24"/>
        </w:rPr>
        <w:t>crucial</w:t>
      </w:r>
      <w:r w:rsidR="1321FB91" w:rsidRPr="399725D7">
        <w:rPr>
          <w:rFonts w:ascii="Times New Roman" w:hAnsi="Times New Roman"/>
          <w:sz w:val="24"/>
          <w:szCs w:val="24"/>
        </w:rPr>
        <w:t xml:space="preserve"> to cope within a pandemic context.</w:t>
      </w:r>
      <w:r w:rsidR="4AF4A9A2" w:rsidRPr="399725D7">
        <w:rPr>
          <w:rFonts w:ascii="Times New Roman" w:hAnsi="Times New Roman"/>
          <w:sz w:val="24"/>
          <w:szCs w:val="24"/>
        </w:rPr>
        <w:t xml:space="preserve"> </w:t>
      </w:r>
      <w:bookmarkStart w:id="4" w:name="_Hlk68001516"/>
      <w:r w:rsidR="008419E3" w:rsidRPr="399725D7">
        <w:rPr>
          <w:rFonts w:ascii="Times New Roman" w:hAnsi="Times New Roman"/>
          <w:sz w:val="24"/>
          <w:szCs w:val="24"/>
        </w:rPr>
        <w:t xml:space="preserve">Through effective </w:t>
      </w:r>
      <w:r w:rsidR="00013E2C" w:rsidRPr="399725D7">
        <w:rPr>
          <w:rFonts w:ascii="Times New Roman" w:hAnsi="Times New Roman"/>
          <w:sz w:val="24"/>
          <w:szCs w:val="24"/>
        </w:rPr>
        <w:t>coordinati</w:t>
      </w:r>
      <w:r w:rsidR="008419E3" w:rsidRPr="399725D7">
        <w:rPr>
          <w:rFonts w:ascii="Times New Roman" w:hAnsi="Times New Roman"/>
          <w:sz w:val="24"/>
          <w:szCs w:val="24"/>
        </w:rPr>
        <w:t>on</w:t>
      </w:r>
      <w:r w:rsidR="00013E2C" w:rsidRPr="399725D7">
        <w:rPr>
          <w:rFonts w:ascii="Times New Roman" w:hAnsi="Times New Roman"/>
          <w:sz w:val="24"/>
          <w:szCs w:val="24"/>
        </w:rPr>
        <w:t xml:space="preserve"> with government officials, </w:t>
      </w:r>
      <w:r w:rsidR="00C81E61" w:rsidRPr="399725D7">
        <w:rPr>
          <w:rFonts w:ascii="Times New Roman" w:hAnsi="Times New Roman"/>
          <w:sz w:val="24"/>
          <w:szCs w:val="24"/>
        </w:rPr>
        <w:t xml:space="preserve">local </w:t>
      </w:r>
      <w:r w:rsidR="00013E2C" w:rsidRPr="399725D7">
        <w:rPr>
          <w:rFonts w:ascii="Times New Roman" w:hAnsi="Times New Roman"/>
          <w:sz w:val="24"/>
          <w:szCs w:val="24"/>
        </w:rPr>
        <w:t>communities and suppliers amidst a restricted environment</w:t>
      </w:r>
      <w:r w:rsidR="008C5EE1" w:rsidRPr="399725D7">
        <w:rPr>
          <w:rFonts w:ascii="Times New Roman" w:hAnsi="Times New Roman"/>
          <w:sz w:val="24"/>
          <w:szCs w:val="24"/>
        </w:rPr>
        <w:t>,</w:t>
      </w:r>
      <w:r w:rsidR="00013E2C" w:rsidRPr="399725D7">
        <w:rPr>
          <w:rFonts w:ascii="Times New Roman" w:hAnsi="Times New Roman"/>
          <w:sz w:val="24"/>
          <w:szCs w:val="24"/>
        </w:rPr>
        <w:t xml:space="preserve"> </w:t>
      </w:r>
      <w:r w:rsidR="008419E3" w:rsidRPr="399725D7">
        <w:rPr>
          <w:rFonts w:ascii="Times New Roman" w:hAnsi="Times New Roman"/>
          <w:sz w:val="24"/>
          <w:szCs w:val="24"/>
        </w:rPr>
        <w:t xml:space="preserve">the project </w:t>
      </w:r>
      <w:r w:rsidR="00013E2C" w:rsidRPr="399725D7">
        <w:rPr>
          <w:rFonts w:ascii="Times New Roman" w:hAnsi="Times New Roman"/>
          <w:sz w:val="24"/>
          <w:szCs w:val="24"/>
        </w:rPr>
        <w:t>exceed</w:t>
      </w:r>
      <w:r w:rsidR="008C5EE1" w:rsidRPr="399725D7">
        <w:rPr>
          <w:rFonts w:ascii="Times New Roman" w:hAnsi="Times New Roman"/>
          <w:sz w:val="24"/>
          <w:szCs w:val="24"/>
        </w:rPr>
        <w:t>ed</w:t>
      </w:r>
      <w:r w:rsidR="00013E2C" w:rsidRPr="399725D7">
        <w:rPr>
          <w:rFonts w:ascii="Times New Roman" w:hAnsi="Times New Roman"/>
          <w:sz w:val="24"/>
          <w:szCs w:val="24"/>
        </w:rPr>
        <w:t xml:space="preserve"> the original target of 992 </w:t>
      </w:r>
      <w:r w:rsidR="008C5EE1" w:rsidRPr="399725D7">
        <w:rPr>
          <w:rFonts w:ascii="Times New Roman" w:hAnsi="Times New Roman"/>
          <w:sz w:val="24"/>
          <w:szCs w:val="24"/>
        </w:rPr>
        <w:t xml:space="preserve">vulnerable beneficiaries </w:t>
      </w:r>
      <w:r w:rsidR="00013E2C" w:rsidRPr="399725D7">
        <w:rPr>
          <w:rFonts w:ascii="Times New Roman" w:hAnsi="Times New Roman"/>
          <w:sz w:val="24"/>
          <w:szCs w:val="24"/>
        </w:rPr>
        <w:t xml:space="preserve">by reaching </w:t>
      </w:r>
      <w:r w:rsidR="008C5EE1" w:rsidRPr="399725D7">
        <w:rPr>
          <w:rFonts w:ascii="Times New Roman" w:hAnsi="Times New Roman"/>
          <w:sz w:val="24"/>
          <w:szCs w:val="24"/>
        </w:rPr>
        <w:t xml:space="preserve">a total of </w:t>
      </w:r>
      <w:r w:rsidR="00013E2C" w:rsidRPr="399725D7">
        <w:rPr>
          <w:rFonts w:ascii="Times New Roman" w:hAnsi="Times New Roman"/>
          <w:sz w:val="24"/>
          <w:szCs w:val="24"/>
        </w:rPr>
        <w:t>1</w:t>
      </w:r>
      <w:r w:rsidR="008C5EE1" w:rsidRPr="399725D7">
        <w:rPr>
          <w:rFonts w:ascii="Times New Roman" w:hAnsi="Times New Roman"/>
          <w:sz w:val="24"/>
          <w:szCs w:val="24"/>
        </w:rPr>
        <w:t>,</w:t>
      </w:r>
      <w:r w:rsidR="00013E2C" w:rsidRPr="399725D7">
        <w:rPr>
          <w:rFonts w:ascii="Times New Roman" w:hAnsi="Times New Roman"/>
          <w:sz w:val="24"/>
          <w:szCs w:val="24"/>
        </w:rPr>
        <w:t xml:space="preserve">306 </w:t>
      </w:r>
      <w:r w:rsidR="008C5EE1" w:rsidRPr="399725D7">
        <w:rPr>
          <w:rFonts w:ascii="Times New Roman" w:hAnsi="Times New Roman"/>
          <w:sz w:val="24"/>
          <w:szCs w:val="24"/>
        </w:rPr>
        <w:t xml:space="preserve">such </w:t>
      </w:r>
      <w:r w:rsidR="009C1E9E" w:rsidRPr="399725D7">
        <w:rPr>
          <w:rFonts w:ascii="Times New Roman" w:hAnsi="Times New Roman"/>
          <w:sz w:val="24"/>
          <w:szCs w:val="24"/>
        </w:rPr>
        <w:t>beneficiaries</w:t>
      </w:r>
      <w:r w:rsidR="00013E2C" w:rsidRPr="399725D7">
        <w:rPr>
          <w:rFonts w:ascii="Times New Roman" w:hAnsi="Times New Roman"/>
          <w:sz w:val="24"/>
          <w:szCs w:val="24"/>
        </w:rPr>
        <w:t xml:space="preserve">. </w:t>
      </w:r>
      <w:bookmarkEnd w:id="4"/>
    </w:p>
    <w:p w14:paraId="402A2AD4" w14:textId="77777777" w:rsidR="008105DC" w:rsidRDefault="008105DC" w:rsidP="00013E2C">
      <w:pPr>
        <w:pStyle w:val="BodyText"/>
        <w:ind w:left="360"/>
        <w:jc w:val="both"/>
        <w:rPr>
          <w:rFonts w:ascii="Times New Roman" w:hAnsi="Times New Roman"/>
          <w:sz w:val="24"/>
          <w:szCs w:val="24"/>
        </w:rPr>
      </w:pPr>
    </w:p>
    <w:p w14:paraId="6BE72275" w14:textId="43E7498C" w:rsidR="00EB0A47" w:rsidRDefault="00EB0A47" w:rsidP="00013E2C">
      <w:pPr>
        <w:pStyle w:val="BodyText"/>
        <w:ind w:left="360"/>
        <w:jc w:val="both"/>
        <w:rPr>
          <w:rFonts w:ascii="Times New Roman" w:hAnsi="Times New Roman"/>
          <w:sz w:val="24"/>
          <w:szCs w:val="24"/>
        </w:rPr>
      </w:pPr>
      <w:r w:rsidRPr="399725D7">
        <w:rPr>
          <w:rFonts w:ascii="Times New Roman" w:hAnsi="Times New Roman"/>
          <w:sz w:val="24"/>
          <w:szCs w:val="24"/>
        </w:rPr>
        <w:t xml:space="preserve">The </w:t>
      </w:r>
      <w:r w:rsidR="003E67F6" w:rsidRPr="399725D7">
        <w:rPr>
          <w:rFonts w:ascii="Times New Roman" w:hAnsi="Times New Roman"/>
          <w:sz w:val="24"/>
          <w:szCs w:val="24"/>
        </w:rPr>
        <w:t xml:space="preserve">project </w:t>
      </w:r>
      <w:r w:rsidRPr="399725D7">
        <w:rPr>
          <w:rFonts w:ascii="Times New Roman" w:hAnsi="Times New Roman"/>
          <w:sz w:val="24"/>
          <w:szCs w:val="24"/>
        </w:rPr>
        <w:t>took a p</w:t>
      </w:r>
      <w:r w:rsidR="00EC5E39" w:rsidRPr="399725D7">
        <w:rPr>
          <w:rFonts w:ascii="Times New Roman" w:hAnsi="Times New Roman"/>
          <w:sz w:val="24"/>
          <w:szCs w:val="24"/>
        </w:rPr>
        <w:t>articipat</w:t>
      </w:r>
      <w:r w:rsidRPr="399725D7">
        <w:rPr>
          <w:rFonts w:ascii="Times New Roman" w:hAnsi="Times New Roman"/>
          <w:sz w:val="24"/>
          <w:szCs w:val="24"/>
        </w:rPr>
        <w:t xml:space="preserve">ory and inclusive approach in distributing </w:t>
      </w:r>
      <w:r w:rsidR="002220CB" w:rsidRPr="399725D7">
        <w:rPr>
          <w:rFonts w:ascii="Times New Roman" w:hAnsi="Times New Roman"/>
          <w:sz w:val="24"/>
          <w:szCs w:val="24"/>
        </w:rPr>
        <w:t>the economic stimulus packages</w:t>
      </w:r>
      <w:r w:rsidR="00FD685A" w:rsidRPr="399725D7">
        <w:rPr>
          <w:rFonts w:ascii="Times New Roman" w:hAnsi="Times New Roman"/>
          <w:sz w:val="24"/>
          <w:szCs w:val="24"/>
        </w:rPr>
        <w:t>.</w:t>
      </w:r>
      <w:r w:rsidR="008051BB" w:rsidRPr="399725D7">
        <w:rPr>
          <w:rFonts w:ascii="Times New Roman" w:hAnsi="Times New Roman"/>
          <w:sz w:val="24"/>
          <w:szCs w:val="24"/>
        </w:rPr>
        <w:t xml:space="preserve"> </w:t>
      </w:r>
      <w:r w:rsidR="002220CB" w:rsidRPr="399725D7">
        <w:rPr>
          <w:rFonts w:ascii="Times New Roman" w:hAnsi="Times New Roman"/>
          <w:sz w:val="24"/>
          <w:szCs w:val="24"/>
        </w:rPr>
        <w:t xml:space="preserve">Notably, aside from providing such households with the </w:t>
      </w:r>
      <w:r w:rsidR="00447621" w:rsidRPr="399725D7">
        <w:rPr>
          <w:rFonts w:ascii="Times New Roman" w:hAnsi="Times New Roman"/>
          <w:sz w:val="24"/>
          <w:szCs w:val="24"/>
        </w:rPr>
        <w:t>necessities</w:t>
      </w:r>
      <w:r w:rsidR="00FF06EC" w:rsidRPr="399725D7">
        <w:rPr>
          <w:rFonts w:ascii="Times New Roman" w:hAnsi="Times New Roman"/>
          <w:sz w:val="24"/>
          <w:szCs w:val="24"/>
        </w:rPr>
        <w:t xml:space="preserve"> and resources </w:t>
      </w:r>
      <w:r w:rsidR="00C22605" w:rsidRPr="399725D7">
        <w:rPr>
          <w:rFonts w:ascii="Times New Roman" w:hAnsi="Times New Roman"/>
          <w:sz w:val="24"/>
          <w:szCs w:val="24"/>
        </w:rPr>
        <w:t>which prevented a decline to extreme levels of poverty, t</w:t>
      </w:r>
      <w:r w:rsidR="00FD685A" w:rsidRPr="399725D7">
        <w:rPr>
          <w:rFonts w:ascii="Times New Roman" w:hAnsi="Times New Roman"/>
          <w:sz w:val="24"/>
          <w:szCs w:val="24"/>
        </w:rPr>
        <w:t xml:space="preserve">he selection of beneficiaries was unique </w:t>
      </w:r>
      <w:r w:rsidR="008105DC">
        <w:rPr>
          <w:rFonts w:ascii="Times New Roman" w:hAnsi="Times New Roman"/>
          <w:sz w:val="24"/>
          <w:szCs w:val="24"/>
        </w:rPr>
        <w:t xml:space="preserve">in </w:t>
      </w:r>
      <w:r w:rsidR="00FD685A" w:rsidRPr="399725D7">
        <w:rPr>
          <w:rFonts w:ascii="Times New Roman" w:hAnsi="Times New Roman"/>
          <w:sz w:val="24"/>
          <w:szCs w:val="24"/>
        </w:rPr>
        <w:t>that it enabled women</w:t>
      </w:r>
      <w:r w:rsidR="008105DC">
        <w:rPr>
          <w:rFonts w:ascii="Times New Roman" w:hAnsi="Times New Roman"/>
          <w:sz w:val="24"/>
          <w:szCs w:val="24"/>
        </w:rPr>
        <w:t>’s meaningful engagement and leadership in crisis response.</w:t>
      </w:r>
      <w:r w:rsidR="00FD685A" w:rsidRPr="399725D7">
        <w:rPr>
          <w:rFonts w:ascii="Times New Roman" w:hAnsi="Times New Roman"/>
          <w:sz w:val="24"/>
          <w:szCs w:val="24"/>
        </w:rPr>
        <w:t xml:space="preserve"> </w:t>
      </w:r>
      <w:r w:rsidR="008105DC">
        <w:rPr>
          <w:rFonts w:ascii="Times New Roman" w:hAnsi="Times New Roman"/>
          <w:sz w:val="24"/>
          <w:szCs w:val="24"/>
        </w:rPr>
        <w:t xml:space="preserve">Women community </w:t>
      </w:r>
      <w:r w:rsidR="00FD685A" w:rsidRPr="399725D7">
        <w:rPr>
          <w:rFonts w:ascii="Times New Roman" w:hAnsi="Times New Roman"/>
          <w:sz w:val="24"/>
          <w:szCs w:val="24"/>
        </w:rPr>
        <w:t xml:space="preserve">leaders </w:t>
      </w:r>
      <w:r w:rsidR="008105DC">
        <w:rPr>
          <w:rFonts w:ascii="Times New Roman" w:hAnsi="Times New Roman"/>
          <w:sz w:val="24"/>
          <w:szCs w:val="24"/>
        </w:rPr>
        <w:t xml:space="preserve">played an active role by agreeing upon </w:t>
      </w:r>
      <w:r w:rsidR="00FD685A" w:rsidRPr="399725D7">
        <w:rPr>
          <w:rFonts w:ascii="Times New Roman" w:hAnsi="Times New Roman"/>
          <w:sz w:val="24"/>
          <w:szCs w:val="24"/>
        </w:rPr>
        <w:t>criteri</w:t>
      </w:r>
      <w:r w:rsidR="008105DC">
        <w:rPr>
          <w:rFonts w:ascii="Times New Roman" w:hAnsi="Times New Roman"/>
          <w:sz w:val="24"/>
          <w:szCs w:val="24"/>
        </w:rPr>
        <w:t>a</w:t>
      </w:r>
      <w:r w:rsidR="00FD685A" w:rsidRPr="399725D7">
        <w:rPr>
          <w:rFonts w:ascii="Times New Roman" w:hAnsi="Times New Roman"/>
          <w:sz w:val="24"/>
          <w:szCs w:val="24"/>
        </w:rPr>
        <w:t xml:space="preserve"> </w:t>
      </w:r>
      <w:r w:rsidR="008105DC">
        <w:rPr>
          <w:rFonts w:ascii="Times New Roman" w:hAnsi="Times New Roman"/>
          <w:sz w:val="24"/>
          <w:szCs w:val="24"/>
        </w:rPr>
        <w:t>for the</w:t>
      </w:r>
      <w:r w:rsidR="00FD685A" w:rsidRPr="399725D7">
        <w:rPr>
          <w:rFonts w:ascii="Times New Roman" w:hAnsi="Times New Roman"/>
          <w:sz w:val="24"/>
          <w:szCs w:val="24"/>
        </w:rPr>
        <w:t xml:space="preserve"> identif</w:t>
      </w:r>
      <w:r w:rsidR="008105DC">
        <w:rPr>
          <w:rFonts w:ascii="Times New Roman" w:hAnsi="Times New Roman"/>
          <w:sz w:val="24"/>
          <w:szCs w:val="24"/>
        </w:rPr>
        <w:t>ication of</w:t>
      </w:r>
      <w:r w:rsidR="00FD685A" w:rsidRPr="399725D7">
        <w:rPr>
          <w:rFonts w:ascii="Times New Roman" w:hAnsi="Times New Roman"/>
          <w:sz w:val="24"/>
          <w:szCs w:val="24"/>
        </w:rPr>
        <w:t xml:space="preserve"> prospective beneficiaries from their communities</w:t>
      </w:r>
      <w:r w:rsidR="008105DC">
        <w:rPr>
          <w:rFonts w:ascii="Times New Roman" w:hAnsi="Times New Roman"/>
          <w:sz w:val="24"/>
          <w:szCs w:val="24"/>
        </w:rPr>
        <w:t xml:space="preserve"> as well as mobilizing their informal networks to identify and reach the most vulnerable households</w:t>
      </w:r>
      <w:r w:rsidR="00FD685A" w:rsidRPr="399725D7">
        <w:rPr>
          <w:rFonts w:ascii="Times New Roman" w:hAnsi="Times New Roman"/>
          <w:sz w:val="24"/>
          <w:szCs w:val="24"/>
        </w:rPr>
        <w:t xml:space="preserve">. </w:t>
      </w:r>
      <w:r w:rsidR="008105DC">
        <w:rPr>
          <w:rFonts w:ascii="Times New Roman" w:hAnsi="Times New Roman"/>
          <w:sz w:val="24"/>
          <w:szCs w:val="24"/>
        </w:rPr>
        <w:t>This</w:t>
      </w:r>
      <w:r w:rsidR="00FD685A" w:rsidRPr="399725D7">
        <w:rPr>
          <w:rFonts w:ascii="Times New Roman" w:hAnsi="Times New Roman"/>
          <w:sz w:val="24"/>
          <w:szCs w:val="24"/>
        </w:rPr>
        <w:t xml:space="preserve"> provided valuable recognition and respect for women leaders having led this relief process in their villages ensuring transparency, and relationship</w:t>
      </w:r>
      <w:r w:rsidR="06517E39" w:rsidRPr="399725D7">
        <w:rPr>
          <w:rFonts w:ascii="Times New Roman" w:hAnsi="Times New Roman"/>
          <w:sz w:val="24"/>
          <w:szCs w:val="24"/>
        </w:rPr>
        <w:t>-</w:t>
      </w:r>
      <w:r w:rsidR="00FD685A" w:rsidRPr="399725D7">
        <w:rPr>
          <w:rFonts w:ascii="Times New Roman" w:hAnsi="Times New Roman"/>
          <w:sz w:val="24"/>
          <w:szCs w:val="24"/>
        </w:rPr>
        <w:t>building among vulnerable women</w:t>
      </w:r>
      <w:r w:rsidR="00FF0E37">
        <w:rPr>
          <w:rFonts w:ascii="Times New Roman" w:hAnsi="Times New Roman"/>
          <w:sz w:val="24"/>
          <w:szCs w:val="24"/>
        </w:rPr>
        <w:t xml:space="preserve">, </w:t>
      </w:r>
      <w:r w:rsidR="00FD685A" w:rsidRPr="399725D7">
        <w:rPr>
          <w:rFonts w:ascii="Times New Roman" w:hAnsi="Times New Roman"/>
          <w:sz w:val="24"/>
          <w:szCs w:val="24"/>
        </w:rPr>
        <w:t>women leaders</w:t>
      </w:r>
      <w:r w:rsidR="00FF0E37">
        <w:rPr>
          <w:rFonts w:ascii="Times New Roman" w:hAnsi="Times New Roman"/>
          <w:sz w:val="24"/>
          <w:szCs w:val="24"/>
        </w:rPr>
        <w:t xml:space="preserve"> and local public officials who supported this relief effort</w:t>
      </w:r>
      <w:r w:rsidR="00FD685A" w:rsidRPr="399725D7">
        <w:rPr>
          <w:rFonts w:ascii="Times New Roman" w:hAnsi="Times New Roman"/>
          <w:sz w:val="24"/>
          <w:szCs w:val="24"/>
        </w:rPr>
        <w:t>. Further</w:t>
      </w:r>
      <w:r w:rsidR="008105DC">
        <w:rPr>
          <w:rFonts w:ascii="Times New Roman" w:hAnsi="Times New Roman"/>
          <w:sz w:val="24"/>
          <w:szCs w:val="24"/>
        </w:rPr>
        <w:t>,</w:t>
      </w:r>
      <w:r w:rsidR="00FD685A" w:rsidRPr="399725D7">
        <w:rPr>
          <w:rFonts w:ascii="Times New Roman" w:hAnsi="Times New Roman"/>
          <w:sz w:val="24"/>
          <w:szCs w:val="24"/>
        </w:rPr>
        <w:t xml:space="preserve"> the </w:t>
      </w:r>
      <w:r w:rsidR="00093525" w:rsidRPr="399725D7">
        <w:rPr>
          <w:rFonts w:ascii="Times New Roman" w:hAnsi="Times New Roman"/>
          <w:sz w:val="24"/>
          <w:szCs w:val="24"/>
        </w:rPr>
        <w:t xml:space="preserve">involved </w:t>
      </w:r>
      <w:r w:rsidR="00FD685A" w:rsidRPr="399725D7">
        <w:rPr>
          <w:rFonts w:ascii="Times New Roman" w:hAnsi="Times New Roman"/>
          <w:sz w:val="24"/>
          <w:szCs w:val="24"/>
        </w:rPr>
        <w:t xml:space="preserve">women </w:t>
      </w:r>
      <w:r w:rsidR="008105DC">
        <w:rPr>
          <w:rFonts w:ascii="Times New Roman" w:hAnsi="Times New Roman"/>
          <w:sz w:val="24"/>
          <w:szCs w:val="24"/>
        </w:rPr>
        <w:t>leaders</w:t>
      </w:r>
      <w:r w:rsidR="00093525" w:rsidRPr="399725D7">
        <w:rPr>
          <w:rFonts w:ascii="Times New Roman" w:hAnsi="Times New Roman"/>
          <w:sz w:val="24"/>
          <w:szCs w:val="24"/>
        </w:rPr>
        <w:t xml:space="preserve"> </w:t>
      </w:r>
      <w:r w:rsidR="00FD685A" w:rsidRPr="399725D7">
        <w:rPr>
          <w:rFonts w:ascii="Times New Roman" w:hAnsi="Times New Roman"/>
          <w:sz w:val="24"/>
          <w:szCs w:val="24"/>
        </w:rPr>
        <w:t xml:space="preserve">have improved their leadership capacity as decision makers and were able to overcome the pressures exerted by traditional male </w:t>
      </w:r>
      <w:r w:rsidR="008105DC">
        <w:rPr>
          <w:rFonts w:ascii="Times New Roman" w:hAnsi="Times New Roman"/>
          <w:sz w:val="24"/>
          <w:szCs w:val="24"/>
        </w:rPr>
        <w:t xml:space="preserve">community </w:t>
      </w:r>
      <w:r w:rsidR="00FD685A" w:rsidRPr="399725D7">
        <w:rPr>
          <w:rFonts w:ascii="Times New Roman" w:hAnsi="Times New Roman"/>
          <w:sz w:val="24"/>
          <w:szCs w:val="24"/>
        </w:rPr>
        <w:t>leaders</w:t>
      </w:r>
      <w:r w:rsidR="0054692D" w:rsidRPr="399725D7">
        <w:rPr>
          <w:rFonts w:ascii="Times New Roman" w:hAnsi="Times New Roman"/>
          <w:sz w:val="24"/>
          <w:szCs w:val="24"/>
        </w:rPr>
        <w:t>.</w:t>
      </w:r>
    </w:p>
    <w:p w14:paraId="0774BCC6" w14:textId="247AB5D3" w:rsidR="00FF0E37" w:rsidRDefault="00FF0E37" w:rsidP="00013E2C">
      <w:pPr>
        <w:pStyle w:val="BodyText"/>
        <w:ind w:left="360"/>
        <w:jc w:val="both"/>
        <w:rPr>
          <w:rFonts w:ascii="Times New Roman" w:hAnsi="Times New Roman"/>
          <w:sz w:val="24"/>
          <w:szCs w:val="24"/>
        </w:rPr>
      </w:pPr>
    </w:p>
    <w:p w14:paraId="3833F4C4" w14:textId="42DE6EA2" w:rsidR="00C50359" w:rsidRDefault="00FF0E37" w:rsidP="007F3979">
      <w:pPr>
        <w:pStyle w:val="BodyText"/>
        <w:ind w:left="360"/>
        <w:jc w:val="both"/>
        <w:rPr>
          <w:rFonts w:ascii="Times New Roman" w:hAnsi="Times New Roman"/>
          <w:sz w:val="24"/>
        </w:rPr>
      </w:pPr>
      <w:r>
        <w:rPr>
          <w:rFonts w:ascii="Times New Roman" w:hAnsi="Times New Roman"/>
          <w:sz w:val="24"/>
          <w:szCs w:val="24"/>
        </w:rPr>
        <w:t xml:space="preserve">There is improved coordination between local officials and informal community-based organisations or networks, along with improved awareness among local officials on the many sub-sets of the population who are vulnerable and not reached by government funded programmes. </w:t>
      </w:r>
      <w:r w:rsidR="00013E2C" w:rsidRPr="00013E2C">
        <w:rPr>
          <w:rFonts w:ascii="Times New Roman" w:hAnsi="Times New Roman"/>
          <w:sz w:val="24"/>
        </w:rPr>
        <w:t>The initiative was</w:t>
      </w:r>
      <w:r w:rsidR="00FD685A">
        <w:rPr>
          <w:rFonts w:ascii="Times New Roman" w:hAnsi="Times New Roman"/>
          <w:sz w:val="24"/>
        </w:rPr>
        <w:t xml:space="preserve"> also</w:t>
      </w:r>
      <w:r w:rsidR="00013E2C" w:rsidRPr="00013E2C">
        <w:rPr>
          <w:rFonts w:ascii="Times New Roman" w:hAnsi="Times New Roman"/>
          <w:sz w:val="24"/>
        </w:rPr>
        <w:t xml:space="preserve"> unique in its design as it </w:t>
      </w:r>
      <w:r w:rsidR="00093525">
        <w:rPr>
          <w:rFonts w:ascii="Times New Roman" w:hAnsi="Times New Roman"/>
          <w:sz w:val="24"/>
        </w:rPr>
        <w:t xml:space="preserve">fully </w:t>
      </w:r>
      <w:r w:rsidR="00497667">
        <w:rPr>
          <w:rFonts w:ascii="Times New Roman" w:hAnsi="Times New Roman"/>
          <w:sz w:val="24"/>
        </w:rPr>
        <w:t xml:space="preserve">targeted and </w:t>
      </w:r>
      <w:r w:rsidR="00013E2C" w:rsidRPr="00013E2C">
        <w:rPr>
          <w:rFonts w:ascii="Times New Roman" w:hAnsi="Times New Roman"/>
          <w:sz w:val="24"/>
        </w:rPr>
        <w:t>reached a variety of vulnerable female heads of households</w:t>
      </w:r>
      <w:r w:rsidR="00EB0A47">
        <w:rPr>
          <w:rFonts w:ascii="Times New Roman" w:hAnsi="Times New Roman"/>
          <w:sz w:val="24"/>
        </w:rPr>
        <w:t xml:space="preserve"> such as </w:t>
      </w:r>
      <w:r w:rsidR="00C50359" w:rsidRPr="00EC5E39">
        <w:rPr>
          <w:rFonts w:ascii="Times New Roman" w:hAnsi="Times New Roman"/>
          <w:sz w:val="24"/>
        </w:rPr>
        <w:t>trans</w:t>
      </w:r>
      <w:r w:rsidR="00C50359">
        <w:rPr>
          <w:rFonts w:ascii="Times New Roman" w:hAnsi="Times New Roman"/>
          <w:sz w:val="24"/>
        </w:rPr>
        <w:t>gender women,</w:t>
      </w:r>
      <w:r w:rsidR="00C50359" w:rsidRPr="00EC5E39">
        <w:rPr>
          <w:rFonts w:ascii="Times New Roman" w:hAnsi="Times New Roman"/>
          <w:sz w:val="24"/>
        </w:rPr>
        <w:t xml:space="preserve"> </w:t>
      </w:r>
      <w:r w:rsidR="00802C57">
        <w:rPr>
          <w:rFonts w:ascii="Times New Roman" w:hAnsi="Times New Roman"/>
          <w:sz w:val="24"/>
        </w:rPr>
        <w:t xml:space="preserve">female </w:t>
      </w:r>
      <w:r w:rsidR="00C50359" w:rsidRPr="00EC5E39">
        <w:rPr>
          <w:rFonts w:ascii="Times New Roman" w:hAnsi="Times New Roman"/>
          <w:sz w:val="24"/>
        </w:rPr>
        <w:t>ex-combatants, older single women (without dependents), women with disabilities</w:t>
      </w:r>
      <w:r>
        <w:rPr>
          <w:rFonts w:ascii="Times New Roman" w:hAnsi="Times New Roman"/>
          <w:sz w:val="24"/>
        </w:rPr>
        <w:t>,</w:t>
      </w:r>
      <w:r w:rsidR="00C50359">
        <w:rPr>
          <w:rFonts w:ascii="Times New Roman" w:hAnsi="Times New Roman"/>
          <w:sz w:val="24"/>
        </w:rPr>
        <w:t xml:space="preserve"> and </w:t>
      </w:r>
      <w:r w:rsidR="00C50359" w:rsidRPr="00EC5E39">
        <w:rPr>
          <w:rFonts w:ascii="Times New Roman" w:hAnsi="Times New Roman"/>
          <w:sz w:val="24"/>
        </w:rPr>
        <w:t>women living in temporary</w:t>
      </w:r>
      <w:r w:rsidR="008A1337">
        <w:rPr>
          <w:rFonts w:ascii="Times New Roman" w:hAnsi="Times New Roman"/>
          <w:sz w:val="24"/>
        </w:rPr>
        <w:t xml:space="preserve"> and insecure</w:t>
      </w:r>
      <w:r w:rsidR="0054692D">
        <w:rPr>
          <w:rFonts w:ascii="Times New Roman" w:hAnsi="Times New Roman"/>
          <w:sz w:val="24"/>
        </w:rPr>
        <w:t xml:space="preserve"> </w:t>
      </w:r>
      <w:r w:rsidR="00FC3A6A">
        <w:rPr>
          <w:rFonts w:ascii="Times New Roman" w:hAnsi="Times New Roman"/>
          <w:sz w:val="24"/>
        </w:rPr>
        <w:t>housing</w:t>
      </w:r>
      <w:r w:rsidR="00C50359">
        <w:rPr>
          <w:rFonts w:ascii="Times New Roman" w:hAnsi="Times New Roman"/>
          <w:sz w:val="24"/>
        </w:rPr>
        <w:t xml:space="preserve"> as a result of the conflict, who have otherwise </w:t>
      </w:r>
      <w:r w:rsidR="00C50359" w:rsidRPr="00EC5E39">
        <w:rPr>
          <w:rFonts w:ascii="Times New Roman" w:hAnsi="Times New Roman"/>
          <w:sz w:val="24"/>
        </w:rPr>
        <w:t xml:space="preserve">been marginalized in </w:t>
      </w:r>
      <w:r w:rsidR="00FC3A6A">
        <w:rPr>
          <w:rFonts w:ascii="Times New Roman" w:hAnsi="Times New Roman"/>
          <w:sz w:val="24"/>
        </w:rPr>
        <w:t xml:space="preserve">State-sponsored </w:t>
      </w:r>
      <w:r w:rsidR="00C50359" w:rsidRPr="00EC5E39">
        <w:rPr>
          <w:rFonts w:ascii="Times New Roman" w:hAnsi="Times New Roman"/>
          <w:sz w:val="24"/>
        </w:rPr>
        <w:t>relief efforts</w:t>
      </w:r>
      <w:r w:rsidR="00FC3A6A">
        <w:rPr>
          <w:rFonts w:ascii="Times New Roman" w:hAnsi="Times New Roman"/>
          <w:sz w:val="24"/>
        </w:rPr>
        <w:t>, due to the limited social protection systems existing in the country</w:t>
      </w:r>
      <w:r w:rsidR="00C50359">
        <w:rPr>
          <w:rFonts w:ascii="Times New Roman" w:hAnsi="Times New Roman"/>
          <w:sz w:val="24"/>
        </w:rPr>
        <w:t xml:space="preserve">. </w:t>
      </w:r>
      <w:r w:rsidR="00FC3A6A">
        <w:rPr>
          <w:rFonts w:ascii="Times New Roman" w:hAnsi="Times New Roman"/>
          <w:sz w:val="24"/>
        </w:rPr>
        <w:t>Notably, t</w:t>
      </w:r>
      <w:r w:rsidR="00C50359">
        <w:rPr>
          <w:rFonts w:ascii="Times New Roman" w:hAnsi="Times New Roman"/>
          <w:sz w:val="24"/>
        </w:rPr>
        <w:t xml:space="preserve">he intervention’s impact </w:t>
      </w:r>
      <w:r w:rsidR="00FD685A">
        <w:rPr>
          <w:rFonts w:ascii="Times New Roman" w:hAnsi="Times New Roman"/>
          <w:sz w:val="24"/>
        </w:rPr>
        <w:t xml:space="preserve">went </w:t>
      </w:r>
      <w:r w:rsidR="00C50359">
        <w:rPr>
          <w:rFonts w:ascii="Times New Roman" w:hAnsi="Times New Roman"/>
          <w:sz w:val="24"/>
        </w:rPr>
        <w:t xml:space="preserve">beyond </w:t>
      </w:r>
      <w:r w:rsidR="00C50359" w:rsidRPr="00013E2C">
        <w:rPr>
          <w:rFonts w:ascii="Times New Roman" w:hAnsi="Times New Roman"/>
          <w:sz w:val="24"/>
        </w:rPr>
        <w:t xml:space="preserve">the traditional provision of </w:t>
      </w:r>
      <w:r w:rsidR="00C50359" w:rsidRPr="00013E2C">
        <w:rPr>
          <w:rFonts w:ascii="Times New Roman" w:hAnsi="Times New Roman"/>
          <w:sz w:val="24"/>
        </w:rPr>
        <w:lastRenderedPageBreak/>
        <w:t>emergency assistance</w:t>
      </w:r>
      <w:r w:rsidR="00C50359">
        <w:rPr>
          <w:rFonts w:ascii="Times New Roman" w:hAnsi="Times New Roman"/>
          <w:sz w:val="24"/>
        </w:rPr>
        <w:t>,</w:t>
      </w:r>
      <w:r w:rsidR="00C50359" w:rsidRPr="00013E2C">
        <w:rPr>
          <w:rFonts w:ascii="Times New Roman" w:hAnsi="Times New Roman"/>
          <w:sz w:val="24"/>
        </w:rPr>
        <w:t xml:space="preserve"> as it </w:t>
      </w:r>
      <w:r w:rsidR="00C50359">
        <w:rPr>
          <w:rFonts w:ascii="Times New Roman" w:hAnsi="Times New Roman"/>
          <w:sz w:val="24"/>
        </w:rPr>
        <w:t>supported</w:t>
      </w:r>
      <w:r w:rsidR="00C50359" w:rsidRPr="00013E2C">
        <w:rPr>
          <w:rFonts w:ascii="Times New Roman" w:hAnsi="Times New Roman"/>
          <w:sz w:val="24"/>
        </w:rPr>
        <w:t xml:space="preserve"> transgender </w:t>
      </w:r>
      <w:r w:rsidR="00C50359">
        <w:rPr>
          <w:rFonts w:ascii="Times New Roman" w:hAnsi="Times New Roman"/>
          <w:sz w:val="24"/>
        </w:rPr>
        <w:t>women (as single individuals heading a household),</w:t>
      </w:r>
      <w:r w:rsidR="00C50359" w:rsidRPr="00013E2C">
        <w:rPr>
          <w:rFonts w:ascii="Times New Roman" w:hAnsi="Times New Roman"/>
          <w:sz w:val="24"/>
        </w:rPr>
        <w:t xml:space="preserve"> to be </w:t>
      </w:r>
      <w:r w:rsidR="00FD685A">
        <w:rPr>
          <w:rFonts w:ascii="Times New Roman" w:hAnsi="Times New Roman"/>
          <w:sz w:val="24"/>
        </w:rPr>
        <w:t>recognized as prospective beneficiaries of future government services</w:t>
      </w:r>
      <w:r w:rsidR="00FC3A6A">
        <w:rPr>
          <w:rFonts w:ascii="Times New Roman" w:hAnsi="Times New Roman"/>
          <w:sz w:val="24"/>
        </w:rPr>
        <w:t xml:space="preserve"> and programmes</w:t>
      </w:r>
      <w:r w:rsidR="009D10FB">
        <w:rPr>
          <w:rFonts w:ascii="Times New Roman" w:hAnsi="Times New Roman"/>
          <w:sz w:val="24"/>
        </w:rPr>
        <w:t>.</w:t>
      </w:r>
      <w:r>
        <w:rPr>
          <w:rFonts w:ascii="Times New Roman" w:hAnsi="Times New Roman"/>
          <w:sz w:val="24"/>
        </w:rPr>
        <w:t xml:space="preserve"> </w:t>
      </w:r>
    </w:p>
    <w:p w14:paraId="3C41E236" w14:textId="77777777" w:rsidR="00C50359" w:rsidRDefault="00C50359" w:rsidP="00013E2C">
      <w:pPr>
        <w:pStyle w:val="BodyText"/>
        <w:ind w:left="360"/>
        <w:jc w:val="both"/>
        <w:rPr>
          <w:rFonts w:ascii="Times New Roman" w:hAnsi="Times New Roman"/>
          <w:sz w:val="24"/>
        </w:rPr>
      </w:pPr>
    </w:p>
    <w:p w14:paraId="469017BF" w14:textId="79365CF7" w:rsidR="006C1652" w:rsidRPr="00013E2C" w:rsidRDefault="00F7790D" w:rsidP="006C1652">
      <w:pPr>
        <w:pStyle w:val="BodyText"/>
        <w:ind w:left="360"/>
        <w:jc w:val="both"/>
        <w:rPr>
          <w:rFonts w:ascii="Times New Roman" w:hAnsi="Times New Roman"/>
          <w:sz w:val="24"/>
        </w:rPr>
      </w:pPr>
      <w:r>
        <w:rPr>
          <w:rFonts w:ascii="Times New Roman" w:hAnsi="Times New Roman"/>
          <w:sz w:val="24"/>
        </w:rPr>
        <w:t>Additionally</w:t>
      </w:r>
      <w:r w:rsidR="006C1652">
        <w:rPr>
          <w:rFonts w:ascii="Times New Roman" w:hAnsi="Times New Roman"/>
          <w:sz w:val="24"/>
        </w:rPr>
        <w:t xml:space="preserve">, the </w:t>
      </w:r>
      <w:r>
        <w:rPr>
          <w:rFonts w:ascii="Times New Roman" w:hAnsi="Times New Roman"/>
          <w:sz w:val="24"/>
        </w:rPr>
        <w:t xml:space="preserve">provision of such economic stimulus packages </w:t>
      </w:r>
      <w:r w:rsidR="006C1652" w:rsidRPr="00013E2C">
        <w:rPr>
          <w:rFonts w:ascii="Times New Roman" w:hAnsi="Times New Roman"/>
          <w:sz w:val="24"/>
        </w:rPr>
        <w:t xml:space="preserve">enabled </w:t>
      </w:r>
      <w:r w:rsidR="006C1652">
        <w:rPr>
          <w:rFonts w:ascii="Times New Roman" w:hAnsi="Times New Roman"/>
          <w:sz w:val="24"/>
        </w:rPr>
        <w:t>UN Women,</w:t>
      </w:r>
      <w:r w:rsidR="006C1652" w:rsidRPr="00013E2C">
        <w:rPr>
          <w:rFonts w:ascii="Times New Roman" w:hAnsi="Times New Roman"/>
          <w:sz w:val="24"/>
        </w:rPr>
        <w:t xml:space="preserve"> to continue to positively engage with beneficiaries on project-related interventions</w:t>
      </w:r>
      <w:r w:rsidR="006C1652">
        <w:rPr>
          <w:rFonts w:ascii="Times New Roman" w:hAnsi="Times New Roman"/>
          <w:sz w:val="24"/>
        </w:rPr>
        <w:t xml:space="preserve">, thus solidifying a rapport with a community of women, while </w:t>
      </w:r>
      <w:r w:rsidR="0076002A">
        <w:rPr>
          <w:rFonts w:ascii="Times New Roman" w:hAnsi="Times New Roman"/>
          <w:sz w:val="24"/>
        </w:rPr>
        <w:t xml:space="preserve">creating an entry point for other </w:t>
      </w:r>
      <w:r w:rsidR="006C1652">
        <w:rPr>
          <w:rFonts w:ascii="Times New Roman" w:hAnsi="Times New Roman"/>
          <w:sz w:val="24"/>
        </w:rPr>
        <w:t>interventions.</w:t>
      </w:r>
    </w:p>
    <w:p w14:paraId="24D50065" w14:textId="77777777" w:rsidR="003F7FC3" w:rsidRDefault="003F7FC3" w:rsidP="003B1DFF">
      <w:pPr>
        <w:rPr>
          <w:lang w:eastAsia="x-none"/>
        </w:rPr>
      </w:pPr>
    </w:p>
    <w:p w14:paraId="1A7CE7DA" w14:textId="77777777" w:rsidR="003F7FC3" w:rsidRDefault="003F7FC3" w:rsidP="003B1DFF">
      <w:pPr>
        <w:rPr>
          <w:lang w:eastAsia="x-none"/>
        </w:rPr>
      </w:pPr>
    </w:p>
    <w:p w14:paraId="44D762C6" w14:textId="43D61A60" w:rsidR="00AB0274" w:rsidRDefault="00AB0274" w:rsidP="00AB0274">
      <w:pPr>
        <w:pStyle w:val="Heading1"/>
        <w:numPr>
          <w:ilvl w:val="0"/>
          <w:numId w:val="31"/>
        </w:numPr>
        <w:tabs>
          <w:tab w:val="clear" w:pos="1080"/>
          <w:tab w:val="left" w:pos="360"/>
        </w:tabs>
        <w:ind w:left="360" w:hanging="360"/>
        <w:jc w:val="left"/>
        <w:rPr>
          <w:rFonts w:ascii="Times New Roman" w:hAnsi="Times New Roman"/>
          <w:sz w:val="24"/>
          <w:szCs w:val="24"/>
        </w:rPr>
      </w:pPr>
      <w:r w:rsidRPr="00234CC4">
        <w:rPr>
          <w:rFonts w:ascii="Times New Roman" w:hAnsi="Times New Roman"/>
          <w:sz w:val="24"/>
          <w:szCs w:val="24"/>
        </w:rPr>
        <w:t>Purpose</w:t>
      </w:r>
      <w:bookmarkEnd w:id="2"/>
    </w:p>
    <w:p w14:paraId="15F511D6" w14:textId="77777777" w:rsidR="00C50359" w:rsidRPr="006732A4" w:rsidRDefault="00C50359" w:rsidP="00DE50B9"/>
    <w:p w14:paraId="75B9F24A" w14:textId="03086622" w:rsidR="00CC7264" w:rsidRPr="007F3979" w:rsidRDefault="00CC7264" w:rsidP="00CC7264">
      <w:pPr>
        <w:pStyle w:val="BodyText"/>
        <w:numPr>
          <w:ilvl w:val="0"/>
          <w:numId w:val="35"/>
        </w:numPr>
        <w:jc w:val="both"/>
        <w:rPr>
          <w:rFonts w:ascii="Times New Roman" w:hAnsi="Times New Roman"/>
          <w:sz w:val="24"/>
        </w:rPr>
      </w:pPr>
      <w:r w:rsidRPr="007F3979">
        <w:rPr>
          <w:rFonts w:ascii="Times New Roman" w:hAnsi="Times New Roman"/>
          <w:sz w:val="24"/>
        </w:rPr>
        <w:t xml:space="preserve">Provide a brief introduction to the programme/ project </w:t>
      </w:r>
      <w:r w:rsidRPr="007F3979">
        <w:rPr>
          <w:rFonts w:ascii="Times New Roman" w:hAnsi="Times New Roman"/>
          <w:i/>
          <w:sz w:val="24"/>
        </w:rPr>
        <w:t>(one paragraph)</w:t>
      </w:r>
      <w:r w:rsidRPr="007F3979">
        <w:rPr>
          <w:rFonts w:ascii="Times New Roman" w:hAnsi="Times New Roman"/>
          <w:sz w:val="24"/>
        </w:rPr>
        <w:t>.</w:t>
      </w:r>
    </w:p>
    <w:p w14:paraId="7990FFE2" w14:textId="77777777" w:rsidR="00AA26E7" w:rsidRDefault="00AA26E7" w:rsidP="00AA26E7">
      <w:pPr>
        <w:pStyle w:val="BodyText"/>
        <w:jc w:val="both"/>
        <w:rPr>
          <w:rFonts w:ascii="Times New Roman" w:hAnsi="Times New Roman"/>
          <w:sz w:val="24"/>
        </w:rPr>
      </w:pPr>
    </w:p>
    <w:p w14:paraId="2F81E6D8" w14:textId="3858CA68" w:rsidR="00046C4D" w:rsidRPr="00046C4D" w:rsidRDefault="003D3802" w:rsidP="007F3979">
      <w:pPr>
        <w:pStyle w:val="BodyText"/>
        <w:ind w:left="360"/>
        <w:jc w:val="both"/>
        <w:rPr>
          <w:rFonts w:ascii="Times New Roman" w:hAnsi="Times New Roman"/>
          <w:sz w:val="24"/>
          <w:szCs w:val="24"/>
        </w:rPr>
      </w:pPr>
      <w:r w:rsidRPr="399725D7">
        <w:rPr>
          <w:rFonts w:ascii="Times New Roman" w:hAnsi="Times New Roman"/>
          <w:sz w:val="24"/>
          <w:szCs w:val="24"/>
        </w:rPr>
        <w:t>Although curfews were lifted intermittently in the Northern Province</w:t>
      </w:r>
      <w:r w:rsidR="5528B6E6" w:rsidRPr="399725D7">
        <w:rPr>
          <w:rFonts w:ascii="Times New Roman" w:hAnsi="Times New Roman"/>
          <w:sz w:val="24"/>
          <w:szCs w:val="24"/>
        </w:rPr>
        <w:t>,</w:t>
      </w:r>
      <w:r w:rsidRPr="399725D7">
        <w:rPr>
          <w:rFonts w:ascii="Times New Roman" w:hAnsi="Times New Roman"/>
          <w:sz w:val="24"/>
          <w:szCs w:val="24"/>
        </w:rPr>
        <w:t xml:space="preserve"> r</w:t>
      </w:r>
      <w:r w:rsidR="00C44777" w:rsidRPr="399725D7">
        <w:rPr>
          <w:rFonts w:ascii="Times New Roman" w:hAnsi="Times New Roman"/>
          <w:sz w:val="24"/>
          <w:szCs w:val="24"/>
        </w:rPr>
        <w:t>estrictions on physical gatherings and inter-district travel severely affected livelihoods of many, particularly daily wage earners</w:t>
      </w:r>
      <w:r w:rsidRPr="399725D7">
        <w:rPr>
          <w:rFonts w:ascii="Times New Roman" w:hAnsi="Times New Roman"/>
          <w:sz w:val="24"/>
          <w:szCs w:val="24"/>
        </w:rPr>
        <w:t xml:space="preserve"> and </w:t>
      </w:r>
      <w:r w:rsidR="00046C4D" w:rsidRPr="399725D7">
        <w:rPr>
          <w:rFonts w:ascii="Times New Roman" w:hAnsi="Times New Roman"/>
          <w:sz w:val="24"/>
          <w:szCs w:val="24"/>
        </w:rPr>
        <w:t>women</w:t>
      </w:r>
      <w:r w:rsidR="1B30ED92" w:rsidRPr="399725D7">
        <w:rPr>
          <w:rFonts w:ascii="Times New Roman" w:hAnsi="Times New Roman"/>
          <w:sz w:val="24"/>
          <w:szCs w:val="24"/>
        </w:rPr>
        <w:t xml:space="preserve"> </w:t>
      </w:r>
      <w:r w:rsidR="7DB8DA27" w:rsidRPr="399725D7">
        <w:rPr>
          <w:rFonts w:ascii="Times New Roman" w:hAnsi="Times New Roman"/>
          <w:sz w:val="24"/>
          <w:szCs w:val="24"/>
        </w:rPr>
        <w:t>who</w:t>
      </w:r>
      <w:r w:rsidR="00046C4D" w:rsidRPr="399725D7">
        <w:rPr>
          <w:rFonts w:ascii="Times New Roman" w:hAnsi="Times New Roman"/>
          <w:sz w:val="24"/>
          <w:szCs w:val="24"/>
        </w:rPr>
        <w:t xml:space="preserve"> </w:t>
      </w:r>
      <w:r w:rsidR="00DE2B44" w:rsidRPr="399725D7">
        <w:rPr>
          <w:rFonts w:ascii="Times New Roman" w:hAnsi="Times New Roman"/>
          <w:sz w:val="24"/>
          <w:szCs w:val="24"/>
        </w:rPr>
        <w:t>faced</w:t>
      </w:r>
      <w:r w:rsidR="00046C4D" w:rsidRPr="399725D7">
        <w:rPr>
          <w:rFonts w:ascii="Times New Roman" w:hAnsi="Times New Roman"/>
          <w:sz w:val="24"/>
          <w:szCs w:val="24"/>
        </w:rPr>
        <w:t xml:space="preserve"> multiple challenges </w:t>
      </w:r>
      <w:r w:rsidR="007A344A" w:rsidRPr="399725D7">
        <w:rPr>
          <w:rFonts w:ascii="Times New Roman" w:hAnsi="Times New Roman"/>
          <w:sz w:val="24"/>
          <w:szCs w:val="24"/>
        </w:rPr>
        <w:t>in</w:t>
      </w:r>
      <w:r w:rsidR="00DE2B44" w:rsidRPr="399725D7">
        <w:rPr>
          <w:rFonts w:ascii="Times New Roman" w:hAnsi="Times New Roman"/>
          <w:sz w:val="24"/>
          <w:szCs w:val="24"/>
        </w:rPr>
        <w:t xml:space="preserve"> accessing econ</w:t>
      </w:r>
      <w:r w:rsidR="007A344A" w:rsidRPr="399725D7">
        <w:rPr>
          <w:rFonts w:ascii="Times New Roman" w:hAnsi="Times New Roman"/>
          <w:sz w:val="24"/>
          <w:szCs w:val="24"/>
        </w:rPr>
        <w:t>o</w:t>
      </w:r>
      <w:r w:rsidR="00DE2B44" w:rsidRPr="399725D7">
        <w:rPr>
          <w:rFonts w:ascii="Times New Roman" w:hAnsi="Times New Roman"/>
          <w:sz w:val="24"/>
          <w:szCs w:val="24"/>
        </w:rPr>
        <w:t>m</w:t>
      </w:r>
      <w:r w:rsidR="007A344A" w:rsidRPr="399725D7">
        <w:rPr>
          <w:rFonts w:ascii="Times New Roman" w:hAnsi="Times New Roman"/>
          <w:sz w:val="24"/>
          <w:szCs w:val="24"/>
        </w:rPr>
        <w:t>ic opportunities</w:t>
      </w:r>
      <w:r w:rsidR="00046C4D" w:rsidRPr="399725D7">
        <w:rPr>
          <w:rFonts w:ascii="Times New Roman" w:hAnsi="Times New Roman"/>
          <w:sz w:val="24"/>
          <w:szCs w:val="24"/>
        </w:rPr>
        <w:t xml:space="preserve"> with </w:t>
      </w:r>
      <w:r w:rsidR="0C403361" w:rsidRPr="399725D7">
        <w:rPr>
          <w:rFonts w:ascii="Times New Roman" w:hAnsi="Times New Roman"/>
          <w:sz w:val="24"/>
          <w:szCs w:val="24"/>
        </w:rPr>
        <w:t>increa</w:t>
      </w:r>
      <w:r w:rsidR="27EBDF29" w:rsidRPr="399725D7">
        <w:rPr>
          <w:rFonts w:ascii="Times New Roman" w:hAnsi="Times New Roman"/>
          <w:sz w:val="24"/>
          <w:szCs w:val="24"/>
        </w:rPr>
        <w:t>s</w:t>
      </w:r>
      <w:r w:rsidR="0C403361" w:rsidRPr="399725D7">
        <w:rPr>
          <w:rFonts w:ascii="Times New Roman" w:hAnsi="Times New Roman"/>
          <w:sz w:val="24"/>
          <w:szCs w:val="24"/>
        </w:rPr>
        <w:t>ing</w:t>
      </w:r>
      <w:r w:rsidR="1B30ED92" w:rsidRPr="399725D7">
        <w:rPr>
          <w:rFonts w:ascii="Times New Roman" w:hAnsi="Times New Roman"/>
          <w:sz w:val="24"/>
          <w:szCs w:val="24"/>
        </w:rPr>
        <w:t xml:space="preserve"> </w:t>
      </w:r>
      <w:r w:rsidR="00046C4D" w:rsidRPr="399725D7">
        <w:rPr>
          <w:rFonts w:ascii="Times New Roman" w:hAnsi="Times New Roman"/>
          <w:sz w:val="24"/>
          <w:szCs w:val="24"/>
        </w:rPr>
        <w:t>debt burdens</w:t>
      </w:r>
      <w:r w:rsidR="00718896" w:rsidRPr="399725D7">
        <w:rPr>
          <w:rFonts w:ascii="Times New Roman" w:hAnsi="Times New Roman"/>
          <w:sz w:val="24"/>
          <w:szCs w:val="24"/>
        </w:rPr>
        <w:t>.</w:t>
      </w:r>
      <w:r w:rsidR="00046C4D" w:rsidRPr="399725D7">
        <w:rPr>
          <w:rFonts w:ascii="Times New Roman" w:hAnsi="Times New Roman"/>
          <w:sz w:val="24"/>
          <w:szCs w:val="24"/>
        </w:rPr>
        <w:t xml:space="preserve"> </w:t>
      </w:r>
      <w:r w:rsidR="00861F01" w:rsidRPr="399725D7">
        <w:rPr>
          <w:rFonts w:ascii="Times New Roman" w:hAnsi="Times New Roman"/>
          <w:sz w:val="24"/>
          <w:szCs w:val="24"/>
        </w:rPr>
        <w:t>I</w:t>
      </w:r>
      <w:r w:rsidR="00046C4D" w:rsidRPr="399725D7">
        <w:rPr>
          <w:rFonts w:ascii="Times New Roman" w:hAnsi="Times New Roman"/>
          <w:sz w:val="24"/>
          <w:szCs w:val="24"/>
        </w:rPr>
        <w:t xml:space="preserve">n addition to the struggles of isolation, these added burdens entrapped women </w:t>
      </w:r>
      <w:r w:rsidR="00FF0E37">
        <w:rPr>
          <w:rFonts w:ascii="Times New Roman" w:hAnsi="Times New Roman"/>
          <w:sz w:val="24"/>
          <w:szCs w:val="24"/>
        </w:rPr>
        <w:t xml:space="preserve">further in </w:t>
      </w:r>
      <w:r w:rsidR="00D02B15">
        <w:rPr>
          <w:rFonts w:ascii="Times New Roman" w:hAnsi="Times New Roman"/>
          <w:sz w:val="24"/>
          <w:szCs w:val="24"/>
        </w:rPr>
        <w:t xml:space="preserve">already </w:t>
      </w:r>
      <w:r w:rsidR="1A2A5211" w:rsidRPr="399725D7">
        <w:rPr>
          <w:rFonts w:ascii="Times New Roman" w:hAnsi="Times New Roman"/>
          <w:sz w:val="24"/>
          <w:szCs w:val="24"/>
        </w:rPr>
        <w:t>vulnerable circumstances</w:t>
      </w:r>
      <w:r w:rsidR="00D02B15">
        <w:rPr>
          <w:rFonts w:ascii="Times New Roman" w:hAnsi="Times New Roman"/>
          <w:sz w:val="24"/>
          <w:szCs w:val="24"/>
        </w:rPr>
        <w:t>,</w:t>
      </w:r>
      <w:r w:rsidR="1A2A5211" w:rsidRPr="399725D7">
        <w:rPr>
          <w:rFonts w:ascii="Times New Roman" w:hAnsi="Times New Roman"/>
          <w:sz w:val="24"/>
          <w:szCs w:val="24"/>
        </w:rPr>
        <w:t xml:space="preserve"> such as female heads of households </w:t>
      </w:r>
      <w:r w:rsidR="4AA1005A" w:rsidRPr="399725D7">
        <w:rPr>
          <w:rFonts w:ascii="Times New Roman" w:hAnsi="Times New Roman"/>
          <w:sz w:val="24"/>
          <w:szCs w:val="24"/>
        </w:rPr>
        <w:t>and women engaged in informal employment</w:t>
      </w:r>
      <w:r w:rsidR="00D02B15">
        <w:rPr>
          <w:rFonts w:ascii="Times New Roman" w:hAnsi="Times New Roman"/>
          <w:sz w:val="24"/>
          <w:szCs w:val="24"/>
        </w:rPr>
        <w:t>,</w:t>
      </w:r>
      <w:r w:rsidR="4AA1005A" w:rsidRPr="399725D7">
        <w:rPr>
          <w:rFonts w:ascii="Times New Roman" w:hAnsi="Times New Roman"/>
          <w:sz w:val="24"/>
          <w:szCs w:val="24"/>
        </w:rPr>
        <w:t xml:space="preserve"> </w:t>
      </w:r>
      <w:r w:rsidR="1A2A5211" w:rsidRPr="399725D7">
        <w:rPr>
          <w:rFonts w:ascii="Times New Roman" w:hAnsi="Times New Roman"/>
          <w:sz w:val="24"/>
          <w:szCs w:val="24"/>
        </w:rPr>
        <w:t xml:space="preserve">in a cycle of poverty. </w:t>
      </w:r>
      <w:r w:rsidR="0C748922" w:rsidRPr="399725D7">
        <w:rPr>
          <w:rFonts w:ascii="Times New Roman" w:hAnsi="Times New Roman"/>
          <w:sz w:val="24"/>
          <w:szCs w:val="24"/>
        </w:rPr>
        <w:t xml:space="preserve">The closure and/or </w:t>
      </w:r>
      <w:r w:rsidR="00046C4D" w:rsidRPr="399725D7">
        <w:rPr>
          <w:rFonts w:ascii="Times New Roman" w:hAnsi="Times New Roman"/>
          <w:sz w:val="24"/>
          <w:szCs w:val="24"/>
        </w:rPr>
        <w:t xml:space="preserve">suspension of markets and modes of public transport </w:t>
      </w:r>
      <w:r w:rsidR="3258CCA1" w:rsidRPr="399725D7">
        <w:rPr>
          <w:rFonts w:ascii="Times New Roman" w:hAnsi="Times New Roman"/>
          <w:sz w:val="24"/>
          <w:szCs w:val="24"/>
        </w:rPr>
        <w:t>and limited social protection systems in response to COVID-19,</w:t>
      </w:r>
      <w:r w:rsidR="277EF9BC" w:rsidRPr="399725D7">
        <w:rPr>
          <w:rFonts w:ascii="Times New Roman" w:hAnsi="Times New Roman"/>
          <w:sz w:val="24"/>
          <w:szCs w:val="24"/>
        </w:rPr>
        <w:t xml:space="preserve"> </w:t>
      </w:r>
      <w:r w:rsidR="00046C4D" w:rsidRPr="399725D7">
        <w:rPr>
          <w:rFonts w:ascii="Times New Roman" w:hAnsi="Times New Roman"/>
          <w:sz w:val="24"/>
          <w:szCs w:val="24"/>
        </w:rPr>
        <w:t xml:space="preserve">further </w:t>
      </w:r>
      <w:r w:rsidR="00151653" w:rsidRPr="399725D7">
        <w:rPr>
          <w:rFonts w:ascii="Times New Roman" w:hAnsi="Times New Roman"/>
          <w:sz w:val="24"/>
          <w:szCs w:val="24"/>
        </w:rPr>
        <w:t>exacerbated</w:t>
      </w:r>
      <w:r w:rsidR="00046C4D" w:rsidRPr="399725D7">
        <w:rPr>
          <w:rFonts w:ascii="Times New Roman" w:hAnsi="Times New Roman"/>
          <w:sz w:val="24"/>
          <w:szCs w:val="24"/>
        </w:rPr>
        <w:t xml:space="preserve"> these challenges.</w:t>
      </w:r>
      <w:r w:rsidR="00CF221C" w:rsidRPr="399725D7">
        <w:rPr>
          <w:rFonts w:ascii="Times New Roman" w:hAnsi="Times New Roman"/>
          <w:sz w:val="24"/>
          <w:szCs w:val="24"/>
        </w:rPr>
        <w:t xml:space="preserve"> Due to the pandemic’s widespread nature across socio-economic </w:t>
      </w:r>
      <w:r w:rsidR="00447621" w:rsidRPr="399725D7">
        <w:rPr>
          <w:rFonts w:ascii="Times New Roman" w:hAnsi="Times New Roman"/>
          <w:sz w:val="24"/>
          <w:szCs w:val="24"/>
        </w:rPr>
        <w:t>boundaries, a</w:t>
      </w:r>
      <w:r w:rsidR="699DF21B" w:rsidRPr="399725D7">
        <w:rPr>
          <w:rFonts w:ascii="Times New Roman" w:hAnsi="Times New Roman"/>
          <w:sz w:val="24"/>
          <w:szCs w:val="24"/>
        </w:rPr>
        <w:t xml:space="preserve"> significant portion</w:t>
      </w:r>
      <w:r w:rsidR="00CF221C" w:rsidRPr="399725D7">
        <w:rPr>
          <w:rFonts w:ascii="Times New Roman" w:hAnsi="Times New Roman"/>
          <w:sz w:val="24"/>
          <w:szCs w:val="24"/>
        </w:rPr>
        <w:t xml:space="preserve"> of Sri Lanka’s foreign assistance </w:t>
      </w:r>
      <w:r w:rsidR="448BF7D6" w:rsidRPr="399725D7">
        <w:rPr>
          <w:rFonts w:ascii="Times New Roman" w:hAnsi="Times New Roman"/>
          <w:sz w:val="24"/>
          <w:szCs w:val="24"/>
        </w:rPr>
        <w:t>was direc</w:t>
      </w:r>
      <w:r w:rsidR="158E04B9" w:rsidRPr="399725D7">
        <w:rPr>
          <w:rFonts w:ascii="Times New Roman" w:hAnsi="Times New Roman"/>
          <w:sz w:val="24"/>
          <w:szCs w:val="24"/>
        </w:rPr>
        <w:t xml:space="preserve">ted towards testing capabilities and the provision of protective equipment. </w:t>
      </w:r>
      <w:r w:rsidR="00CF221C" w:rsidRPr="399725D7">
        <w:rPr>
          <w:rFonts w:ascii="Times New Roman" w:hAnsi="Times New Roman"/>
          <w:sz w:val="24"/>
          <w:szCs w:val="24"/>
        </w:rPr>
        <w:t xml:space="preserve">As a result, the most vulnerable Sri Lankan communities </w:t>
      </w:r>
      <w:r w:rsidR="00171C3F" w:rsidRPr="399725D7">
        <w:rPr>
          <w:rFonts w:ascii="Times New Roman" w:hAnsi="Times New Roman"/>
          <w:sz w:val="24"/>
          <w:szCs w:val="24"/>
        </w:rPr>
        <w:t>wit</w:t>
      </w:r>
      <w:r w:rsidR="7FD9AF46" w:rsidRPr="399725D7">
        <w:rPr>
          <w:rFonts w:ascii="Times New Roman" w:hAnsi="Times New Roman"/>
          <w:sz w:val="24"/>
          <w:szCs w:val="24"/>
        </w:rPr>
        <w:t>h</w:t>
      </w:r>
      <w:r w:rsidR="00CF221C" w:rsidRPr="399725D7">
        <w:rPr>
          <w:rFonts w:ascii="Times New Roman" w:hAnsi="Times New Roman"/>
          <w:sz w:val="24"/>
          <w:szCs w:val="24"/>
        </w:rPr>
        <w:t xml:space="preserve"> no income, </w:t>
      </w:r>
      <w:r w:rsidR="6441D744" w:rsidRPr="399725D7">
        <w:rPr>
          <w:rFonts w:ascii="Times New Roman" w:hAnsi="Times New Roman"/>
          <w:sz w:val="24"/>
          <w:szCs w:val="24"/>
        </w:rPr>
        <w:t xml:space="preserve">with </w:t>
      </w:r>
      <w:r w:rsidR="00CF221C" w:rsidRPr="399725D7">
        <w:rPr>
          <w:rFonts w:ascii="Times New Roman" w:hAnsi="Times New Roman"/>
          <w:sz w:val="24"/>
          <w:szCs w:val="24"/>
        </w:rPr>
        <w:t>high debt burdens,</w:t>
      </w:r>
      <w:r w:rsidR="00447621">
        <w:rPr>
          <w:rFonts w:ascii="Times New Roman" w:hAnsi="Times New Roman"/>
          <w:sz w:val="24"/>
          <w:szCs w:val="24"/>
        </w:rPr>
        <w:t xml:space="preserve"> </w:t>
      </w:r>
      <w:r w:rsidR="463F68FB" w:rsidRPr="399725D7">
        <w:rPr>
          <w:rFonts w:ascii="Times New Roman" w:hAnsi="Times New Roman"/>
          <w:sz w:val="24"/>
          <w:szCs w:val="24"/>
        </w:rPr>
        <w:t>with</w:t>
      </w:r>
      <w:r w:rsidR="1C802612" w:rsidRPr="399725D7">
        <w:rPr>
          <w:rFonts w:ascii="Times New Roman" w:hAnsi="Times New Roman"/>
          <w:sz w:val="24"/>
          <w:szCs w:val="24"/>
        </w:rPr>
        <w:t xml:space="preserve"> limited</w:t>
      </w:r>
      <w:r w:rsidR="0A54C72A" w:rsidRPr="399725D7">
        <w:rPr>
          <w:rFonts w:ascii="Times New Roman" w:hAnsi="Times New Roman"/>
          <w:sz w:val="24"/>
          <w:szCs w:val="24"/>
        </w:rPr>
        <w:t xml:space="preserve"> access to </w:t>
      </w:r>
      <w:r w:rsidR="00447621">
        <w:rPr>
          <w:rFonts w:ascii="Times New Roman" w:hAnsi="Times New Roman"/>
          <w:sz w:val="24"/>
          <w:szCs w:val="24"/>
        </w:rPr>
        <w:t>b</w:t>
      </w:r>
      <w:r w:rsidR="00CF221C" w:rsidRPr="399725D7">
        <w:rPr>
          <w:rFonts w:ascii="Times New Roman" w:hAnsi="Times New Roman"/>
          <w:sz w:val="24"/>
          <w:szCs w:val="24"/>
        </w:rPr>
        <w:t xml:space="preserve">asic necessities, </w:t>
      </w:r>
      <w:r w:rsidR="037AD3F8" w:rsidRPr="399725D7">
        <w:rPr>
          <w:rFonts w:ascii="Times New Roman" w:hAnsi="Times New Roman"/>
          <w:sz w:val="24"/>
          <w:szCs w:val="24"/>
        </w:rPr>
        <w:t>who are isolated</w:t>
      </w:r>
      <w:r w:rsidR="00447621">
        <w:rPr>
          <w:rFonts w:ascii="Times New Roman" w:hAnsi="Times New Roman"/>
          <w:sz w:val="24"/>
          <w:szCs w:val="24"/>
        </w:rPr>
        <w:t xml:space="preserve"> </w:t>
      </w:r>
      <w:r w:rsidR="65EB7811" w:rsidRPr="399725D7">
        <w:rPr>
          <w:rFonts w:ascii="Times New Roman" w:hAnsi="Times New Roman"/>
          <w:sz w:val="24"/>
          <w:szCs w:val="24"/>
        </w:rPr>
        <w:t xml:space="preserve">from urban centers and have limited infrastructure to be connected </w:t>
      </w:r>
      <w:r w:rsidR="071D379B" w:rsidRPr="399725D7">
        <w:rPr>
          <w:rFonts w:ascii="Times New Roman" w:hAnsi="Times New Roman"/>
          <w:sz w:val="24"/>
          <w:szCs w:val="24"/>
        </w:rPr>
        <w:t xml:space="preserve">to </w:t>
      </w:r>
      <w:r w:rsidR="00CF221C" w:rsidRPr="399725D7">
        <w:rPr>
          <w:rFonts w:ascii="Times New Roman" w:hAnsi="Times New Roman"/>
          <w:sz w:val="24"/>
          <w:szCs w:val="24"/>
        </w:rPr>
        <w:t>vital services, d</w:t>
      </w:r>
      <w:r w:rsidR="00D02B15">
        <w:rPr>
          <w:rFonts w:ascii="Times New Roman" w:hAnsi="Times New Roman"/>
          <w:sz w:val="24"/>
          <w:szCs w:val="24"/>
        </w:rPr>
        <w:t>id</w:t>
      </w:r>
      <w:r w:rsidR="00CF221C" w:rsidRPr="399725D7">
        <w:rPr>
          <w:rFonts w:ascii="Times New Roman" w:hAnsi="Times New Roman"/>
          <w:sz w:val="24"/>
          <w:szCs w:val="24"/>
        </w:rPr>
        <w:t xml:space="preserve"> not receive the same attention. Often due to shortcomings in selection of beneficiaries</w:t>
      </w:r>
      <w:r w:rsidR="00D02B15">
        <w:rPr>
          <w:rFonts w:ascii="Times New Roman" w:hAnsi="Times New Roman"/>
          <w:sz w:val="24"/>
          <w:szCs w:val="24"/>
        </w:rPr>
        <w:t xml:space="preserve"> and limitations in systems and resources</w:t>
      </w:r>
      <w:r w:rsidR="6DDF796B" w:rsidRPr="399725D7">
        <w:rPr>
          <w:rFonts w:ascii="Times New Roman" w:hAnsi="Times New Roman"/>
          <w:sz w:val="24"/>
          <w:szCs w:val="24"/>
        </w:rPr>
        <w:t>, the most</w:t>
      </w:r>
      <w:r w:rsidR="00CF221C" w:rsidRPr="399725D7">
        <w:rPr>
          <w:rFonts w:ascii="Times New Roman" w:hAnsi="Times New Roman"/>
          <w:sz w:val="24"/>
          <w:szCs w:val="24"/>
        </w:rPr>
        <w:t xml:space="preserve"> vulnerable </w:t>
      </w:r>
      <w:r w:rsidR="3D22528F" w:rsidRPr="399725D7">
        <w:rPr>
          <w:rFonts w:ascii="Times New Roman" w:hAnsi="Times New Roman"/>
          <w:sz w:val="24"/>
          <w:szCs w:val="24"/>
        </w:rPr>
        <w:t xml:space="preserve">communities </w:t>
      </w:r>
      <w:r w:rsidR="00CF221C" w:rsidRPr="399725D7">
        <w:rPr>
          <w:rFonts w:ascii="Times New Roman" w:hAnsi="Times New Roman"/>
          <w:sz w:val="24"/>
          <w:szCs w:val="24"/>
        </w:rPr>
        <w:t xml:space="preserve">fall outside the </w:t>
      </w:r>
      <w:r w:rsidR="00861F01" w:rsidRPr="399725D7">
        <w:rPr>
          <w:rFonts w:ascii="Times New Roman" w:hAnsi="Times New Roman"/>
          <w:sz w:val="24"/>
          <w:szCs w:val="24"/>
        </w:rPr>
        <w:t>purview</w:t>
      </w:r>
      <w:r w:rsidR="00CF221C" w:rsidRPr="399725D7">
        <w:rPr>
          <w:rFonts w:ascii="Times New Roman" w:hAnsi="Times New Roman"/>
          <w:sz w:val="24"/>
          <w:szCs w:val="24"/>
        </w:rPr>
        <w:t xml:space="preserve"> of government </w:t>
      </w:r>
      <w:r w:rsidR="6031297D" w:rsidRPr="399725D7">
        <w:rPr>
          <w:rFonts w:ascii="Times New Roman" w:hAnsi="Times New Roman"/>
          <w:sz w:val="24"/>
          <w:szCs w:val="24"/>
        </w:rPr>
        <w:t xml:space="preserve">relief and </w:t>
      </w:r>
      <w:r w:rsidR="00861F01" w:rsidRPr="399725D7">
        <w:rPr>
          <w:rFonts w:ascii="Times New Roman" w:hAnsi="Times New Roman"/>
          <w:sz w:val="24"/>
          <w:szCs w:val="24"/>
        </w:rPr>
        <w:t>response</w:t>
      </w:r>
      <w:r w:rsidR="00CF221C" w:rsidRPr="399725D7">
        <w:rPr>
          <w:rFonts w:ascii="Times New Roman" w:hAnsi="Times New Roman"/>
          <w:sz w:val="24"/>
          <w:szCs w:val="24"/>
        </w:rPr>
        <w:t xml:space="preserve"> programmes. </w:t>
      </w:r>
      <w:r w:rsidR="3381546C" w:rsidRPr="399725D7">
        <w:rPr>
          <w:rFonts w:ascii="Times New Roman" w:hAnsi="Times New Roman"/>
          <w:sz w:val="24"/>
          <w:szCs w:val="24"/>
        </w:rPr>
        <w:t xml:space="preserve">Within </w:t>
      </w:r>
      <w:r w:rsidR="00CF221C" w:rsidRPr="399725D7">
        <w:rPr>
          <w:rFonts w:ascii="Times New Roman" w:hAnsi="Times New Roman"/>
          <w:sz w:val="24"/>
          <w:szCs w:val="24"/>
        </w:rPr>
        <w:t xml:space="preserve">this </w:t>
      </w:r>
      <w:r w:rsidR="3EDEAE17" w:rsidRPr="399725D7">
        <w:rPr>
          <w:rFonts w:ascii="Times New Roman" w:hAnsi="Times New Roman"/>
          <w:sz w:val="24"/>
          <w:szCs w:val="24"/>
        </w:rPr>
        <w:t>context</w:t>
      </w:r>
      <w:r w:rsidR="00D02B15">
        <w:rPr>
          <w:rFonts w:ascii="Times New Roman" w:hAnsi="Times New Roman"/>
          <w:sz w:val="24"/>
          <w:szCs w:val="24"/>
        </w:rPr>
        <w:t>,</w:t>
      </w:r>
      <w:r w:rsidR="3EDEAE17" w:rsidRPr="399725D7">
        <w:rPr>
          <w:rFonts w:ascii="Times New Roman" w:hAnsi="Times New Roman"/>
          <w:sz w:val="24"/>
          <w:szCs w:val="24"/>
        </w:rPr>
        <w:t xml:space="preserve"> </w:t>
      </w:r>
      <w:r w:rsidR="00CF221C" w:rsidRPr="399725D7">
        <w:rPr>
          <w:rFonts w:ascii="Times New Roman" w:hAnsi="Times New Roman"/>
          <w:sz w:val="24"/>
          <w:szCs w:val="24"/>
        </w:rPr>
        <w:t>the emergency relief</w:t>
      </w:r>
      <w:r w:rsidR="7CABCDE4" w:rsidRPr="399725D7">
        <w:rPr>
          <w:rFonts w:ascii="Times New Roman" w:hAnsi="Times New Roman"/>
          <w:sz w:val="24"/>
          <w:szCs w:val="24"/>
        </w:rPr>
        <w:t xml:space="preserve"> provided</w:t>
      </w:r>
      <w:r w:rsidR="00CF221C" w:rsidRPr="399725D7">
        <w:rPr>
          <w:rFonts w:ascii="Times New Roman" w:hAnsi="Times New Roman"/>
          <w:sz w:val="24"/>
          <w:szCs w:val="24"/>
        </w:rPr>
        <w:t xml:space="preserve"> to </w:t>
      </w:r>
      <w:r w:rsidR="39E7EAD0" w:rsidRPr="399725D7">
        <w:rPr>
          <w:rFonts w:ascii="Times New Roman" w:hAnsi="Times New Roman"/>
          <w:sz w:val="24"/>
          <w:szCs w:val="24"/>
        </w:rPr>
        <w:t>those</w:t>
      </w:r>
      <w:r w:rsidR="00CF221C" w:rsidRPr="399725D7">
        <w:rPr>
          <w:rFonts w:ascii="Times New Roman" w:hAnsi="Times New Roman"/>
          <w:sz w:val="24"/>
          <w:szCs w:val="24"/>
        </w:rPr>
        <w:t xml:space="preserve"> affected by the COVID-19 pandemic</w:t>
      </w:r>
      <w:r w:rsidR="69DA8B19" w:rsidRPr="399725D7">
        <w:rPr>
          <w:rFonts w:ascii="Times New Roman" w:hAnsi="Times New Roman"/>
          <w:sz w:val="24"/>
          <w:szCs w:val="24"/>
        </w:rPr>
        <w:t xml:space="preserve"> – particularly the most vulnerable </w:t>
      </w:r>
      <w:r w:rsidR="00D02B15">
        <w:rPr>
          <w:rFonts w:ascii="Times New Roman" w:hAnsi="Times New Roman"/>
          <w:sz w:val="24"/>
          <w:szCs w:val="24"/>
        </w:rPr>
        <w:t>–</w:t>
      </w:r>
      <w:r w:rsidR="00CF221C" w:rsidRPr="399725D7">
        <w:rPr>
          <w:rFonts w:ascii="Times New Roman" w:hAnsi="Times New Roman"/>
          <w:sz w:val="24"/>
          <w:szCs w:val="24"/>
        </w:rPr>
        <w:t xml:space="preserve"> was a timely </w:t>
      </w:r>
      <w:r w:rsidR="00D02B15">
        <w:rPr>
          <w:rFonts w:ascii="Times New Roman" w:hAnsi="Times New Roman"/>
          <w:sz w:val="24"/>
          <w:szCs w:val="24"/>
        </w:rPr>
        <w:t xml:space="preserve">and necessary </w:t>
      </w:r>
      <w:r w:rsidR="00CF221C" w:rsidRPr="399725D7">
        <w:rPr>
          <w:rFonts w:ascii="Times New Roman" w:hAnsi="Times New Roman"/>
          <w:sz w:val="24"/>
          <w:szCs w:val="24"/>
        </w:rPr>
        <w:t>intervention.</w:t>
      </w:r>
    </w:p>
    <w:p w14:paraId="2581B78D" w14:textId="77777777" w:rsidR="00046C4D" w:rsidRPr="00046C4D" w:rsidRDefault="00046C4D" w:rsidP="00D02B15">
      <w:pPr>
        <w:pStyle w:val="BodyText"/>
        <w:ind w:left="720"/>
        <w:jc w:val="both"/>
        <w:rPr>
          <w:rFonts w:ascii="Times New Roman" w:hAnsi="Times New Roman"/>
          <w:sz w:val="24"/>
        </w:rPr>
      </w:pPr>
    </w:p>
    <w:p w14:paraId="3626E945" w14:textId="233314EE" w:rsidR="00447621" w:rsidRDefault="00046C4D" w:rsidP="007F3979">
      <w:pPr>
        <w:pStyle w:val="BodyText"/>
        <w:ind w:left="360"/>
        <w:jc w:val="both"/>
        <w:rPr>
          <w:rFonts w:ascii="Times New Roman" w:hAnsi="Times New Roman"/>
          <w:sz w:val="24"/>
          <w:szCs w:val="24"/>
        </w:rPr>
      </w:pPr>
      <w:r w:rsidRPr="399725D7">
        <w:rPr>
          <w:rFonts w:ascii="Times New Roman" w:hAnsi="Times New Roman"/>
          <w:sz w:val="24"/>
          <w:szCs w:val="24"/>
        </w:rPr>
        <w:t>UN Women received</w:t>
      </w:r>
      <w:r w:rsidR="00192324" w:rsidRPr="399725D7">
        <w:rPr>
          <w:rFonts w:ascii="Times New Roman" w:hAnsi="Times New Roman"/>
          <w:sz w:val="24"/>
          <w:szCs w:val="24"/>
        </w:rPr>
        <w:t xml:space="preserve"> generous </w:t>
      </w:r>
      <w:r w:rsidRPr="399725D7">
        <w:rPr>
          <w:rFonts w:ascii="Times New Roman" w:hAnsi="Times New Roman"/>
          <w:sz w:val="24"/>
          <w:szCs w:val="24"/>
        </w:rPr>
        <w:t xml:space="preserve">support from the Government of Australia for a proposal drafted in-line with the UN Advisory Paper titled: ‘Immediate Socio-Economic Response to COVID-19 in Sri Lanka’. </w:t>
      </w:r>
      <w:r w:rsidR="087EFB11" w:rsidRPr="399725D7">
        <w:rPr>
          <w:rFonts w:ascii="Times New Roman" w:hAnsi="Times New Roman"/>
          <w:sz w:val="24"/>
          <w:szCs w:val="24"/>
        </w:rPr>
        <w:t>In partnership with a district level implementing partner</w:t>
      </w:r>
      <w:r w:rsidR="00D02B15">
        <w:rPr>
          <w:rFonts w:ascii="Times New Roman" w:hAnsi="Times New Roman"/>
          <w:sz w:val="24"/>
          <w:szCs w:val="24"/>
        </w:rPr>
        <w:t xml:space="preserve">, </w:t>
      </w:r>
      <w:r w:rsidR="087EFB11" w:rsidRPr="399725D7">
        <w:rPr>
          <w:rFonts w:ascii="Times New Roman" w:hAnsi="Times New Roman"/>
          <w:sz w:val="24"/>
          <w:szCs w:val="24"/>
        </w:rPr>
        <w:t>Viluthu, and w</w:t>
      </w:r>
      <w:r w:rsidR="00192324" w:rsidRPr="399725D7">
        <w:rPr>
          <w:rFonts w:ascii="Times New Roman" w:hAnsi="Times New Roman"/>
          <w:sz w:val="24"/>
          <w:szCs w:val="24"/>
        </w:rPr>
        <w:t>ith the objective of reduc</w:t>
      </w:r>
      <w:r w:rsidR="00123444" w:rsidRPr="399725D7">
        <w:rPr>
          <w:rFonts w:ascii="Times New Roman" w:hAnsi="Times New Roman"/>
          <w:sz w:val="24"/>
          <w:szCs w:val="24"/>
        </w:rPr>
        <w:t>i</w:t>
      </w:r>
      <w:r w:rsidR="00192324" w:rsidRPr="399725D7">
        <w:rPr>
          <w:rFonts w:ascii="Times New Roman" w:hAnsi="Times New Roman"/>
          <w:sz w:val="24"/>
          <w:szCs w:val="24"/>
        </w:rPr>
        <w:t xml:space="preserve">ng care burdens and </w:t>
      </w:r>
      <w:r w:rsidR="007853CB" w:rsidRPr="399725D7">
        <w:rPr>
          <w:rFonts w:ascii="Times New Roman" w:hAnsi="Times New Roman"/>
          <w:sz w:val="24"/>
          <w:szCs w:val="24"/>
        </w:rPr>
        <w:t>addressing</w:t>
      </w:r>
      <w:r w:rsidR="00192324" w:rsidRPr="399725D7">
        <w:rPr>
          <w:rFonts w:ascii="Times New Roman" w:hAnsi="Times New Roman"/>
          <w:sz w:val="24"/>
          <w:szCs w:val="24"/>
        </w:rPr>
        <w:t xml:space="preserve"> immediate needs</w:t>
      </w:r>
      <w:r w:rsidR="00D02B15">
        <w:rPr>
          <w:rFonts w:ascii="Times New Roman" w:hAnsi="Times New Roman"/>
          <w:sz w:val="24"/>
          <w:szCs w:val="24"/>
        </w:rPr>
        <w:t>,</w:t>
      </w:r>
      <w:r w:rsidR="00192324" w:rsidRPr="399725D7">
        <w:rPr>
          <w:rFonts w:ascii="Times New Roman" w:hAnsi="Times New Roman"/>
          <w:sz w:val="24"/>
          <w:szCs w:val="24"/>
        </w:rPr>
        <w:t xml:space="preserve"> </w:t>
      </w:r>
      <w:r w:rsidRPr="399725D7">
        <w:rPr>
          <w:rFonts w:ascii="Times New Roman" w:hAnsi="Times New Roman"/>
          <w:sz w:val="24"/>
          <w:szCs w:val="24"/>
        </w:rPr>
        <w:t xml:space="preserve">the project provided economic stimulus packages to beneficiaries in the districts of Kilinochchi and Jaffna, who </w:t>
      </w:r>
      <w:r w:rsidR="00D02B15">
        <w:rPr>
          <w:rFonts w:ascii="Times New Roman" w:hAnsi="Times New Roman"/>
          <w:sz w:val="24"/>
          <w:szCs w:val="24"/>
        </w:rPr>
        <w:t xml:space="preserve">had been </w:t>
      </w:r>
      <w:r w:rsidRPr="399725D7">
        <w:rPr>
          <w:rFonts w:ascii="Times New Roman" w:hAnsi="Times New Roman"/>
          <w:sz w:val="24"/>
          <w:szCs w:val="24"/>
        </w:rPr>
        <w:t xml:space="preserve">affected by the </w:t>
      </w:r>
      <w:r w:rsidR="0033057C" w:rsidRPr="399725D7">
        <w:rPr>
          <w:rFonts w:ascii="Times New Roman" w:hAnsi="Times New Roman"/>
          <w:sz w:val="24"/>
          <w:szCs w:val="24"/>
        </w:rPr>
        <w:t>pandemic</w:t>
      </w:r>
      <w:r w:rsidR="4D064484" w:rsidRPr="399725D7">
        <w:rPr>
          <w:rFonts w:ascii="Times New Roman" w:hAnsi="Times New Roman"/>
          <w:sz w:val="24"/>
          <w:szCs w:val="24"/>
        </w:rPr>
        <w:t>.</w:t>
      </w:r>
    </w:p>
    <w:p w14:paraId="05B488F4" w14:textId="77777777" w:rsidR="00447621" w:rsidRDefault="00447621" w:rsidP="399725D7">
      <w:pPr>
        <w:pStyle w:val="BodyText"/>
        <w:ind w:left="360"/>
        <w:jc w:val="both"/>
        <w:rPr>
          <w:rFonts w:ascii="Times New Roman" w:hAnsi="Times New Roman"/>
          <w:sz w:val="24"/>
          <w:szCs w:val="24"/>
        </w:rPr>
      </w:pPr>
    </w:p>
    <w:p w14:paraId="3BE31771" w14:textId="77777777" w:rsidR="00AA26E7" w:rsidRDefault="00AA26E7" w:rsidP="00AA26E7">
      <w:pPr>
        <w:pStyle w:val="BodyText"/>
        <w:jc w:val="both"/>
        <w:rPr>
          <w:rFonts w:ascii="Times New Roman" w:hAnsi="Times New Roman"/>
          <w:sz w:val="24"/>
        </w:rPr>
      </w:pPr>
    </w:p>
    <w:p w14:paraId="12071B34" w14:textId="6DC7C543" w:rsidR="00AB0274" w:rsidRPr="007F3979" w:rsidRDefault="00AB0274" w:rsidP="00FA6787">
      <w:pPr>
        <w:pStyle w:val="BodyText"/>
        <w:numPr>
          <w:ilvl w:val="0"/>
          <w:numId w:val="35"/>
        </w:numPr>
        <w:jc w:val="both"/>
        <w:rPr>
          <w:rFonts w:ascii="Times New Roman" w:hAnsi="Times New Roman"/>
          <w:b/>
          <w:sz w:val="24"/>
        </w:rPr>
      </w:pPr>
      <w:r w:rsidRPr="007F3979">
        <w:rPr>
          <w:rFonts w:ascii="Times New Roman" w:hAnsi="Times New Roman"/>
          <w:sz w:val="24"/>
        </w:rPr>
        <w:t>Provide the main</w:t>
      </w:r>
      <w:r w:rsidR="0097453F" w:rsidRPr="007F3979">
        <w:rPr>
          <w:rFonts w:ascii="Times New Roman" w:hAnsi="Times New Roman"/>
          <w:sz w:val="24"/>
        </w:rPr>
        <w:t xml:space="preserve"> </w:t>
      </w:r>
      <w:r w:rsidRPr="007F3979">
        <w:rPr>
          <w:rFonts w:ascii="Times New Roman" w:hAnsi="Times New Roman"/>
          <w:sz w:val="24"/>
        </w:rPr>
        <w:t xml:space="preserve">objectives </w:t>
      </w:r>
      <w:r w:rsidR="0097453F" w:rsidRPr="007F3979">
        <w:rPr>
          <w:rFonts w:ascii="Times New Roman" w:hAnsi="Times New Roman"/>
          <w:sz w:val="24"/>
        </w:rPr>
        <w:t xml:space="preserve">and expected outcomes </w:t>
      </w:r>
      <w:r w:rsidRPr="007F3979">
        <w:rPr>
          <w:rFonts w:ascii="Times New Roman" w:hAnsi="Times New Roman"/>
          <w:sz w:val="24"/>
        </w:rPr>
        <w:t>of the programme</w:t>
      </w:r>
      <w:r w:rsidR="00B72F0B" w:rsidRPr="007F3979">
        <w:rPr>
          <w:rFonts w:ascii="Times New Roman" w:hAnsi="Times New Roman"/>
          <w:sz w:val="24"/>
        </w:rPr>
        <w:t xml:space="preserve"> in relation to the </w:t>
      </w:r>
      <w:r w:rsidR="002D5C59" w:rsidRPr="007F3979">
        <w:rPr>
          <w:rFonts w:ascii="Times New Roman" w:hAnsi="Times New Roman"/>
          <w:sz w:val="24"/>
        </w:rPr>
        <w:t>appropriate</w:t>
      </w:r>
      <w:r w:rsidR="002D5C59" w:rsidRPr="007F3979">
        <w:rPr>
          <w:rFonts w:ascii="Times New Roman" w:hAnsi="Times New Roman"/>
          <w:b/>
          <w:sz w:val="24"/>
        </w:rPr>
        <w:t xml:space="preserve"> Strategic UN Planning Framework (e.g. UNDAF) </w:t>
      </w:r>
      <w:r w:rsidR="00B72F0B" w:rsidRPr="007F3979">
        <w:rPr>
          <w:rFonts w:ascii="Times New Roman" w:hAnsi="Times New Roman"/>
          <w:b/>
          <w:sz w:val="24"/>
        </w:rPr>
        <w:t>and project document</w:t>
      </w:r>
      <w:r w:rsidR="004B3940" w:rsidRPr="007F3979">
        <w:rPr>
          <w:rFonts w:ascii="Times New Roman" w:hAnsi="Times New Roman"/>
          <w:b/>
          <w:sz w:val="24"/>
        </w:rPr>
        <w:t xml:space="preserve"> (if applicable) or Annual Work Plan</w:t>
      </w:r>
      <w:r w:rsidR="00914178" w:rsidRPr="007F3979">
        <w:rPr>
          <w:rFonts w:ascii="Times New Roman" w:hAnsi="Times New Roman"/>
          <w:b/>
          <w:sz w:val="24"/>
        </w:rPr>
        <w:t>s</w:t>
      </w:r>
      <w:r w:rsidR="004B3940" w:rsidRPr="007F3979">
        <w:rPr>
          <w:rFonts w:ascii="Times New Roman" w:hAnsi="Times New Roman"/>
          <w:b/>
          <w:sz w:val="24"/>
        </w:rPr>
        <w:t xml:space="preserve"> (AWP</w:t>
      </w:r>
      <w:r w:rsidR="00914178" w:rsidRPr="007F3979">
        <w:rPr>
          <w:rFonts w:ascii="Times New Roman" w:hAnsi="Times New Roman"/>
          <w:b/>
          <w:sz w:val="24"/>
        </w:rPr>
        <w:t>s</w:t>
      </w:r>
      <w:r w:rsidR="004B3940" w:rsidRPr="007F3979">
        <w:rPr>
          <w:rFonts w:ascii="Times New Roman" w:hAnsi="Times New Roman"/>
          <w:b/>
          <w:sz w:val="24"/>
        </w:rPr>
        <w:t>)</w:t>
      </w:r>
      <w:r w:rsidR="00914178" w:rsidRPr="007F3979">
        <w:rPr>
          <w:rFonts w:ascii="Times New Roman" w:hAnsi="Times New Roman"/>
          <w:b/>
          <w:sz w:val="24"/>
        </w:rPr>
        <w:t xml:space="preserve"> over the duration of the project</w:t>
      </w:r>
      <w:r w:rsidR="00FA6787" w:rsidRPr="007F3979">
        <w:rPr>
          <w:rFonts w:ascii="Times New Roman" w:hAnsi="Times New Roman"/>
          <w:sz w:val="24"/>
        </w:rPr>
        <w:t>.</w:t>
      </w:r>
    </w:p>
    <w:p w14:paraId="35AB4281" w14:textId="77777777" w:rsidR="00DE6E89" w:rsidRDefault="00DE6E89" w:rsidP="00DE6E89">
      <w:pPr>
        <w:pStyle w:val="BodyText"/>
        <w:ind w:left="720"/>
        <w:jc w:val="both"/>
        <w:rPr>
          <w:rFonts w:ascii="Times New Roman" w:hAnsi="Times New Roman"/>
          <w:sz w:val="16"/>
        </w:rPr>
      </w:pPr>
    </w:p>
    <w:p w14:paraId="0AB2B789" w14:textId="1D928704" w:rsidR="00BF396C" w:rsidRDefault="009C1E9E" w:rsidP="00202C8B">
      <w:pPr>
        <w:pStyle w:val="BodyText"/>
        <w:ind w:left="360"/>
        <w:jc w:val="both"/>
        <w:rPr>
          <w:rFonts w:ascii="Times New Roman" w:hAnsi="Times New Roman"/>
          <w:sz w:val="24"/>
        </w:rPr>
      </w:pPr>
      <w:r>
        <w:rPr>
          <w:rFonts w:ascii="Times New Roman" w:hAnsi="Times New Roman"/>
          <w:sz w:val="24"/>
        </w:rPr>
        <w:t>The project directly responded to the findings and recommendations set out in the “</w:t>
      </w:r>
      <w:r w:rsidR="00BF396C" w:rsidRPr="00BF396C">
        <w:rPr>
          <w:rFonts w:ascii="Times New Roman" w:hAnsi="Times New Roman"/>
          <w:sz w:val="24"/>
        </w:rPr>
        <w:t>UN Advisory Paper: Immediate Socio-Economic Response to COVID-19 in Sri Lanka</w:t>
      </w:r>
      <w:r>
        <w:rPr>
          <w:rFonts w:ascii="Times New Roman" w:hAnsi="Times New Roman"/>
          <w:sz w:val="24"/>
        </w:rPr>
        <w:t xml:space="preserve">”. In particular, it addressed </w:t>
      </w:r>
      <w:r w:rsidR="00BF396C" w:rsidRPr="00BF396C">
        <w:rPr>
          <w:rFonts w:ascii="Times New Roman" w:hAnsi="Times New Roman"/>
          <w:sz w:val="24"/>
        </w:rPr>
        <w:t>Strategic Priority #3:</w:t>
      </w:r>
      <w:r w:rsidR="00BF396C">
        <w:rPr>
          <w:rFonts w:ascii="Times New Roman" w:hAnsi="Times New Roman"/>
          <w:sz w:val="24"/>
        </w:rPr>
        <w:t xml:space="preserve"> </w:t>
      </w:r>
      <w:r>
        <w:rPr>
          <w:rFonts w:ascii="Times New Roman" w:hAnsi="Times New Roman"/>
          <w:sz w:val="24"/>
        </w:rPr>
        <w:t>“</w:t>
      </w:r>
      <w:r w:rsidR="00BF396C" w:rsidRPr="00BF396C">
        <w:rPr>
          <w:rFonts w:ascii="Times New Roman" w:hAnsi="Times New Roman"/>
          <w:sz w:val="24"/>
        </w:rPr>
        <w:t>Economic Recovery: Protecting Jobs, Micro, Small and Medium Sized Enterprises (MSMEs) and Informal Economy Workers</w:t>
      </w:r>
      <w:r>
        <w:rPr>
          <w:rFonts w:ascii="Times New Roman" w:hAnsi="Times New Roman"/>
          <w:sz w:val="24"/>
        </w:rPr>
        <w:t>”</w:t>
      </w:r>
      <w:r w:rsidR="00E604F7">
        <w:rPr>
          <w:rFonts w:ascii="Times New Roman" w:hAnsi="Times New Roman"/>
          <w:sz w:val="24"/>
        </w:rPr>
        <w:t>.</w:t>
      </w:r>
    </w:p>
    <w:p w14:paraId="0537C10A" w14:textId="77777777" w:rsidR="00BF396C" w:rsidRDefault="00BF396C" w:rsidP="00D02B15">
      <w:pPr>
        <w:pStyle w:val="BodyText"/>
        <w:ind w:left="1080"/>
        <w:jc w:val="both"/>
        <w:rPr>
          <w:rFonts w:ascii="Times New Roman" w:hAnsi="Times New Roman"/>
          <w:sz w:val="24"/>
        </w:rPr>
      </w:pPr>
    </w:p>
    <w:p w14:paraId="67568326" w14:textId="15896EAE" w:rsidR="00997749" w:rsidRPr="00D20667" w:rsidRDefault="00D20667" w:rsidP="00202C8B">
      <w:pPr>
        <w:pStyle w:val="BodyText"/>
        <w:ind w:left="360"/>
        <w:jc w:val="both"/>
        <w:rPr>
          <w:rFonts w:ascii="Times New Roman" w:hAnsi="Times New Roman"/>
          <w:sz w:val="24"/>
        </w:rPr>
      </w:pPr>
      <w:r w:rsidRPr="00D20667">
        <w:rPr>
          <w:rFonts w:ascii="Times New Roman" w:hAnsi="Times New Roman"/>
          <w:sz w:val="24"/>
        </w:rPr>
        <w:t xml:space="preserve">The project </w:t>
      </w:r>
      <w:r w:rsidR="00E604F7">
        <w:rPr>
          <w:rFonts w:ascii="Times New Roman" w:hAnsi="Times New Roman"/>
          <w:sz w:val="24"/>
        </w:rPr>
        <w:t>focused on achieving</w:t>
      </w:r>
      <w:r w:rsidRPr="00D20667">
        <w:rPr>
          <w:rFonts w:ascii="Times New Roman" w:hAnsi="Times New Roman"/>
          <w:sz w:val="24"/>
        </w:rPr>
        <w:t xml:space="preserve"> the following results:</w:t>
      </w:r>
    </w:p>
    <w:p w14:paraId="436D0B27" w14:textId="3ED5740F" w:rsidR="00997749" w:rsidRPr="00D20667" w:rsidRDefault="00D20667" w:rsidP="00202C8B">
      <w:pPr>
        <w:pStyle w:val="BodyText"/>
        <w:numPr>
          <w:ilvl w:val="0"/>
          <w:numId w:val="56"/>
        </w:numPr>
        <w:ind w:left="1080"/>
        <w:jc w:val="both"/>
        <w:rPr>
          <w:rFonts w:ascii="Times New Roman" w:hAnsi="Times New Roman"/>
          <w:sz w:val="24"/>
        </w:rPr>
      </w:pPr>
      <w:r w:rsidRPr="00D20667">
        <w:rPr>
          <w:rFonts w:ascii="Times New Roman" w:hAnsi="Times New Roman"/>
          <w:sz w:val="24"/>
        </w:rPr>
        <w:t>Reducing burden</w:t>
      </w:r>
      <w:r w:rsidR="007A344A">
        <w:rPr>
          <w:rFonts w:ascii="Times New Roman" w:hAnsi="Times New Roman"/>
          <w:sz w:val="24"/>
        </w:rPr>
        <w:t>s</w:t>
      </w:r>
      <w:r w:rsidRPr="00D20667">
        <w:rPr>
          <w:rFonts w:ascii="Times New Roman" w:hAnsi="Times New Roman"/>
          <w:sz w:val="24"/>
        </w:rPr>
        <w:t xml:space="preserve"> of sourcing food in vulnerable communities for the </w:t>
      </w:r>
      <w:r w:rsidR="005375BA">
        <w:rPr>
          <w:rFonts w:ascii="Times New Roman" w:hAnsi="Times New Roman"/>
          <w:sz w:val="24"/>
        </w:rPr>
        <w:t>upcoming</w:t>
      </w:r>
      <w:r w:rsidRPr="00D20667">
        <w:rPr>
          <w:rFonts w:ascii="Times New Roman" w:hAnsi="Times New Roman"/>
          <w:sz w:val="24"/>
        </w:rPr>
        <w:t xml:space="preserve"> month </w:t>
      </w:r>
      <w:r w:rsidR="005375BA">
        <w:rPr>
          <w:rFonts w:ascii="Times New Roman" w:hAnsi="Times New Roman"/>
          <w:sz w:val="24"/>
        </w:rPr>
        <w:t xml:space="preserve">(following curfew and lockdowns), </w:t>
      </w:r>
      <w:r w:rsidRPr="00D20667">
        <w:rPr>
          <w:rFonts w:ascii="Times New Roman" w:hAnsi="Times New Roman"/>
          <w:sz w:val="24"/>
        </w:rPr>
        <w:t xml:space="preserve">making it </w:t>
      </w:r>
      <w:r w:rsidR="005375BA">
        <w:rPr>
          <w:rFonts w:ascii="Times New Roman" w:hAnsi="Times New Roman"/>
          <w:sz w:val="24"/>
        </w:rPr>
        <w:t>possible</w:t>
      </w:r>
      <w:r w:rsidRPr="00D20667">
        <w:rPr>
          <w:rFonts w:ascii="Times New Roman" w:hAnsi="Times New Roman"/>
          <w:sz w:val="24"/>
        </w:rPr>
        <w:t xml:space="preserve"> for them to cover other costs incurred with any income earned or to address debts so that they do not get into </w:t>
      </w:r>
      <w:r w:rsidR="005375BA">
        <w:rPr>
          <w:rFonts w:ascii="Times New Roman" w:hAnsi="Times New Roman"/>
          <w:sz w:val="24"/>
        </w:rPr>
        <w:t xml:space="preserve">further </w:t>
      </w:r>
      <w:r w:rsidRPr="00D20667">
        <w:rPr>
          <w:rFonts w:ascii="Times New Roman" w:hAnsi="Times New Roman"/>
          <w:sz w:val="24"/>
        </w:rPr>
        <w:t>debt traps</w:t>
      </w:r>
      <w:r w:rsidR="005375BA">
        <w:rPr>
          <w:rFonts w:ascii="Times New Roman" w:hAnsi="Times New Roman"/>
          <w:sz w:val="24"/>
        </w:rPr>
        <w:t>.</w:t>
      </w:r>
    </w:p>
    <w:p w14:paraId="4F4BBF80" w14:textId="7A72AFC7" w:rsidR="00997749" w:rsidRPr="00D02B15" w:rsidRDefault="00D20667" w:rsidP="00202C8B">
      <w:pPr>
        <w:pStyle w:val="BodyText"/>
        <w:numPr>
          <w:ilvl w:val="0"/>
          <w:numId w:val="56"/>
        </w:numPr>
        <w:ind w:left="1080"/>
        <w:jc w:val="both"/>
        <w:rPr>
          <w:rFonts w:ascii="Times New Roman" w:hAnsi="Times New Roman" w:cs="Times New Roman"/>
          <w:sz w:val="24"/>
          <w:szCs w:val="24"/>
        </w:rPr>
      </w:pPr>
      <w:r w:rsidRPr="00D02B15">
        <w:rPr>
          <w:rFonts w:ascii="Times New Roman" w:hAnsi="Times New Roman" w:cs="Times New Roman"/>
          <w:sz w:val="24"/>
          <w:szCs w:val="24"/>
        </w:rPr>
        <w:t>Addressing nutrition concerns in women and children</w:t>
      </w:r>
      <w:r w:rsidR="007A344A" w:rsidRPr="00D02B15">
        <w:rPr>
          <w:rFonts w:ascii="Times New Roman" w:hAnsi="Times New Roman" w:cs="Times New Roman"/>
          <w:sz w:val="24"/>
          <w:szCs w:val="24"/>
        </w:rPr>
        <w:t xml:space="preserve"> (</w:t>
      </w:r>
      <w:r w:rsidR="005375BA" w:rsidRPr="00D02B15">
        <w:rPr>
          <w:rFonts w:ascii="Times New Roman" w:hAnsi="Times New Roman" w:cs="Times New Roman"/>
          <w:sz w:val="24"/>
          <w:szCs w:val="24"/>
        </w:rPr>
        <w:t>dependents</w:t>
      </w:r>
      <w:r w:rsidR="007A344A" w:rsidRPr="00D02B15">
        <w:rPr>
          <w:rFonts w:ascii="Times New Roman" w:hAnsi="Times New Roman" w:cs="Times New Roman"/>
          <w:sz w:val="24"/>
          <w:szCs w:val="24"/>
        </w:rPr>
        <w:t>).</w:t>
      </w:r>
    </w:p>
    <w:p w14:paraId="56FC9644" w14:textId="24CAB82D" w:rsidR="00D20667" w:rsidRPr="00997749" w:rsidRDefault="00D20667" w:rsidP="00202C8B">
      <w:pPr>
        <w:pStyle w:val="BodyText"/>
        <w:numPr>
          <w:ilvl w:val="0"/>
          <w:numId w:val="56"/>
        </w:numPr>
        <w:ind w:left="1080"/>
        <w:jc w:val="both"/>
        <w:rPr>
          <w:rFonts w:ascii="Times New Roman" w:hAnsi="Times New Roman"/>
          <w:sz w:val="24"/>
        </w:rPr>
      </w:pPr>
      <w:r w:rsidRPr="00997749">
        <w:rPr>
          <w:rFonts w:ascii="Times New Roman" w:hAnsi="Times New Roman"/>
          <w:sz w:val="24"/>
        </w:rPr>
        <w:t>Addresses immediate needs concerning shortage of food and financial resources for the same</w:t>
      </w:r>
      <w:r w:rsidR="006C46BD" w:rsidRPr="00997749">
        <w:rPr>
          <w:rFonts w:ascii="Times New Roman" w:hAnsi="Times New Roman"/>
          <w:sz w:val="24"/>
        </w:rPr>
        <w:t xml:space="preserve"> benefici</w:t>
      </w:r>
      <w:r w:rsidR="00866DAE" w:rsidRPr="00997749">
        <w:rPr>
          <w:rFonts w:ascii="Times New Roman" w:hAnsi="Times New Roman"/>
          <w:sz w:val="24"/>
        </w:rPr>
        <w:t>aries</w:t>
      </w:r>
      <w:r w:rsidR="00B44988" w:rsidRPr="00997749">
        <w:rPr>
          <w:rFonts w:ascii="Times New Roman" w:hAnsi="Times New Roman"/>
          <w:sz w:val="24"/>
        </w:rPr>
        <w:t>.</w:t>
      </w:r>
    </w:p>
    <w:p w14:paraId="331D93EF" w14:textId="1B94367E" w:rsidR="00B44988" w:rsidRDefault="00B44988" w:rsidP="00D02B15">
      <w:pPr>
        <w:pStyle w:val="BodyText"/>
        <w:ind w:left="720"/>
        <w:jc w:val="both"/>
        <w:rPr>
          <w:rFonts w:ascii="Times New Roman" w:hAnsi="Times New Roman"/>
          <w:sz w:val="24"/>
        </w:rPr>
      </w:pPr>
    </w:p>
    <w:p w14:paraId="10C0FA83" w14:textId="646A82E9" w:rsidR="00B44988" w:rsidRDefault="009110DF" w:rsidP="00202C8B">
      <w:pPr>
        <w:pStyle w:val="BodyText"/>
        <w:ind w:left="360"/>
        <w:jc w:val="both"/>
        <w:rPr>
          <w:rFonts w:ascii="Times New Roman" w:hAnsi="Times New Roman"/>
          <w:sz w:val="24"/>
        </w:rPr>
      </w:pPr>
      <w:r>
        <w:rPr>
          <w:rFonts w:ascii="Times New Roman" w:hAnsi="Times New Roman"/>
          <w:sz w:val="24"/>
        </w:rPr>
        <w:lastRenderedPageBreak/>
        <w:t>T</w:t>
      </w:r>
      <w:r w:rsidR="00B44988">
        <w:rPr>
          <w:rFonts w:ascii="Times New Roman" w:hAnsi="Times New Roman"/>
          <w:sz w:val="24"/>
        </w:rPr>
        <w:t xml:space="preserve">he project </w:t>
      </w:r>
      <w:r w:rsidR="0062684B">
        <w:rPr>
          <w:rFonts w:ascii="Times New Roman" w:hAnsi="Times New Roman"/>
          <w:sz w:val="24"/>
        </w:rPr>
        <w:t>worked towards the following</w:t>
      </w:r>
      <w:r w:rsidR="00B44988">
        <w:rPr>
          <w:rFonts w:ascii="Times New Roman" w:hAnsi="Times New Roman"/>
          <w:sz w:val="24"/>
        </w:rPr>
        <w:t xml:space="preserve"> O</w:t>
      </w:r>
      <w:r w:rsidR="008A2808">
        <w:rPr>
          <w:rFonts w:ascii="Times New Roman" w:hAnsi="Times New Roman"/>
          <w:sz w:val="24"/>
        </w:rPr>
        <w:t xml:space="preserve">utcome and Output: </w:t>
      </w:r>
    </w:p>
    <w:p w14:paraId="3E97947C" w14:textId="1853D4B1" w:rsidR="00866DAE" w:rsidRDefault="00866DAE" w:rsidP="00D02B15">
      <w:pPr>
        <w:pStyle w:val="BodyText"/>
        <w:ind w:left="1080"/>
        <w:jc w:val="both"/>
        <w:rPr>
          <w:rFonts w:ascii="Times New Roman" w:hAnsi="Times New Roman"/>
          <w:sz w:val="24"/>
          <w:szCs w:val="24"/>
        </w:rPr>
      </w:pPr>
    </w:p>
    <w:p w14:paraId="0BC09545" w14:textId="3B67F244" w:rsidR="008A2808" w:rsidRDefault="008A2808" w:rsidP="00202C8B">
      <w:pPr>
        <w:pStyle w:val="BodyText"/>
        <w:ind w:left="360"/>
        <w:jc w:val="both"/>
        <w:rPr>
          <w:rFonts w:ascii="Times New Roman" w:hAnsi="Times New Roman"/>
          <w:sz w:val="24"/>
        </w:rPr>
      </w:pPr>
      <w:r w:rsidRPr="008A2808">
        <w:rPr>
          <w:rFonts w:ascii="Times New Roman" w:hAnsi="Times New Roman"/>
          <w:sz w:val="24"/>
        </w:rPr>
        <w:t>Outcome 4.2</w:t>
      </w:r>
      <w:r w:rsidR="00866DAE">
        <w:rPr>
          <w:rFonts w:ascii="Times New Roman" w:hAnsi="Times New Roman"/>
          <w:sz w:val="24"/>
        </w:rPr>
        <w:t xml:space="preserve">: </w:t>
      </w:r>
      <w:r w:rsidRPr="008A2808">
        <w:rPr>
          <w:rFonts w:ascii="Times New Roman" w:hAnsi="Times New Roman"/>
          <w:sz w:val="24"/>
        </w:rPr>
        <w:t xml:space="preserve">Empowered </w:t>
      </w:r>
      <w:r w:rsidR="00BC4E8E">
        <w:rPr>
          <w:rFonts w:ascii="Times New Roman" w:hAnsi="Times New Roman"/>
          <w:sz w:val="24"/>
        </w:rPr>
        <w:t xml:space="preserve">women-headed households (including </w:t>
      </w:r>
      <w:r w:rsidRPr="008A2808">
        <w:rPr>
          <w:rFonts w:ascii="Times New Roman" w:hAnsi="Times New Roman"/>
          <w:sz w:val="24"/>
        </w:rPr>
        <w:t>military and war widows</w:t>
      </w:r>
      <w:r w:rsidR="00BC4E8E">
        <w:rPr>
          <w:rFonts w:ascii="Times New Roman" w:hAnsi="Times New Roman"/>
          <w:sz w:val="24"/>
        </w:rPr>
        <w:t>)</w:t>
      </w:r>
      <w:r w:rsidRPr="008A2808">
        <w:rPr>
          <w:rFonts w:ascii="Times New Roman" w:hAnsi="Times New Roman"/>
          <w:sz w:val="24"/>
        </w:rPr>
        <w:t xml:space="preserve"> have sustainable livelihoods, and access social support services with dignity.</w:t>
      </w:r>
      <w:r w:rsidR="005E0890">
        <w:rPr>
          <w:rFonts w:ascii="Times New Roman" w:hAnsi="Times New Roman"/>
          <w:sz w:val="24"/>
        </w:rPr>
        <w:t xml:space="preserve"> (This Outcome is from UN Women’s Annual Work Plan for 2020.)</w:t>
      </w:r>
    </w:p>
    <w:p w14:paraId="762B2B8A" w14:textId="77777777" w:rsidR="008A2808" w:rsidRDefault="008A2808" w:rsidP="00D02B15">
      <w:pPr>
        <w:pStyle w:val="BodyText"/>
        <w:ind w:left="1080"/>
        <w:jc w:val="both"/>
        <w:rPr>
          <w:rFonts w:ascii="Times New Roman" w:hAnsi="Times New Roman"/>
          <w:sz w:val="24"/>
        </w:rPr>
      </w:pPr>
    </w:p>
    <w:p w14:paraId="7132452A" w14:textId="77777777" w:rsidR="006D7526" w:rsidRDefault="006D7526" w:rsidP="00202C8B">
      <w:pPr>
        <w:pStyle w:val="BodyText"/>
        <w:ind w:left="360"/>
        <w:jc w:val="both"/>
        <w:rPr>
          <w:rFonts w:ascii="Times New Roman" w:hAnsi="Times New Roman"/>
          <w:sz w:val="24"/>
        </w:rPr>
      </w:pPr>
      <w:r w:rsidRPr="00B44988">
        <w:rPr>
          <w:rFonts w:ascii="Times New Roman" w:hAnsi="Times New Roman"/>
          <w:sz w:val="24"/>
        </w:rPr>
        <w:t xml:space="preserve">Output 4.2.4: Vulnerable women-headed households are supported during the COVID-19 pandemic, </w:t>
      </w:r>
      <w:bookmarkStart w:id="5" w:name="_Hlk68707905"/>
      <w:r w:rsidRPr="00B44988">
        <w:rPr>
          <w:rFonts w:ascii="Times New Roman" w:hAnsi="Times New Roman"/>
          <w:sz w:val="24"/>
        </w:rPr>
        <w:t>to reduce care burdens and address immediate needs concerning shortage of food and financial resources</w:t>
      </w:r>
      <w:bookmarkEnd w:id="5"/>
      <w:r w:rsidRPr="00B44988">
        <w:rPr>
          <w:rFonts w:ascii="Times New Roman" w:hAnsi="Times New Roman"/>
          <w:sz w:val="24"/>
        </w:rPr>
        <w:t>.</w:t>
      </w:r>
    </w:p>
    <w:p w14:paraId="30945C29" w14:textId="77777777" w:rsidR="008A2808" w:rsidRPr="00D20667" w:rsidRDefault="008A2808" w:rsidP="00B44988">
      <w:pPr>
        <w:pStyle w:val="BodyText"/>
        <w:ind w:left="360"/>
        <w:jc w:val="both"/>
        <w:rPr>
          <w:rFonts w:ascii="Times New Roman" w:hAnsi="Times New Roman"/>
          <w:sz w:val="24"/>
        </w:rPr>
      </w:pPr>
    </w:p>
    <w:p w14:paraId="3D3037C3" w14:textId="77777777" w:rsidR="00046C4D" w:rsidRPr="00954264" w:rsidRDefault="00046C4D" w:rsidP="00123444">
      <w:pPr>
        <w:pStyle w:val="BodyText"/>
        <w:jc w:val="both"/>
        <w:rPr>
          <w:rFonts w:ascii="Times New Roman" w:hAnsi="Times New Roman"/>
          <w:sz w:val="16"/>
        </w:rPr>
      </w:pPr>
    </w:p>
    <w:p w14:paraId="7DD801FD" w14:textId="66B936A7" w:rsidR="00AB0274" w:rsidRDefault="00CC7264" w:rsidP="00AB0274">
      <w:pPr>
        <w:pStyle w:val="Heading1"/>
        <w:numPr>
          <w:ilvl w:val="0"/>
          <w:numId w:val="31"/>
        </w:numPr>
        <w:tabs>
          <w:tab w:val="clear" w:pos="1080"/>
          <w:tab w:val="left" w:pos="360"/>
        </w:tabs>
        <w:ind w:left="360" w:hanging="360"/>
        <w:jc w:val="left"/>
        <w:rPr>
          <w:rFonts w:ascii="Times New Roman" w:hAnsi="Times New Roman"/>
          <w:sz w:val="24"/>
          <w:szCs w:val="24"/>
        </w:rPr>
      </w:pPr>
      <w:bookmarkStart w:id="6" w:name="_Toc249364486"/>
      <w:r>
        <w:rPr>
          <w:rFonts w:ascii="Times New Roman" w:hAnsi="Times New Roman"/>
          <w:sz w:val="24"/>
          <w:szCs w:val="24"/>
          <w:lang w:val="en-US"/>
        </w:rPr>
        <w:t xml:space="preserve">Assessment of Programme </w:t>
      </w:r>
      <w:r w:rsidR="00AB0274" w:rsidRPr="007C14A5">
        <w:rPr>
          <w:rFonts w:ascii="Times New Roman" w:hAnsi="Times New Roman"/>
          <w:sz w:val="24"/>
          <w:szCs w:val="24"/>
        </w:rPr>
        <w:t>Results</w:t>
      </w:r>
      <w:bookmarkEnd w:id="6"/>
      <w:r w:rsidR="00AB0274" w:rsidRPr="007C14A5">
        <w:rPr>
          <w:rFonts w:ascii="Times New Roman" w:hAnsi="Times New Roman"/>
          <w:sz w:val="24"/>
          <w:szCs w:val="24"/>
        </w:rPr>
        <w:t xml:space="preserve"> </w:t>
      </w:r>
    </w:p>
    <w:p w14:paraId="6A72A41E" w14:textId="77777777" w:rsidR="00997749" w:rsidRPr="00202C8B" w:rsidRDefault="00997749" w:rsidP="00202C8B">
      <w:pPr>
        <w:rPr>
          <w:lang w:val="x-none"/>
        </w:rPr>
      </w:pPr>
    </w:p>
    <w:p w14:paraId="6020E3A3" w14:textId="534C688D" w:rsidR="000D1B78" w:rsidRDefault="00FA6787" w:rsidP="00202C8B">
      <w:pPr>
        <w:numPr>
          <w:ilvl w:val="0"/>
          <w:numId w:val="55"/>
        </w:numPr>
        <w:jc w:val="both"/>
        <w:rPr>
          <w:lang w:eastAsia="x-none"/>
        </w:rPr>
      </w:pPr>
      <w:r w:rsidRPr="00123444">
        <w:rPr>
          <w:lang w:eastAsia="x-none"/>
        </w:rPr>
        <w:t xml:space="preserve">This section is the </w:t>
      </w:r>
      <w:r w:rsidRPr="00123444">
        <w:rPr>
          <w:b/>
          <w:lang w:eastAsia="x-none"/>
        </w:rPr>
        <w:t>most important in the Report</w:t>
      </w:r>
      <w:r w:rsidRPr="00123444">
        <w:rPr>
          <w:lang w:eastAsia="x-none"/>
        </w:rPr>
        <w:t xml:space="preserve"> and particular attention should be given to report</w:t>
      </w:r>
      <w:r w:rsidR="008C3A05" w:rsidRPr="00123444">
        <w:rPr>
          <w:lang w:eastAsia="x-none"/>
        </w:rPr>
        <w:t>ing</w:t>
      </w:r>
      <w:r w:rsidRPr="00123444">
        <w:rPr>
          <w:lang w:eastAsia="x-none"/>
        </w:rPr>
        <w:t xml:space="preserve"> on </w:t>
      </w:r>
      <w:r w:rsidRPr="00123444">
        <w:rPr>
          <w:b/>
          <w:lang w:eastAsia="x-none"/>
        </w:rPr>
        <w:t>re</w:t>
      </w:r>
      <w:r w:rsidR="00DD2243" w:rsidRPr="00123444">
        <w:rPr>
          <w:b/>
          <w:lang w:eastAsia="x-none"/>
        </w:rPr>
        <w:t>sults / and changes</w:t>
      </w:r>
      <w:r w:rsidR="00DD2243" w:rsidRPr="00123444">
        <w:rPr>
          <w:lang w:eastAsia="x-none"/>
        </w:rPr>
        <w:t xml:space="preserve"> that have taken place rather than on activities</w:t>
      </w:r>
      <w:r w:rsidRPr="00123444">
        <w:rPr>
          <w:lang w:eastAsia="x-none"/>
        </w:rPr>
        <w:t>. It has t</w:t>
      </w:r>
      <w:r w:rsidR="00DD2243" w:rsidRPr="00123444">
        <w:rPr>
          <w:lang w:eastAsia="x-none"/>
        </w:rPr>
        <w:t>hree p</w:t>
      </w:r>
      <w:r w:rsidRPr="00123444">
        <w:rPr>
          <w:lang w:eastAsia="x-none"/>
        </w:rPr>
        <w:t>arts</w:t>
      </w:r>
      <w:r w:rsidR="00DD2243" w:rsidRPr="00123444">
        <w:rPr>
          <w:lang w:eastAsia="x-none"/>
        </w:rPr>
        <w:t xml:space="preserve"> to help capture this information in different ways</w:t>
      </w:r>
      <w:r w:rsidR="00A65EFC" w:rsidRPr="00123444">
        <w:rPr>
          <w:lang w:eastAsia="x-none"/>
        </w:rPr>
        <w:t xml:space="preserve"> (i</w:t>
      </w:r>
      <w:r w:rsidR="000803A0" w:rsidRPr="00123444">
        <w:rPr>
          <w:lang w:eastAsia="x-none"/>
        </w:rPr>
        <w:t>. Narrative</w:t>
      </w:r>
      <w:r w:rsidR="00A65EFC" w:rsidRPr="00123444">
        <w:rPr>
          <w:lang w:eastAsia="x-none"/>
        </w:rPr>
        <w:t xml:space="preserve"> </w:t>
      </w:r>
      <w:r w:rsidR="000803A0" w:rsidRPr="00123444">
        <w:rPr>
          <w:lang w:eastAsia="x-none"/>
        </w:rPr>
        <w:t>section</w:t>
      </w:r>
      <w:r w:rsidR="00A65EFC" w:rsidRPr="00123444">
        <w:rPr>
          <w:lang w:eastAsia="x-none"/>
        </w:rPr>
        <w:t xml:space="preserve">; ii. </w:t>
      </w:r>
      <w:r w:rsidR="000803A0" w:rsidRPr="00123444">
        <w:rPr>
          <w:lang w:eastAsia="x-none"/>
        </w:rPr>
        <w:t>Indicator based performance assessment</w:t>
      </w:r>
      <w:r w:rsidR="00A65EFC" w:rsidRPr="00123444">
        <w:rPr>
          <w:lang w:eastAsia="x-none"/>
        </w:rPr>
        <w:t xml:space="preserve">; iii. </w:t>
      </w:r>
      <w:r w:rsidR="00A22D0C" w:rsidRPr="00123444">
        <w:rPr>
          <w:lang w:eastAsia="x-none"/>
        </w:rPr>
        <w:t xml:space="preserve">Evaluation &amp; Lessons learned; and iv. </w:t>
      </w:r>
      <w:r w:rsidR="000803A0" w:rsidRPr="00123444">
        <w:rPr>
          <w:lang w:eastAsia="x-none"/>
        </w:rPr>
        <w:t>A specific</w:t>
      </w:r>
      <w:r w:rsidR="00A65EFC" w:rsidRPr="00123444">
        <w:rPr>
          <w:lang w:eastAsia="x-none"/>
        </w:rPr>
        <w:t xml:space="preserve"> story)</w:t>
      </w:r>
      <w:r w:rsidR="00DD2243" w:rsidRPr="00123444">
        <w:rPr>
          <w:lang w:eastAsia="x-none"/>
        </w:rPr>
        <w:t xml:space="preserve">. </w:t>
      </w:r>
    </w:p>
    <w:p w14:paraId="379E6F0A" w14:textId="77777777" w:rsidR="000D1B78" w:rsidRPr="00123444" w:rsidRDefault="000D1B78" w:rsidP="00202C8B">
      <w:pPr>
        <w:jc w:val="both"/>
        <w:rPr>
          <w:lang w:eastAsia="x-none"/>
        </w:rPr>
      </w:pPr>
    </w:p>
    <w:p w14:paraId="7A8211F8" w14:textId="7A40B480" w:rsidR="008954F8" w:rsidRPr="007F3979" w:rsidRDefault="00DD2243" w:rsidP="000D1B78">
      <w:pPr>
        <w:ind w:left="720"/>
        <w:jc w:val="both"/>
        <w:rPr>
          <w:lang w:eastAsia="x-none"/>
        </w:rPr>
      </w:pPr>
      <w:r w:rsidRPr="007C14A5">
        <w:rPr>
          <w:b/>
          <w:lang w:eastAsia="x-none"/>
        </w:rPr>
        <w:t>Narrative reporting on results:</w:t>
      </w:r>
      <w:r w:rsidR="00C631C8">
        <w:rPr>
          <w:b/>
          <w:lang w:eastAsia="x-none"/>
        </w:rPr>
        <w:t xml:space="preserve"> </w:t>
      </w:r>
      <w:r w:rsidR="0066200C">
        <w:rPr>
          <w:lang w:eastAsia="x-none"/>
        </w:rPr>
        <w:t>From January to December 2013</w:t>
      </w:r>
      <w:r w:rsidR="008954F8" w:rsidRPr="007C14A5">
        <w:rPr>
          <w:lang w:eastAsia="x-none"/>
        </w:rPr>
        <w:t>,</w:t>
      </w:r>
      <w:r w:rsidRPr="007C14A5">
        <w:rPr>
          <w:lang w:eastAsia="x-none"/>
        </w:rPr>
        <w:t xml:space="preserve"> </w:t>
      </w:r>
      <w:r w:rsidR="000803A0">
        <w:rPr>
          <w:lang w:eastAsia="x-none"/>
        </w:rPr>
        <w:t xml:space="preserve">respond to the guiding questions, indicated below </w:t>
      </w:r>
      <w:r w:rsidRPr="007C14A5">
        <w:rPr>
          <w:lang w:eastAsia="x-none"/>
        </w:rPr>
        <w:t xml:space="preserve">to provide a narrative summary of the results achieved. The aim here is to tell the </w:t>
      </w:r>
      <w:r w:rsidRPr="00447621">
        <w:rPr>
          <w:b/>
          <w:lang w:eastAsia="x-none"/>
        </w:rPr>
        <w:t>story of change</w:t>
      </w:r>
      <w:r w:rsidRPr="007C14A5">
        <w:rPr>
          <w:lang w:eastAsia="x-none"/>
        </w:rPr>
        <w:t xml:space="preserve"> that your Programme has achieved </w:t>
      </w:r>
      <w:r w:rsidR="00CC7264">
        <w:rPr>
          <w:lang w:eastAsia="x-none"/>
        </w:rPr>
        <w:t>over its entire duration</w:t>
      </w:r>
      <w:r w:rsidRPr="007C14A5">
        <w:rPr>
          <w:lang w:eastAsia="x-none"/>
        </w:rPr>
        <w:t xml:space="preserve">. </w:t>
      </w:r>
      <w:r w:rsidR="00A65EFC">
        <w:rPr>
          <w:lang w:eastAsia="x-none"/>
        </w:rPr>
        <w:t xml:space="preserve">Make reference to the implementation mechanism utilized and key partnerships. </w:t>
      </w:r>
      <w:r w:rsidRPr="007C14A5">
        <w:rPr>
          <w:lang w:eastAsia="x-none"/>
        </w:rPr>
        <w:t xml:space="preserve">  </w:t>
      </w:r>
      <w:r w:rsidR="008954F8" w:rsidRPr="007C14A5">
        <w:rPr>
          <w:lang w:eastAsia="x-none"/>
        </w:rPr>
        <w:t xml:space="preserve"> </w:t>
      </w:r>
    </w:p>
    <w:p w14:paraId="6AF84217" w14:textId="77777777" w:rsidR="008954F8" w:rsidRPr="007C14A5" w:rsidRDefault="00A65EFC" w:rsidP="000803A0">
      <w:pPr>
        <w:tabs>
          <w:tab w:val="left" w:pos="9105"/>
        </w:tabs>
        <w:jc w:val="both"/>
        <w:rPr>
          <w:lang w:eastAsia="x-none"/>
        </w:rPr>
      </w:pPr>
      <w:r>
        <w:rPr>
          <w:lang w:eastAsia="x-none"/>
        </w:rPr>
        <w:tab/>
      </w:r>
    </w:p>
    <w:p w14:paraId="510C6BF5" w14:textId="10536FCF" w:rsidR="00AB0274" w:rsidRPr="007C14A5" w:rsidRDefault="008954F8" w:rsidP="00A22D0C">
      <w:pPr>
        <w:pStyle w:val="BodyText"/>
        <w:numPr>
          <w:ilvl w:val="0"/>
          <w:numId w:val="39"/>
        </w:numPr>
        <w:jc w:val="both"/>
        <w:rPr>
          <w:rFonts w:ascii="Times New Roman" w:hAnsi="Times New Roman"/>
          <w:sz w:val="24"/>
        </w:rPr>
      </w:pPr>
      <w:r w:rsidRPr="007C14A5">
        <w:rPr>
          <w:rFonts w:ascii="Times New Roman" w:hAnsi="Times New Roman"/>
          <w:b/>
          <w:sz w:val="24"/>
        </w:rPr>
        <w:t>Outcomes:</w:t>
      </w:r>
      <w:r w:rsidRPr="007C14A5">
        <w:rPr>
          <w:rFonts w:ascii="Times New Roman" w:hAnsi="Times New Roman"/>
          <w:sz w:val="24"/>
        </w:rPr>
        <w:t xml:space="preserve"> Outcomes are the strategic, higher level </w:t>
      </w:r>
      <w:r w:rsidR="001D4F94" w:rsidRPr="007C14A5">
        <w:rPr>
          <w:rFonts w:ascii="Times New Roman" w:hAnsi="Times New Roman"/>
          <w:sz w:val="24"/>
        </w:rPr>
        <w:t>of change that your</w:t>
      </w:r>
      <w:r w:rsidRPr="007C14A5">
        <w:rPr>
          <w:rFonts w:ascii="Times New Roman" w:hAnsi="Times New Roman"/>
          <w:sz w:val="24"/>
        </w:rPr>
        <w:t xml:space="preserve"> </w:t>
      </w:r>
      <w:r w:rsidR="00A65EFC">
        <w:rPr>
          <w:rFonts w:ascii="Times New Roman" w:hAnsi="Times New Roman"/>
          <w:sz w:val="24"/>
        </w:rPr>
        <w:t>Programme</w:t>
      </w:r>
      <w:r w:rsidR="002C6E2F" w:rsidRPr="007C14A5">
        <w:rPr>
          <w:rFonts w:ascii="Times New Roman" w:hAnsi="Times New Roman"/>
          <w:sz w:val="24"/>
        </w:rPr>
        <w:t xml:space="preserve"> </w:t>
      </w:r>
      <w:r w:rsidRPr="007C14A5">
        <w:rPr>
          <w:rFonts w:ascii="Times New Roman" w:hAnsi="Times New Roman"/>
          <w:sz w:val="24"/>
        </w:rPr>
        <w:t xml:space="preserve">is aiming to </w:t>
      </w:r>
      <w:r w:rsidR="001D4F94" w:rsidRPr="007C14A5">
        <w:rPr>
          <w:rFonts w:ascii="Times New Roman" w:hAnsi="Times New Roman"/>
          <w:sz w:val="24"/>
        </w:rPr>
        <w:t>contribute towards</w:t>
      </w:r>
      <w:r w:rsidRPr="007C14A5">
        <w:rPr>
          <w:rFonts w:ascii="Times New Roman" w:hAnsi="Times New Roman"/>
          <w:sz w:val="24"/>
        </w:rPr>
        <w:t xml:space="preserve">. </w:t>
      </w:r>
      <w:r w:rsidR="00AB0274" w:rsidRPr="007C14A5">
        <w:rPr>
          <w:rFonts w:ascii="Times New Roman" w:hAnsi="Times New Roman"/>
          <w:sz w:val="24"/>
        </w:rPr>
        <w:t>Provide a summary of progress</w:t>
      </w:r>
      <w:r w:rsidRPr="007C14A5">
        <w:rPr>
          <w:rFonts w:ascii="Times New Roman" w:hAnsi="Times New Roman"/>
          <w:sz w:val="24"/>
        </w:rPr>
        <w:t xml:space="preserve"> made by the Programme</w:t>
      </w:r>
      <w:r w:rsidR="00AB0274" w:rsidRPr="007C14A5">
        <w:rPr>
          <w:rFonts w:ascii="Times New Roman" w:hAnsi="Times New Roman"/>
          <w:sz w:val="24"/>
        </w:rPr>
        <w:t xml:space="preserve"> in relation to </w:t>
      </w:r>
      <w:r w:rsidR="00AB0274" w:rsidRPr="007C14A5">
        <w:rPr>
          <w:rFonts w:ascii="Times New Roman" w:hAnsi="Times New Roman"/>
          <w:b/>
          <w:sz w:val="24"/>
        </w:rPr>
        <w:t>planned outcomes</w:t>
      </w:r>
      <w:r w:rsidRPr="007C14A5">
        <w:rPr>
          <w:rFonts w:ascii="Times New Roman" w:hAnsi="Times New Roman"/>
          <w:b/>
          <w:sz w:val="24"/>
        </w:rPr>
        <w:t xml:space="preserve"> from the Project Document</w:t>
      </w:r>
      <w:r w:rsidR="004B3940">
        <w:rPr>
          <w:rFonts w:ascii="Times New Roman" w:hAnsi="Times New Roman"/>
          <w:b/>
          <w:sz w:val="24"/>
        </w:rPr>
        <w:t xml:space="preserve"> / AWP</w:t>
      </w:r>
      <w:r w:rsidR="00914178">
        <w:rPr>
          <w:rFonts w:ascii="Times New Roman" w:hAnsi="Times New Roman"/>
          <w:b/>
          <w:sz w:val="24"/>
        </w:rPr>
        <w:t>s</w:t>
      </w:r>
      <w:r w:rsidRPr="007C14A5">
        <w:rPr>
          <w:rFonts w:ascii="Times New Roman" w:hAnsi="Times New Roman"/>
          <w:b/>
          <w:sz w:val="24"/>
        </w:rPr>
        <w:t xml:space="preserve">, </w:t>
      </w:r>
      <w:r w:rsidR="0070378C" w:rsidRPr="007C14A5">
        <w:rPr>
          <w:rFonts w:ascii="Times New Roman" w:hAnsi="Times New Roman"/>
          <w:sz w:val="24"/>
        </w:rPr>
        <w:t>with reference to the relevant indicator</w:t>
      </w:r>
      <w:r w:rsidR="001D4F94" w:rsidRPr="007C14A5">
        <w:rPr>
          <w:rFonts w:ascii="Times New Roman" w:hAnsi="Times New Roman"/>
          <w:sz w:val="24"/>
        </w:rPr>
        <w:t>(s)</w:t>
      </w:r>
      <w:r w:rsidR="00023835" w:rsidRPr="007C14A5">
        <w:rPr>
          <w:rFonts w:ascii="Times New Roman" w:hAnsi="Times New Roman"/>
          <w:sz w:val="24"/>
        </w:rPr>
        <w:t xml:space="preserve"> </w:t>
      </w:r>
      <w:r w:rsidRPr="007C14A5">
        <w:rPr>
          <w:rFonts w:ascii="Times New Roman" w:hAnsi="Times New Roman"/>
          <w:sz w:val="24"/>
        </w:rPr>
        <w:t xml:space="preserve">in these documents. Describe </w:t>
      </w:r>
      <w:r w:rsidR="001D4F94" w:rsidRPr="007C14A5">
        <w:rPr>
          <w:rFonts w:ascii="Times New Roman" w:hAnsi="Times New Roman"/>
          <w:sz w:val="24"/>
        </w:rPr>
        <w:t xml:space="preserve">if </w:t>
      </w:r>
      <w:r w:rsidR="00A22D0C">
        <w:rPr>
          <w:rFonts w:ascii="Times New Roman" w:hAnsi="Times New Roman"/>
          <w:sz w:val="24"/>
        </w:rPr>
        <w:t xml:space="preserve">final </w:t>
      </w:r>
      <w:r w:rsidRPr="007C14A5">
        <w:rPr>
          <w:rFonts w:ascii="Times New Roman" w:hAnsi="Times New Roman"/>
          <w:sz w:val="24"/>
        </w:rPr>
        <w:t xml:space="preserve">targets </w:t>
      </w:r>
      <w:r w:rsidR="001D4F94" w:rsidRPr="007C14A5">
        <w:rPr>
          <w:rFonts w:ascii="Times New Roman" w:hAnsi="Times New Roman"/>
          <w:sz w:val="24"/>
        </w:rPr>
        <w:t xml:space="preserve">were </w:t>
      </w:r>
      <w:r w:rsidRPr="007C14A5">
        <w:rPr>
          <w:rFonts w:ascii="Times New Roman" w:hAnsi="Times New Roman"/>
          <w:sz w:val="24"/>
        </w:rPr>
        <w:t>achieved,</w:t>
      </w:r>
      <w:r w:rsidR="00D339B8">
        <w:rPr>
          <w:rFonts w:ascii="Times New Roman" w:hAnsi="Times New Roman"/>
          <w:sz w:val="24"/>
        </w:rPr>
        <w:t xml:space="preserve"> </w:t>
      </w:r>
      <w:r w:rsidRPr="007C14A5">
        <w:rPr>
          <w:rFonts w:ascii="Times New Roman" w:hAnsi="Times New Roman"/>
          <w:sz w:val="24"/>
        </w:rPr>
        <w:t xml:space="preserve">or </w:t>
      </w:r>
      <w:r w:rsidR="00AB0274" w:rsidRPr="007C14A5">
        <w:rPr>
          <w:rFonts w:ascii="Times New Roman" w:hAnsi="Times New Roman"/>
          <w:sz w:val="24"/>
        </w:rPr>
        <w:t xml:space="preserve">explain any variance in achieved versus planned </w:t>
      </w:r>
      <w:r w:rsidR="001D4F94" w:rsidRPr="007C14A5">
        <w:rPr>
          <w:rFonts w:ascii="Times New Roman" w:hAnsi="Times New Roman"/>
          <w:sz w:val="24"/>
        </w:rPr>
        <w:t>results</w:t>
      </w:r>
      <w:r w:rsidR="00A22D0C">
        <w:rPr>
          <w:rFonts w:ascii="Times New Roman" w:hAnsi="Times New Roman"/>
          <w:sz w:val="24"/>
        </w:rPr>
        <w:t xml:space="preserve">. </w:t>
      </w:r>
      <w:r w:rsidR="00A22D0C" w:rsidRPr="00A22D0C">
        <w:rPr>
          <w:rFonts w:ascii="Times New Roman" w:hAnsi="Times New Roman"/>
          <w:sz w:val="24"/>
        </w:rPr>
        <w:t>Explain the overall contribution of the programme to the Strategy Planning Framework or other strategic documents as relevant, e.g.: MDGs, National Priorities, UNDAF outcomes, etc</w:t>
      </w:r>
      <w:r w:rsidR="00A22D0C" w:rsidRPr="007C14A5">
        <w:rPr>
          <w:rFonts w:ascii="Times New Roman" w:hAnsi="Times New Roman"/>
          <w:sz w:val="24"/>
        </w:rPr>
        <w:t>. Explain who the main beneficiaries were.</w:t>
      </w:r>
      <w:r w:rsidR="00A22D0C" w:rsidRPr="00A22D0C">
        <w:rPr>
          <w:rFonts w:ascii="Times New Roman" w:hAnsi="Times New Roman"/>
          <w:bCs/>
          <w:sz w:val="24"/>
        </w:rPr>
        <w:t xml:space="preserve"> Highlight any institutional and/ or behavioural changes amongst beneficiaries at the outcome level.</w:t>
      </w:r>
    </w:p>
    <w:p w14:paraId="04CAA4A0" w14:textId="77777777" w:rsidR="00997749" w:rsidRDefault="00997749" w:rsidP="00202C8B">
      <w:pPr>
        <w:pStyle w:val="BodyText"/>
        <w:jc w:val="both"/>
        <w:rPr>
          <w:rFonts w:ascii="Times New Roman" w:hAnsi="Times New Roman"/>
          <w:sz w:val="24"/>
        </w:rPr>
      </w:pPr>
    </w:p>
    <w:p w14:paraId="17F57F08" w14:textId="1E1BA5E9" w:rsidR="009E1270" w:rsidRDefault="0057211E" w:rsidP="007F3979">
      <w:pPr>
        <w:pStyle w:val="BodyText"/>
        <w:ind w:left="720"/>
        <w:jc w:val="both"/>
        <w:rPr>
          <w:rFonts w:ascii="Times New Roman" w:hAnsi="Times New Roman"/>
          <w:sz w:val="24"/>
        </w:rPr>
      </w:pPr>
      <w:r>
        <w:rPr>
          <w:rFonts w:ascii="Times New Roman" w:hAnsi="Times New Roman"/>
          <w:sz w:val="24"/>
        </w:rPr>
        <w:t>With</w:t>
      </w:r>
      <w:r w:rsidR="00364945">
        <w:rPr>
          <w:rFonts w:ascii="Times New Roman" w:hAnsi="Times New Roman"/>
          <w:sz w:val="24"/>
        </w:rPr>
        <w:t xml:space="preserve"> the generous support from </w:t>
      </w:r>
      <w:r>
        <w:rPr>
          <w:rFonts w:ascii="Times New Roman" w:hAnsi="Times New Roman"/>
          <w:sz w:val="24"/>
        </w:rPr>
        <w:t xml:space="preserve">the Government of </w:t>
      </w:r>
      <w:r w:rsidR="00364945">
        <w:rPr>
          <w:rFonts w:ascii="Times New Roman" w:hAnsi="Times New Roman"/>
          <w:sz w:val="24"/>
        </w:rPr>
        <w:t xml:space="preserve">Australia, </w:t>
      </w:r>
      <w:r w:rsidR="00A83083" w:rsidRPr="00A83083">
        <w:rPr>
          <w:rFonts w:ascii="Times New Roman" w:hAnsi="Times New Roman"/>
          <w:sz w:val="24"/>
        </w:rPr>
        <w:t>1</w:t>
      </w:r>
      <w:r>
        <w:rPr>
          <w:rFonts w:ascii="Times New Roman" w:hAnsi="Times New Roman"/>
          <w:sz w:val="24"/>
        </w:rPr>
        <w:t>,</w:t>
      </w:r>
      <w:r w:rsidR="00A83083" w:rsidRPr="00A83083">
        <w:rPr>
          <w:rFonts w:ascii="Times New Roman" w:hAnsi="Times New Roman"/>
          <w:sz w:val="24"/>
        </w:rPr>
        <w:t xml:space="preserve">306 </w:t>
      </w:r>
      <w:r w:rsidR="00DD0811">
        <w:rPr>
          <w:rFonts w:ascii="Times New Roman" w:hAnsi="Times New Roman"/>
          <w:sz w:val="24"/>
        </w:rPr>
        <w:t xml:space="preserve">vulnerable </w:t>
      </w:r>
      <w:r w:rsidR="007D37D0">
        <w:rPr>
          <w:rFonts w:ascii="Times New Roman" w:hAnsi="Times New Roman"/>
          <w:sz w:val="24"/>
        </w:rPr>
        <w:t xml:space="preserve">women-headed </w:t>
      </w:r>
      <w:r w:rsidR="00DD0811">
        <w:rPr>
          <w:rFonts w:ascii="Times New Roman" w:hAnsi="Times New Roman"/>
          <w:sz w:val="24"/>
        </w:rPr>
        <w:t>households</w:t>
      </w:r>
      <w:r w:rsidR="00DD0811" w:rsidRPr="00A83083">
        <w:rPr>
          <w:rFonts w:ascii="Times New Roman" w:hAnsi="Times New Roman"/>
          <w:sz w:val="24"/>
        </w:rPr>
        <w:t xml:space="preserve"> </w:t>
      </w:r>
      <w:r w:rsidR="005375BA">
        <w:rPr>
          <w:rFonts w:ascii="Times New Roman" w:hAnsi="Times New Roman"/>
          <w:sz w:val="24"/>
        </w:rPr>
        <w:t xml:space="preserve">in the districts of Jaffna and Kilinochchi were </w:t>
      </w:r>
      <w:r w:rsidR="00831D57">
        <w:rPr>
          <w:rFonts w:ascii="Times New Roman" w:hAnsi="Times New Roman"/>
          <w:sz w:val="24"/>
        </w:rPr>
        <w:t xml:space="preserve">more resilient to withstand the </w:t>
      </w:r>
      <w:r w:rsidR="00E2270C">
        <w:rPr>
          <w:rFonts w:ascii="Times New Roman" w:hAnsi="Times New Roman"/>
          <w:sz w:val="24"/>
        </w:rPr>
        <w:t>adverse socio-economic impacts brought on by the COVID-19 pandemic.</w:t>
      </w:r>
      <w:r w:rsidR="00307BB7">
        <w:rPr>
          <w:rFonts w:ascii="Times New Roman" w:hAnsi="Times New Roman"/>
          <w:sz w:val="24"/>
        </w:rPr>
        <w:t xml:space="preserve"> </w:t>
      </w:r>
      <w:r w:rsidR="00222F89">
        <w:rPr>
          <w:rFonts w:ascii="Times New Roman" w:hAnsi="Times New Roman"/>
          <w:sz w:val="24"/>
        </w:rPr>
        <w:t xml:space="preserve">Prior to the pandemic, </w:t>
      </w:r>
      <w:r w:rsidR="007D37D0" w:rsidRPr="00DD0811">
        <w:rPr>
          <w:rFonts w:ascii="Times New Roman" w:hAnsi="Times New Roman"/>
          <w:sz w:val="24"/>
        </w:rPr>
        <w:t>W</w:t>
      </w:r>
      <w:r w:rsidR="008E3FF0">
        <w:rPr>
          <w:rFonts w:ascii="Times New Roman" w:hAnsi="Times New Roman"/>
          <w:sz w:val="24"/>
        </w:rPr>
        <w:t>HH</w:t>
      </w:r>
      <w:r w:rsidR="007D37D0" w:rsidRPr="00DD0811">
        <w:rPr>
          <w:rFonts w:ascii="Times New Roman" w:hAnsi="Times New Roman"/>
          <w:sz w:val="24"/>
        </w:rPr>
        <w:t xml:space="preserve"> </w:t>
      </w:r>
      <w:r w:rsidR="007D37D0">
        <w:rPr>
          <w:rFonts w:ascii="Times New Roman" w:hAnsi="Times New Roman"/>
          <w:sz w:val="24"/>
        </w:rPr>
        <w:t>were</w:t>
      </w:r>
      <w:r w:rsidR="007D37D0" w:rsidRPr="00DD0811">
        <w:rPr>
          <w:rFonts w:ascii="Times New Roman" w:hAnsi="Times New Roman"/>
          <w:sz w:val="24"/>
        </w:rPr>
        <w:t xml:space="preserve"> </w:t>
      </w:r>
      <w:r w:rsidR="00222F89">
        <w:rPr>
          <w:rFonts w:ascii="Times New Roman" w:hAnsi="Times New Roman"/>
          <w:sz w:val="24"/>
        </w:rPr>
        <w:t>already vulnerable</w:t>
      </w:r>
      <w:r w:rsidR="007D37D0" w:rsidRPr="00DD0811">
        <w:rPr>
          <w:rFonts w:ascii="Times New Roman" w:hAnsi="Times New Roman"/>
          <w:sz w:val="24"/>
        </w:rPr>
        <w:t xml:space="preserve">, </w:t>
      </w:r>
      <w:r w:rsidR="00222F89">
        <w:rPr>
          <w:rFonts w:ascii="Times New Roman" w:hAnsi="Times New Roman"/>
          <w:sz w:val="24"/>
        </w:rPr>
        <w:t xml:space="preserve">facing economic </w:t>
      </w:r>
      <w:r w:rsidR="006C1BCC">
        <w:rPr>
          <w:rFonts w:ascii="Times New Roman" w:hAnsi="Times New Roman"/>
          <w:sz w:val="24"/>
        </w:rPr>
        <w:t xml:space="preserve">and other insecurities, </w:t>
      </w:r>
      <w:r w:rsidR="007D37D0" w:rsidRPr="00DD0811">
        <w:rPr>
          <w:rFonts w:ascii="Times New Roman" w:hAnsi="Times New Roman"/>
          <w:sz w:val="24"/>
        </w:rPr>
        <w:t>often having to carry a double burden of caring for their</w:t>
      </w:r>
      <w:r w:rsidR="00E3437F">
        <w:rPr>
          <w:rFonts w:ascii="Times New Roman" w:hAnsi="Times New Roman"/>
          <w:sz w:val="24"/>
        </w:rPr>
        <w:t xml:space="preserve"> children and elderly dependents</w:t>
      </w:r>
      <w:r w:rsidR="007D37D0" w:rsidRPr="00DD0811">
        <w:rPr>
          <w:rFonts w:ascii="Times New Roman" w:hAnsi="Times New Roman"/>
          <w:sz w:val="24"/>
        </w:rPr>
        <w:t xml:space="preserve">, while </w:t>
      </w:r>
      <w:r w:rsidR="008E3FF0">
        <w:rPr>
          <w:rFonts w:ascii="Times New Roman" w:hAnsi="Times New Roman"/>
          <w:sz w:val="24"/>
        </w:rPr>
        <w:t>also responsible for generating an income</w:t>
      </w:r>
      <w:r w:rsidR="007D37D0" w:rsidRPr="00DD0811">
        <w:rPr>
          <w:rFonts w:ascii="Times New Roman" w:hAnsi="Times New Roman"/>
          <w:sz w:val="24"/>
        </w:rPr>
        <w:t xml:space="preserve">. </w:t>
      </w:r>
      <w:r w:rsidR="006C1BCC">
        <w:rPr>
          <w:rFonts w:ascii="Times New Roman" w:hAnsi="Times New Roman"/>
          <w:sz w:val="24"/>
        </w:rPr>
        <w:t>In the midst of a public health crisis as posed by COVID-19, they were disproportionately im</w:t>
      </w:r>
      <w:r w:rsidR="009E1270">
        <w:rPr>
          <w:rFonts w:ascii="Times New Roman" w:hAnsi="Times New Roman"/>
          <w:sz w:val="24"/>
        </w:rPr>
        <w:t xml:space="preserve">pacted, as lockdown measures resulted in the inability to source food or </w:t>
      </w:r>
      <w:r w:rsidR="00161A9A">
        <w:rPr>
          <w:rFonts w:ascii="Times New Roman" w:hAnsi="Times New Roman"/>
          <w:sz w:val="24"/>
        </w:rPr>
        <w:t xml:space="preserve">other necessities, lack of access to economic opportunities given that public fairs, markets and other income-generating opportunities were likewise </w:t>
      </w:r>
      <w:r w:rsidR="00C35599">
        <w:rPr>
          <w:rFonts w:ascii="Times New Roman" w:hAnsi="Times New Roman"/>
          <w:sz w:val="24"/>
        </w:rPr>
        <w:t>closed.</w:t>
      </w:r>
      <w:r w:rsidR="004820A2">
        <w:rPr>
          <w:rFonts w:ascii="Times New Roman" w:hAnsi="Times New Roman"/>
          <w:sz w:val="24"/>
        </w:rPr>
        <w:t xml:space="preserve"> Many such households are already </w:t>
      </w:r>
      <w:r w:rsidR="009655E1">
        <w:rPr>
          <w:rFonts w:ascii="Times New Roman" w:hAnsi="Times New Roman"/>
          <w:sz w:val="24"/>
        </w:rPr>
        <w:t>indebted,</w:t>
      </w:r>
      <w:r w:rsidR="004820A2">
        <w:rPr>
          <w:rFonts w:ascii="Times New Roman" w:hAnsi="Times New Roman"/>
          <w:sz w:val="24"/>
        </w:rPr>
        <w:t xml:space="preserve"> and </w:t>
      </w:r>
      <w:r w:rsidR="00187FC7">
        <w:rPr>
          <w:rFonts w:ascii="Times New Roman" w:hAnsi="Times New Roman"/>
          <w:sz w:val="24"/>
        </w:rPr>
        <w:t>the lack of income further constrained the ability of households to withstand such pressures.</w:t>
      </w:r>
      <w:r w:rsidR="00161A9A">
        <w:rPr>
          <w:rFonts w:ascii="Times New Roman" w:hAnsi="Times New Roman"/>
          <w:sz w:val="24"/>
        </w:rPr>
        <w:t xml:space="preserve"> </w:t>
      </w:r>
      <w:r w:rsidR="009E1270">
        <w:rPr>
          <w:rFonts w:ascii="Times New Roman" w:hAnsi="Times New Roman"/>
          <w:sz w:val="24"/>
        </w:rPr>
        <w:t xml:space="preserve"> </w:t>
      </w:r>
    </w:p>
    <w:p w14:paraId="52EECDD0" w14:textId="77777777" w:rsidR="009E1270" w:rsidRDefault="009E1270" w:rsidP="00D02B15">
      <w:pPr>
        <w:pStyle w:val="BodyText"/>
        <w:ind w:left="1440"/>
        <w:jc w:val="both"/>
        <w:rPr>
          <w:rFonts w:ascii="Times New Roman" w:hAnsi="Times New Roman"/>
          <w:sz w:val="24"/>
        </w:rPr>
      </w:pPr>
    </w:p>
    <w:p w14:paraId="11750C24" w14:textId="0AD5E612" w:rsidR="007D37D0" w:rsidRDefault="007D37D0" w:rsidP="00D02B15">
      <w:pPr>
        <w:pStyle w:val="BodyText"/>
        <w:ind w:left="720"/>
        <w:jc w:val="both"/>
        <w:rPr>
          <w:rFonts w:ascii="Times New Roman" w:hAnsi="Times New Roman"/>
          <w:sz w:val="24"/>
        </w:rPr>
      </w:pPr>
      <w:r w:rsidRPr="00DD0811">
        <w:rPr>
          <w:rFonts w:ascii="Times New Roman" w:hAnsi="Times New Roman"/>
          <w:sz w:val="24"/>
        </w:rPr>
        <w:t xml:space="preserve">Further, lockdown measures leading to confinement at homes has </w:t>
      </w:r>
      <w:r w:rsidR="00AB5013">
        <w:rPr>
          <w:rFonts w:ascii="Times New Roman" w:hAnsi="Times New Roman"/>
          <w:sz w:val="24"/>
        </w:rPr>
        <w:t xml:space="preserve">correlated with an increase in reports of domestic violence, with </w:t>
      </w:r>
      <w:r w:rsidRPr="00DD0811">
        <w:rPr>
          <w:rFonts w:ascii="Times New Roman" w:hAnsi="Times New Roman"/>
          <w:sz w:val="24"/>
        </w:rPr>
        <w:t>survivors of domestic violence</w:t>
      </w:r>
      <w:r w:rsidR="00AB5013">
        <w:rPr>
          <w:rFonts w:ascii="Times New Roman" w:hAnsi="Times New Roman"/>
          <w:sz w:val="24"/>
        </w:rPr>
        <w:t xml:space="preserve"> being </w:t>
      </w:r>
      <w:r w:rsidRPr="00DD0811">
        <w:rPr>
          <w:rFonts w:ascii="Times New Roman" w:hAnsi="Times New Roman"/>
          <w:sz w:val="24"/>
        </w:rPr>
        <w:t xml:space="preserve">unable to access support through regular channels. </w:t>
      </w:r>
      <w:r w:rsidR="00971981">
        <w:rPr>
          <w:rFonts w:ascii="Times New Roman" w:hAnsi="Times New Roman"/>
          <w:sz w:val="24"/>
        </w:rPr>
        <w:t xml:space="preserve">The potential for sexual bribery and other forms of </w:t>
      </w:r>
      <w:r w:rsidR="00D70C30">
        <w:rPr>
          <w:rFonts w:ascii="Times New Roman" w:hAnsi="Times New Roman"/>
          <w:sz w:val="24"/>
        </w:rPr>
        <w:t xml:space="preserve">violence and </w:t>
      </w:r>
      <w:r w:rsidR="00971981">
        <w:rPr>
          <w:rFonts w:ascii="Times New Roman" w:hAnsi="Times New Roman"/>
          <w:sz w:val="24"/>
        </w:rPr>
        <w:t xml:space="preserve">harassment by those in a position of </w:t>
      </w:r>
      <w:r w:rsidR="00D70C30">
        <w:rPr>
          <w:rFonts w:ascii="Times New Roman" w:hAnsi="Times New Roman"/>
          <w:sz w:val="24"/>
        </w:rPr>
        <w:t xml:space="preserve">power or </w:t>
      </w:r>
      <w:r w:rsidR="00971981">
        <w:rPr>
          <w:rFonts w:ascii="Times New Roman" w:hAnsi="Times New Roman"/>
          <w:sz w:val="24"/>
        </w:rPr>
        <w:t>authority (such as debt collectors</w:t>
      </w:r>
      <w:r w:rsidR="00C92644">
        <w:rPr>
          <w:rFonts w:ascii="Times New Roman" w:hAnsi="Times New Roman"/>
          <w:sz w:val="24"/>
        </w:rPr>
        <w:t xml:space="preserve"> or those involved in provision of relief efforts</w:t>
      </w:r>
      <w:r w:rsidR="00971981">
        <w:rPr>
          <w:rFonts w:ascii="Times New Roman" w:hAnsi="Times New Roman"/>
          <w:sz w:val="24"/>
        </w:rPr>
        <w:t xml:space="preserve">) </w:t>
      </w:r>
      <w:r w:rsidR="00D70C30">
        <w:rPr>
          <w:rFonts w:ascii="Times New Roman" w:hAnsi="Times New Roman"/>
          <w:sz w:val="24"/>
        </w:rPr>
        <w:t xml:space="preserve">is also higher in such crisis situations. </w:t>
      </w:r>
      <w:r w:rsidRPr="00DD0811">
        <w:rPr>
          <w:rFonts w:ascii="Times New Roman" w:hAnsi="Times New Roman"/>
          <w:sz w:val="24"/>
        </w:rPr>
        <w:t xml:space="preserve">It was envisaged that emergency relief packages carried the potential </w:t>
      </w:r>
      <w:r w:rsidR="00AB5013">
        <w:rPr>
          <w:rFonts w:ascii="Times New Roman" w:hAnsi="Times New Roman"/>
          <w:sz w:val="24"/>
        </w:rPr>
        <w:t>to act</w:t>
      </w:r>
      <w:r w:rsidRPr="00DD0811">
        <w:rPr>
          <w:rFonts w:ascii="Times New Roman" w:hAnsi="Times New Roman"/>
          <w:sz w:val="24"/>
        </w:rPr>
        <w:t xml:space="preserve"> an effective prevention measure against violence faced by women and girls, </w:t>
      </w:r>
      <w:r>
        <w:rPr>
          <w:rFonts w:ascii="Times New Roman" w:hAnsi="Times New Roman"/>
          <w:sz w:val="24"/>
        </w:rPr>
        <w:t xml:space="preserve">including sexual bribery, </w:t>
      </w:r>
      <w:r w:rsidRPr="00DD0811">
        <w:rPr>
          <w:rFonts w:ascii="Times New Roman" w:hAnsi="Times New Roman"/>
          <w:sz w:val="24"/>
        </w:rPr>
        <w:t>as it would enable women to become</w:t>
      </w:r>
      <w:r w:rsidR="007A796A">
        <w:rPr>
          <w:rFonts w:ascii="Times New Roman" w:hAnsi="Times New Roman"/>
          <w:sz w:val="24"/>
        </w:rPr>
        <w:t xml:space="preserve"> economically</w:t>
      </w:r>
      <w:r w:rsidRPr="00DD0811">
        <w:rPr>
          <w:rFonts w:ascii="Times New Roman" w:hAnsi="Times New Roman"/>
          <w:sz w:val="24"/>
        </w:rPr>
        <w:t xml:space="preserve"> resilient and </w:t>
      </w:r>
      <w:r w:rsidR="002069ED">
        <w:rPr>
          <w:rFonts w:ascii="Times New Roman" w:hAnsi="Times New Roman"/>
          <w:sz w:val="24"/>
        </w:rPr>
        <w:t>reduce the</w:t>
      </w:r>
      <w:r w:rsidR="007A796A">
        <w:rPr>
          <w:rFonts w:ascii="Times New Roman" w:hAnsi="Times New Roman"/>
          <w:sz w:val="24"/>
        </w:rPr>
        <w:t>ir susceptibility to such</w:t>
      </w:r>
      <w:r w:rsidRPr="00DD0811">
        <w:rPr>
          <w:rFonts w:ascii="Times New Roman" w:hAnsi="Times New Roman"/>
          <w:sz w:val="24"/>
        </w:rPr>
        <w:t xml:space="preserve"> violence.</w:t>
      </w:r>
    </w:p>
    <w:p w14:paraId="4AE7F4B0" w14:textId="7052F180" w:rsidR="00CD06A3" w:rsidRDefault="00CD06A3" w:rsidP="00CD06A3">
      <w:pPr>
        <w:pStyle w:val="BodyText"/>
        <w:ind w:left="720"/>
        <w:jc w:val="both"/>
        <w:rPr>
          <w:rFonts w:ascii="Times New Roman" w:hAnsi="Times New Roman"/>
          <w:sz w:val="24"/>
        </w:rPr>
      </w:pPr>
    </w:p>
    <w:p w14:paraId="2E0C398D" w14:textId="57912D84" w:rsidR="00CD06A3" w:rsidRDefault="00CD06A3" w:rsidP="00CD06A3">
      <w:pPr>
        <w:pStyle w:val="BodyText"/>
        <w:ind w:left="720"/>
        <w:jc w:val="both"/>
        <w:rPr>
          <w:rFonts w:ascii="Times New Roman" w:hAnsi="Times New Roman"/>
          <w:sz w:val="24"/>
          <w:szCs w:val="24"/>
        </w:rPr>
      </w:pPr>
      <w:r w:rsidRPr="1B7F4B80">
        <w:rPr>
          <w:rFonts w:ascii="Times New Roman" w:hAnsi="Times New Roman"/>
          <w:sz w:val="24"/>
          <w:szCs w:val="24"/>
        </w:rPr>
        <w:t>The project also resulted in women community leaders being meaningfully engaged in crisis response</w:t>
      </w:r>
      <w:r>
        <w:rPr>
          <w:rFonts w:ascii="Times New Roman" w:hAnsi="Times New Roman"/>
          <w:sz w:val="24"/>
          <w:szCs w:val="24"/>
        </w:rPr>
        <w:t xml:space="preserve"> and </w:t>
      </w:r>
      <w:r w:rsidRPr="1B7F4B80">
        <w:rPr>
          <w:rFonts w:ascii="Times New Roman" w:hAnsi="Times New Roman"/>
          <w:sz w:val="24"/>
          <w:szCs w:val="24"/>
        </w:rPr>
        <w:t xml:space="preserve">mobilising the support of communities and informal networks in identifying the most vulnerable </w:t>
      </w:r>
      <w:r w:rsidRPr="1B7F4B80">
        <w:rPr>
          <w:rFonts w:ascii="Times New Roman" w:hAnsi="Times New Roman"/>
          <w:sz w:val="24"/>
          <w:szCs w:val="24"/>
        </w:rPr>
        <w:lastRenderedPageBreak/>
        <w:t>households</w:t>
      </w:r>
      <w:r>
        <w:rPr>
          <w:rFonts w:ascii="Times New Roman" w:hAnsi="Times New Roman"/>
          <w:sz w:val="24"/>
          <w:szCs w:val="24"/>
        </w:rPr>
        <w:t xml:space="preserve"> and their needs</w:t>
      </w:r>
      <w:r w:rsidRPr="1B7F4B80">
        <w:rPr>
          <w:rFonts w:ascii="Times New Roman" w:hAnsi="Times New Roman"/>
          <w:sz w:val="24"/>
          <w:szCs w:val="24"/>
        </w:rPr>
        <w:t xml:space="preserve">. </w:t>
      </w:r>
      <w:r>
        <w:rPr>
          <w:rFonts w:ascii="Times New Roman" w:hAnsi="Times New Roman"/>
          <w:sz w:val="24"/>
          <w:szCs w:val="24"/>
        </w:rPr>
        <w:t xml:space="preserve">Community women leaders have improved their leadership capacity as decision makers and were able to overcome the pressures exerted by traditional male leaders through the capacity building sessions and </w:t>
      </w:r>
      <w:r w:rsidR="00995663">
        <w:rPr>
          <w:rFonts w:ascii="Times New Roman" w:hAnsi="Times New Roman"/>
          <w:sz w:val="24"/>
          <w:szCs w:val="24"/>
        </w:rPr>
        <w:t xml:space="preserve">community </w:t>
      </w:r>
      <w:r>
        <w:rPr>
          <w:rFonts w:ascii="Times New Roman" w:hAnsi="Times New Roman"/>
          <w:sz w:val="24"/>
          <w:szCs w:val="24"/>
        </w:rPr>
        <w:t xml:space="preserve">discussions that the project conducted to engage them. </w:t>
      </w:r>
    </w:p>
    <w:p w14:paraId="2608A3B3" w14:textId="77777777" w:rsidR="00CD06A3" w:rsidRDefault="00CD06A3" w:rsidP="00CD06A3">
      <w:pPr>
        <w:pStyle w:val="BodyText"/>
        <w:ind w:left="720"/>
        <w:jc w:val="both"/>
        <w:rPr>
          <w:rFonts w:ascii="Times New Roman" w:hAnsi="Times New Roman"/>
          <w:sz w:val="24"/>
          <w:szCs w:val="24"/>
        </w:rPr>
      </w:pPr>
    </w:p>
    <w:p w14:paraId="492B6DA1" w14:textId="1BBA05CF" w:rsidR="001376DA" w:rsidRDefault="00CD06A3" w:rsidP="00995663">
      <w:pPr>
        <w:pStyle w:val="BodyText"/>
        <w:ind w:left="720"/>
        <w:jc w:val="both"/>
        <w:rPr>
          <w:rFonts w:ascii="Times New Roman" w:hAnsi="Times New Roman"/>
          <w:sz w:val="24"/>
          <w:szCs w:val="24"/>
        </w:rPr>
      </w:pPr>
      <w:r>
        <w:rPr>
          <w:rFonts w:ascii="Times New Roman" w:hAnsi="Times New Roman"/>
          <w:sz w:val="24"/>
          <w:szCs w:val="24"/>
        </w:rPr>
        <w:t xml:space="preserve">Furthermore, it also resulted in the earning of recognition and respect for women leaders in their villages, as they ensured a transparent, and participatory approach in beneficiary identification, selection and distribution of the relief efforts, and strengthened relationships and coordination among vulnerable women, women </w:t>
      </w:r>
      <w:r w:rsidR="009655E1">
        <w:rPr>
          <w:rFonts w:ascii="Times New Roman" w:hAnsi="Times New Roman"/>
          <w:sz w:val="24"/>
          <w:szCs w:val="24"/>
        </w:rPr>
        <w:t>leaders,</w:t>
      </w:r>
      <w:r>
        <w:rPr>
          <w:rFonts w:ascii="Times New Roman" w:hAnsi="Times New Roman"/>
          <w:sz w:val="24"/>
          <w:szCs w:val="24"/>
        </w:rPr>
        <w:t xml:space="preserve"> and local officials. As such, the</w:t>
      </w:r>
      <w:r w:rsidRPr="1B7F4B80">
        <w:rPr>
          <w:rFonts w:ascii="Times New Roman" w:hAnsi="Times New Roman"/>
          <w:sz w:val="24"/>
          <w:szCs w:val="24"/>
        </w:rPr>
        <w:t xml:space="preserve"> project also served to better capacitate these community leaders </w:t>
      </w:r>
      <w:r>
        <w:rPr>
          <w:rFonts w:ascii="Times New Roman" w:hAnsi="Times New Roman"/>
          <w:sz w:val="24"/>
          <w:szCs w:val="24"/>
        </w:rPr>
        <w:t xml:space="preserve">and local officials </w:t>
      </w:r>
      <w:r w:rsidRPr="1B7F4B80">
        <w:rPr>
          <w:rFonts w:ascii="Times New Roman" w:hAnsi="Times New Roman"/>
          <w:sz w:val="24"/>
          <w:szCs w:val="24"/>
        </w:rPr>
        <w:t xml:space="preserve">to respond to and navigate future crises. </w:t>
      </w:r>
    </w:p>
    <w:p w14:paraId="49E272F0" w14:textId="77777777" w:rsidR="001376DA" w:rsidRDefault="001376DA" w:rsidP="00995663">
      <w:pPr>
        <w:pStyle w:val="BodyText"/>
        <w:ind w:left="720"/>
        <w:jc w:val="both"/>
        <w:rPr>
          <w:rFonts w:ascii="Times New Roman" w:hAnsi="Times New Roman"/>
          <w:sz w:val="24"/>
          <w:szCs w:val="24"/>
        </w:rPr>
      </w:pPr>
    </w:p>
    <w:p w14:paraId="29D8DF1C" w14:textId="2A0CF2B2" w:rsidR="00E87FFC" w:rsidRPr="001376DA" w:rsidRDefault="001376DA" w:rsidP="007F3979">
      <w:pPr>
        <w:pStyle w:val="BodyText"/>
        <w:ind w:left="720"/>
        <w:jc w:val="both"/>
        <w:rPr>
          <w:rFonts w:ascii="Times New Roman" w:hAnsi="Times New Roman"/>
          <w:sz w:val="24"/>
        </w:rPr>
      </w:pPr>
      <w:r>
        <w:rPr>
          <w:rFonts w:ascii="Times New Roman" w:hAnsi="Times New Roman"/>
          <w:sz w:val="24"/>
          <w:szCs w:val="24"/>
        </w:rPr>
        <w:t xml:space="preserve">Aligned with the principle of ‘leaving no one behind’, the project </w:t>
      </w:r>
      <w:r w:rsidR="00CD06A3">
        <w:rPr>
          <w:rFonts w:ascii="Times New Roman" w:hAnsi="Times New Roman"/>
          <w:sz w:val="24"/>
          <w:szCs w:val="24"/>
        </w:rPr>
        <w:t>also</w:t>
      </w:r>
      <w:r w:rsidR="00CD06A3" w:rsidRPr="1B7F4B80">
        <w:rPr>
          <w:rFonts w:ascii="Times New Roman" w:hAnsi="Times New Roman"/>
          <w:sz w:val="24"/>
          <w:szCs w:val="24"/>
        </w:rPr>
        <w:t xml:space="preserve"> provid</w:t>
      </w:r>
      <w:r w:rsidR="00CD06A3">
        <w:rPr>
          <w:rFonts w:ascii="Times New Roman" w:hAnsi="Times New Roman"/>
          <w:sz w:val="24"/>
          <w:szCs w:val="24"/>
        </w:rPr>
        <w:t>ed</w:t>
      </w:r>
      <w:r w:rsidR="00CD06A3" w:rsidRPr="1B7F4B80">
        <w:rPr>
          <w:rFonts w:ascii="Times New Roman" w:hAnsi="Times New Roman"/>
          <w:sz w:val="24"/>
          <w:szCs w:val="24"/>
        </w:rPr>
        <w:t xml:space="preserve"> women who had not previously engaged in community-based organization</w:t>
      </w:r>
      <w:r w:rsidR="00CD06A3">
        <w:rPr>
          <w:rFonts w:ascii="Times New Roman" w:hAnsi="Times New Roman"/>
          <w:sz w:val="24"/>
          <w:szCs w:val="24"/>
        </w:rPr>
        <w:t xml:space="preserve">s or networks to engage in such mechanisms, which could prove useful in accessing services and resources and act as a support system in times of crisis. </w:t>
      </w:r>
      <w:r w:rsidR="393DC79D" w:rsidRPr="32F6861B">
        <w:rPr>
          <w:rFonts w:ascii="Times New Roman" w:hAnsi="Times New Roman"/>
          <w:sz w:val="24"/>
          <w:szCs w:val="24"/>
        </w:rPr>
        <w:t xml:space="preserve">For instance, </w:t>
      </w:r>
      <w:r w:rsidR="00CB7B2D" w:rsidRPr="284D6892">
        <w:rPr>
          <w:rFonts w:ascii="Times New Roman" w:hAnsi="Times New Roman"/>
          <w:sz w:val="24"/>
          <w:szCs w:val="24"/>
        </w:rPr>
        <w:t>transgender persons</w:t>
      </w:r>
      <w:r w:rsidR="353A6562" w:rsidRPr="32F6861B">
        <w:rPr>
          <w:rFonts w:ascii="Times New Roman" w:hAnsi="Times New Roman"/>
          <w:sz w:val="24"/>
          <w:szCs w:val="24"/>
        </w:rPr>
        <w:t xml:space="preserve"> (also beneficiaries of this </w:t>
      </w:r>
      <w:r w:rsidR="009655E1" w:rsidRPr="32F6861B">
        <w:rPr>
          <w:rFonts w:ascii="Times New Roman" w:hAnsi="Times New Roman"/>
          <w:sz w:val="24"/>
          <w:szCs w:val="24"/>
        </w:rPr>
        <w:t>project)</w:t>
      </w:r>
      <w:r w:rsidR="009655E1" w:rsidRPr="284D6892">
        <w:rPr>
          <w:rFonts w:ascii="Times New Roman" w:hAnsi="Times New Roman"/>
          <w:sz w:val="24"/>
          <w:szCs w:val="24"/>
        </w:rPr>
        <w:t xml:space="preserve"> affected</w:t>
      </w:r>
      <w:r w:rsidR="00480F01" w:rsidRPr="284D6892">
        <w:rPr>
          <w:rFonts w:ascii="Times New Roman" w:hAnsi="Times New Roman"/>
          <w:sz w:val="24"/>
          <w:szCs w:val="24"/>
        </w:rPr>
        <w:t xml:space="preserve"> by inter</w:t>
      </w:r>
      <w:r w:rsidR="00EE34C0" w:rsidRPr="284D6892">
        <w:rPr>
          <w:rFonts w:ascii="Times New Roman" w:hAnsi="Times New Roman"/>
          <w:sz w:val="24"/>
          <w:szCs w:val="24"/>
        </w:rPr>
        <w:t>secting</w:t>
      </w:r>
      <w:r w:rsidR="00480F01" w:rsidRPr="284D6892">
        <w:rPr>
          <w:rFonts w:ascii="Times New Roman" w:hAnsi="Times New Roman"/>
          <w:sz w:val="24"/>
          <w:szCs w:val="24"/>
        </w:rPr>
        <w:t xml:space="preserve"> </w:t>
      </w:r>
      <w:r w:rsidR="00367173" w:rsidRPr="284D6892">
        <w:rPr>
          <w:rFonts w:ascii="Times New Roman" w:hAnsi="Times New Roman"/>
          <w:sz w:val="24"/>
          <w:szCs w:val="24"/>
        </w:rPr>
        <w:t xml:space="preserve">forms of </w:t>
      </w:r>
      <w:r w:rsidR="00480F01" w:rsidRPr="284D6892">
        <w:rPr>
          <w:rFonts w:ascii="Times New Roman" w:hAnsi="Times New Roman"/>
          <w:sz w:val="24"/>
          <w:szCs w:val="24"/>
        </w:rPr>
        <w:t>discrimination and stigma and</w:t>
      </w:r>
      <w:r w:rsidR="2051A07F" w:rsidRPr="32F6861B">
        <w:rPr>
          <w:rFonts w:ascii="Times New Roman" w:hAnsi="Times New Roman"/>
          <w:sz w:val="24"/>
          <w:szCs w:val="24"/>
        </w:rPr>
        <w:t xml:space="preserve"> faced with </w:t>
      </w:r>
      <w:r w:rsidR="009655E1">
        <w:rPr>
          <w:rFonts w:ascii="Times New Roman" w:hAnsi="Times New Roman"/>
          <w:sz w:val="24"/>
          <w:szCs w:val="24"/>
        </w:rPr>
        <w:t>discriminatory</w:t>
      </w:r>
      <w:r w:rsidR="009655E1" w:rsidRPr="284D6892">
        <w:rPr>
          <w:rFonts w:ascii="Times New Roman" w:hAnsi="Times New Roman"/>
          <w:sz w:val="24"/>
          <w:szCs w:val="24"/>
        </w:rPr>
        <w:t xml:space="preserve"> laws</w:t>
      </w:r>
      <w:r w:rsidR="18A4D10E" w:rsidRPr="32F6861B">
        <w:rPr>
          <w:rFonts w:ascii="Times New Roman" w:hAnsi="Times New Roman"/>
          <w:sz w:val="24"/>
          <w:szCs w:val="24"/>
        </w:rPr>
        <w:t xml:space="preserve">, </w:t>
      </w:r>
      <w:r>
        <w:rPr>
          <w:rFonts w:ascii="Times New Roman" w:hAnsi="Times New Roman"/>
          <w:sz w:val="24"/>
          <w:szCs w:val="24"/>
        </w:rPr>
        <w:t xml:space="preserve">lack of </w:t>
      </w:r>
      <w:r w:rsidR="062AD14F" w:rsidRPr="32F6861B">
        <w:rPr>
          <w:rFonts w:ascii="Times New Roman" w:hAnsi="Times New Roman"/>
          <w:sz w:val="24"/>
          <w:szCs w:val="24"/>
        </w:rPr>
        <w:t>information and services in Sri Lanka</w:t>
      </w:r>
      <w:r w:rsidR="00447621">
        <w:rPr>
          <w:rFonts w:ascii="Times New Roman" w:hAnsi="Times New Roman"/>
          <w:sz w:val="24"/>
          <w:szCs w:val="24"/>
        </w:rPr>
        <w:t xml:space="preserve"> </w:t>
      </w:r>
      <w:r w:rsidR="655D1C14" w:rsidRPr="32F6861B">
        <w:rPr>
          <w:rFonts w:ascii="Times New Roman" w:hAnsi="Times New Roman"/>
          <w:sz w:val="24"/>
          <w:szCs w:val="24"/>
        </w:rPr>
        <w:t>h</w:t>
      </w:r>
      <w:r w:rsidR="4BF1D97A" w:rsidRPr="32F6861B">
        <w:rPr>
          <w:rFonts w:ascii="Times New Roman" w:hAnsi="Times New Roman"/>
          <w:sz w:val="24"/>
          <w:szCs w:val="24"/>
        </w:rPr>
        <w:t>ave</w:t>
      </w:r>
      <w:r w:rsidR="2AAC743B" w:rsidRPr="32F6861B">
        <w:rPr>
          <w:rFonts w:ascii="Times New Roman" w:hAnsi="Times New Roman"/>
          <w:sz w:val="24"/>
          <w:szCs w:val="24"/>
        </w:rPr>
        <w:t xml:space="preserve"> had</w:t>
      </w:r>
      <w:r w:rsidR="4BF1D97A" w:rsidRPr="32F6861B">
        <w:rPr>
          <w:rFonts w:ascii="Times New Roman" w:hAnsi="Times New Roman"/>
          <w:sz w:val="24"/>
          <w:szCs w:val="24"/>
        </w:rPr>
        <w:t xml:space="preserve"> limited access to community-based interventions.</w:t>
      </w:r>
      <w:r w:rsidR="00480F01" w:rsidRPr="284D6892">
        <w:rPr>
          <w:rFonts w:ascii="Times New Roman" w:hAnsi="Times New Roman"/>
          <w:sz w:val="24"/>
          <w:szCs w:val="24"/>
        </w:rPr>
        <w:t xml:space="preserve"> </w:t>
      </w:r>
      <w:r w:rsidR="0F6BD68F" w:rsidRPr="32F6861B">
        <w:rPr>
          <w:rFonts w:ascii="Times New Roman" w:hAnsi="Times New Roman"/>
          <w:sz w:val="24"/>
          <w:szCs w:val="24"/>
        </w:rPr>
        <w:t>A catalytic change brought about by this project is the recognition</w:t>
      </w:r>
      <w:r w:rsidR="046BE50D" w:rsidRPr="32F6861B">
        <w:rPr>
          <w:rFonts w:ascii="Times New Roman" w:hAnsi="Times New Roman"/>
          <w:sz w:val="24"/>
          <w:szCs w:val="24"/>
        </w:rPr>
        <w:t xml:space="preserve"> awarded </w:t>
      </w:r>
      <w:r w:rsidR="009655E1" w:rsidRPr="32F6861B">
        <w:rPr>
          <w:rFonts w:ascii="Times New Roman" w:hAnsi="Times New Roman"/>
          <w:sz w:val="24"/>
          <w:szCs w:val="24"/>
        </w:rPr>
        <w:t xml:space="preserve">to </w:t>
      </w:r>
      <w:r w:rsidR="009655E1" w:rsidRPr="284D6892">
        <w:rPr>
          <w:rFonts w:ascii="Times New Roman" w:hAnsi="Times New Roman"/>
          <w:sz w:val="24"/>
          <w:szCs w:val="24"/>
        </w:rPr>
        <w:t>transgender</w:t>
      </w:r>
      <w:r w:rsidR="00763083" w:rsidRPr="284D6892">
        <w:rPr>
          <w:rFonts w:ascii="Times New Roman" w:hAnsi="Times New Roman"/>
          <w:sz w:val="24"/>
          <w:szCs w:val="24"/>
        </w:rPr>
        <w:t xml:space="preserve"> women as prospective beneficiaries for </w:t>
      </w:r>
      <w:r w:rsidR="00480F01" w:rsidRPr="284D6892">
        <w:rPr>
          <w:rFonts w:ascii="Times New Roman" w:hAnsi="Times New Roman"/>
          <w:sz w:val="24"/>
          <w:szCs w:val="24"/>
        </w:rPr>
        <w:t>services of the</w:t>
      </w:r>
      <w:r w:rsidR="00447621">
        <w:rPr>
          <w:rFonts w:ascii="Times New Roman" w:hAnsi="Times New Roman"/>
          <w:sz w:val="24"/>
          <w:szCs w:val="24"/>
        </w:rPr>
        <w:t xml:space="preserve"> </w:t>
      </w:r>
      <w:r w:rsidR="005948A7" w:rsidRPr="284D6892">
        <w:rPr>
          <w:rFonts w:ascii="Times New Roman" w:hAnsi="Times New Roman"/>
          <w:sz w:val="24"/>
          <w:szCs w:val="24"/>
        </w:rPr>
        <w:t>government</w:t>
      </w:r>
      <w:r w:rsidR="1B09ABA7" w:rsidRPr="32F6861B">
        <w:rPr>
          <w:rFonts w:ascii="Times New Roman" w:hAnsi="Times New Roman"/>
          <w:sz w:val="24"/>
          <w:szCs w:val="24"/>
        </w:rPr>
        <w:t>,</w:t>
      </w:r>
      <w:r w:rsidR="00447621">
        <w:rPr>
          <w:rFonts w:ascii="Times New Roman" w:hAnsi="Times New Roman"/>
          <w:sz w:val="24"/>
          <w:szCs w:val="24"/>
        </w:rPr>
        <w:t xml:space="preserve"> </w:t>
      </w:r>
      <w:r w:rsidR="5BD57817" w:rsidRPr="32F6861B">
        <w:rPr>
          <w:rFonts w:ascii="Times New Roman" w:hAnsi="Times New Roman"/>
          <w:sz w:val="24"/>
          <w:szCs w:val="24"/>
        </w:rPr>
        <w:t xml:space="preserve">as </w:t>
      </w:r>
      <w:r w:rsidR="00E87FFC" w:rsidRPr="284D6892">
        <w:rPr>
          <w:rFonts w:ascii="Times New Roman" w:hAnsi="Times New Roman"/>
          <w:sz w:val="24"/>
          <w:szCs w:val="24"/>
        </w:rPr>
        <w:t>this was the first large scale relief distribution</w:t>
      </w:r>
      <w:r w:rsidR="369A7822" w:rsidRPr="32F6861B">
        <w:rPr>
          <w:rFonts w:ascii="Times New Roman" w:hAnsi="Times New Roman"/>
          <w:sz w:val="24"/>
          <w:szCs w:val="24"/>
        </w:rPr>
        <w:t xml:space="preserve"> initiative</w:t>
      </w:r>
      <w:r w:rsidR="00E87FFC" w:rsidRPr="284D6892">
        <w:rPr>
          <w:rFonts w:ascii="Times New Roman" w:hAnsi="Times New Roman"/>
          <w:sz w:val="24"/>
          <w:szCs w:val="24"/>
        </w:rPr>
        <w:t xml:space="preserve"> that </w:t>
      </w:r>
      <w:r w:rsidR="009655E1" w:rsidRPr="284D6892">
        <w:rPr>
          <w:rFonts w:ascii="Times New Roman" w:hAnsi="Times New Roman"/>
          <w:sz w:val="24"/>
          <w:szCs w:val="24"/>
        </w:rPr>
        <w:t>recogni</w:t>
      </w:r>
      <w:r w:rsidR="009655E1">
        <w:rPr>
          <w:rFonts w:ascii="Times New Roman" w:hAnsi="Times New Roman"/>
          <w:sz w:val="24"/>
          <w:szCs w:val="24"/>
        </w:rPr>
        <w:t>s</w:t>
      </w:r>
      <w:r w:rsidR="009655E1" w:rsidRPr="284D6892">
        <w:rPr>
          <w:rFonts w:ascii="Times New Roman" w:hAnsi="Times New Roman"/>
          <w:sz w:val="24"/>
          <w:szCs w:val="24"/>
        </w:rPr>
        <w:t xml:space="preserve">ed </w:t>
      </w:r>
      <w:r w:rsidR="009655E1" w:rsidRPr="32F6861B">
        <w:rPr>
          <w:rFonts w:ascii="Times New Roman" w:hAnsi="Times New Roman"/>
          <w:sz w:val="24"/>
          <w:szCs w:val="24"/>
        </w:rPr>
        <w:t>the</w:t>
      </w:r>
      <w:r w:rsidR="0296FB56" w:rsidRPr="32F6861B">
        <w:rPr>
          <w:rFonts w:ascii="Times New Roman" w:hAnsi="Times New Roman"/>
          <w:sz w:val="24"/>
          <w:szCs w:val="24"/>
        </w:rPr>
        <w:t xml:space="preserve"> transgender community</w:t>
      </w:r>
      <w:r w:rsidR="00E87FFC" w:rsidRPr="284D6892">
        <w:rPr>
          <w:rFonts w:ascii="Times New Roman" w:hAnsi="Times New Roman"/>
          <w:sz w:val="24"/>
          <w:szCs w:val="24"/>
        </w:rPr>
        <w:t xml:space="preserve">. As </w:t>
      </w:r>
      <w:r w:rsidR="009655E1" w:rsidRPr="32F6861B">
        <w:rPr>
          <w:rFonts w:ascii="Times New Roman" w:hAnsi="Times New Roman"/>
          <w:sz w:val="24"/>
          <w:szCs w:val="24"/>
        </w:rPr>
        <w:t>they were</w:t>
      </w:r>
      <w:r w:rsidR="00E87FFC" w:rsidRPr="284D6892">
        <w:rPr>
          <w:rFonts w:ascii="Times New Roman" w:hAnsi="Times New Roman"/>
          <w:sz w:val="24"/>
          <w:szCs w:val="24"/>
        </w:rPr>
        <w:t xml:space="preserve"> </w:t>
      </w:r>
      <w:r w:rsidR="6CA3F3C8" w:rsidRPr="32F6861B">
        <w:rPr>
          <w:rFonts w:ascii="Times New Roman" w:hAnsi="Times New Roman"/>
          <w:sz w:val="24"/>
          <w:szCs w:val="24"/>
        </w:rPr>
        <w:t xml:space="preserve">unwilling to </w:t>
      </w:r>
      <w:r w:rsidR="00E87FFC" w:rsidRPr="284D6892">
        <w:rPr>
          <w:rFonts w:ascii="Times New Roman" w:hAnsi="Times New Roman"/>
          <w:sz w:val="24"/>
          <w:szCs w:val="24"/>
        </w:rPr>
        <w:t xml:space="preserve">disclose </w:t>
      </w:r>
      <w:r w:rsidR="00BB1B22" w:rsidRPr="284D6892">
        <w:rPr>
          <w:rFonts w:ascii="Times New Roman" w:hAnsi="Times New Roman"/>
          <w:sz w:val="24"/>
          <w:szCs w:val="24"/>
        </w:rPr>
        <w:t xml:space="preserve">their identities </w:t>
      </w:r>
      <w:r w:rsidR="00E87FFC" w:rsidRPr="284D6892">
        <w:rPr>
          <w:rFonts w:ascii="Times New Roman" w:hAnsi="Times New Roman"/>
          <w:sz w:val="24"/>
          <w:szCs w:val="24"/>
        </w:rPr>
        <w:t>to the wider community</w:t>
      </w:r>
      <w:r w:rsidR="005948A7" w:rsidRPr="284D6892">
        <w:rPr>
          <w:rFonts w:ascii="Times New Roman" w:hAnsi="Times New Roman"/>
          <w:sz w:val="24"/>
          <w:szCs w:val="24"/>
        </w:rPr>
        <w:t xml:space="preserve"> due to </w:t>
      </w:r>
      <w:r w:rsidR="7891B310" w:rsidRPr="32F6861B">
        <w:rPr>
          <w:rFonts w:ascii="Times New Roman" w:hAnsi="Times New Roman"/>
          <w:sz w:val="24"/>
          <w:szCs w:val="24"/>
        </w:rPr>
        <w:t xml:space="preserve">fears of </w:t>
      </w:r>
      <w:r w:rsidR="00447621" w:rsidRPr="32F6861B">
        <w:rPr>
          <w:rFonts w:ascii="Times New Roman" w:hAnsi="Times New Roman"/>
          <w:sz w:val="24"/>
          <w:szCs w:val="24"/>
        </w:rPr>
        <w:t>backlash</w:t>
      </w:r>
      <w:r w:rsidR="0005276C">
        <w:rPr>
          <w:rFonts w:ascii="Times New Roman" w:hAnsi="Times New Roman"/>
          <w:sz w:val="24"/>
          <w:szCs w:val="24"/>
        </w:rPr>
        <w:t>/stigmatisation</w:t>
      </w:r>
      <w:r w:rsidR="00447621" w:rsidRPr="32F6861B">
        <w:rPr>
          <w:rFonts w:ascii="Times New Roman" w:hAnsi="Times New Roman"/>
          <w:sz w:val="24"/>
          <w:szCs w:val="24"/>
        </w:rPr>
        <w:t>, the</w:t>
      </w:r>
      <w:r w:rsidR="00E87FFC" w:rsidRPr="284D6892">
        <w:rPr>
          <w:rFonts w:ascii="Times New Roman" w:hAnsi="Times New Roman"/>
          <w:sz w:val="24"/>
          <w:szCs w:val="24"/>
        </w:rPr>
        <w:t xml:space="preserve"> authentication of the beneficiary list was directly </w:t>
      </w:r>
      <w:r w:rsidR="032B0BA4" w:rsidRPr="32F6861B">
        <w:rPr>
          <w:rFonts w:ascii="Times New Roman" w:hAnsi="Times New Roman"/>
          <w:sz w:val="24"/>
          <w:szCs w:val="24"/>
        </w:rPr>
        <w:t xml:space="preserve">initiated </w:t>
      </w:r>
      <w:r w:rsidR="00E87FFC" w:rsidRPr="284D6892">
        <w:rPr>
          <w:rFonts w:ascii="Times New Roman" w:hAnsi="Times New Roman"/>
          <w:sz w:val="24"/>
          <w:szCs w:val="24"/>
        </w:rPr>
        <w:t xml:space="preserve">by the </w:t>
      </w:r>
      <w:r w:rsidR="00B65778" w:rsidRPr="284D6892">
        <w:rPr>
          <w:rFonts w:ascii="Times New Roman" w:hAnsi="Times New Roman"/>
          <w:sz w:val="24"/>
          <w:szCs w:val="24"/>
        </w:rPr>
        <w:t>District Secretary</w:t>
      </w:r>
      <w:r w:rsidR="6F668CF3" w:rsidRPr="32F6861B">
        <w:rPr>
          <w:rFonts w:ascii="Times New Roman" w:hAnsi="Times New Roman"/>
          <w:sz w:val="24"/>
          <w:szCs w:val="24"/>
        </w:rPr>
        <w:t xml:space="preserve"> in Jaffna</w:t>
      </w:r>
      <w:r w:rsidR="00E87FFC" w:rsidRPr="284D6892">
        <w:rPr>
          <w:rFonts w:ascii="Times New Roman" w:hAnsi="Times New Roman"/>
          <w:sz w:val="24"/>
          <w:szCs w:val="24"/>
        </w:rPr>
        <w:t xml:space="preserve">. This opportunity was </w:t>
      </w:r>
      <w:r w:rsidR="7BBE0558" w:rsidRPr="32F6861B">
        <w:rPr>
          <w:rFonts w:ascii="Times New Roman" w:hAnsi="Times New Roman"/>
          <w:sz w:val="24"/>
          <w:szCs w:val="24"/>
        </w:rPr>
        <w:t xml:space="preserve">also </w:t>
      </w:r>
      <w:r w:rsidR="00E87FFC" w:rsidRPr="284D6892">
        <w:rPr>
          <w:rFonts w:ascii="Times New Roman" w:hAnsi="Times New Roman"/>
          <w:sz w:val="24"/>
          <w:szCs w:val="24"/>
        </w:rPr>
        <w:t xml:space="preserve">utilized to </w:t>
      </w:r>
      <w:r w:rsidR="079813B2" w:rsidRPr="32F6861B">
        <w:rPr>
          <w:rFonts w:ascii="Times New Roman" w:hAnsi="Times New Roman"/>
          <w:sz w:val="24"/>
          <w:szCs w:val="24"/>
        </w:rPr>
        <w:t>sensitize government stakeholders on the</w:t>
      </w:r>
      <w:r w:rsidR="00E87FFC" w:rsidRPr="284D6892">
        <w:rPr>
          <w:rFonts w:ascii="Times New Roman" w:hAnsi="Times New Roman"/>
          <w:sz w:val="24"/>
          <w:szCs w:val="24"/>
        </w:rPr>
        <w:t xml:space="preserve"> </w:t>
      </w:r>
      <w:r w:rsidR="01317D4E" w:rsidRPr="32F6861B">
        <w:rPr>
          <w:rFonts w:ascii="Times New Roman" w:hAnsi="Times New Roman"/>
          <w:sz w:val="24"/>
          <w:szCs w:val="24"/>
        </w:rPr>
        <w:t xml:space="preserve">numerous </w:t>
      </w:r>
      <w:r w:rsidR="00E87FFC" w:rsidRPr="284D6892">
        <w:rPr>
          <w:rFonts w:ascii="Times New Roman" w:hAnsi="Times New Roman"/>
          <w:sz w:val="24"/>
          <w:szCs w:val="24"/>
        </w:rPr>
        <w:t>challenges</w:t>
      </w:r>
      <w:r w:rsidR="005948A7" w:rsidRPr="284D6892">
        <w:rPr>
          <w:rFonts w:ascii="Times New Roman" w:hAnsi="Times New Roman"/>
          <w:sz w:val="24"/>
          <w:szCs w:val="24"/>
        </w:rPr>
        <w:t xml:space="preserve"> </w:t>
      </w:r>
      <w:r w:rsidR="15DF1D81" w:rsidRPr="32F6861B">
        <w:rPr>
          <w:rFonts w:ascii="Times New Roman" w:hAnsi="Times New Roman"/>
          <w:sz w:val="24"/>
          <w:szCs w:val="24"/>
        </w:rPr>
        <w:t>encountered by transgender</w:t>
      </w:r>
      <w:r w:rsidR="005948A7" w:rsidRPr="284D6892">
        <w:rPr>
          <w:rFonts w:ascii="Times New Roman" w:hAnsi="Times New Roman"/>
          <w:sz w:val="24"/>
          <w:szCs w:val="24"/>
        </w:rPr>
        <w:t xml:space="preserve"> persons</w:t>
      </w:r>
      <w:r w:rsidR="586857CB" w:rsidRPr="32F6861B">
        <w:rPr>
          <w:rFonts w:ascii="Times New Roman" w:hAnsi="Times New Roman"/>
          <w:sz w:val="24"/>
          <w:szCs w:val="24"/>
        </w:rPr>
        <w:t xml:space="preserve">, which </w:t>
      </w:r>
      <w:r w:rsidR="00CA23C7">
        <w:rPr>
          <w:rFonts w:ascii="Times New Roman" w:hAnsi="Times New Roman"/>
          <w:sz w:val="24"/>
          <w:szCs w:val="24"/>
        </w:rPr>
        <w:t>encouraged</w:t>
      </w:r>
      <w:r w:rsidR="586857CB" w:rsidRPr="32F6861B">
        <w:rPr>
          <w:rFonts w:ascii="Times New Roman" w:hAnsi="Times New Roman"/>
          <w:sz w:val="24"/>
          <w:szCs w:val="24"/>
        </w:rPr>
        <w:t xml:space="preserve"> the</w:t>
      </w:r>
      <w:r w:rsidR="00E87FFC" w:rsidRPr="284D6892">
        <w:rPr>
          <w:rFonts w:ascii="Times New Roman" w:hAnsi="Times New Roman"/>
          <w:sz w:val="24"/>
          <w:szCs w:val="24"/>
        </w:rPr>
        <w:t xml:space="preserve"> </w:t>
      </w:r>
      <w:r w:rsidR="00DD0D72">
        <w:rPr>
          <w:rFonts w:ascii="Times New Roman" w:hAnsi="Times New Roman"/>
          <w:sz w:val="24"/>
          <w:szCs w:val="24"/>
        </w:rPr>
        <w:t>District Secretary</w:t>
      </w:r>
      <w:r w:rsidR="00E87FFC" w:rsidRPr="284D6892">
        <w:rPr>
          <w:rFonts w:ascii="Times New Roman" w:hAnsi="Times New Roman"/>
          <w:sz w:val="24"/>
          <w:szCs w:val="24"/>
        </w:rPr>
        <w:t xml:space="preserve"> to </w:t>
      </w:r>
      <w:r w:rsidR="00CA23C7">
        <w:rPr>
          <w:rFonts w:ascii="Times New Roman" w:hAnsi="Times New Roman"/>
          <w:sz w:val="24"/>
          <w:szCs w:val="24"/>
        </w:rPr>
        <w:t xml:space="preserve">consider the </w:t>
      </w:r>
      <w:r w:rsidR="00303E8F" w:rsidRPr="284D6892">
        <w:rPr>
          <w:rFonts w:ascii="Times New Roman" w:hAnsi="Times New Roman"/>
          <w:sz w:val="24"/>
          <w:szCs w:val="24"/>
        </w:rPr>
        <w:t xml:space="preserve">group </w:t>
      </w:r>
      <w:r w:rsidR="00E87FFC" w:rsidRPr="284D6892">
        <w:rPr>
          <w:rFonts w:ascii="Times New Roman" w:hAnsi="Times New Roman"/>
          <w:sz w:val="24"/>
          <w:szCs w:val="24"/>
        </w:rPr>
        <w:t xml:space="preserve">for </w:t>
      </w:r>
      <w:r w:rsidR="00CA23C7">
        <w:rPr>
          <w:rFonts w:ascii="Times New Roman" w:hAnsi="Times New Roman"/>
          <w:sz w:val="24"/>
          <w:szCs w:val="24"/>
        </w:rPr>
        <w:t xml:space="preserve">future </w:t>
      </w:r>
      <w:r w:rsidR="00E87FFC" w:rsidRPr="284D6892">
        <w:rPr>
          <w:rFonts w:ascii="Times New Roman" w:hAnsi="Times New Roman"/>
          <w:sz w:val="24"/>
          <w:szCs w:val="24"/>
        </w:rPr>
        <w:t xml:space="preserve">government </w:t>
      </w:r>
      <w:r w:rsidR="00303E8F" w:rsidRPr="284D6892">
        <w:rPr>
          <w:rFonts w:ascii="Times New Roman" w:hAnsi="Times New Roman"/>
          <w:sz w:val="24"/>
          <w:szCs w:val="24"/>
        </w:rPr>
        <w:t>benefits</w:t>
      </w:r>
      <w:r w:rsidR="00E87FFC" w:rsidRPr="284D6892">
        <w:rPr>
          <w:rFonts w:ascii="Times New Roman" w:hAnsi="Times New Roman"/>
          <w:sz w:val="24"/>
          <w:szCs w:val="24"/>
        </w:rPr>
        <w:t xml:space="preserve">. </w:t>
      </w:r>
    </w:p>
    <w:p w14:paraId="492D2AFA" w14:textId="77777777" w:rsidR="0056394D" w:rsidRDefault="0056394D" w:rsidP="00123444">
      <w:pPr>
        <w:pStyle w:val="BodyText"/>
        <w:jc w:val="both"/>
        <w:rPr>
          <w:rFonts w:ascii="Times New Roman" w:hAnsi="Times New Roman"/>
          <w:sz w:val="24"/>
        </w:rPr>
      </w:pPr>
    </w:p>
    <w:p w14:paraId="64D6A23E" w14:textId="77777777" w:rsidR="0056394D" w:rsidRPr="007C14A5" w:rsidRDefault="0056394D" w:rsidP="00DF4C99">
      <w:pPr>
        <w:pStyle w:val="BodyText"/>
        <w:ind w:left="720"/>
        <w:jc w:val="both"/>
        <w:rPr>
          <w:rFonts w:ascii="Times New Roman" w:hAnsi="Times New Roman"/>
          <w:sz w:val="24"/>
        </w:rPr>
      </w:pPr>
    </w:p>
    <w:p w14:paraId="191B142B" w14:textId="61B984D4" w:rsidR="00FA6787" w:rsidRPr="00447621" w:rsidRDefault="001D4F94" w:rsidP="007F3979">
      <w:pPr>
        <w:pStyle w:val="BodyText"/>
        <w:numPr>
          <w:ilvl w:val="0"/>
          <w:numId w:val="39"/>
        </w:numPr>
        <w:jc w:val="both"/>
        <w:rPr>
          <w:rFonts w:ascii="Times New Roman" w:hAnsi="Times New Roman"/>
          <w:sz w:val="24"/>
        </w:rPr>
      </w:pPr>
      <w:r w:rsidRPr="007F3979">
        <w:rPr>
          <w:rFonts w:ascii="Times New Roman" w:hAnsi="Times New Roman"/>
          <w:b/>
          <w:bCs/>
          <w:sz w:val="24"/>
        </w:rPr>
        <w:t>Outputs:</w:t>
      </w:r>
      <w:r w:rsidRPr="007F3979">
        <w:rPr>
          <w:rFonts w:ascii="Times New Roman" w:hAnsi="Times New Roman"/>
          <w:bCs/>
          <w:sz w:val="24"/>
        </w:rPr>
        <w:t xml:space="preserve"> Outputs are the more immediate results that your Programme is responsible for achieving. </w:t>
      </w:r>
      <w:r w:rsidR="00AB0274" w:rsidRPr="007F3979">
        <w:rPr>
          <w:rFonts w:ascii="Times New Roman" w:hAnsi="Times New Roman"/>
          <w:bCs/>
          <w:sz w:val="24"/>
        </w:rPr>
        <w:t xml:space="preserve">Report on the key outputs achieved </w:t>
      </w:r>
      <w:r w:rsidR="00A22D0C" w:rsidRPr="007F3979">
        <w:rPr>
          <w:rFonts w:ascii="Times New Roman" w:hAnsi="Times New Roman"/>
          <w:bCs/>
          <w:sz w:val="24"/>
        </w:rPr>
        <w:t>over the duration of the Programme</w:t>
      </w:r>
      <w:r w:rsidR="00EE1BD1" w:rsidRPr="007F3979">
        <w:rPr>
          <w:rFonts w:ascii="Times New Roman" w:hAnsi="Times New Roman"/>
          <w:bCs/>
          <w:sz w:val="24"/>
        </w:rPr>
        <w:t>,</w:t>
      </w:r>
      <w:r w:rsidR="00490F0E" w:rsidRPr="007F3979">
        <w:rPr>
          <w:rFonts w:ascii="Times New Roman" w:hAnsi="Times New Roman"/>
          <w:bCs/>
          <w:sz w:val="24"/>
        </w:rPr>
        <w:t xml:space="preserve"> </w:t>
      </w:r>
      <w:r w:rsidRPr="007F3979">
        <w:rPr>
          <w:rFonts w:ascii="Times New Roman" w:hAnsi="Times New Roman"/>
          <w:sz w:val="24"/>
        </w:rPr>
        <w:t xml:space="preserve">in relation to </w:t>
      </w:r>
      <w:r w:rsidRPr="007F3979">
        <w:rPr>
          <w:rFonts w:ascii="Times New Roman" w:hAnsi="Times New Roman"/>
          <w:b/>
          <w:sz w:val="24"/>
        </w:rPr>
        <w:t>planned outputs from the Project Document</w:t>
      </w:r>
      <w:r w:rsidR="00914178" w:rsidRPr="007F3979">
        <w:rPr>
          <w:rFonts w:ascii="Times New Roman" w:hAnsi="Times New Roman"/>
          <w:b/>
          <w:sz w:val="24"/>
        </w:rPr>
        <w:t xml:space="preserve"> / AWPs</w:t>
      </w:r>
      <w:r w:rsidRPr="007F3979">
        <w:rPr>
          <w:rFonts w:ascii="Times New Roman" w:hAnsi="Times New Roman"/>
          <w:b/>
          <w:sz w:val="24"/>
        </w:rPr>
        <w:t xml:space="preserve">, </w:t>
      </w:r>
      <w:r w:rsidRPr="007F3979">
        <w:rPr>
          <w:rFonts w:ascii="Times New Roman" w:hAnsi="Times New Roman"/>
          <w:sz w:val="24"/>
        </w:rPr>
        <w:t xml:space="preserve">with reference to the relevant indicator(s) in these documents. Describe if </w:t>
      </w:r>
      <w:r w:rsidR="00A22D0C" w:rsidRPr="007F3979">
        <w:rPr>
          <w:rFonts w:ascii="Times New Roman" w:hAnsi="Times New Roman"/>
          <w:sz w:val="24"/>
        </w:rPr>
        <w:t xml:space="preserve">final </w:t>
      </w:r>
      <w:r w:rsidRPr="007F3979">
        <w:rPr>
          <w:rFonts w:ascii="Times New Roman" w:hAnsi="Times New Roman"/>
          <w:sz w:val="24"/>
        </w:rPr>
        <w:t xml:space="preserve">targets were achieved, or explain any variance in achieved versus planned results. </w:t>
      </w:r>
      <w:r w:rsidR="00976DCC" w:rsidRPr="007F3979">
        <w:rPr>
          <w:rFonts w:ascii="Times New Roman" w:hAnsi="Times New Roman"/>
          <w:sz w:val="24"/>
        </w:rPr>
        <w:t xml:space="preserve">If possible, include </w:t>
      </w:r>
      <w:r w:rsidR="00976DCC" w:rsidRPr="007F3979">
        <w:rPr>
          <w:rFonts w:ascii="Times New Roman" w:hAnsi="Times New Roman"/>
          <w:bCs/>
          <w:sz w:val="24"/>
        </w:rPr>
        <w:t xml:space="preserve">the number of beneficiaries. </w:t>
      </w:r>
      <w:r w:rsidR="00A22D0C" w:rsidRPr="007F3979">
        <w:rPr>
          <w:rFonts w:ascii="Times New Roman" w:hAnsi="Times New Roman"/>
          <w:bCs/>
          <w:sz w:val="24"/>
        </w:rPr>
        <w:t xml:space="preserve">Report on how achieved outputs have contributed to the achievement of the outcomes and explain any variance in actual versus planned contributions to the outcomes. </w:t>
      </w:r>
    </w:p>
    <w:p w14:paraId="49DB63D4" w14:textId="77777777" w:rsidR="00447621" w:rsidRPr="007F3979" w:rsidRDefault="00447621" w:rsidP="009655E1">
      <w:pPr>
        <w:pStyle w:val="BodyText"/>
        <w:ind w:left="720"/>
        <w:jc w:val="both"/>
        <w:rPr>
          <w:rFonts w:ascii="Times New Roman" w:hAnsi="Times New Roman"/>
          <w:sz w:val="24"/>
        </w:rPr>
      </w:pPr>
    </w:p>
    <w:p w14:paraId="3EE181D3" w14:textId="77777777" w:rsidR="00707F4C" w:rsidRDefault="00707F4C" w:rsidP="00707F4C">
      <w:pPr>
        <w:pStyle w:val="BodyText"/>
        <w:jc w:val="both"/>
        <w:rPr>
          <w:rFonts w:ascii="Times New Roman" w:hAnsi="Times New Roman"/>
          <w:sz w:val="24"/>
        </w:rPr>
      </w:pPr>
    </w:p>
    <w:p w14:paraId="6C3E4B13" w14:textId="44E83643" w:rsidR="00707F4C" w:rsidRDefault="00124C31" w:rsidP="002F660C">
      <w:pPr>
        <w:ind w:left="720"/>
        <w:jc w:val="both"/>
      </w:pPr>
      <w:r>
        <w:t xml:space="preserve">With the generous support from </w:t>
      </w:r>
      <w:r w:rsidR="007848FC">
        <w:t xml:space="preserve">the Government of </w:t>
      </w:r>
      <w:r>
        <w:t xml:space="preserve">Australia, </w:t>
      </w:r>
      <w:r w:rsidR="00707F4C">
        <w:t xml:space="preserve">1,306 women </w:t>
      </w:r>
      <w:r w:rsidR="00DD0D72">
        <w:t>h</w:t>
      </w:r>
      <w:r w:rsidR="00707F4C">
        <w:t xml:space="preserve">eads of </w:t>
      </w:r>
      <w:r w:rsidR="00DD0D72">
        <w:t>h</w:t>
      </w:r>
      <w:r w:rsidR="00707F4C">
        <w:t xml:space="preserve">ouseholds who were severely impacted socio-economically </w:t>
      </w:r>
      <w:r w:rsidR="00DD0D72">
        <w:t>by</w:t>
      </w:r>
      <w:r w:rsidR="00707F4C">
        <w:t xml:space="preserve"> COVID-19, were able to support their families through the emergency relief packages provided by UN Women. This emergency-relief initiative supported those in dire situations such as daily wage </w:t>
      </w:r>
      <w:r w:rsidR="58B1448F">
        <w:t xml:space="preserve">earners, women from vulnerable circumstances </w:t>
      </w:r>
      <w:r w:rsidR="00707F4C">
        <w:t xml:space="preserve">and those caught in debt traps. </w:t>
      </w:r>
      <w:r w:rsidR="00052C35">
        <w:t>While creating an entry point for other interventions</w:t>
      </w:r>
      <w:r w:rsidR="3DA93C9F">
        <w:t>,</w:t>
      </w:r>
      <w:r w:rsidR="00052C35">
        <w:t xml:space="preserve"> it enabled UN Women, to return to the above districts once mobility restrictions were lifted and continue to positively engage with beneficiaries.</w:t>
      </w:r>
      <w:r w:rsidR="00447621" w:rsidDel="00447621">
        <w:t xml:space="preserve"> </w:t>
      </w:r>
    </w:p>
    <w:p w14:paraId="611D4267" w14:textId="77777777" w:rsidR="00B8415B" w:rsidRDefault="00B8415B" w:rsidP="002F660C">
      <w:pPr>
        <w:jc w:val="both"/>
        <w:rPr>
          <w:bCs/>
        </w:rPr>
      </w:pPr>
    </w:p>
    <w:p w14:paraId="1EE12B95" w14:textId="116EB8E8" w:rsidR="00447621" w:rsidRDefault="009911A9" w:rsidP="002F660C">
      <w:pPr>
        <w:ind w:left="720"/>
        <w:jc w:val="both"/>
        <w:rPr>
          <w:bCs/>
        </w:rPr>
      </w:pPr>
      <w:r>
        <w:rPr>
          <w:bCs/>
        </w:rPr>
        <w:t xml:space="preserve">Please see below for a list detailing the number of beneficiaries reached in each district and their respective divisions: </w:t>
      </w:r>
    </w:p>
    <w:p w14:paraId="6CAE0647" w14:textId="77777777" w:rsidR="009911A9" w:rsidRDefault="009911A9" w:rsidP="00707F4C">
      <w:pPr>
        <w:ind w:left="720"/>
        <w:rPr>
          <w:bCs/>
        </w:rPr>
      </w:pPr>
    </w:p>
    <w:p w14:paraId="36AA3414" w14:textId="69E2A050" w:rsidR="00707F4C" w:rsidRPr="009655E1" w:rsidRDefault="009655E1" w:rsidP="00DA71B9">
      <w:pPr>
        <w:ind w:left="720"/>
        <w:jc w:val="center"/>
        <w:rPr>
          <w:bCs/>
          <w:u w:val="single"/>
        </w:rPr>
      </w:pPr>
      <w:r>
        <w:rPr>
          <w:bCs/>
          <w:u w:val="single"/>
        </w:rPr>
        <w:t xml:space="preserve">Table 1: </w:t>
      </w:r>
      <w:r w:rsidR="00DA71B9" w:rsidRPr="009655E1">
        <w:rPr>
          <w:bCs/>
          <w:u w:val="single"/>
        </w:rPr>
        <w:t>Distribution of Relief Packages</w:t>
      </w:r>
    </w:p>
    <w:p w14:paraId="3AEFD44A" w14:textId="77777777" w:rsidR="00447621" w:rsidRDefault="00447621" w:rsidP="00DA71B9">
      <w:pPr>
        <w:ind w:left="720"/>
        <w:jc w:val="center"/>
        <w:rPr>
          <w:b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3600"/>
        <w:gridCol w:w="1620"/>
      </w:tblGrid>
      <w:tr w:rsidR="00707F4C" w:rsidRPr="002D4DA8" w14:paraId="68324373" w14:textId="77777777" w:rsidTr="002D4DA8">
        <w:tc>
          <w:tcPr>
            <w:tcW w:w="1800" w:type="dxa"/>
            <w:shd w:val="clear" w:color="auto" w:fill="auto"/>
          </w:tcPr>
          <w:p w14:paraId="3A9CAABF" w14:textId="77777777" w:rsidR="00707F4C" w:rsidRPr="002D4DA8" w:rsidRDefault="00707F4C" w:rsidP="002D4DA8">
            <w:pPr>
              <w:jc w:val="center"/>
              <w:rPr>
                <w:b/>
              </w:rPr>
            </w:pPr>
            <w:r w:rsidRPr="002D4DA8">
              <w:rPr>
                <w:b/>
              </w:rPr>
              <w:t>District</w:t>
            </w:r>
          </w:p>
        </w:tc>
        <w:tc>
          <w:tcPr>
            <w:tcW w:w="3600" w:type="dxa"/>
            <w:shd w:val="clear" w:color="auto" w:fill="auto"/>
          </w:tcPr>
          <w:p w14:paraId="274F462B" w14:textId="77777777" w:rsidR="00707F4C" w:rsidRPr="002D4DA8" w:rsidRDefault="00707F4C" w:rsidP="002D4DA8">
            <w:pPr>
              <w:jc w:val="center"/>
              <w:rPr>
                <w:b/>
              </w:rPr>
            </w:pPr>
            <w:r w:rsidRPr="002D4DA8">
              <w:rPr>
                <w:b/>
              </w:rPr>
              <w:t>Division</w:t>
            </w:r>
          </w:p>
        </w:tc>
        <w:tc>
          <w:tcPr>
            <w:tcW w:w="1620" w:type="dxa"/>
            <w:shd w:val="clear" w:color="auto" w:fill="auto"/>
          </w:tcPr>
          <w:p w14:paraId="27439EDD" w14:textId="77777777" w:rsidR="00707F4C" w:rsidRPr="002D4DA8" w:rsidRDefault="00707F4C" w:rsidP="002D4DA8">
            <w:pPr>
              <w:jc w:val="center"/>
              <w:rPr>
                <w:b/>
              </w:rPr>
            </w:pPr>
            <w:r w:rsidRPr="002D4DA8">
              <w:rPr>
                <w:b/>
              </w:rPr>
              <w:t>Number of Beneficiaries</w:t>
            </w:r>
          </w:p>
        </w:tc>
      </w:tr>
      <w:tr w:rsidR="00707F4C" w:rsidRPr="002D4DA8" w14:paraId="11A96756" w14:textId="77777777" w:rsidTr="002D4DA8">
        <w:tc>
          <w:tcPr>
            <w:tcW w:w="1800" w:type="dxa"/>
            <w:shd w:val="clear" w:color="auto" w:fill="auto"/>
          </w:tcPr>
          <w:p w14:paraId="6B527156" w14:textId="77777777" w:rsidR="00707F4C" w:rsidRPr="002D4DA8" w:rsidRDefault="00707F4C" w:rsidP="00707F4C">
            <w:pPr>
              <w:rPr>
                <w:bCs/>
              </w:rPr>
            </w:pPr>
            <w:r w:rsidRPr="002D4DA8">
              <w:rPr>
                <w:bCs/>
              </w:rPr>
              <w:t>Jaffna</w:t>
            </w:r>
          </w:p>
        </w:tc>
        <w:tc>
          <w:tcPr>
            <w:tcW w:w="3600" w:type="dxa"/>
            <w:shd w:val="clear" w:color="auto" w:fill="auto"/>
          </w:tcPr>
          <w:p w14:paraId="54D2D2EC" w14:textId="77777777" w:rsidR="00707F4C" w:rsidRPr="002D4DA8" w:rsidRDefault="00707F4C" w:rsidP="00707F4C">
            <w:pPr>
              <w:rPr>
                <w:bCs/>
              </w:rPr>
            </w:pPr>
            <w:r w:rsidRPr="002D4DA8">
              <w:rPr>
                <w:sz w:val="23"/>
                <w:szCs w:val="23"/>
              </w:rPr>
              <w:t>Chavakach</w:t>
            </w:r>
            <w:r w:rsidR="007A344A">
              <w:rPr>
                <w:sz w:val="23"/>
                <w:szCs w:val="23"/>
              </w:rPr>
              <w:t>ch</w:t>
            </w:r>
            <w:r w:rsidRPr="002D4DA8">
              <w:rPr>
                <w:sz w:val="23"/>
                <w:szCs w:val="23"/>
              </w:rPr>
              <w:t>er</w:t>
            </w:r>
            <w:r w:rsidR="00F26D01">
              <w:rPr>
                <w:sz w:val="23"/>
                <w:szCs w:val="23"/>
              </w:rPr>
              <w:t>i</w:t>
            </w:r>
          </w:p>
        </w:tc>
        <w:tc>
          <w:tcPr>
            <w:tcW w:w="1620" w:type="dxa"/>
            <w:shd w:val="clear" w:color="auto" w:fill="auto"/>
          </w:tcPr>
          <w:p w14:paraId="36F28A1E" w14:textId="77777777" w:rsidR="00707F4C" w:rsidRPr="002D4DA8" w:rsidRDefault="00707F4C" w:rsidP="002D4DA8">
            <w:pPr>
              <w:jc w:val="right"/>
              <w:rPr>
                <w:bCs/>
              </w:rPr>
            </w:pPr>
            <w:r w:rsidRPr="002D4DA8">
              <w:rPr>
                <w:sz w:val="23"/>
                <w:szCs w:val="23"/>
              </w:rPr>
              <w:t xml:space="preserve">141 </w:t>
            </w:r>
          </w:p>
        </w:tc>
      </w:tr>
      <w:tr w:rsidR="00707F4C" w:rsidRPr="002D4DA8" w14:paraId="7579A96D" w14:textId="77777777" w:rsidTr="002D4DA8">
        <w:tc>
          <w:tcPr>
            <w:tcW w:w="1800" w:type="dxa"/>
            <w:shd w:val="clear" w:color="auto" w:fill="auto"/>
          </w:tcPr>
          <w:p w14:paraId="2AEDF7D4" w14:textId="77777777" w:rsidR="00707F4C" w:rsidRPr="002D4DA8" w:rsidRDefault="00707F4C" w:rsidP="00707F4C">
            <w:pPr>
              <w:rPr>
                <w:bCs/>
              </w:rPr>
            </w:pPr>
          </w:p>
        </w:tc>
        <w:tc>
          <w:tcPr>
            <w:tcW w:w="3600" w:type="dxa"/>
            <w:shd w:val="clear" w:color="auto" w:fill="auto"/>
          </w:tcPr>
          <w:p w14:paraId="06495297" w14:textId="77777777" w:rsidR="00707F4C" w:rsidRPr="002D4DA8" w:rsidRDefault="00707F4C" w:rsidP="00707F4C">
            <w:pPr>
              <w:rPr>
                <w:bCs/>
              </w:rPr>
            </w:pPr>
            <w:r w:rsidRPr="002D4DA8">
              <w:rPr>
                <w:sz w:val="23"/>
                <w:szCs w:val="23"/>
              </w:rPr>
              <w:t>Kop</w:t>
            </w:r>
            <w:r w:rsidR="00F26D01">
              <w:rPr>
                <w:sz w:val="23"/>
                <w:szCs w:val="23"/>
              </w:rPr>
              <w:t>ay</w:t>
            </w:r>
          </w:p>
        </w:tc>
        <w:tc>
          <w:tcPr>
            <w:tcW w:w="1620" w:type="dxa"/>
            <w:shd w:val="clear" w:color="auto" w:fill="auto"/>
          </w:tcPr>
          <w:p w14:paraId="45F224C6" w14:textId="77777777" w:rsidR="00707F4C" w:rsidRPr="002D4DA8" w:rsidRDefault="00707F4C" w:rsidP="002D4DA8">
            <w:pPr>
              <w:jc w:val="right"/>
              <w:rPr>
                <w:bCs/>
              </w:rPr>
            </w:pPr>
            <w:r w:rsidRPr="002D4DA8">
              <w:rPr>
                <w:sz w:val="23"/>
                <w:szCs w:val="23"/>
              </w:rPr>
              <w:t xml:space="preserve">62 </w:t>
            </w:r>
          </w:p>
        </w:tc>
      </w:tr>
      <w:tr w:rsidR="00707F4C" w:rsidRPr="002D4DA8" w14:paraId="602F59B0" w14:textId="77777777" w:rsidTr="002D4DA8">
        <w:tc>
          <w:tcPr>
            <w:tcW w:w="1800" w:type="dxa"/>
            <w:shd w:val="clear" w:color="auto" w:fill="auto"/>
          </w:tcPr>
          <w:p w14:paraId="5765B135" w14:textId="77777777" w:rsidR="00707F4C" w:rsidRPr="002D4DA8" w:rsidRDefault="00707F4C" w:rsidP="00707F4C">
            <w:pPr>
              <w:rPr>
                <w:bCs/>
              </w:rPr>
            </w:pPr>
          </w:p>
        </w:tc>
        <w:tc>
          <w:tcPr>
            <w:tcW w:w="3600" w:type="dxa"/>
            <w:shd w:val="clear" w:color="auto" w:fill="auto"/>
          </w:tcPr>
          <w:p w14:paraId="734C2CC5" w14:textId="77777777" w:rsidR="00707F4C" w:rsidRPr="002D4DA8" w:rsidRDefault="00707F4C" w:rsidP="00707F4C">
            <w:pPr>
              <w:rPr>
                <w:bCs/>
              </w:rPr>
            </w:pPr>
            <w:r w:rsidRPr="002D4DA8">
              <w:rPr>
                <w:sz w:val="23"/>
                <w:szCs w:val="23"/>
              </w:rPr>
              <w:t xml:space="preserve">Point Pedro </w:t>
            </w:r>
          </w:p>
        </w:tc>
        <w:tc>
          <w:tcPr>
            <w:tcW w:w="1620" w:type="dxa"/>
            <w:shd w:val="clear" w:color="auto" w:fill="auto"/>
          </w:tcPr>
          <w:p w14:paraId="4C5E7EB2" w14:textId="77777777" w:rsidR="00707F4C" w:rsidRPr="002D4DA8" w:rsidRDefault="00707F4C" w:rsidP="002D4DA8">
            <w:pPr>
              <w:jc w:val="right"/>
              <w:rPr>
                <w:bCs/>
              </w:rPr>
            </w:pPr>
            <w:r w:rsidRPr="002D4DA8">
              <w:rPr>
                <w:sz w:val="23"/>
                <w:szCs w:val="23"/>
              </w:rPr>
              <w:t xml:space="preserve">14 </w:t>
            </w:r>
          </w:p>
        </w:tc>
      </w:tr>
      <w:tr w:rsidR="00707F4C" w:rsidRPr="002D4DA8" w14:paraId="25EDBBF6" w14:textId="77777777" w:rsidTr="002D4DA8">
        <w:tc>
          <w:tcPr>
            <w:tcW w:w="1800" w:type="dxa"/>
            <w:shd w:val="clear" w:color="auto" w:fill="auto"/>
          </w:tcPr>
          <w:p w14:paraId="1390ABC7" w14:textId="77777777" w:rsidR="00707F4C" w:rsidRPr="002D4DA8" w:rsidRDefault="00707F4C" w:rsidP="00707F4C">
            <w:pPr>
              <w:rPr>
                <w:bCs/>
              </w:rPr>
            </w:pPr>
          </w:p>
        </w:tc>
        <w:tc>
          <w:tcPr>
            <w:tcW w:w="3600" w:type="dxa"/>
            <w:shd w:val="clear" w:color="auto" w:fill="auto"/>
          </w:tcPr>
          <w:p w14:paraId="301AA7EB" w14:textId="77777777" w:rsidR="00707F4C" w:rsidRPr="002D4DA8" w:rsidRDefault="00707F4C" w:rsidP="00707F4C">
            <w:pPr>
              <w:rPr>
                <w:bCs/>
              </w:rPr>
            </w:pPr>
            <w:r w:rsidRPr="002D4DA8">
              <w:rPr>
                <w:sz w:val="23"/>
                <w:szCs w:val="23"/>
              </w:rPr>
              <w:t>Sandili</w:t>
            </w:r>
            <w:r w:rsidR="00F26D01">
              <w:rPr>
                <w:sz w:val="23"/>
                <w:szCs w:val="23"/>
              </w:rPr>
              <w:t>pay</w:t>
            </w:r>
            <w:r w:rsidRPr="002D4DA8">
              <w:rPr>
                <w:sz w:val="23"/>
                <w:szCs w:val="23"/>
              </w:rPr>
              <w:t xml:space="preserve"> </w:t>
            </w:r>
          </w:p>
        </w:tc>
        <w:tc>
          <w:tcPr>
            <w:tcW w:w="1620" w:type="dxa"/>
            <w:shd w:val="clear" w:color="auto" w:fill="auto"/>
          </w:tcPr>
          <w:p w14:paraId="09A8A5CF" w14:textId="77777777" w:rsidR="00707F4C" w:rsidRPr="002D4DA8" w:rsidRDefault="00707F4C" w:rsidP="002D4DA8">
            <w:pPr>
              <w:jc w:val="right"/>
              <w:rPr>
                <w:bCs/>
              </w:rPr>
            </w:pPr>
            <w:r w:rsidRPr="002D4DA8">
              <w:rPr>
                <w:sz w:val="23"/>
                <w:szCs w:val="23"/>
              </w:rPr>
              <w:t xml:space="preserve">90 </w:t>
            </w:r>
          </w:p>
        </w:tc>
      </w:tr>
      <w:tr w:rsidR="00707F4C" w:rsidRPr="002D4DA8" w14:paraId="4C0DB5F8" w14:textId="77777777" w:rsidTr="002D4DA8">
        <w:tc>
          <w:tcPr>
            <w:tcW w:w="1800" w:type="dxa"/>
            <w:shd w:val="clear" w:color="auto" w:fill="auto"/>
          </w:tcPr>
          <w:p w14:paraId="2C5083F7" w14:textId="77777777" w:rsidR="00707F4C" w:rsidRPr="002D4DA8" w:rsidRDefault="00707F4C" w:rsidP="00707F4C">
            <w:pPr>
              <w:rPr>
                <w:bCs/>
              </w:rPr>
            </w:pPr>
          </w:p>
        </w:tc>
        <w:tc>
          <w:tcPr>
            <w:tcW w:w="3600" w:type="dxa"/>
            <w:shd w:val="clear" w:color="auto" w:fill="auto"/>
          </w:tcPr>
          <w:p w14:paraId="27E36C08" w14:textId="77777777" w:rsidR="00707F4C" w:rsidRPr="002D4DA8" w:rsidRDefault="00707F4C" w:rsidP="00707F4C">
            <w:pPr>
              <w:rPr>
                <w:bCs/>
              </w:rPr>
            </w:pPr>
            <w:r w:rsidRPr="002D4DA8">
              <w:rPr>
                <w:sz w:val="23"/>
                <w:szCs w:val="23"/>
              </w:rPr>
              <w:t xml:space="preserve">Uduvil </w:t>
            </w:r>
          </w:p>
        </w:tc>
        <w:tc>
          <w:tcPr>
            <w:tcW w:w="1620" w:type="dxa"/>
            <w:shd w:val="clear" w:color="auto" w:fill="auto"/>
          </w:tcPr>
          <w:p w14:paraId="5AB42574" w14:textId="77777777" w:rsidR="00707F4C" w:rsidRPr="002D4DA8" w:rsidRDefault="00707F4C" w:rsidP="002D4DA8">
            <w:pPr>
              <w:jc w:val="right"/>
              <w:rPr>
                <w:bCs/>
              </w:rPr>
            </w:pPr>
            <w:r w:rsidRPr="002D4DA8">
              <w:rPr>
                <w:sz w:val="23"/>
                <w:szCs w:val="23"/>
              </w:rPr>
              <w:t xml:space="preserve">60 </w:t>
            </w:r>
          </w:p>
        </w:tc>
      </w:tr>
      <w:tr w:rsidR="00707F4C" w:rsidRPr="002D4DA8" w14:paraId="785C78E4" w14:textId="77777777" w:rsidTr="002D4DA8">
        <w:tc>
          <w:tcPr>
            <w:tcW w:w="1800" w:type="dxa"/>
            <w:shd w:val="clear" w:color="auto" w:fill="auto"/>
          </w:tcPr>
          <w:p w14:paraId="450ADB56" w14:textId="77777777" w:rsidR="00707F4C" w:rsidRPr="002D4DA8" w:rsidRDefault="00707F4C" w:rsidP="00707F4C">
            <w:pPr>
              <w:rPr>
                <w:bCs/>
              </w:rPr>
            </w:pPr>
          </w:p>
        </w:tc>
        <w:tc>
          <w:tcPr>
            <w:tcW w:w="3600" w:type="dxa"/>
            <w:shd w:val="clear" w:color="auto" w:fill="auto"/>
          </w:tcPr>
          <w:p w14:paraId="4C8D4FD4" w14:textId="77777777" w:rsidR="00707F4C" w:rsidRPr="002D4DA8" w:rsidRDefault="00707F4C" w:rsidP="00707F4C">
            <w:pPr>
              <w:rPr>
                <w:bCs/>
              </w:rPr>
            </w:pPr>
            <w:r w:rsidRPr="002D4DA8">
              <w:rPr>
                <w:sz w:val="23"/>
                <w:szCs w:val="23"/>
              </w:rPr>
              <w:t xml:space="preserve">Chankanai </w:t>
            </w:r>
          </w:p>
        </w:tc>
        <w:tc>
          <w:tcPr>
            <w:tcW w:w="1620" w:type="dxa"/>
            <w:shd w:val="clear" w:color="auto" w:fill="auto"/>
          </w:tcPr>
          <w:p w14:paraId="643C4CD5" w14:textId="77777777" w:rsidR="00707F4C" w:rsidRPr="002D4DA8" w:rsidRDefault="00707F4C" w:rsidP="002D4DA8">
            <w:pPr>
              <w:jc w:val="right"/>
              <w:rPr>
                <w:bCs/>
              </w:rPr>
            </w:pPr>
            <w:r w:rsidRPr="002D4DA8">
              <w:rPr>
                <w:sz w:val="23"/>
                <w:szCs w:val="23"/>
              </w:rPr>
              <w:t xml:space="preserve">12 </w:t>
            </w:r>
          </w:p>
        </w:tc>
      </w:tr>
      <w:tr w:rsidR="001610BB" w:rsidRPr="002D4DA8" w14:paraId="1CF3E1CE" w14:textId="77777777" w:rsidTr="002D4DA8">
        <w:tc>
          <w:tcPr>
            <w:tcW w:w="1800" w:type="dxa"/>
            <w:shd w:val="clear" w:color="auto" w:fill="auto"/>
          </w:tcPr>
          <w:p w14:paraId="0E96CA27" w14:textId="77777777" w:rsidR="001610BB" w:rsidRPr="002D4DA8" w:rsidRDefault="001610BB" w:rsidP="001610BB">
            <w:pPr>
              <w:rPr>
                <w:bCs/>
              </w:rPr>
            </w:pPr>
          </w:p>
        </w:tc>
        <w:tc>
          <w:tcPr>
            <w:tcW w:w="3600" w:type="dxa"/>
            <w:shd w:val="clear" w:color="auto" w:fill="auto"/>
          </w:tcPr>
          <w:p w14:paraId="49D5EF71" w14:textId="77777777" w:rsidR="001610BB" w:rsidRPr="002D4DA8" w:rsidRDefault="001610BB" w:rsidP="001610BB">
            <w:pPr>
              <w:rPr>
                <w:bCs/>
              </w:rPr>
            </w:pPr>
            <w:r w:rsidRPr="002D4DA8">
              <w:rPr>
                <w:sz w:val="23"/>
                <w:szCs w:val="23"/>
              </w:rPr>
              <w:t xml:space="preserve">Nallur </w:t>
            </w:r>
          </w:p>
        </w:tc>
        <w:tc>
          <w:tcPr>
            <w:tcW w:w="1620" w:type="dxa"/>
            <w:shd w:val="clear" w:color="auto" w:fill="auto"/>
          </w:tcPr>
          <w:p w14:paraId="2F4FA183" w14:textId="77777777" w:rsidR="001610BB" w:rsidRPr="002D4DA8" w:rsidRDefault="001610BB" w:rsidP="002D4DA8">
            <w:pPr>
              <w:jc w:val="right"/>
              <w:rPr>
                <w:bCs/>
              </w:rPr>
            </w:pPr>
            <w:r w:rsidRPr="002D4DA8">
              <w:rPr>
                <w:sz w:val="23"/>
                <w:szCs w:val="23"/>
              </w:rPr>
              <w:t xml:space="preserve">16 </w:t>
            </w:r>
          </w:p>
        </w:tc>
      </w:tr>
      <w:tr w:rsidR="001610BB" w:rsidRPr="002D4DA8" w14:paraId="2F785111" w14:textId="77777777" w:rsidTr="002D4DA8">
        <w:tc>
          <w:tcPr>
            <w:tcW w:w="1800" w:type="dxa"/>
            <w:shd w:val="clear" w:color="auto" w:fill="auto"/>
          </w:tcPr>
          <w:p w14:paraId="532A4CB0" w14:textId="77777777" w:rsidR="001610BB" w:rsidRPr="002D4DA8" w:rsidRDefault="001610BB" w:rsidP="001610BB">
            <w:pPr>
              <w:rPr>
                <w:bCs/>
              </w:rPr>
            </w:pPr>
          </w:p>
        </w:tc>
        <w:tc>
          <w:tcPr>
            <w:tcW w:w="3600" w:type="dxa"/>
            <w:shd w:val="clear" w:color="auto" w:fill="auto"/>
          </w:tcPr>
          <w:p w14:paraId="18CCE643" w14:textId="77777777" w:rsidR="001610BB" w:rsidRPr="002D4DA8" w:rsidRDefault="001610BB" w:rsidP="001610BB">
            <w:pPr>
              <w:rPr>
                <w:bCs/>
              </w:rPr>
            </w:pPr>
            <w:r w:rsidRPr="002D4DA8">
              <w:rPr>
                <w:sz w:val="23"/>
                <w:szCs w:val="23"/>
              </w:rPr>
              <w:t xml:space="preserve">Jaffna </w:t>
            </w:r>
          </w:p>
        </w:tc>
        <w:tc>
          <w:tcPr>
            <w:tcW w:w="1620" w:type="dxa"/>
            <w:shd w:val="clear" w:color="auto" w:fill="auto"/>
          </w:tcPr>
          <w:p w14:paraId="07AA6884" w14:textId="77777777" w:rsidR="001610BB" w:rsidRPr="002D4DA8" w:rsidRDefault="001610BB" w:rsidP="002D4DA8">
            <w:pPr>
              <w:jc w:val="right"/>
              <w:rPr>
                <w:bCs/>
              </w:rPr>
            </w:pPr>
            <w:r w:rsidRPr="002D4DA8">
              <w:rPr>
                <w:sz w:val="23"/>
                <w:szCs w:val="23"/>
              </w:rPr>
              <w:t xml:space="preserve">20 </w:t>
            </w:r>
          </w:p>
        </w:tc>
      </w:tr>
      <w:tr w:rsidR="001610BB" w:rsidRPr="002D4DA8" w14:paraId="6FBDBAA8" w14:textId="77777777" w:rsidTr="002D4DA8">
        <w:tc>
          <w:tcPr>
            <w:tcW w:w="1800" w:type="dxa"/>
            <w:shd w:val="clear" w:color="auto" w:fill="auto"/>
          </w:tcPr>
          <w:p w14:paraId="35CACD19" w14:textId="77777777" w:rsidR="001610BB" w:rsidRPr="002D4DA8" w:rsidRDefault="001610BB" w:rsidP="001610BB">
            <w:pPr>
              <w:rPr>
                <w:bCs/>
              </w:rPr>
            </w:pPr>
            <w:r w:rsidRPr="002D4DA8">
              <w:rPr>
                <w:bCs/>
              </w:rPr>
              <w:t>Kilinochchi</w:t>
            </w:r>
          </w:p>
        </w:tc>
        <w:tc>
          <w:tcPr>
            <w:tcW w:w="3600" w:type="dxa"/>
            <w:shd w:val="clear" w:color="auto" w:fill="auto"/>
          </w:tcPr>
          <w:p w14:paraId="402AFC58" w14:textId="77777777" w:rsidR="001610BB" w:rsidRPr="002D4DA8" w:rsidRDefault="001610BB" w:rsidP="001610BB">
            <w:pPr>
              <w:rPr>
                <w:bCs/>
              </w:rPr>
            </w:pPr>
            <w:r w:rsidRPr="001610BB">
              <w:rPr>
                <w:color w:val="000000"/>
                <w:sz w:val="23"/>
                <w:szCs w:val="23"/>
                <w:lang w:val="en-GB" w:eastAsia="en-GB"/>
              </w:rPr>
              <w:t>Karachchi</w:t>
            </w:r>
          </w:p>
        </w:tc>
        <w:tc>
          <w:tcPr>
            <w:tcW w:w="1620" w:type="dxa"/>
            <w:shd w:val="clear" w:color="auto" w:fill="auto"/>
          </w:tcPr>
          <w:p w14:paraId="4C1F81A7" w14:textId="77777777" w:rsidR="001610BB" w:rsidRPr="002D4DA8" w:rsidRDefault="001610BB" w:rsidP="002D4DA8">
            <w:pPr>
              <w:jc w:val="right"/>
              <w:rPr>
                <w:bCs/>
              </w:rPr>
            </w:pPr>
            <w:r w:rsidRPr="001610BB">
              <w:rPr>
                <w:color w:val="000000"/>
                <w:sz w:val="23"/>
                <w:szCs w:val="23"/>
                <w:lang w:val="en-GB" w:eastAsia="en-GB"/>
              </w:rPr>
              <w:t>452</w:t>
            </w:r>
          </w:p>
        </w:tc>
      </w:tr>
      <w:tr w:rsidR="001610BB" w:rsidRPr="002D4DA8" w14:paraId="56DB5BCF" w14:textId="77777777" w:rsidTr="002D4DA8">
        <w:tc>
          <w:tcPr>
            <w:tcW w:w="1800" w:type="dxa"/>
            <w:shd w:val="clear" w:color="auto" w:fill="auto"/>
          </w:tcPr>
          <w:p w14:paraId="5CAEBAD0" w14:textId="77777777" w:rsidR="001610BB" w:rsidRPr="002D4DA8" w:rsidRDefault="001610BB" w:rsidP="001610BB">
            <w:pPr>
              <w:rPr>
                <w:bCs/>
              </w:rPr>
            </w:pPr>
          </w:p>
        </w:tc>
        <w:tc>
          <w:tcPr>
            <w:tcW w:w="3600" w:type="dxa"/>
            <w:shd w:val="clear" w:color="auto" w:fill="auto"/>
          </w:tcPr>
          <w:p w14:paraId="36419A1A" w14:textId="77777777" w:rsidR="001610BB" w:rsidRPr="002D4DA8" w:rsidRDefault="001610BB" w:rsidP="001610BB">
            <w:pPr>
              <w:rPr>
                <w:bCs/>
              </w:rPr>
            </w:pPr>
            <w:r w:rsidRPr="001610BB">
              <w:rPr>
                <w:color w:val="000000"/>
                <w:sz w:val="23"/>
                <w:szCs w:val="23"/>
                <w:lang w:val="en-GB" w:eastAsia="en-GB"/>
              </w:rPr>
              <w:t>Poonakary</w:t>
            </w:r>
          </w:p>
        </w:tc>
        <w:tc>
          <w:tcPr>
            <w:tcW w:w="1620" w:type="dxa"/>
            <w:shd w:val="clear" w:color="auto" w:fill="auto"/>
          </w:tcPr>
          <w:p w14:paraId="0DC19770" w14:textId="77777777" w:rsidR="001610BB" w:rsidRPr="002D4DA8" w:rsidRDefault="001610BB" w:rsidP="002D4DA8">
            <w:pPr>
              <w:jc w:val="right"/>
              <w:rPr>
                <w:bCs/>
              </w:rPr>
            </w:pPr>
            <w:r w:rsidRPr="001610BB">
              <w:rPr>
                <w:color w:val="000000"/>
                <w:sz w:val="23"/>
                <w:szCs w:val="23"/>
                <w:lang w:val="en-GB" w:eastAsia="en-GB"/>
              </w:rPr>
              <w:t>439</w:t>
            </w:r>
          </w:p>
        </w:tc>
      </w:tr>
      <w:tr w:rsidR="001610BB" w:rsidRPr="002D4DA8" w14:paraId="00A82BFF" w14:textId="77777777" w:rsidTr="002D4DA8">
        <w:tc>
          <w:tcPr>
            <w:tcW w:w="5400" w:type="dxa"/>
            <w:gridSpan w:val="2"/>
            <w:shd w:val="clear" w:color="auto" w:fill="auto"/>
          </w:tcPr>
          <w:p w14:paraId="385DEFEA" w14:textId="77777777" w:rsidR="001610BB" w:rsidRPr="002D4DA8" w:rsidRDefault="001610BB" w:rsidP="001610BB">
            <w:pPr>
              <w:rPr>
                <w:bCs/>
              </w:rPr>
            </w:pPr>
            <w:r w:rsidRPr="002D4DA8">
              <w:rPr>
                <w:bCs/>
              </w:rPr>
              <w:t>Total</w:t>
            </w:r>
          </w:p>
        </w:tc>
        <w:tc>
          <w:tcPr>
            <w:tcW w:w="1620" w:type="dxa"/>
            <w:shd w:val="clear" w:color="auto" w:fill="auto"/>
          </w:tcPr>
          <w:p w14:paraId="06C9A413" w14:textId="5FB851DA" w:rsidR="001610BB" w:rsidRPr="002D4DA8" w:rsidRDefault="001610BB" w:rsidP="002D4DA8">
            <w:pPr>
              <w:jc w:val="right"/>
              <w:rPr>
                <w:bCs/>
              </w:rPr>
            </w:pPr>
            <w:r w:rsidRPr="002D4DA8">
              <w:rPr>
                <w:bCs/>
              </w:rPr>
              <w:t>1</w:t>
            </w:r>
            <w:r w:rsidR="009911A9">
              <w:rPr>
                <w:bCs/>
              </w:rPr>
              <w:t>,</w:t>
            </w:r>
            <w:r w:rsidRPr="002D4DA8">
              <w:rPr>
                <w:bCs/>
              </w:rPr>
              <w:t>306</w:t>
            </w:r>
          </w:p>
        </w:tc>
      </w:tr>
    </w:tbl>
    <w:p w14:paraId="4EAC86DD" w14:textId="77777777" w:rsidR="00707F4C" w:rsidRPr="00707F4C" w:rsidRDefault="00707F4C" w:rsidP="00707F4C">
      <w:pPr>
        <w:ind w:left="720"/>
        <w:rPr>
          <w:bCs/>
        </w:rPr>
      </w:pPr>
    </w:p>
    <w:p w14:paraId="4BBEB316" w14:textId="362CFBB3" w:rsidR="00500A7B" w:rsidRDefault="001610BB" w:rsidP="007F3979">
      <w:pPr>
        <w:pStyle w:val="BodyText"/>
        <w:ind w:left="720"/>
        <w:jc w:val="both"/>
        <w:rPr>
          <w:rFonts w:ascii="Times New Roman" w:hAnsi="Times New Roman"/>
          <w:sz w:val="24"/>
          <w:szCs w:val="24"/>
        </w:rPr>
      </w:pPr>
      <w:r w:rsidRPr="1264F166">
        <w:rPr>
          <w:rFonts w:ascii="Times New Roman" w:hAnsi="Times New Roman"/>
          <w:sz w:val="24"/>
          <w:szCs w:val="24"/>
        </w:rPr>
        <w:t>The original target was</w:t>
      </w:r>
      <w:r w:rsidR="002056EF" w:rsidRPr="1264F166">
        <w:rPr>
          <w:rFonts w:ascii="Times New Roman" w:hAnsi="Times New Roman"/>
          <w:sz w:val="24"/>
          <w:szCs w:val="24"/>
        </w:rPr>
        <w:t xml:space="preserve"> to reach</w:t>
      </w:r>
      <w:r w:rsidRPr="1264F166">
        <w:rPr>
          <w:rFonts w:ascii="Times New Roman" w:hAnsi="Times New Roman"/>
          <w:sz w:val="24"/>
          <w:szCs w:val="24"/>
        </w:rPr>
        <w:t xml:space="preserve"> 992 </w:t>
      </w:r>
      <w:r w:rsidR="009911A9">
        <w:rPr>
          <w:rFonts w:ascii="Times New Roman" w:hAnsi="Times New Roman"/>
          <w:sz w:val="24"/>
          <w:szCs w:val="24"/>
        </w:rPr>
        <w:t>w</w:t>
      </w:r>
      <w:r w:rsidR="2DF3F05B" w:rsidRPr="1264F166">
        <w:rPr>
          <w:rFonts w:ascii="Times New Roman" w:hAnsi="Times New Roman"/>
          <w:sz w:val="24"/>
          <w:szCs w:val="24"/>
        </w:rPr>
        <w:t>omen</w:t>
      </w:r>
      <w:r w:rsidRPr="1264F166">
        <w:rPr>
          <w:rFonts w:ascii="Times New Roman" w:hAnsi="Times New Roman"/>
          <w:sz w:val="24"/>
          <w:szCs w:val="24"/>
        </w:rPr>
        <w:t xml:space="preserve"> </w:t>
      </w:r>
      <w:r w:rsidR="009911A9">
        <w:rPr>
          <w:rFonts w:ascii="Times New Roman" w:hAnsi="Times New Roman"/>
          <w:sz w:val="24"/>
          <w:szCs w:val="24"/>
        </w:rPr>
        <w:t>h</w:t>
      </w:r>
      <w:r w:rsidRPr="1264F166">
        <w:rPr>
          <w:rFonts w:ascii="Times New Roman" w:hAnsi="Times New Roman"/>
          <w:sz w:val="24"/>
          <w:szCs w:val="24"/>
        </w:rPr>
        <w:t xml:space="preserve">eaded </w:t>
      </w:r>
      <w:r w:rsidR="009911A9">
        <w:rPr>
          <w:rFonts w:ascii="Times New Roman" w:hAnsi="Times New Roman"/>
          <w:sz w:val="24"/>
          <w:szCs w:val="24"/>
        </w:rPr>
        <w:t>h</w:t>
      </w:r>
      <w:r w:rsidRPr="1264F166">
        <w:rPr>
          <w:rFonts w:ascii="Times New Roman" w:hAnsi="Times New Roman"/>
          <w:sz w:val="24"/>
          <w:szCs w:val="24"/>
        </w:rPr>
        <w:t>ouseholds</w:t>
      </w:r>
      <w:r w:rsidR="009911A9">
        <w:rPr>
          <w:rFonts w:ascii="Times New Roman" w:hAnsi="Times New Roman"/>
          <w:sz w:val="24"/>
          <w:szCs w:val="24"/>
        </w:rPr>
        <w:t>;</w:t>
      </w:r>
      <w:r w:rsidR="002056EF" w:rsidRPr="1264F166">
        <w:rPr>
          <w:rFonts w:ascii="Times New Roman" w:hAnsi="Times New Roman"/>
          <w:sz w:val="24"/>
          <w:szCs w:val="24"/>
        </w:rPr>
        <w:t xml:space="preserve"> however,</w:t>
      </w:r>
      <w:r w:rsidRPr="1264F166">
        <w:rPr>
          <w:rFonts w:ascii="Times New Roman" w:hAnsi="Times New Roman"/>
          <w:sz w:val="24"/>
          <w:szCs w:val="24"/>
        </w:rPr>
        <w:t xml:space="preserve"> due </w:t>
      </w:r>
      <w:r w:rsidR="00921969" w:rsidRPr="1264F166">
        <w:rPr>
          <w:rFonts w:ascii="Times New Roman" w:hAnsi="Times New Roman"/>
          <w:sz w:val="24"/>
          <w:szCs w:val="24"/>
        </w:rPr>
        <w:t>to the</w:t>
      </w:r>
      <w:r w:rsidRPr="1264F166">
        <w:rPr>
          <w:rFonts w:ascii="Times New Roman" w:hAnsi="Times New Roman"/>
          <w:sz w:val="24"/>
          <w:szCs w:val="24"/>
        </w:rPr>
        <w:t xml:space="preserve"> </w:t>
      </w:r>
      <w:r w:rsidR="124EBAC1" w:rsidRPr="1264F166">
        <w:rPr>
          <w:rFonts w:ascii="Times New Roman" w:hAnsi="Times New Roman"/>
          <w:sz w:val="24"/>
          <w:szCs w:val="24"/>
        </w:rPr>
        <w:t xml:space="preserve">enhanced </w:t>
      </w:r>
      <w:r w:rsidR="00921969" w:rsidRPr="1264F166">
        <w:rPr>
          <w:rFonts w:ascii="Times New Roman" w:hAnsi="Times New Roman"/>
          <w:sz w:val="24"/>
          <w:szCs w:val="24"/>
        </w:rPr>
        <w:t>coordination with</w:t>
      </w:r>
      <w:r w:rsidRPr="1264F166">
        <w:rPr>
          <w:rFonts w:ascii="Times New Roman" w:hAnsi="Times New Roman"/>
          <w:sz w:val="24"/>
          <w:szCs w:val="24"/>
        </w:rPr>
        <w:t xml:space="preserve"> government officials, local communities and suppliers amidst a restricted environment, </w:t>
      </w:r>
      <w:r w:rsidR="009732EA" w:rsidRPr="1264F166">
        <w:rPr>
          <w:rFonts w:ascii="Times New Roman" w:hAnsi="Times New Roman"/>
          <w:sz w:val="24"/>
          <w:szCs w:val="24"/>
        </w:rPr>
        <w:t>the project</w:t>
      </w:r>
      <w:r w:rsidRPr="1264F166">
        <w:rPr>
          <w:rFonts w:ascii="Times New Roman" w:hAnsi="Times New Roman"/>
          <w:sz w:val="24"/>
          <w:szCs w:val="24"/>
        </w:rPr>
        <w:t xml:space="preserve"> exceeded </w:t>
      </w:r>
      <w:r w:rsidR="009732EA" w:rsidRPr="1264F166">
        <w:rPr>
          <w:rFonts w:ascii="Times New Roman" w:hAnsi="Times New Roman"/>
          <w:sz w:val="24"/>
          <w:szCs w:val="24"/>
        </w:rPr>
        <w:t xml:space="preserve">this target </w:t>
      </w:r>
      <w:r w:rsidRPr="1264F166">
        <w:rPr>
          <w:rFonts w:ascii="Times New Roman" w:hAnsi="Times New Roman"/>
          <w:sz w:val="24"/>
          <w:szCs w:val="24"/>
        </w:rPr>
        <w:t>by reaching 1</w:t>
      </w:r>
      <w:r w:rsidR="009911A9">
        <w:rPr>
          <w:rFonts w:ascii="Times New Roman" w:hAnsi="Times New Roman"/>
          <w:sz w:val="24"/>
          <w:szCs w:val="24"/>
        </w:rPr>
        <w:t>,</w:t>
      </w:r>
      <w:r w:rsidRPr="1264F166">
        <w:rPr>
          <w:rFonts w:ascii="Times New Roman" w:hAnsi="Times New Roman"/>
          <w:sz w:val="24"/>
          <w:szCs w:val="24"/>
        </w:rPr>
        <w:t>306 beneficiaries</w:t>
      </w:r>
      <w:r w:rsidR="009732EA" w:rsidRPr="1264F166">
        <w:rPr>
          <w:rFonts w:ascii="Times New Roman" w:hAnsi="Times New Roman"/>
          <w:sz w:val="24"/>
          <w:szCs w:val="24"/>
        </w:rPr>
        <w:t xml:space="preserve"> </w:t>
      </w:r>
      <w:r w:rsidR="4C13E026" w:rsidRPr="1264F166">
        <w:rPr>
          <w:rFonts w:ascii="Times New Roman" w:hAnsi="Times New Roman"/>
          <w:sz w:val="24"/>
          <w:szCs w:val="24"/>
        </w:rPr>
        <w:t>w</w:t>
      </w:r>
      <w:r w:rsidR="00997749">
        <w:rPr>
          <w:rFonts w:ascii="Times New Roman" w:hAnsi="Times New Roman"/>
          <w:sz w:val="24"/>
          <w:szCs w:val="24"/>
        </w:rPr>
        <w:t>i</w:t>
      </w:r>
      <w:r w:rsidR="4C13E026" w:rsidRPr="1264F166">
        <w:rPr>
          <w:rFonts w:ascii="Times New Roman" w:hAnsi="Times New Roman"/>
          <w:sz w:val="24"/>
          <w:szCs w:val="24"/>
        </w:rPr>
        <w:t xml:space="preserve">thin </w:t>
      </w:r>
      <w:r w:rsidR="009732EA" w:rsidRPr="1264F166">
        <w:rPr>
          <w:rFonts w:ascii="Times New Roman" w:hAnsi="Times New Roman"/>
          <w:sz w:val="24"/>
          <w:szCs w:val="24"/>
        </w:rPr>
        <w:t>the available budget</w:t>
      </w:r>
      <w:r w:rsidRPr="1264F166">
        <w:rPr>
          <w:rFonts w:ascii="Times New Roman" w:hAnsi="Times New Roman"/>
          <w:sz w:val="24"/>
          <w:szCs w:val="24"/>
        </w:rPr>
        <w:t>.</w:t>
      </w:r>
      <w:r w:rsidR="00DA71B9" w:rsidRPr="1264F166">
        <w:rPr>
          <w:rFonts w:ascii="Times New Roman" w:hAnsi="Times New Roman"/>
          <w:sz w:val="24"/>
          <w:szCs w:val="24"/>
        </w:rPr>
        <w:t xml:space="preserve"> </w:t>
      </w:r>
      <w:r w:rsidR="00500A7B" w:rsidRPr="1264F166">
        <w:rPr>
          <w:rFonts w:ascii="Times New Roman" w:hAnsi="Times New Roman"/>
          <w:sz w:val="24"/>
          <w:szCs w:val="24"/>
        </w:rPr>
        <w:t>Subsequent follow</w:t>
      </w:r>
      <w:r w:rsidR="00997749">
        <w:rPr>
          <w:rFonts w:ascii="Times New Roman" w:hAnsi="Times New Roman"/>
          <w:sz w:val="24"/>
          <w:szCs w:val="24"/>
        </w:rPr>
        <w:t xml:space="preserve">-up </w:t>
      </w:r>
      <w:r w:rsidR="2E0959D3" w:rsidRPr="1264F166">
        <w:rPr>
          <w:rFonts w:ascii="Times New Roman" w:hAnsi="Times New Roman"/>
          <w:sz w:val="24"/>
          <w:szCs w:val="24"/>
        </w:rPr>
        <w:t xml:space="preserve">meetings </w:t>
      </w:r>
      <w:r w:rsidR="4625F58D" w:rsidRPr="1264F166">
        <w:rPr>
          <w:rFonts w:ascii="Times New Roman" w:hAnsi="Times New Roman"/>
          <w:sz w:val="24"/>
          <w:szCs w:val="24"/>
        </w:rPr>
        <w:t>conducted</w:t>
      </w:r>
      <w:r w:rsidR="00500A7B" w:rsidRPr="1264F166">
        <w:rPr>
          <w:rFonts w:ascii="Times New Roman" w:hAnsi="Times New Roman"/>
          <w:sz w:val="24"/>
          <w:szCs w:val="24"/>
        </w:rPr>
        <w:t xml:space="preserve"> by the </w:t>
      </w:r>
      <w:r w:rsidR="009911A9">
        <w:rPr>
          <w:rFonts w:ascii="Times New Roman" w:hAnsi="Times New Roman"/>
          <w:sz w:val="24"/>
          <w:szCs w:val="24"/>
        </w:rPr>
        <w:t>partner</w:t>
      </w:r>
      <w:r w:rsidR="00500A7B" w:rsidRPr="1264F166">
        <w:rPr>
          <w:rFonts w:ascii="Times New Roman" w:hAnsi="Times New Roman"/>
          <w:sz w:val="24"/>
          <w:szCs w:val="24"/>
        </w:rPr>
        <w:t xml:space="preserve"> revealed that beneficiaries in general were </w:t>
      </w:r>
      <w:r w:rsidR="007736C6" w:rsidRPr="1264F166">
        <w:rPr>
          <w:rFonts w:ascii="Times New Roman" w:hAnsi="Times New Roman"/>
          <w:sz w:val="24"/>
          <w:szCs w:val="24"/>
        </w:rPr>
        <w:t xml:space="preserve">highly </w:t>
      </w:r>
      <w:r w:rsidR="00500A7B" w:rsidRPr="1264F166">
        <w:rPr>
          <w:rFonts w:ascii="Times New Roman" w:hAnsi="Times New Roman"/>
          <w:sz w:val="24"/>
          <w:szCs w:val="24"/>
        </w:rPr>
        <w:t xml:space="preserve">appreciative that their continued hardships </w:t>
      </w:r>
      <w:r w:rsidR="009732EA" w:rsidRPr="1264F166">
        <w:rPr>
          <w:rFonts w:ascii="Times New Roman" w:hAnsi="Times New Roman"/>
          <w:sz w:val="24"/>
          <w:szCs w:val="24"/>
        </w:rPr>
        <w:t>had been recognise</w:t>
      </w:r>
      <w:r w:rsidR="0112D1C6" w:rsidRPr="1264F166">
        <w:rPr>
          <w:rFonts w:ascii="Times New Roman" w:hAnsi="Times New Roman"/>
          <w:sz w:val="24"/>
          <w:szCs w:val="24"/>
        </w:rPr>
        <w:t>d</w:t>
      </w:r>
      <w:r w:rsidR="00997749">
        <w:rPr>
          <w:rFonts w:ascii="Times New Roman" w:hAnsi="Times New Roman"/>
          <w:sz w:val="24"/>
          <w:szCs w:val="24"/>
        </w:rPr>
        <w:t xml:space="preserve">. </w:t>
      </w:r>
      <w:r w:rsidR="33133EC8" w:rsidRPr="1264F166">
        <w:rPr>
          <w:rFonts w:ascii="Times New Roman" w:hAnsi="Times New Roman"/>
          <w:sz w:val="24"/>
          <w:szCs w:val="24"/>
        </w:rPr>
        <w:t>The</w:t>
      </w:r>
      <w:r w:rsidR="1C4F2BDC" w:rsidRPr="1264F166">
        <w:rPr>
          <w:rFonts w:ascii="Times New Roman" w:hAnsi="Times New Roman"/>
          <w:sz w:val="24"/>
          <w:szCs w:val="24"/>
        </w:rPr>
        <w:t xml:space="preserve"> beneficiary selection</w:t>
      </w:r>
      <w:r w:rsidR="0FFC01A0" w:rsidRPr="1264F166">
        <w:rPr>
          <w:rFonts w:ascii="Times New Roman" w:hAnsi="Times New Roman"/>
          <w:sz w:val="24"/>
          <w:szCs w:val="24"/>
        </w:rPr>
        <w:t xml:space="preserve"> </w:t>
      </w:r>
      <w:r w:rsidR="55FB0EF2" w:rsidRPr="1264F166">
        <w:rPr>
          <w:rFonts w:ascii="Times New Roman" w:hAnsi="Times New Roman"/>
          <w:sz w:val="24"/>
          <w:szCs w:val="24"/>
        </w:rPr>
        <w:t>was also widely acknowledged to be</w:t>
      </w:r>
      <w:r w:rsidR="0FFC01A0" w:rsidRPr="1264F166">
        <w:rPr>
          <w:rFonts w:ascii="Times New Roman" w:hAnsi="Times New Roman"/>
          <w:sz w:val="24"/>
          <w:szCs w:val="24"/>
        </w:rPr>
        <w:t xml:space="preserve"> </w:t>
      </w:r>
      <w:r w:rsidR="00A52ACF" w:rsidRPr="1264F166">
        <w:rPr>
          <w:rFonts w:ascii="Times New Roman" w:hAnsi="Times New Roman"/>
          <w:sz w:val="24"/>
          <w:szCs w:val="24"/>
        </w:rPr>
        <w:t xml:space="preserve">fair and </w:t>
      </w:r>
      <w:r w:rsidR="259D8A9F" w:rsidRPr="1264F166">
        <w:rPr>
          <w:rFonts w:ascii="Times New Roman" w:hAnsi="Times New Roman"/>
          <w:sz w:val="24"/>
          <w:szCs w:val="24"/>
        </w:rPr>
        <w:t>transparent.</w:t>
      </w:r>
    </w:p>
    <w:p w14:paraId="6DE94063" w14:textId="77777777" w:rsidR="00500A7B" w:rsidRDefault="00500A7B" w:rsidP="00D02B15">
      <w:pPr>
        <w:pStyle w:val="BodyText"/>
        <w:ind w:left="1440"/>
        <w:jc w:val="both"/>
        <w:rPr>
          <w:rFonts w:ascii="Times New Roman" w:hAnsi="Times New Roman"/>
          <w:sz w:val="24"/>
        </w:rPr>
      </w:pPr>
    </w:p>
    <w:p w14:paraId="2857F74C" w14:textId="5C5E6C3F" w:rsidR="00707F4C" w:rsidRDefault="00DA71B9" w:rsidP="007F3979">
      <w:pPr>
        <w:pStyle w:val="BodyText"/>
        <w:ind w:left="720"/>
        <w:jc w:val="both"/>
        <w:rPr>
          <w:rFonts w:ascii="Times New Roman" w:hAnsi="Times New Roman"/>
          <w:sz w:val="24"/>
          <w:szCs w:val="24"/>
        </w:rPr>
      </w:pPr>
      <w:r w:rsidRPr="4AA76588">
        <w:rPr>
          <w:rFonts w:ascii="Times New Roman" w:hAnsi="Times New Roman"/>
          <w:sz w:val="24"/>
          <w:szCs w:val="24"/>
        </w:rPr>
        <w:t>Relief packages i</w:t>
      </w:r>
      <w:r w:rsidR="72B9F846" w:rsidRPr="721F4F9E">
        <w:rPr>
          <w:rFonts w:ascii="Times New Roman" w:hAnsi="Times New Roman"/>
          <w:sz w:val="24"/>
          <w:szCs w:val="24"/>
        </w:rPr>
        <w:t>nclud</w:t>
      </w:r>
      <w:r w:rsidR="009911A9">
        <w:rPr>
          <w:rFonts w:ascii="Times New Roman" w:hAnsi="Times New Roman"/>
          <w:sz w:val="24"/>
          <w:szCs w:val="24"/>
        </w:rPr>
        <w:t>ed</w:t>
      </w:r>
      <w:r w:rsidR="72B9F846" w:rsidRPr="721F4F9E">
        <w:rPr>
          <w:rFonts w:ascii="Times New Roman" w:hAnsi="Times New Roman"/>
          <w:sz w:val="24"/>
          <w:szCs w:val="24"/>
        </w:rPr>
        <w:t xml:space="preserve"> </w:t>
      </w:r>
      <w:r w:rsidR="00124C31" w:rsidRPr="4AA76588">
        <w:rPr>
          <w:rFonts w:ascii="Times New Roman" w:hAnsi="Times New Roman"/>
          <w:sz w:val="24"/>
          <w:szCs w:val="24"/>
        </w:rPr>
        <w:t>daily essential items</w:t>
      </w:r>
      <w:r w:rsidR="569C8DB8" w:rsidRPr="721F4F9E">
        <w:rPr>
          <w:rFonts w:ascii="Times New Roman" w:hAnsi="Times New Roman"/>
          <w:sz w:val="24"/>
          <w:szCs w:val="24"/>
        </w:rPr>
        <w:t xml:space="preserve"> and </w:t>
      </w:r>
      <w:r w:rsidR="00124C31" w:rsidRPr="4AA76588">
        <w:rPr>
          <w:rFonts w:ascii="Times New Roman" w:hAnsi="Times New Roman"/>
          <w:sz w:val="24"/>
          <w:szCs w:val="24"/>
        </w:rPr>
        <w:t xml:space="preserve">consumables </w:t>
      </w:r>
      <w:r w:rsidR="009911A9">
        <w:rPr>
          <w:rFonts w:ascii="Times New Roman" w:hAnsi="Times New Roman"/>
          <w:sz w:val="24"/>
          <w:szCs w:val="24"/>
        </w:rPr>
        <w:t xml:space="preserve">and </w:t>
      </w:r>
      <w:r w:rsidR="002056EF" w:rsidRPr="4AA76588">
        <w:rPr>
          <w:rFonts w:ascii="Times New Roman" w:hAnsi="Times New Roman"/>
          <w:sz w:val="24"/>
          <w:szCs w:val="24"/>
        </w:rPr>
        <w:t xml:space="preserve">were </w:t>
      </w:r>
      <w:r w:rsidRPr="4AA76588">
        <w:rPr>
          <w:rFonts w:ascii="Times New Roman" w:hAnsi="Times New Roman"/>
          <w:sz w:val="24"/>
          <w:szCs w:val="24"/>
        </w:rPr>
        <w:t xml:space="preserve">accompanied by the </w:t>
      </w:r>
      <w:r w:rsidR="006A670F">
        <w:rPr>
          <w:rFonts w:ascii="Times New Roman" w:hAnsi="Times New Roman"/>
          <w:sz w:val="24"/>
          <w:szCs w:val="24"/>
        </w:rPr>
        <w:t>below-mentioned</w:t>
      </w:r>
      <w:r w:rsidRPr="4AA76588">
        <w:rPr>
          <w:rFonts w:ascii="Times New Roman" w:hAnsi="Times New Roman"/>
          <w:sz w:val="24"/>
          <w:szCs w:val="24"/>
        </w:rPr>
        <w:t xml:space="preserve"> awareness material</w:t>
      </w:r>
      <w:r w:rsidR="00EE4F29">
        <w:rPr>
          <w:rFonts w:ascii="Times New Roman" w:hAnsi="Times New Roman"/>
          <w:sz w:val="24"/>
          <w:szCs w:val="24"/>
        </w:rPr>
        <w:t xml:space="preserve"> in local languages</w:t>
      </w:r>
      <w:r w:rsidR="1874EF98" w:rsidRPr="721F4F9E">
        <w:rPr>
          <w:rFonts w:ascii="Times New Roman" w:hAnsi="Times New Roman"/>
          <w:sz w:val="24"/>
          <w:szCs w:val="24"/>
        </w:rPr>
        <w:t>, deemed</w:t>
      </w:r>
      <w:r w:rsidRPr="4AA76588">
        <w:rPr>
          <w:rFonts w:ascii="Times New Roman" w:hAnsi="Times New Roman"/>
          <w:sz w:val="24"/>
          <w:szCs w:val="24"/>
        </w:rPr>
        <w:t xml:space="preserve"> useful</w:t>
      </w:r>
      <w:r w:rsidR="00596B77" w:rsidRPr="4AA76588">
        <w:rPr>
          <w:rFonts w:ascii="Times New Roman" w:hAnsi="Times New Roman"/>
          <w:sz w:val="24"/>
          <w:szCs w:val="24"/>
        </w:rPr>
        <w:t xml:space="preserve"> to </w:t>
      </w:r>
      <w:r w:rsidR="608D89F1" w:rsidRPr="721F4F9E">
        <w:rPr>
          <w:rFonts w:ascii="Times New Roman" w:hAnsi="Times New Roman"/>
          <w:sz w:val="24"/>
          <w:szCs w:val="24"/>
        </w:rPr>
        <w:t xml:space="preserve">be </w:t>
      </w:r>
      <w:r w:rsidR="00141DC1" w:rsidRPr="4AA76588">
        <w:rPr>
          <w:rFonts w:ascii="Times New Roman" w:hAnsi="Times New Roman"/>
          <w:sz w:val="24"/>
          <w:szCs w:val="24"/>
        </w:rPr>
        <w:t>disseminate</w:t>
      </w:r>
      <w:r w:rsidR="2F1CEB7E" w:rsidRPr="721F4F9E">
        <w:rPr>
          <w:rFonts w:ascii="Times New Roman" w:hAnsi="Times New Roman"/>
          <w:sz w:val="24"/>
          <w:szCs w:val="24"/>
        </w:rPr>
        <w:t>d as</w:t>
      </w:r>
      <w:r w:rsidR="00141DC1" w:rsidRPr="4AA76588">
        <w:rPr>
          <w:rFonts w:ascii="Times New Roman" w:hAnsi="Times New Roman"/>
          <w:sz w:val="24"/>
          <w:szCs w:val="24"/>
        </w:rPr>
        <w:t xml:space="preserve"> public health guidance </w:t>
      </w:r>
      <w:r w:rsidR="00F414E9" w:rsidRPr="4AA76588">
        <w:rPr>
          <w:rFonts w:ascii="Times New Roman" w:hAnsi="Times New Roman"/>
          <w:sz w:val="24"/>
          <w:szCs w:val="24"/>
        </w:rPr>
        <w:t>on curbing the spread of</w:t>
      </w:r>
      <w:r w:rsidR="00596B77" w:rsidRPr="4AA76588">
        <w:rPr>
          <w:rFonts w:ascii="Times New Roman" w:hAnsi="Times New Roman"/>
          <w:sz w:val="24"/>
          <w:szCs w:val="24"/>
        </w:rPr>
        <w:t xml:space="preserve"> COVID-19 </w:t>
      </w:r>
      <w:r w:rsidR="00F414E9" w:rsidRPr="4AA76588">
        <w:rPr>
          <w:rFonts w:ascii="Times New Roman" w:hAnsi="Times New Roman"/>
          <w:sz w:val="24"/>
          <w:szCs w:val="24"/>
        </w:rPr>
        <w:t>transmission within households and communities</w:t>
      </w:r>
      <w:r w:rsidR="00596B77" w:rsidRPr="4AA76588">
        <w:rPr>
          <w:rFonts w:ascii="Times New Roman" w:hAnsi="Times New Roman"/>
          <w:sz w:val="24"/>
          <w:szCs w:val="24"/>
        </w:rPr>
        <w:t>.</w:t>
      </w:r>
      <w:r w:rsidR="0090498B" w:rsidRPr="4AA76588">
        <w:rPr>
          <w:rFonts w:ascii="Times New Roman" w:hAnsi="Times New Roman"/>
          <w:sz w:val="24"/>
          <w:szCs w:val="24"/>
        </w:rPr>
        <w:t xml:space="preserve"> </w:t>
      </w:r>
      <w:r w:rsidR="62166DF2" w:rsidRPr="721F4F9E">
        <w:rPr>
          <w:rFonts w:ascii="Times New Roman" w:hAnsi="Times New Roman"/>
          <w:sz w:val="24"/>
          <w:szCs w:val="24"/>
        </w:rPr>
        <w:t xml:space="preserve">Further, </w:t>
      </w:r>
      <w:r w:rsidR="7F34DA52" w:rsidRPr="721F4F9E">
        <w:rPr>
          <w:rFonts w:ascii="Times New Roman" w:hAnsi="Times New Roman"/>
          <w:sz w:val="24"/>
          <w:szCs w:val="24"/>
        </w:rPr>
        <w:t>l</w:t>
      </w:r>
      <w:r w:rsidR="00124C31" w:rsidRPr="4AA76588">
        <w:rPr>
          <w:rFonts w:ascii="Times New Roman" w:hAnsi="Times New Roman"/>
          <w:sz w:val="24"/>
          <w:szCs w:val="24"/>
        </w:rPr>
        <w:t xml:space="preserve">ockdown measures leading to confinement at homes </w:t>
      </w:r>
      <w:r w:rsidR="3330CF1C" w:rsidRPr="721F4F9E">
        <w:rPr>
          <w:rFonts w:ascii="Times New Roman" w:hAnsi="Times New Roman"/>
          <w:sz w:val="24"/>
          <w:szCs w:val="24"/>
        </w:rPr>
        <w:t xml:space="preserve">were </w:t>
      </w:r>
      <w:r w:rsidR="00124C31" w:rsidRPr="4AA76588">
        <w:rPr>
          <w:rFonts w:ascii="Times New Roman" w:hAnsi="Times New Roman"/>
          <w:sz w:val="24"/>
          <w:szCs w:val="24"/>
        </w:rPr>
        <w:t xml:space="preserve">detrimental for survivors of domestic violence </w:t>
      </w:r>
      <w:r w:rsidR="0090498B" w:rsidRPr="4AA76588">
        <w:rPr>
          <w:rFonts w:ascii="Times New Roman" w:hAnsi="Times New Roman"/>
          <w:sz w:val="24"/>
          <w:szCs w:val="24"/>
        </w:rPr>
        <w:t>and Sri Lanka has witnessed an increase in SGBV during the pandemic period</w:t>
      </w:r>
      <w:r w:rsidR="1ACA4B1D" w:rsidRPr="721F4F9E">
        <w:rPr>
          <w:rFonts w:ascii="Times New Roman" w:hAnsi="Times New Roman"/>
          <w:sz w:val="24"/>
          <w:szCs w:val="24"/>
        </w:rPr>
        <w:t xml:space="preserve">. The project </w:t>
      </w:r>
      <w:r w:rsidR="0090498B" w:rsidRPr="4AA76588">
        <w:rPr>
          <w:rFonts w:ascii="Times New Roman" w:hAnsi="Times New Roman"/>
          <w:sz w:val="24"/>
          <w:szCs w:val="24"/>
        </w:rPr>
        <w:t>envisage</w:t>
      </w:r>
      <w:r w:rsidR="0A4AB9AD" w:rsidRPr="721F4F9E">
        <w:rPr>
          <w:rFonts w:ascii="Times New Roman" w:hAnsi="Times New Roman"/>
          <w:sz w:val="24"/>
          <w:szCs w:val="24"/>
        </w:rPr>
        <w:t>d</w:t>
      </w:r>
      <w:r w:rsidR="0090498B" w:rsidRPr="4AA76588">
        <w:rPr>
          <w:rFonts w:ascii="Times New Roman" w:hAnsi="Times New Roman"/>
          <w:sz w:val="24"/>
          <w:szCs w:val="24"/>
        </w:rPr>
        <w:t xml:space="preserve"> </w:t>
      </w:r>
      <w:r w:rsidR="6763F86C" w:rsidRPr="721F4F9E">
        <w:rPr>
          <w:rFonts w:ascii="Times New Roman" w:hAnsi="Times New Roman"/>
          <w:sz w:val="24"/>
          <w:szCs w:val="24"/>
        </w:rPr>
        <w:t xml:space="preserve">the distribution of </w:t>
      </w:r>
      <w:r w:rsidR="0090498B" w:rsidRPr="4AA76588">
        <w:rPr>
          <w:rFonts w:ascii="Times New Roman" w:hAnsi="Times New Roman"/>
          <w:sz w:val="24"/>
          <w:szCs w:val="24"/>
        </w:rPr>
        <w:t xml:space="preserve">awareness materials on SGBV </w:t>
      </w:r>
      <w:r w:rsidR="29A868B8" w:rsidRPr="721F4F9E">
        <w:rPr>
          <w:rFonts w:ascii="Times New Roman" w:hAnsi="Times New Roman"/>
          <w:sz w:val="24"/>
          <w:szCs w:val="24"/>
        </w:rPr>
        <w:t>a</w:t>
      </w:r>
      <w:r w:rsidR="0090498B" w:rsidRPr="4AA76588">
        <w:rPr>
          <w:rFonts w:ascii="Times New Roman" w:hAnsi="Times New Roman"/>
          <w:sz w:val="24"/>
          <w:szCs w:val="24"/>
        </w:rPr>
        <w:t>s an effective prevention</w:t>
      </w:r>
      <w:r w:rsidR="002155CE">
        <w:rPr>
          <w:rFonts w:ascii="Times New Roman" w:hAnsi="Times New Roman"/>
          <w:sz w:val="24"/>
          <w:szCs w:val="24"/>
        </w:rPr>
        <w:t xml:space="preserve"> and response</w:t>
      </w:r>
      <w:r w:rsidR="0090498B" w:rsidRPr="4AA76588">
        <w:rPr>
          <w:rFonts w:ascii="Times New Roman" w:hAnsi="Times New Roman"/>
          <w:sz w:val="24"/>
          <w:szCs w:val="24"/>
        </w:rPr>
        <w:t xml:space="preserve"> measure against violence faced by women and girls. </w:t>
      </w:r>
    </w:p>
    <w:p w14:paraId="51B6F6A6" w14:textId="77777777" w:rsidR="00DA71B9" w:rsidRDefault="00DA71B9" w:rsidP="00707F4C">
      <w:pPr>
        <w:pStyle w:val="BodyText"/>
        <w:ind w:left="720"/>
        <w:jc w:val="both"/>
        <w:rPr>
          <w:rFonts w:ascii="Times New Roman" w:hAnsi="Times New Roman"/>
          <w:sz w:val="24"/>
        </w:rPr>
      </w:pPr>
    </w:p>
    <w:p w14:paraId="7321288D" w14:textId="2D6B932A" w:rsidR="00DA71B9" w:rsidRPr="00DA71B9" w:rsidRDefault="00DA71B9" w:rsidP="00202C8B">
      <w:pPr>
        <w:pStyle w:val="BodyText"/>
        <w:numPr>
          <w:ilvl w:val="0"/>
          <w:numId w:val="64"/>
        </w:numPr>
        <w:ind w:left="1080"/>
        <w:jc w:val="both"/>
        <w:rPr>
          <w:rFonts w:ascii="Times New Roman" w:hAnsi="Times New Roman"/>
          <w:sz w:val="24"/>
          <w:szCs w:val="24"/>
        </w:rPr>
      </w:pPr>
      <w:r w:rsidRPr="721F4F9E">
        <w:rPr>
          <w:rFonts w:ascii="Times New Roman" w:hAnsi="Times New Roman"/>
          <w:sz w:val="24"/>
          <w:szCs w:val="24"/>
        </w:rPr>
        <w:t>C</w:t>
      </w:r>
      <w:r w:rsidR="0129957E" w:rsidRPr="721F4F9E">
        <w:rPr>
          <w:rFonts w:ascii="Times New Roman" w:hAnsi="Times New Roman"/>
          <w:sz w:val="24"/>
          <w:szCs w:val="24"/>
        </w:rPr>
        <w:t>OVID-19</w:t>
      </w:r>
      <w:r w:rsidRPr="721F4F9E">
        <w:rPr>
          <w:rFonts w:ascii="Times New Roman" w:hAnsi="Times New Roman"/>
          <w:sz w:val="24"/>
          <w:szCs w:val="24"/>
        </w:rPr>
        <w:t xml:space="preserve"> regulations and guidelines </w:t>
      </w:r>
      <w:r w:rsidR="242F3BD6" w:rsidRPr="721F4F9E">
        <w:rPr>
          <w:rFonts w:ascii="Times New Roman" w:hAnsi="Times New Roman"/>
          <w:sz w:val="24"/>
          <w:szCs w:val="24"/>
        </w:rPr>
        <w:t>in line</w:t>
      </w:r>
      <w:r w:rsidR="1CB5600A" w:rsidRPr="721F4F9E">
        <w:rPr>
          <w:rFonts w:ascii="Times New Roman" w:hAnsi="Times New Roman"/>
          <w:sz w:val="24"/>
          <w:szCs w:val="24"/>
        </w:rPr>
        <w:t xml:space="preserve"> with W</w:t>
      </w:r>
      <w:r w:rsidRPr="721F4F9E">
        <w:rPr>
          <w:rFonts w:ascii="Times New Roman" w:hAnsi="Times New Roman"/>
          <w:sz w:val="24"/>
          <w:szCs w:val="24"/>
        </w:rPr>
        <w:t>HO, UNICEF</w:t>
      </w:r>
      <w:r w:rsidR="2F5C5B32" w:rsidRPr="721F4F9E">
        <w:rPr>
          <w:rFonts w:ascii="Times New Roman" w:hAnsi="Times New Roman"/>
          <w:sz w:val="24"/>
          <w:szCs w:val="24"/>
        </w:rPr>
        <w:t xml:space="preserve"> and the government Gazette. </w:t>
      </w:r>
    </w:p>
    <w:p w14:paraId="2AE682C3" w14:textId="12C240E8" w:rsidR="721F4F9E" w:rsidRDefault="721F4F9E" w:rsidP="00D02B15">
      <w:pPr>
        <w:pStyle w:val="BodyText"/>
        <w:ind w:left="1080"/>
        <w:jc w:val="both"/>
      </w:pPr>
    </w:p>
    <w:p w14:paraId="180E8F9C" w14:textId="12F989C7" w:rsidR="004A396A" w:rsidRDefault="00DA71B9" w:rsidP="00202C8B">
      <w:pPr>
        <w:pStyle w:val="BodyText"/>
        <w:numPr>
          <w:ilvl w:val="0"/>
          <w:numId w:val="64"/>
        </w:numPr>
        <w:spacing w:line="259" w:lineRule="auto"/>
        <w:ind w:left="1080"/>
        <w:jc w:val="both"/>
      </w:pPr>
      <w:r w:rsidRPr="721F4F9E">
        <w:rPr>
          <w:rFonts w:ascii="Times New Roman" w:hAnsi="Times New Roman"/>
          <w:sz w:val="24"/>
          <w:szCs w:val="24"/>
        </w:rPr>
        <w:t>SGBV related challenges faced during the pandemic</w:t>
      </w:r>
      <w:r w:rsidR="55525B2A" w:rsidRPr="721F4F9E">
        <w:rPr>
          <w:rFonts w:ascii="Times New Roman" w:hAnsi="Times New Roman"/>
          <w:sz w:val="24"/>
          <w:szCs w:val="24"/>
        </w:rPr>
        <w:t>:</w:t>
      </w:r>
      <w:r w:rsidRPr="721F4F9E">
        <w:rPr>
          <w:rFonts w:ascii="Times New Roman" w:hAnsi="Times New Roman"/>
          <w:sz w:val="24"/>
          <w:szCs w:val="24"/>
        </w:rPr>
        <w:t xml:space="preserve"> </w:t>
      </w:r>
      <w:r w:rsidR="002155CE">
        <w:rPr>
          <w:rFonts w:ascii="Times New Roman" w:hAnsi="Times New Roman"/>
          <w:sz w:val="24"/>
          <w:szCs w:val="24"/>
        </w:rPr>
        <w:t>a</w:t>
      </w:r>
      <w:r w:rsidRPr="721F4F9E">
        <w:rPr>
          <w:rFonts w:ascii="Times New Roman" w:hAnsi="Times New Roman"/>
          <w:sz w:val="24"/>
          <w:szCs w:val="24"/>
        </w:rPr>
        <w:t>n overview note o</w:t>
      </w:r>
      <w:r w:rsidR="1797DAE3" w:rsidRPr="721F4F9E">
        <w:rPr>
          <w:rFonts w:ascii="Times New Roman" w:hAnsi="Times New Roman"/>
          <w:sz w:val="24"/>
          <w:szCs w:val="24"/>
        </w:rPr>
        <w:t xml:space="preserve">n responding to SGBV </w:t>
      </w:r>
      <w:r w:rsidRPr="721F4F9E">
        <w:rPr>
          <w:rFonts w:ascii="Times New Roman" w:hAnsi="Times New Roman"/>
          <w:sz w:val="24"/>
          <w:szCs w:val="24"/>
        </w:rPr>
        <w:t xml:space="preserve">including </w:t>
      </w:r>
      <w:r w:rsidR="03F4F8F6" w:rsidRPr="721F4F9E">
        <w:rPr>
          <w:rFonts w:ascii="Times New Roman" w:hAnsi="Times New Roman"/>
          <w:sz w:val="24"/>
          <w:szCs w:val="24"/>
        </w:rPr>
        <w:t xml:space="preserve">information on service providers and first responders. </w:t>
      </w:r>
    </w:p>
    <w:p w14:paraId="2646AD0E" w14:textId="77777777" w:rsidR="004A396A" w:rsidRDefault="004A396A" w:rsidP="00202C8B">
      <w:pPr>
        <w:pStyle w:val="BodyText"/>
        <w:jc w:val="both"/>
        <w:rPr>
          <w:rFonts w:ascii="Times New Roman" w:hAnsi="Times New Roman"/>
          <w:sz w:val="24"/>
        </w:rPr>
      </w:pPr>
    </w:p>
    <w:p w14:paraId="0069C483" w14:textId="77777777" w:rsidR="00DA71B9" w:rsidRDefault="00DA71B9" w:rsidP="00707F4C">
      <w:pPr>
        <w:pStyle w:val="BodyText"/>
        <w:ind w:left="720"/>
        <w:jc w:val="both"/>
        <w:rPr>
          <w:rFonts w:ascii="Calibri" w:hAnsi="Calibri" w:cs="Times New Roman"/>
          <w:sz w:val="22"/>
          <w:szCs w:val="22"/>
        </w:rPr>
      </w:pPr>
    </w:p>
    <w:p w14:paraId="74A48D12" w14:textId="3250FA05" w:rsidR="00D10850" w:rsidRPr="007C14A5" w:rsidRDefault="0070378C" w:rsidP="1264F166">
      <w:pPr>
        <w:pStyle w:val="BodyText"/>
        <w:numPr>
          <w:ilvl w:val="0"/>
          <w:numId w:val="39"/>
        </w:numPr>
        <w:jc w:val="both"/>
        <w:rPr>
          <w:rFonts w:ascii="Times New Roman" w:hAnsi="Times New Roman"/>
          <w:sz w:val="24"/>
          <w:szCs w:val="24"/>
        </w:rPr>
      </w:pPr>
      <w:r w:rsidRPr="1264F166">
        <w:rPr>
          <w:rFonts w:ascii="Times New Roman" w:hAnsi="Times New Roman"/>
          <w:b/>
          <w:bCs/>
          <w:sz w:val="24"/>
          <w:szCs w:val="24"/>
        </w:rPr>
        <w:t>Qualitative assessment</w:t>
      </w:r>
      <w:r w:rsidR="00976DCC" w:rsidRPr="1264F166">
        <w:rPr>
          <w:rFonts w:ascii="Times New Roman" w:hAnsi="Times New Roman"/>
          <w:b/>
          <w:bCs/>
          <w:sz w:val="24"/>
          <w:szCs w:val="24"/>
        </w:rPr>
        <w:t>:</w:t>
      </w:r>
      <w:r w:rsidR="00976DCC" w:rsidRPr="1264F166">
        <w:rPr>
          <w:rFonts w:ascii="Times New Roman" w:hAnsi="Times New Roman"/>
          <w:sz w:val="24"/>
          <w:szCs w:val="24"/>
        </w:rPr>
        <w:t xml:space="preserve"> Provide a qualitative assessment of the level </w:t>
      </w:r>
      <w:r w:rsidRPr="1264F166">
        <w:rPr>
          <w:rFonts w:ascii="Times New Roman" w:hAnsi="Times New Roman"/>
          <w:sz w:val="24"/>
          <w:szCs w:val="24"/>
        </w:rPr>
        <w:t xml:space="preserve">of overall achievement </w:t>
      </w:r>
      <w:r w:rsidR="00976DCC" w:rsidRPr="1264F166">
        <w:rPr>
          <w:rFonts w:ascii="Times New Roman" w:hAnsi="Times New Roman"/>
          <w:sz w:val="24"/>
          <w:szCs w:val="24"/>
        </w:rPr>
        <w:t xml:space="preserve">of the </w:t>
      </w:r>
      <w:r w:rsidR="00A65EFC" w:rsidRPr="1264F166">
        <w:rPr>
          <w:rFonts w:ascii="Times New Roman" w:hAnsi="Times New Roman"/>
          <w:sz w:val="24"/>
          <w:szCs w:val="24"/>
        </w:rPr>
        <w:t>Programme</w:t>
      </w:r>
      <w:r w:rsidR="001F58EF" w:rsidRPr="1264F166">
        <w:rPr>
          <w:rFonts w:ascii="Times New Roman" w:hAnsi="Times New Roman"/>
          <w:sz w:val="24"/>
          <w:szCs w:val="24"/>
        </w:rPr>
        <w:t>. Highlight key partnerships and explain how such relationships impacted</w:t>
      </w:r>
      <w:r w:rsidR="00447621">
        <w:rPr>
          <w:rFonts w:ascii="Times New Roman" w:hAnsi="Times New Roman"/>
          <w:sz w:val="24"/>
          <w:szCs w:val="24"/>
        </w:rPr>
        <w:t xml:space="preserve"> </w:t>
      </w:r>
      <w:r w:rsidR="001F58EF" w:rsidRPr="1264F166">
        <w:rPr>
          <w:rFonts w:ascii="Times New Roman" w:hAnsi="Times New Roman"/>
          <w:sz w:val="24"/>
          <w:szCs w:val="24"/>
        </w:rPr>
        <w:t>on the achievement of results. Explain cross-cutting issues</w:t>
      </w:r>
      <w:r w:rsidR="007D37BA" w:rsidRPr="1264F166">
        <w:rPr>
          <w:rFonts w:ascii="Times New Roman" w:hAnsi="Times New Roman"/>
          <w:sz w:val="24"/>
          <w:szCs w:val="24"/>
        </w:rPr>
        <w:t xml:space="preserve"> pertinent to the results being reported on.</w:t>
      </w:r>
      <w:r w:rsidR="000803A0" w:rsidRPr="1264F166">
        <w:rPr>
          <w:rFonts w:ascii="Times New Roman" w:hAnsi="Times New Roman"/>
          <w:sz w:val="24"/>
          <w:szCs w:val="24"/>
        </w:rPr>
        <w:t xml:space="preserve"> </w:t>
      </w:r>
      <w:r w:rsidR="00A22D0C" w:rsidRPr="1264F166">
        <w:rPr>
          <w:rFonts w:ascii="Times New Roman" w:hAnsi="Times New Roman"/>
          <w:sz w:val="24"/>
          <w:szCs w:val="24"/>
        </w:rPr>
        <w:t xml:space="preserve">Has the funding provided by the MPTF/JP to the programme been catalytic in attracting funding or other resources from other donors?  If so, please elaborate. </w:t>
      </w:r>
      <w:r w:rsidR="000803A0" w:rsidRPr="1264F166">
        <w:rPr>
          <w:rFonts w:ascii="Times New Roman" w:hAnsi="Times New Roman"/>
          <w:sz w:val="24"/>
          <w:szCs w:val="24"/>
        </w:rPr>
        <w:t xml:space="preserve">For Joint Programmes, highlight how UN coordination has been affected in support of achievement of results. </w:t>
      </w:r>
      <w:r w:rsidR="007D37BA" w:rsidRPr="1264F166">
        <w:rPr>
          <w:rFonts w:ascii="Times New Roman" w:hAnsi="Times New Roman"/>
          <w:sz w:val="24"/>
          <w:szCs w:val="24"/>
        </w:rPr>
        <w:t xml:space="preserve"> </w:t>
      </w:r>
    </w:p>
    <w:p w14:paraId="67C4EBEE" w14:textId="77777777" w:rsidR="00F113CF" w:rsidRPr="007C14A5" w:rsidRDefault="00F113CF" w:rsidP="007D37BA">
      <w:pPr>
        <w:pStyle w:val="BodyText"/>
        <w:jc w:val="both"/>
        <w:rPr>
          <w:rFonts w:ascii="Times New Roman" w:hAnsi="Times New Roman"/>
          <w:bCs/>
          <w:sz w:val="24"/>
        </w:rPr>
      </w:pPr>
      <w:bookmarkStart w:id="7" w:name="_Toc249364487"/>
    </w:p>
    <w:bookmarkEnd w:id="7"/>
    <w:p w14:paraId="60184AE2" w14:textId="613E71FD" w:rsidR="0056394D" w:rsidRDefault="00886598" w:rsidP="007F3979">
      <w:pPr>
        <w:ind w:left="720"/>
        <w:jc w:val="both"/>
      </w:pPr>
      <w:r>
        <w:t>Sri Lanka is at risk of a</w:t>
      </w:r>
      <w:r w:rsidR="1FAA8705">
        <w:t>n</w:t>
      </w:r>
      <w:r>
        <w:t xml:space="preserve"> economic recession, potentially a</w:t>
      </w:r>
      <w:r w:rsidR="1DD785F4">
        <w:t xml:space="preserve"> decrease</w:t>
      </w:r>
      <w:r>
        <w:t xml:space="preserve"> of up</w:t>
      </w:r>
      <w:r w:rsidR="00A63A75">
        <w:t xml:space="preserve"> </w:t>
      </w:r>
      <w:r>
        <w:t>to 8 per cent in</w:t>
      </w:r>
      <w:r w:rsidR="00447621">
        <w:t xml:space="preserve"> </w:t>
      </w:r>
      <w:r>
        <w:t xml:space="preserve">annual GDP if the COVID-19 crisis continues for longer than expected. The Government of Sri Lanka </w:t>
      </w:r>
      <w:r w:rsidR="0023319A">
        <w:t xml:space="preserve">has </w:t>
      </w:r>
      <w:r>
        <w:t xml:space="preserve">responded to the crisis by establishing a </w:t>
      </w:r>
      <w:r w:rsidR="0023319A">
        <w:t xml:space="preserve">limited </w:t>
      </w:r>
      <w:r>
        <w:t>cash transfer response</w:t>
      </w:r>
      <w:r w:rsidR="0023319A">
        <w:t>.</w:t>
      </w:r>
      <w:r>
        <w:t xml:space="preserve"> </w:t>
      </w:r>
      <w:r w:rsidR="0023319A">
        <w:t>H</w:t>
      </w:r>
      <w:r>
        <w:t>owever</w:t>
      </w:r>
      <w:r w:rsidR="0023319A">
        <w:t>,</w:t>
      </w:r>
      <w:r>
        <w:t xml:space="preserve"> a large number of families</w:t>
      </w:r>
      <w:r w:rsidR="0023319A">
        <w:t>,</w:t>
      </w:r>
      <w:r>
        <w:t xml:space="preserve"> particularly those belong to vulnerable categories</w:t>
      </w:r>
      <w:r w:rsidR="0023319A">
        <w:t>,</w:t>
      </w:r>
      <w:r>
        <w:t xml:space="preserve"> </w:t>
      </w:r>
      <w:r w:rsidR="0023319A">
        <w:t xml:space="preserve">have fallen </w:t>
      </w:r>
      <w:r>
        <w:t>through the cracks of these</w:t>
      </w:r>
      <w:r w:rsidR="525B7894">
        <w:t xml:space="preserve"> ad-hoc</w:t>
      </w:r>
      <w:r>
        <w:t xml:space="preserve"> assistance</w:t>
      </w:r>
      <w:r w:rsidR="5B8E27A9">
        <w:t xml:space="preserve"> programmes</w:t>
      </w:r>
      <w:r w:rsidR="0023319A">
        <w:t xml:space="preserve">, given the limited </w:t>
      </w:r>
      <w:r w:rsidR="0052158D">
        <w:t>social protection systems existing in the country and limited resources</w:t>
      </w:r>
      <w:r w:rsidR="5B8E27A9">
        <w:t>.</w:t>
      </w:r>
      <w:r>
        <w:t xml:space="preserve"> </w:t>
      </w:r>
      <w:r w:rsidR="16E4E0E2">
        <w:t>The</w:t>
      </w:r>
      <w:r>
        <w:t xml:space="preserve"> </w:t>
      </w:r>
      <w:r w:rsidR="0052158D">
        <w:t xml:space="preserve">partnership </w:t>
      </w:r>
      <w:r>
        <w:t xml:space="preserve">of </w:t>
      </w:r>
      <w:r w:rsidR="0052158D">
        <w:t>the Government of Australia</w:t>
      </w:r>
      <w:r>
        <w:t xml:space="preserve">, UN Women, </w:t>
      </w:r>
      <w:r w:rsidR="0052158D">
        <w:t>local government bodies in the respective districts</w:t>
      </w:r>
      <w:r>
        <w:t xml:space="preserve">, and Viluthu enabled </w:t>
      </w:r>
      <w:r w:rsidR="00F32BB8">
        <w:t xml:space="preserve">vulnerable </w:t>
      </w:r>
      <w:r>
        <w:t>1</w:t>
      </w:r>
      <w:r w:rsidR="0052158D">
        <w:t>,</w:t>
      </w:r>
      <w:r>
        <w:t xml:space="preserve">306 households in Jaffna and Kilinochchi to </w:t>
      </w:r>
      <w:r w:rsidR="00F32BB8">
        <w:t xml:space="preserve">be more resilient to the socio-economic shocks and </w:t>
      </w:r>
      <w:r>
        <w:t xml:space="preserve">constraints </w:t>
      </w:r>
      <w:r w:rsidR="006F76FD">
        <w:t>exacerbated</w:t>
      </w:r>
      <w:r>
        <w:t xml:space="preserve"> </w:t>
      </w:r>
      <w:r w:rsidR="006F76FD">
        <w:t>by the pandemic context</w:t>
      </w:r>
      <w:r w:rsidR="00F32BB8">
        <w:t>, in the short term</w:t>
      </w:r>
      <w:r w:rsidR="006F76FD">
        <w:t>.</w:t>
      </w:r>
      <w:r w:rsidR="00F42E4E">
        <w:t xml:space="preserve"> This partnership was effective in swiftly mobilizing resources and ensuring it reached </w:t>
      </w:r>
      <w:r w:rsidR="00B0633D">
        <w:t>those in need within a short window, during a crisis setting.</w:t>
      </w:r>
      <w:r w:rsidR="006F76FD">
        <w:t xml:space="preserve"> </w:t>
      </w:r>
      <w:r>
        <w:t xml:space="preserve"> </w:t>
      </w:r>
    </w:p>
    <w:p w14:paraId="0526A046" w14:textId="77777777" w:rsidR="00FA0D4C" w:rsidRDefault="00FA0D4C" w:rsidP="00D02B15">
      <w:pPr>
        <w:ind w:left="720"/>
        <w:rPr>
          <w:bCs/>
        </w:rPr>
      </w:pPr>
    </w:p>
    <w:p w14:paraId="35DF55B4" w14:textId="0A90D314" w:rsidR="00C416C0" w:rsidRDefault="00FA0D4C" w:rsidP="007F3979">
      <w:pPr>
        <w:pStyle w:val="BodyText"/>
        <w:tabs>
          <w:tab w:val="left" w:pos="360"/>
        </w:tabs>
        <w:ind w:left="720"/>
        <w:jc w:val="both"/>
        <w:rPr>
          <w:rFonts w:ascii="Times New Roman" w:hAnsi="Times New Roman"/>
          <w:sz w:val="24"/>
          <w:szCs w:val="24"/>
        </w:rPr>
      </w:pPr>
      <w:r w:rsidRPr="1264F166">
        <w:rPr>
          <w:rFonts w:ascii="Times New Roman" w:hAnsi="Times New Roman"/>
          <w:sz w:val="24"/>
          <w:szCs w:val="24"/>
        </w:rPr>
        <w:t xml:space="preserve">The initiative was unique in its design as it </w:t>
      </w:r>
      <w:r w:rsidR="006362F0" w:rsidRPr="1264F166">
        <w:rPr>
          <w:rFonts w:ascii="Times New Roman" w:hAnsi="Times New Roman"/>
          <w:sz w:val="24"/>
          <w:szCs w:val="24"/>
        </w:rPr>
        <w:t xml:space="preserve">specifically </w:t>
      </w:r>
      <w:r w:rsidRPr="1264F166">
        <w:rPr>
          <w:rFonts w:ascii="Times New Roman" w:hAnsi="Times New Roman"/>
          <w:sz w:val="24"/>
          <w:szCs w:val="24"/>
        </w:rPr>
        <w:t xml:space="preserve">reached a variety of vulnerable </w:t>
      </w:r>
      <w:r w:rsidR="65F23502" w:rsidRPr="1264F166">
        <w:rPr>
          <w:rFonts w:ascii="Times New Roman" w:hAnsi="Times New Roman"/>
          <w:sz w:val="24"/>
          <w:szCs w:val="24"/>
        </w:rPr>
        <w:t>women</w:t>
      </w:r>
      <w:r w:rsidRPr="1264F166">
        <w:rPr>
          <w:rFonts w:ascii="Times New Roman" w:hAnsi="Times New Roman"/>
          <w:sz w:val="24"/>
          <w:szCs w:val="24"/>
        </w:rPr>
        <w:t xml:space="preserve"> heads of households </w:t>
      </w:r>
      <w:r w:rsidR="422ABF66" w:rsidRPr="1264F166">
        <w:rPr>
          <w:rFonts w:ascii="Times New Roman" w:hAnsi="Times New Roman"/>
          <w:sz w:val="24"/>
          <w:szCs w:val="24"/>
        </w:rPr>
        <w:t xml:space="preserve">including </w:t>
      </w:r>
      <w:r w:rsidRPr="1264F166">
        <w:rPr>
          <w:rFonts w:ascii="Times New Roman" w:hAnsi="Times New Roman"/>
          <w:sz w:val="24"/>
          <w:szCs w:val="24"/>
        </w:rPr>
        <w:t xml:space="preserve">as widows, ex-combatants, persons with disabilities, </w:t>
      </w:r>
      <w:r w:rsidR="3394A6B4" w:rsidRPr="1264F166">
        <w:rPr>
          <w:rFonts w:ascii="Times New Roman" w:hAnsi="Times New Roman"/>
          <w:sz w:val="24"/>
          <w:szCs w:val="24"/>
        </w:rPr>
        <w:t>young women</w:t>
      </w:r>
      <w:r w:rsidRPr="1264F166">
        <w:rPr>
          <w:rFonts w:ascii="Times New Roman" w:hAnsi="Times New Roman"/>
          <w:sz w:val="24"/>
          <w:szCs w:val="24"/>
        </w:rPr>
        <w:t xml:space="preserve">, </w:t>
      </w:r>
      <w:r w:rsidR="70C049EE" w:rsidRPr="1264F166">
        <w:rPr>
          <w:rFonts w:ascii="Times New Roman" w:hAnsi="Times New Roman"/>
          <w:sz w:val="24"/>
          <w:szCs w:val="24"/>
        </w:rPr>
        <w:t>elderly women</w:t>
      </w:r>
      <w:r w:rsidRPr="1264F166">
        <w:rPr>
          <w:rFonts w:ascii="Times New Roman" w:hAnsi="Times New Roman"/>
          <w:sz w:val="24"/>
          <w:szCs w:val="24"/>
        </w:rPr>
        <w:t xml:space="preserve">, and transgender </w:t>
      </w:r>
      <w:r w:rsidR="23BE26AC" w:rsidRPr="1264F166">
        <w:rPr>
          <w:rFonts w:ascii="Times New Roman" w:hAnsi="Times New Roman"/>
          <w:sz w:val="24"/>
          <w:szCs w:val="24"/>
        </w:rPr>
        <w:t>women.</w:t>
      </w:r>
      <w:r w:rsidRPr="1264F166">
        <w:rPr>
          <w:rFonts w:ascii="Times New Roman" w:hAnsi="Times New Roman"/>
          <w:sz w:val="24"/>
          <w:szCs w:val="24"/>
        </w:rPr>
        <w:t xml:space="preserve"> </w:t>
      </w:r>
      <w:r w:rsidR="11C5AE92" w:rsidRPr="1264F166">
        <w:rPr>
          <w:rFonts w:ascii="Times New Roman" w:hAnsi="Times New Roman"/>
          <w:sz w:val="24"/>
          <w:szCs w:val="24"/>
        </w:rPr>
        <w:t xml:space="preserve"> </w:t>
      </w:r>
      <w:r w:rsidR="4A253708" w:rsidRPr="1264F166">
        <w:rPr>
          <w:rFonts w:ascii="Times New Roman" w:hAnsi="Times New Roman"/>
          <w:sz w:val="24"/>
          <w:szCs w:val="24"/>
        </w:rPr>
        <w:t>T</w:t>
      </w:r>
      <w:r w:rsidR="11C5AE92" w:rsidRPr="1264F166">
        <w:rPr>
          <w:rFonts w:ascii="Times New Roman" w:hAnsi="Times New Roman"/>
          <w:sz w:val="24"/>
          <w:szCs w:val="24"/>
        </w:rPr>
        <w:t>he empowerment of</w:t>
      </w:r>
      <w:r w:rsidRPr="1264F166">
        <w:rPr>
          <w:rFonts w:ascii="Times New Roman" w:hAnsi="Times New Roman"/>
          <w:sz w:val="24"/>
          <w:szCs w:val="24"/>
        </w:rPr>
        <w:t xml:space="preserve"> women community leaders </w:t>
      </w:r>
      <w:r w:rsidR="00BEAA32" w:rsidRPr="1264F166">
        <w:rPr>
          <w:rFonts w:ascii="Times New Roman" w:hAnsi="Times New Roman"/>
          <w:sz w:val="24"/>
          <w:szCs w:val="24"/>
        </w:rPr>
        <w:t>to</w:t>
      </w:r>
      <w:r w:rsidRPr="1264F166">
        <w:rPr>
          <w:rFonts w:ascii="Times New Roman" w:hAnsi="Times New Roman"/>
          <w:sz w:val="24"/>
          <w:szCs w:val="24"/>
        </w:rPr>
        <w:t xml:space="preserve"> identify</w:t>
      </w:r>
      <w:r w:rsidR="35559950" w:rsidRPr="1264F166">
        <w:rPr>
          <w:rFonts w:ascii="Times New Roman" w:hAnsi="Times New Roman"/>
          <w:sz w:val="24"/>
          <w:szCs w:val="24"/>
        </w:rPr>
        <w:t xml:space="preserve"> the </w:t>
      </w:r>
      <w:r w:rsidR="35559950" w:rsidRPr="1264F166">
        <w:rPr>
          <w:rFonts w:ascii="Times New Roman" w:hAnsi="Times New Roman"/>
          <w:sz w:val="24"/>
          <w:szCs w:val="24"/>
        </w:rPr>
        <w:lastRenderedPageBreak/>
        <w:t>most deserving</w:t>
      </w:r>
      <w:r w:rsidRPr="1264F166">
        <w:rPr>
          <w:rFonts w:ascii="Times New Roman" w:hAnsi="Times New Roman"/>
          <w:sz w:val="24"/>
          <w:szCs w:val="24"/>
        </w:rPr>
        <w:t xml:space="preserve"> beneficiaries</w:t>
      </w:r>
      <w:r w:rsidR="044A2E75" w:rsidRPr="1264F166">
        <w:rPr>
          <w:rFonts w:ascii="Times New Roman" w:hAnsi="Times New Roman"/>
          <w:sz w:val="24"/>
          <w:szCs w:val="24"/>
        </w:rPr>
        <w:t>,</w:t>
      </w:r>
      <w:r w:rsidR="006F76FD" w:rsidRPr="1264F166">
        <w:rPr>
          <w:rFonts w:ascii="Times New Roman" w:hAnsi="Times New Roman"/>
          <w:sz w:val="24"/>
          <w:szCs w:val="24"/>
        </w:rPr>
        <w:t xml:space="preserve"> </w:t>
      </w:r>
      <w:r w:rsidR="6D27D8C8" w:rsidRPr="1264F166">
        <w:rPr>
          <w:rFonts w:ascii="Times New Roman" w:hAnsi="Times New Roman"/>
          <w:sz w:val="24"/>
          <w:szCs w:val="24"/>
        </w:rPr>
        <w:t xml:space="preserve">enabled </w:t>
      </w:r>
      <w:r w:rsidR="009655E1" w:rsidRPr="1264F166">
        <w:rPr>
          <w:rFonts w:ascii="Times New Roman" w:hAnsi="Times New Roman"/>
          <w:sz w:val="24"/>
          <w:szCs w:val="24"/>
        </w:rPr>
        <w:t>them to</w:t>
      </w:r>
      <w:r w:rsidR="1A7C4177" w:rsidRPr="1264F166">
        <w:rPr>
          <w:rFonts w:ascii="Times New Roman" w:hAnsi="Times New Roman"/>
          <w:sz w:val="24"/>
          <w:szCs w:val="24"/>
        </w:rPr>
        <w:t xml:space="preserve"> address </w:t>
      </w:r>
      <w:r w:rsidR="19816C54" w:rsidRPr="1264F166">
        <w:rPr>
          <w:rFonts w:ascii="Times New Roman" w:hAnsi="Times New Roman"/>
          <w:sz w:val="24"/>
          <w:szCs w:val="24"/>
        </w:rPr>
        <w:t xml:space="preserve">the </w:t>
      </w:r>
      <w:r w:rsidR="00A34FF7" w:rsidRPr="1264F166">
        <w:rPr>
          <w:rFonts w:ascii="Times New Roman" w:hAnsi="Times New Roman"/>
          <w:sz w:val="24"/>
          <w:szCs w:val="24"/>
        </w:rPr>
        <w:t>resistance of traditional male leaders in the community</w:t>
      </w:r>
      <w:r w:rsidR="000761F4" w:rsidRPr="1264F166">
        <w:rPr>
          <w:rFonts w:ascii="Times New Roman" w:hAnsi="Times New Roman"/>
          <w:sz w:val="24"/>
          <w:szCs w:val="24"/>
        </w:rPr>
        <w:t xml:space="preserve"> and to prioritize beneficiaries according to </w:t>
      </w:r>
      <w:r w:rsidR="62EE33FE" w:rsidRPr="1264F166">
        <w:rPr>
          <w:rFonts w:ascii="Times New Roman" w:hAnsi="Times New Roman"/>
          <w:sz w:val="24"/>
          <w:szCs w:val="24"/>
        </w:rPr>
        <w:t>set</w:t>
      </w:r>
      <w:r w:rsidR="000761F4" w:rsidRPr="1264F166">
        <w:rPr>
          <w:rFonts w:ascii="Times New Roman" w:hAnsi="Times New Roman"/>
          <w:sz w:val="24"/>
          <w:szCs w:val="24"/>
        </w:rPr>
        <w:t xml:space="preserve"> criteria</w:t>
      </w:r>
      <w:r w:rsidR="588A759A" w:rsidRPr="1264F166">
        <w:rPr>
          <w:rFonts w:ascii="Times New Roman" w:hAnsi="Times New Roman"/>
          <w:sz w:val="24"/>
          <w:szCs w:val="24"/>
        </w:rPr>
        <w:t xml:space="preserve"> and in a transparent manner.</w:t>
      </w:r>
      <w:r w:rsidR="000761F4" w:rsidRPr="1264F166">
        <w:rPr>
          <w:rFonts w:ascii="Times New Roman" w:hAnsi="Times New Roman"/>
          <w:sz w:val="24"/>
          <w:szCs w:val="24"/>
        </w:rPr>
        <w:t xml:space="preserve"> </w:t>
      </w:r>
      <w:r w:rsidR="006F76FD" w:rsidRPr="1264F166">
        <w:rPr>
          <w:rFonts w:ascii="Times New Roman" w:hAnsi="Times New Roman"/>
          <w:sz w:val="24"/>
          <w:szCs w:val="24"/>
        </w:rPr>
        <w:t xml:space="preserve"> </w:t>
      </w:r>
    </w:p>
    <w:p w14:paraId="53E79DAD" w14:textId="77777777" w:rsidR="0056394D" w:rsidRDefault="0056394D" w:rsidP="00D02B15">
      <w:pPr>
        <w:pStyle w:val="BodyText"/>
        <w:tabs>
          <w:tab w:val="left" w:pos="360"/>
        </w:tabs>
        <w:ind w:left="1440"/>
        <w:jc w:val="both"/>
        <w:rPr>
          <w:rFonts w:ascii="Times New Roman" w:hAnsi="Times New Roman"/>
          <w:bCs/>
          <w:sz w:val="24"/>
        </w:rPr>
      </w:pPr>
    </w:p>
    <w:p w14:paraId="7798D408" w14:textId="57FF73DE" w:rsidR="00A34FF7" w:rsidRDefault="00A34FF7" w:rsidP="007F3979">
      <w:pPr>
        <w:pStyle w:val="BodyText"/>
        <w:tabs>
          <w:tab w:val="left" w:pos="360"/>
        </w:tabs>
        <w:ind w:left="720"/>
        <w:jc w:val="both"/>
        <w:rPr>
          <w:rFonts w:ascii="Times New Roman" w:hAnsi="Times New Roman"/>
          <w:sz w:val="24"/>
          <w:szCs w:val="24"/>
        </w:rPr>
        <w:sectPr w:rsidR="00A34FF7" w:rsidSect="007F3979">
          <w:footerReference w:type="default" r:id="rId11"/>
          <w:footerReference w:type="first" r:id="rId12"/>
          <w:pgSz w:w="12240" w:h="15840" w:code="1"/>
          <w:pgMar w:top="360" w:right="990" w:bottom="851" w:left="806" w:header="720" w:footer="418" w:gutter="0"/>
          <w:cols w:space="720"/>
          <w:docGrid w:linePitch="360"/>
        </w:sectPr>
      </w:pPr>
      <w:r w:rsidRPr="1264F166">
        <w:rPr>
          <w:rFonts w:ascii="Times New Roman" w:hAnsi="Times New Roman"/>
          <w:sz w:val="24"/>
          <w:szCs w:val="24"/>
        </w:rPr>
        <w:t>UN Women</w:t>
      </w:r>
      <w:r w:rsidR="11569BD9" w:rsidRPr="1264F166">
        <w:rPr>
          <w:rFonts w:ascii="Times New Roman" w:hAnsi="Times New Roman"/>
          <w:sz w:val="24"/>
          <w:szCs w:val="24"/>
        </w:rPr>
        <w:t xml:space="preserve"> through its previous interventions </w:t>
      </w:r>
      <w:r w:rsidRPr="1264F166">
        <w:rPr>
          <w:rFonts w:ascii="Times New Roman" w:hAnsi="Times New Roman"/>
          <w:sz w:val="24"/>
          <w:szCs w:val="24"/>
        </w:rPr>
        <w:t>had established good working relationships with local government entities in Kilinochchi</w:t>
      </w:r>
      <w:r w:rsidR="022A5F52" w:rsidRPr="1264F166">
        <w:rPr>
          <w:rFonts w:ascii="Times New Roman" w:hAnsi="Times New Roman"/>
          <w:sz w:val="24"/>
          <w:szCs w:val="24"/>
        </w:rPr>
        <w:t>.</w:t>
      </w:r>
      <w:r w:rsidR="00447621">
        <w:rPr>
          <w:rFonts w:ascii="Times New Roman" w:hAnsi="Times New Roman"/>
          <w:sz w:val="24"/>
          <w:szCs w:val="24"/>
        </w:rPr>
        <w:t xml:space="preserve"> </w:t>
      </w:r>
      <w:r w:rsidR="0286D506" w:rsidRPr="1264F166">
        <w:rPr>
          <w:rFonts w:ascii="Times New Roman" w:hAnsi="Times New Roman"/>
          <w:sz w:val="24"/>
          <w:szCs w:val="24"/>
        </w:rPr>
        <w:t xml:space="preserve">This along with the </w:t>
      </w:r>
      <w:r w:rsidR="009A5D8E">
        <w:rPr>
          <w:rFonts w:ascii="Times New Roman" w:hAnsi="Times New Roman"/>
          <w:sz w:val="24"/>
          <w:szCs w:val="24"/>
        </w:rPr>
        <w:t>partner</w:t>
      </w:r>
      <w:r w:rsidR="0286D506" w:rsidRPr="1264F166">
        <w:rPr>
          <w:rFonts w:ascii="Times New Roman" w:hAnsi="Times New Roman"/>
          <w:sz w:val="24"/>
          <w:szCs w:val="24"/>
        </w:rPr>
        <w:t xml:space="preserve">’s strong field presence </w:t>
      </w:r>
      <w:r w:rsidR="12386AE1" w:rsidRPr="1264F166">
        <w:rPr>
          <w:rFonts w:ascii="Times New Roman" w:hAnsi="Times New Roman"/>
          <w:sz w:val="24"/>
          <w:szCs w:val="24"/>
        </w:rPr>
        <w:t>were</w:t>
      </w:r>
      <w:r w:rsidRPr="1264F166">
        <w:rPr>
          <w:rFonts w:ascii="Times New Roman" w:hAnsi="Times New Roman"/>
          <w:sz w:val="24"/>
          <w:szCs w:val="24"/>
        </w:rPr>
        <w:t xml:space="preserve"> key to </w:t>
      </w:r>
      <w:r w:rsidR="2447017E" w:rsidRPr="1264F166">
        <w:rPr>
          <w:rFonts w:ascii="Times New Roman" w:hAnsi="Times New Roman"/>
          <w:sz w:val="24"/>
          <w:szCs w:val="24"/>
        </w:rPr>
        <w:t>initiate</w:t>
      </w:r>
      <w:r w:rsidR="007F3979">
        <w:rPr>
          <w:rFonts w:ascii="Times New Roman" w:hAnsi="Times New Roman"/>
          <w:sz w:val="24"/>
          <w:szCs w:val="24"/>
        </w:rPr>
        <w:t xml:space="preserve"> </w:t>
      </w:r>
      <w:r w:rsidR="2447017E" w:rsidRPr="1264F166">
        <w:rPr>
          <w:rFonts w:ascii="Times New Roman" w:hAnsi="Times New Roman"/>
          <w:sz w:val="24"/>
          <w:szCs w:val="24"/>
        </w:rPr>
        <w:t xml:space="preserve">a successful collaboration with the government, which led to the project’s successful implementation. </w:t>
      </w:r>
      <w:r w:rsidR="1E7572E9" w:rsidRPr="1264F166">
        <w:rPr>
          <w:rFonts w:ascii="Times New Roman" w:hAnsi="Times New Roman"/>
          <w:sz w:val="24"/>
          <w:szCs w:val="24"/>
        </w:rPr>
        <w:t xml:space="preserve">Throughout its implementation period, the </w:t>
      </w:r>
      <w:r w:rsidR="4DC10F4F" w:rsidRPr="1264F166">
        <w:rPr>
          <w:rFonts w:ascii="Times New Roman" w:hAnsi="Times New Roman"/>
          <w:sz w:val="24"/>
          <w:szCs w:val="24"/>
        </w:rPr>
        <w:t xml:space="preserve">project </w:t>
      </w:r>
      <w:r w:rsidR="00036E24" w:rsidRPr="1264F166">
        <w:rPr>
          <w:rFonts w:ascii="Times New Roman" w:hAnsi="Times New Roman"/>
          <w:sz w:val="24"/>
          <w:szCs w:val="24"/>
        </w:rPr>
        <w:t xml:space="preserve">worked closely with the </w:t>
      </w:r>
      <w:r w:rsidR="007F3979">
        <w:rPr>
          <w:rFonts w:ascii="Times New Roman" w:hAnsi="Times New Roman"/>
          <w:sz w:val="24"/>
          <w:szCs w:val="24"/>
        </w:rPr>
        <w:t xml:space="preserve">local </w:t>
      </w:r>
      <w:r w:rsidR="00036E24" w:rsidRPr="1264F166">
        <w:rPr>
          <w:rFonts w:ascii="Times New Roman" w:hAnsi="Times New Roman"/>
          <w:sz w:val="24"/>
          <w:szCs w:val="24"/>
        </w:rPr>
        <w:t>government</w:t>
      </w:r>
      <w:r w:rsidR="00596EBD" w:rsidRPr="1264F166">
        <w:rPr>
          <w:rFonts w:ascii="Times New Roman" w:hAnsi="Times New Roman"/>
          <w:sz w:val="24"/>
          <w:szCs w:val="24"/>
        </w:rPr>
        <w:t>, particularly</w:t>
      </w:r>
      <w:r w:rsidR="32A1EE93" w:rsidRPr="1264F166">
        <w:rPr>
          <w:rFonts w:ascii="Times New Roman" w:hAnsi="Times New Roman"/>
          <w:sz w:val="24"/>
          <w:szCs w:val="24"/>
        </w:rPr>
        <w:t xml:space="preserve"> in engaging the </w:t>
      </w:r>
      <w:r w:rsidR="007F3979">
        <w:rPr>
          <w:rFonts w:ascii="Times New Roman" w:hAnsi="Times New Roman"/>
          <w:sz w:val="24"/>
          <w:szCs w:val="24"/>
        </w:rPr>
        <w:t>District Secretary</w:t>
      </w:r>
      <w:r w:rsidR="17E6E1C5" w:rsidRPr="1264F166">
        <w:rPr>
          <w:rFonts w:ascii="Times New Roman" w:hAnsi="Times New Roman"/>
          <w:sz w:val="24"/>
          <w:szCs w:val="24"/>
        </w:rPr>
        <w:t xml:space="preserve"> within </w:t>
      </w:r>
      <w:r w:rsidR="007F3979">
        <w:rPr>
          <w:rFonts w:ascii="Times New Roman" w:hAnsi="Times New Roman"/>
          <w:sz w:val="24"/>
          <w:szCs w:val="24"/>
        </w:rPr>
        <w:t xml:space="preserve">the </w:t>
      </w:r>
      <w:r w:rsidR="17E6E1C5" w:rsidRPr="1264F166">
        <w:rPr>
          <w:rFonts w:ascii="Times New Roman" w:hAnsi="Times New Roman"/>
          <w:sz w:val="24"/>
          <w:szCs w:val="24"/>
        </w:rPr>
        <w:t>processes of</w:t>
      </w:r>
      <w:r w:rsidR="008C1914" w:rsidRPr="1264F166">
        <w:rPr>
          <w:rFonts w:ascii="Times New Roman" w:hAnsi="Times New Roman"/>
          <w:sz w:val="24"/>
          <w:szCs w:val="24"/>
        </w:rPr>
        <w:t xml:space="preserve"> beneficiary selection</w:t>
      </w:r>
      <w:r w:rsidR="1BAD021B" w:rsidRPr="1264F166">
        <w:rPr>
          <w:rFonts w:ascii="Times New Roman" w:hAnsi="Times New Roman"/>
          <w:sz w:val="24"/>
          <w:szCs w:val="24"/>
        </w:rPr>
        <w:t xml:space="preserve"> and</w:t>
      </w:r>
      <w:r w:rsidR="00447621">
        <w:rPr>
          <w:rFonts w:ascii="Times New Roman" w:hAnsi="Times New Roman"/>
          <w:sz w:val="24"/>
          <w:szCs w:val="24"/>
        </w:rPr>
        <w:t xml:space="preserve"> </w:t>
      </w:r>
      <w:r w:rsidR="008C1914" w:rsidRPr="1264F166">
        <w:rPr>
          <w:rFonts w:ascii="Times New Roman" w:hAnsi="Times New Roman"/>
          <w:sz w:val="24"/>
          <w:szCs w:val="24"/>
        </w:rPr>
        <w:t>approval, overseeing of distribution</w:t>
      </w:r>
      <w:r w:rsidR="009655E1">
        <w:rPr>
          <w:rFonts w:ascii="Times New Roman" w:hAnsi="Times New Roman"/>
          <w:sz w:val="24"/>
          <w:szCs w:val="24"/>
        </w:rPr>
        <w:t>,</w:t>
      </w:r>
      <w:r w:rsidR="4501E034" w:rsidRPr="1264F166">
        <w:rPr>
          <w:rFonts w:ascii="Times New Roman" w:hAnsi="Times New Roman"/>
          <w:sz w:val="24"/>
          <w:szCs w:val="24"/>
        </w:rPr>
        <w:t xml:space="preserve"> and</w:t>
      </w:r>
      <w:r w:rsidR="008C1914" w:rsidRPr="1264F166">
        <w:rPr>
          <w:rFonts w:ascii="Times New Roman" w:hAnsi="Times New Roman"/>
          <w:sz w:val="24"/>
          <w:szCs w:val="24"/>
        </w:rPr>
        <w:t xml:space="preserve"> </w:t>
      </w:r>
      <w:r w:rsidR="00312860" w:rsidRPr="1264F166">
        <w:rPr>
          <w:rFonts w:ascii="Times New Roman" w:hAnsi="Times New Roman"/>
          <w:sz w:val="24"/>
          <w:szCs w:val="24"/>
        </w:rPr>
        <w:t>ensuring transparency at all stages</w:t>
      </w:r>
      <w:r w:rsidR="10EFD0B5" w:rsidRPr="1264F166">
        <w:rPr>
          <w:rFonts w:ascii="Times New Roman" w:hAnsi="Times New Roman"/>
          <w:sz w:val="24"/>
          <w:szCs w:val="24"/>
        </w:rPr>
        <w:t>.</w:t>
      </w:r>
      <w:r w:rsidR="00DF1627" w:rsidRPr="1264F166">
        <w:rPr>
          <w:rFonts w:ascii="Times New Roman" w:hAnsi="Times New Roman"/>
          <w:sz w:val="24"/>
          <w:szCs w:val="24"/>
        </w:rPr>
        <w:t xml:space="preserve"> </w:t>
      </w:r>
      <w:r w:rsidR="00596EBD" w:rsidRPr="1264F166">
        <w:rPr>
          <w:rFonts w:ascii="Times New Roman" w:hAnsi="Times New Roman"/>
          <w:sz w:val="24"/>
          <w:szCs w:val="24"/>
        </w:rPr>
        <w:t>Th</w:t>
      </w:r>
      <w:r w:rsidR="1000EBD0" w:rsidRPr="1264F166">
        <w:rPr>
          <w:rFonts w:ascii="Times New Roman" w:hAnsi="Times New Roman"/>
          <w:sz w:val="24"/>
          <w:szCs w:val="24"/>
        </w:rPr>
        <w:t>is</w:t>
      </w:r>
      <w:r w:rsidR="00596EBD" w:rsidRPr="1264F166">
        <w:rPr>
          <w:rFonts w:ascii="Times New Roman" w:hAnsi="Times New Roman"/>
          <w:sz w:val="24"/>
          <w:szCs w:val="24"/>
        </w:rPr>
        <w:t xml:space="preserve"> relationship with the government</w:t>
      </w:r>
      <w:r w:rsidRPr="1264F166">
        <w:rPr>
          <w:rFonts w:ascii="Times New Roman" w:hAnsi="Times New Roman"/>
          <w:sz w:val="24"/>
          <w:szCs w:val="24"/>
        </w:rPr>
        <w:t xml:space="preserve"> proved valuable, </w:t>
      </w:r>
      <w:r w:rsidR="2EEB947D" w:rsidRPr="1264F166">
        <w:rPr>
          <w:rFonts w:ascii="Times New Roman" w:hAnsi="Times New Roman"/>
          <w:sz w:val="24"/>
          <w:szCs w:val="24"/>
        </w:rPr>
        <w:t>in</w:t>
      </w:r>
      <w:r w:rsidR="56E963DC" w:rsidRPr="1264F166">
        <w:rPr>
          <w:rFonts w:ascii="Times New Roman" w:hAnsi="Times New Roman"/>
          <w:sz w:val="24"/>
          <w:szCs w:val="24"/>
        </w:rPr>
        <w:t xml:space="preserve"> enabl</w:t>
      </w:r>
      <w:r w:rsidR="486BA5A9" w:rsidRPr="1264F166">
        <w:rPr>
          <w:rFonts w:ascii="Times New Roman" w:hAnsi="Times New Roman"/>
          <w:sz w:val="24"/>
          <w:szCs w:val="24"/>
        </w:rPr>
        <w:t>in</w:t>
      </w:r>
      <w:r w:rsidR="00447621">
        <w:rPr>
          <w:rFonts w:ascii="Times New Roman" w:hAnsi="Times New Roman"/>
          <w:sz w:val="24"/>
          <w:szCs w:val="24"/>
        </w:rPr>
        <w:t>g</w:t>
      </w:r>
      <w:r w:rsidR="56E963DC" w:rsidRPr="1264F166">
        <w:rPr>
          <w:rFonts w:ascii="Times New Roman" w:hAnsi="Times New Roman"/>
          <w:sz w:val="24"/>
          <w:szCs w:val="24"/>
        </w:rPr>
        <w:t xml:space="preserve"> the recognition of </w:t>
      </w:r>
      <w:r w:rsidR="006650C5" w:rsidRPr="1264F166">
        <w:rPr>
          <w:rFonts w:ascii="Times New Roman" w:hAnsi="Times New Roman"/>
          <w:sz w:val="24"/>
          <w:szCs w:val="24"/>
        </w:rPr>
        <w:t xml:space="preserve">vulnerable groups </w:t>
      </w:r>
      <w:r w:rsidR="2C0B80E3" w:rsidRPr="1264F166">
        <w:rPr>
          <w:rFonts w:ascii="Times New Roman" w:hAnsi="Times New Roman"/>
          <w:sz w:val="24"/>
          <w:szCs w:val="24"/>
        </w:rPr>
        <w:t xml:space="preserve">including transgender persons </w:t>
      </w:r>
      <w:r w:rsidR="17780FAB" w:rsidRPr="1264F166">
        <w:rPr>
          <w:rFonts w:ascii="Times New Roman" w:hAnsi="Times New Roman"/>
          <w:sz w:val="24"/>
          <w:szCs w:val="24"/>
        </w:rPr>
        <w:t>as recipients of government support in the future.</w:t>
      </w:r>
      <w:r w:rsidR="509FBD65" w:rsidRPr="1264F166">
        <w:rPr>
          <w:rFonts w:ascii="Times New Roman" w:hAnsi="Times New Roman"/>
          <w:sz w:val="24"/>
          <w:szCs w:val="24"/>
        </w:rPr>
        <w:t xml:space="preserve"> </w:t>
      </w:r>
    </w:p>
    <w:p w14:paraId="3D0B1D1C" w14:textId="3D37B654" w:rsidR="00C416C0" w:rsidRPr="00C416C0" w:rsidRDefault="001F47F5" w:rsidP="00C416C0">
      <w:pPr>
        <w:pStyle w:val="BodyText"/>
        <w:tabs>
          <w:tab w:val="left" w:pos="360"/>
        </w:tabs>
        <w:ind w:left="720"/>
        <w:jc w:val="both"/>
        <w:rPr>
          <w:rFonts w:ascii="Times New Roman" w:hAnsi="Times New Roman"/>
          <w:bCs/>
          <w:sz w:val="24"/>
        </w:rPr>
      </w:pPr>
      <w:r>
        <w:rPr>
          <w:rFonts w:ascii="Times New Roman" w:hAnsi="Times New Roman"/>
          <w:noProof/>
          <w:sz w:val="24"/>
        </w:rPr>
        <w:lastRenderedPageBreak/>
        <mc:AlternateContent>
          <mc:Choice Requires="wps">
            <w:drawing>
              <wp:anchor distT="0" distB="0" distL="114300" distR="114300" simplePos="0" relativeHeight="251619840" behindDoc="0" locked="0" layoutInCell="1" allowOverlap="1" wp14:anchorId="0AEB686E" wp14:editId="5A02EC7F">
                <wp:simplePos x="0" y="0"/>
                <wp:positionH relativeFrom="column">
                  <wp:posOffset>-518160</wp:posOffset>
                </wp:positionH>
                <wp:positionV relativeFrom="paragraph">
                  <wp:posOffset>-178435</wp:posOffset>
                </wp:positionV>
                <wp:extent cx="9446260" cy="291465"/>
                <wp:effectExtent l="8255" t="9525" r="13335"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35184311" w14:textId="77777777" w:rsidR="008105DC" w:rsidRPr="001613F4" w:rsidRDefault="008105DC" w:rsidP="00EF101E">
                            <w:pPr>
                              <w:jc w:val="center"/>
                              <w:rPr>
                                <w:b/>
                              </w:rPr>
                            </w:pPr>
                            <w:r>
                              <w:rPr>
                                <w:b/>
                              </w:rPr>
                              <w:t>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B686E"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BDJ8vhKwIAAFAEAAAOAAAAAAAAAAAAAAAAAC4CAABkcnMv&#10;ZTJvRG9jLnhtbFBLAQItABQABgAIAAAAIQC2f+Y93gAAAAsBAAAPAAAAAAAAAAAAAAAAAIUEAABk&#10;cnMvZG93bnJldi54bWxQSwUGAAAAAAQABADzAAAAkAUAAAAA&#10;" fillcolor="#f2f2f2" strokecolor="#d8d8d8">
                <v:textbox>
                  <w:txbxContent>
                    <w:p w14:paraId="35184311" w14:textId="77777777" w:rsidR="008105DC" w:rsidRPr="001613F4" w:rsidRDefault="008105DC" w:rsidP="00EF101E">
                      <w:pPr>
                        <w:jc w:val="center"/>
                        <w:rPr>
                          <w:b/>
                        </w:rPr>
                      </w:pPr>
                      <w:r>
                        <w:rPr>
                          <w:b/>
                        </w:rPr>
                        <w:t>ii) Indicator Based Performance Assessment:</w:t>
                      </w:r>
                    </w:p>
                  </w:txbxContent>
                </v:textbox>
              </v:shape>
            </w:pict>
          </mc:Fallback>
        </mc:AlternateContent>
      </w:r>
    </w:p>
    <w:p w14:paraId="6E688BB8" w14:textId="77777777" w:rsidR="000803A0" w:rsidRDefault="000803A0" w:rsidP="000803A0">
      <w:pPr>
        <w:pStyle w:val="BodyText"/>
        <w:jc w:val="both"/>
        <w:rPr>
          <w:rFonts w:ascii="Times New Roman" w:hAnsi="Times New Roman"/>
          <w:bCs/>
          <w:sz w:val="24"/>
        </w:rPr>
      </w:pPr>
      <w:r w:rsidRPr="007C14A5">
        <w:rPr>
          <w:rFonts w:ascii="Times New Roman" w:hAnsi="Times New Roman"/>
          <w:bCs/>
          <w:sz w:val="24"/>
        </w:rPr>
        <w:t xml:space="preserve">Using the </w:t>
      </w:r>
      <w:r w:rsidRPr="007C14A5">
        <w:rPr>
          <w:rFonts w:ascii="Times New Roman" w:hAnsi="Times New Roman"/>
          <w:b/>
          <w:bCs/>
          <w:sz w:val="24"/>
        </w:rPr>
        <w:t xml:space="preserve">Programme Results Framework from the Project </w:t>
      </w:r>
      <w:r w:rsidRPr="00914178">
        <w:rPr>
          <w:rFonts w:ascii="Times New Roman" w:hAnsi="Times New Roman"/>
          <w:b/>
          <w:bCs/>
          <w:sz w:val="24"/>
        </w:rPr>
        <w:t>Document</w:t>
      </w:r>
      <w:r w:rsidRPr="00914178">
        <w:rPr>
          <w:rFonts w:ascii="Times New Roman" w:hAnsi="Times New Roman"/>
          <w:bCs/>
          <w:sz w:val="24"/>
        </w:rPr>
        <w:t xml:space="preserve"> </w:t>
      </w:r>
      <w:r w:rsidR="004B3940" w:rsidRPr="00914178">
        <w:rPr>
          <w:rFonts w:ascii="Times New Roman" w:hAnsi="Times New Roman"/>
          <w:b/>
          <w:bCs/>
          <w:sz w:val="24"/>
        </w:rPr>
        <w:t>/ AWP</w:t>
      </w:r>
      <w:r w:rsidR="00914178" w:rsidRPr="00914178">
        <w:rPr>
          <w:rFonts w:ascii="Times New Roman" w:hAnsi="Times New Roman"/>
          <w:b/>
          <w:bCs/>
          <w:sz w:val="24"/>
        </w:rPr>
        <w:t>s</w:t>
      </w:r>
      <w:r w:rsidR="004B3940">
        <w:rPr>
          <w:rFonts w:ascii="Times New Roman" w:hAnsi="Times New Roman"/>
          <w:bCs/>
          <w:sz w:val="24"/>
        </w:rPr>
        <w:t xml:space="preserve"> </w:t>
      </w:r>
      <w:r w:rsidRPr="007C14A5">
        <w:rPr>
          <w:rFonts w:ascii="Times New Roman" w:hAnsi="Times New Roman"/>
          <w:bCs/>
          <w:sz w:val="24"/>
        </w:rPr>
        <w:t xml:space="preserve">- provide </w:t>
      </w:r>
      <w:r w:rsidR="00A22D0C">
        <w:rPr>
          <w:rFonts w:ascii="Times New Roman" w:hAnsi="Times New Roman"/>
          <w:bCs/>
          <w:sz w:val="24"/>
        </w:rPr>
        <w:t>details of</w:t>
      </w:r>
      <w:r w:rsidRPr="007C14A5">
        <w:rPr>
          <w:rFonts w:ascii="Times New Roman" w:hAnsi="Times New Roman"/>
          <w:bCs/>
          <w:sz w:val="24"/>
        </w:rPr>
        <w:t xml:space="preserve"> the achievement of indicators at both the output and outcome level in the table below. Where it has not been possible to collect data on indicators, clear explanation</w:t>
      </w:r>
      <w:r w:rsidR="00A22D0C">
        <w:rPr>
          <w:rFonts w:ascii="Times New Roman" w:hAnsi="Times New Roman"/>
          <w:bCs/>
          <w:sz w:val="24"/>
        </w:rPr>
        <w:t xml:space="preserve"> should be given explaining why</w:t>
      </w:r>
      <w:r w:rsidRPr="007C14A5">
        <w:rPr>
          <w:rFonts w:ascii="Times New Roman" w:hAnsi="Times New Roman"/>
          <w:bCs/>
          <w:sz w:val="24"/>
        </w:rPr>
        <w:t>.</w:t>
      </w:r>
      <w:r>
        <w:rPr>
          <w:rFonts w:ascii="Times New Roman" w:hAnsi="Times New Roman"/>
          <w:bCs/>
          <w:sz w:val="24"/>
        </w:rPr>
        <w:t xml:space="preserve"> </w:t>
      </w:r>
    </w:p>
    <w:p w14:paraId="3BC4F5CC" w14:textId="77777777" w:rsidR="0070645E" w:rsidRDefault="0070645E" w:rsidP="000803A0">
      <w:pPr>
        <w:pStyle w:val="BodyText"/>
        <w:jc w:val="both"/>
        <w:rPr>
          <w:rFonts w:ascii="Times New Roman" w:hAnsi="Times New Roman"/>
          <w:bCs/>
          <w:sz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70645E" w:rsidRPr="008D685F" w14:paraId="2ADFA120" w14:textId="77777777" w:rsidTr="721F4F9E">
        <w:tc>
          <w:tcPr>
            <w:tcW w:w="4265" w:type="dxa"/>
            <w:tcBorders>
              <w:bottom w:val="single" w:sz="4" w:space="0" w:color="000000" w:themeColor="text1"/>
            </w:tcBorders>
            <w:shd w:val="clear" w:color="auto" w:fill="auto"/>
          </w:tcPr>
          <w:p w14:paraId="0E1678F1" w14:textId="77777777" w:rsidR="0070645E" w:rsidRPr="008D685F" w:rsidRDefault="0070645E" w:rsidP="008D685F">
            <w:pPr>
              <w:pStyle w:val="BodyText"/>
              <w:jc w:val="both"/>
              <w:rPr>
                <w:rFonts w:ascii="Times New Roman" w:hAnsi="Times New Roman"/>
                <w:bCs/>
                <w:sz w:val="24"/>
              </w:rPr>
            </w:pPr>
          </w:p>
        </w:tc>
        <w:tc>
          <w:tcPr>
            <w:tcW w:w="3745" w:type="dxa"/>
            <w:tcBorders>
              <w:bottom w:val="single" w:sz="4" w:space="0" w:color="000000" w:themeColor="text1"/>
            </w:tcBorders>
            <w:shd w:val="clear" w:color="auto" w:fill="auto"/>
          </w:tcPr>
          <w:p w14:paraId="0F2A6343" w14:textId="77777777" w:rsidR="0070645E" w:rsidRPr="008D685F" w:rsidRDefault="0070645E" w:rsidP="008D685F">
            <w:pPr>
              <w:jc w:val="center"/>
              <w:rPr>
                <w:b/>
              </w:rPr>
            </w:pPr>
            <w:r w:rsidRPr="008D685F">
              <w:rPr>
                <w:b/>
                <w:u w:val="single"/>
              </w:rPr>
              <w:t>Achieved</w:t>
            </w:r>
            <w:r w:rsidRPr="008D685F">
              <w:rPr>
                <w:b/>
              </w:rPr>
              <w:t xml:space="preserve"> Indicator Targets</w:t>
            </w:r>
          </w:p>
        </w:tc>
        <w:tc>
          <w:tcPr>
            <w:tcW w:w="3960" w:type="dxa"/>
            <w:tcBorders>
              <w:bottom w:val="single" w:sz="4" w:space="0" w:color="000000" w:themeColor="text1"/>
            </w:tcBorders>
            <w:shd w:val="clear" w:color="auto" w:fill="auto"/>
          </w:tcPr>
          <w:p w14:paraId="682EAD2C" w14:textId="77777777" w:rsidR="0070645E" w:rsidRPr="008D685F" w:rsidRDefault="0070645E" w:rsidP="008D685F">
            <w:pPr>
              <w:jc w:val="center"/>
              <w:rPr>
                <w:b/>
              </w:rPr>
            </w:pPr>
            <w:r w:rsidRPr="008D685F">
              <w:rPr>
                <w:b/>
              </w:rPr>
              <w:t>Reasons for Variance</w:t>
            </w:r>
            <w:r w:rsidR="0068496F" w:rsidRPr="008D685F">
              <w:rPr>
                <w:b/>
              </w:rPr>
              <w:t xml:space="preserve"> with Planned Target </w:t>
            </w:r>
            <w:r w:rsidRPr="008D685F">
              <w:rPr>
                <w:b/>
              </w:rPr>
              <w:t>(if any)</w:t>
            </w:r>
          </w:p>
        </w:tc>
        <w:tc>
          <w:tcPr>
            <w:tcW w:w="3150" w:type="dxa"/>
            <w:tcBorders>
              <w:bottom w:val="single" w:sz="4" w:space="0" w:color="000000" w:themeColor="text1"/>
            </w:tcBorders>
            <w:shd w:val="clear" w:color="auto" w:fill="auto"/>
          </w:tcPr>
          <w:p w14:paraId="61B654CA" w14:textId="77777777" w:rsidR="0070645E" w:rsidRPr="008D685F" w:rsidRDefault="0070645E" w:rsidP="008D685F">
            <w:pPr>
              <w:jc w:val="center"/>
              <w:rPr>
                <w:b/>
              </w:rPr>
            </w:pPr>
            <w:r w:rsidRPr="008D685F">
              <w:rPr>
                <w:b/>
              </w:rPr>
              <w:t>Source of Verification</w:t>
            </w:r>
          </w:p>
        </w:tc>
      </w:tr>
      <w:tr w:rsidR="00093525" w:rsidRPr="008D685F" w14:paraId="66E25A01" w14:textId="77777777" w:rsidTr="721F4F9E">
        <w:tc>
          <w:tcPr>
            <w:tcW w:w="4265" w:type="dxa"/>
            <w:shd w:val="clear" w:color="auto" w:fill="auto"/>
          </w:tcPr>
          <w:p w14:paraId="60351700" w14:textId="78E38B6E" w:rsidR="00C468A4" w:rsidRDefault="00C468A4" w:rsidP="00C468A4">
            <w:pPr>
              <w:rPr>
                <w:b/>
              </w:rPr>
            </w:pPr>
            <w:bookmarkStart w:id="8" w:name="_Hlk68081487"/>
            <w:r w:rsidRPr="008D685F">
              <w:rPr>
                <w:b/>
              </w:rPr>
              <w:t xml:space="preserve">Outcome </w:t>
            </w:r>
            <w:r>
              <w:rPr>
                <w:b/>
              </w:rPr>
              <w:t>4.2</w:t>
            </w:r>
            <w:r w:rsidRPr="008D685F">
              <w:rPr>
                <w:rStyle w:val="FootnoteReference"/>
                <w:b/>
              </w:rPr>
              <w:footnoteReference w:id="10"/>
            </w:r>
            <w:r>
              <w:rPr>
                <w:b/>
              </w:rPr>
              <w:t xml:space="preserve"> (UN Women Annual Work</w:t>
            </w:r>
            <w:r w:rsidR="00F87BE0">
              <w:rPr>
                <w:b/>
              </w:rPr>
              <w:t xml:space="preserve"> P</w:t>
            </w:r>
            <w:r>
              <w:rPr>
                <w:b/>
              </w:rPr>
              <w:t>lan</w:t>
            </w:r>
            <w:r w:rsidR="00F87BE0">
              <w:rPr>
                <w:b/>
              </w:rPr>
              <w:t xml:space="preserve"> 2020</w:t>
            </w:r>
            <w:r>
              <w:rPr>
                <w:b/>
              </w:rPr>
              <w:t>)</w:t>
            </w:r>
          </w:p>
          <w:p w14:paraId="6FC034B0" w14:textId="77777777" w:rsidR="00C468A4" w:rsidRPr="008D685F" w:rsidRDefault="00C468A4" w:rsidP="00C468A4">
            <w:pPr>
              <w:rPr>
                <w:b/>
              </w:rPr>
            </w:pPr>
            <w:r w:rsidRPr="00D40704">
              <w:rPr>
                <w:b/>
              </w:rPr>
              <w:t>Empowered military and war widows have sustainable livelihoods, and access social support services with dignity.</w:t>
            </w:r>
          </w:p>
          <w:bookmarkEnd w:id="8"/>
          <w:p w14:paraId="3BB22E09" w14:textId="77777777" w:rsidR="006B238E" w:rsidRDefault="006B238E" w:rsidP="00C468A4">
            <w:pPr>
              <w:rPr>
                <w:b/>
                <w:sz w:val="20"/>
                <w:szCs w:val="20"/>
              </w:rPr>
            </w:pPr>
          </w:p>
          <w:p w14:paraId="3D9CF0E7" w14:textId="77777777" w:rsidR="00C468A4" w:rsidRPr="008D685F" w:rsidRDefault="00C468A4" w:rsidP="00C468A4">
            <w:pPr>
              <w:rPr>
                <w:b/>
                <w:sz w:val="20"/>
                <w:szCs w:val="20"/>
              </w:rPr>
            </w:pPr>
            <w:r w:rsidRPr="008D685F">
              <w:rPr>
                <w:b/>
                <w:sz w:val="20"/>
                <w:szCs w:val="20"/>
              </w:rPr>
              <w:t>Indicator:</w:t>
            </w:r>
            <w:r w:rsidR="006B238E">
              <w:rPr>
                <w:b/>
                <w:sz w:val="20"/>
                <w:szCs w:val="20"/>
              </w:rPr>
              <w:t xml:space="preserve"> N/A</w:t>
            </w:r>
          </w:p>
          <w:p w14:paraId="48D29B65" w14:textId="77777777" w:rsidR="00C468A4" w:rsidRPr="008D685F" w:rsidRDefault="00C468A4" w:rsidP="00C468A4">
            <w:pPr>
              <w:rPr>
                <w:b/>
                <w:sz w:val="20"/>
                <w:szCs w:val="20"/>
              </w:rPr>
            </w:pPr>
            <w:r w:rsidRPr="008D685F">
              <w:rPr>
                <w:b/>
                <w:sz w:val="20"/>
                <w:szCs w:val="20"/>
              </w:rPr>
              <w:t>Baseline:</w:t>
            </w:r>
            <w:r w:rsidR="006B238E">
              <w:rPr>
                <w:b/>
                <w:sz w:val="20"/>
                <w:szCs w:val="20"/>
              </w:rPr>
              <w:t xml:space="preserve"> N/A</w:t>
            </w:r>
          </w:p>
          <w:p w14:paraId="52A0447D" w14:textId="77777777" w:rsidR="00C468A4" w:rsidRPr="008D685F" w:rsidRDefault="00C468A4" w:rsidP="00C468A4">
            <w:pPr>
              <w:rPr>
                <w:b/>
                <w:sz w:val="20"/>
                <w:szCs w:val="20"/>
              </w:rPr>
            </w:pPr>
            <w:r w:rsidRPr="008D685F">
              <w:rPr>
                <w:b/>
                <w:sz w:val="20"/>
                <w:szCs w:val="20"/>
              </w:rPr>
              <w:t>Planned Target:</w:t>
            </w:r>
            <w:r w:rsidR="006B238E">
              <w:rPr>
                <w:b/>
                <w:sz w:val="20"/>
                <w:szCs w:val="20"/>
              </w:rPr>
              <w:t xml:space="preserve"> N/A</w:t>
            </w:r>
          </w:p>
          <w:p w14:paraId="69703E3C" w14:textId="77777777" w:rsidR="00C468A4" w:rsidRPr="008D685F" w:rsidRDefault="00C468A4" w:rsidP="00C468A4">
            <w:pPr>
              <w:pStyle w:val="BodyText"/>
              <w:jc w:val="both"/>
              <w:rPr>
                <w:rFonts w:ascii="Times New Roman" w:hAnsi="Times New Roman"/>
                <w:bCs/>
                <w:sz w:val="24"/>
              </w:rPr>
            </w:pPr>
          </w:p>
        </w:tc>
        <w:tc>
          <w:tcPr>
            <w:tcW w:w="3745" w:type="dxa"/>
            <w:shd w:val="clear" w:color="auto" w:fill="auto"/>
          </w:tcPr>
          <w:p w14:paraId="19638233" w14:textId="79084FC0" w:rsidR="006B238E" w:rsidRPr="002F660C" w:rsidRDefault="797641DC" w:rsidP="00C468A4">
            <w:pPr>
              <w:pStyle w:val="BodyText"/>
              <w:jc w:val="both"/>
              <w:rPr>
                <w:rFonts w:ascii="Times New Roman" w:hAnsi="Times New Roman" w:cs="Times New Roman"/>
                <w:sz w:val="24"/>
                <w:szCs w:val="24"/>
              </w:rPr>
            </w:pPr>
            <w:r w:rsidRPr="721F4F9E">
              <w:rPr>
                <w:rFonts w:ascii="Times New Roman" w:hAnsi="Times New Roman" w:cs="Times New Roman"/>
                <w:sz w:val="24"/>
                <w:szCs w:val="24"/>
              </w:rPr>
              <w:t>1,306 women (</w:t>
            </w:r>
            <w:r w:rsidR="4FEBFEC2" w:rsidRPr="721F4F9E">
              <w:rPr>
                <w:rFonts w:ascii="Times New Roman" w:hAnsi="Times New Roman" w:cs="Times New Roman"/>
                <w:sz w:val="24"/>
                <w:szCs w:val="24"/>
              </w:rPr>
              <w:t xml:space="preserve">including </w:t>
            </w:r>
            <w:r w:rsidR="005E0890" w:rsidRPr="721F4F9E">
              <w:rPr>
                <w:rFonts w:ascii="Times New Roman" w:hAnsi="Times New Roman" w:cs="Times New Roman"/>
                <w:sz w:val="24"/>
                <w:szCs w:val="24"/>
              </w:rPr>
              <w:t>women heads of households</w:t>
            </w:r>
            <w:r w:rsidRPr="721F4F9E">
              <w:rPr>
                <w:rFonts w:ascii="Times New Roman" w:hAnsi="Times New Roman" w:cs="Times New Roman"/>
                <w:sz w:val="24"/>
                <w:szCs w:val="24"/>
              </w:rPr>
              <w:t xml:space="preserve">) who were severely impacted socio-economically </w:t>
            </w:r>
            <w:r w:rsidR="00F87BE0">
              <w:rPr>
                <w:rFonts w:ascii="Times New Roman" w:hAnsi="Times New Roman" w:cs="Times New Roman"/>
                <w:sz w:val="24"/>
                <w:szCs w:val="24"/>
              </w:rPr>
              <w:t>by</w:t>
            </w:r>
            <w:r w:rsidRPr="721F4F9E">
              <w:rPr>
                <w:rFonts w:ascii="Times New Roman" w:hAnsi="Times New Roman" w:cs="Times New Roman"/>
                <w:sz w:val="24"/>
                <w:szCs w:val="24"/>
              </w:rPr>
              <w:t xml:space="preserve"> COVID-19, were able to support their families through the emergency relief packages provided by UN Women. This emergency-relief initiative supported those in dire situation</w:t>
            </w:r>
            <w:r w:rsidR="4FEBFEC2" w:rsidRPr="721F4F9E">
              <w:rPr>
                <w:rFonts w:ascii="Times New Roman" w:hAnsi="Times New Roman" w:cs="Times New Roman"/>
                <w:sz w:val="24"/>
                <w:szCs w:val="24"/>
              </w:rPr>
              <w:t>s, including</w:t>
            </w:r>
            <w:r w:rsidRPr="721F4F9E">
              <w:rPr>
                <w:rFonts w:ascii="Times New Roman" w:hAnsi="Times New Roman" w:cs="Times New Roman"/>
                <w:sz w:val="24"/>
                <w:szCs w:val="24"/>
              </w:rPr>
              <w:t xml:space="preserve"> daily wage </w:t>
            </w:r>
            <w:r w:rsidR="3BABF903" w:rsidRPr="721F4F9E">
              <w:rPr>
                <w:rFonts w:ascii="Times New Roman" w:hAnsi="Times New Roman" w:cs="Times New Roman"/>
                <w:sz w:val="24"/>
                <w:szCs w:val="24"/>
              </w:rPr>
              <w:t>earners</w:t>
            </w:r>
            <w:r w:rsidR="48E5A378" w:rsidRPr="721F4F9E">
              <w:rPr>
                <w:rFonts w:ascii="Times New Roman" w:hAnsi="Times New Roman" w:cs="Times New Roman"/>
                <w:sz w:val="24"/>
                <w:szCs w:val="24"/>
              </w:rPr>
              <w:t>, women from vulnerable circumstances</w:t>
            </w:r>
            <w:r w:rsidR="3BABF903" w:rsidRPr="721F4F9E">
              <w:rPr>
                <w:rFonts w:ascii="Times New Roman" w:hAnsi="Times New Roman" w:cs="Times New Roman"/>
                <w:sz w:val="24"/>
                <w:szCs w:val="24"/>
              </w:rPr>
              <w:t xml:space="preserve"> </w:t>
            </w:r>
            <w:r w:rsidRPr="721F4F9E">
              <w:rPr>
                <w:rFonts w:ascii="Times New Roman" w:hAnsi="Times New Roman" w:cs="Times New Roman"/>
                <w:sz w:val="24"/>
                <w:szCs w:val="24"/>
              </w:rPr>
              <w:t>and those caught in debt trap</w:t>
            </w:r>
            <w:r w:rsidR="4FEBFEC2" w:rsidRPr="721F4F9E">
              <w:rPr>
                <w:rFonts w:ascii="Times New Roman" w:hAnsi="Times New Roman" w:cs="Times New Roman"/>
                <w:sz w:val="24"/>
                <w:szCs w:val="24"/>
              </w:rPr>
              <w:t>s.</w:t>
            </w:r>
          </w:p>
        </w:tc>
        <w:tc>
          <w:tcPr>
            <w:tcW w:w="3960" w:type="dxa"/>
            <w:shd w:val="clear" w:color="auto" w:fill="auto"/>
          </w:tcPr>
          <w:p w14:paraId="19869C0C" w14:textId="77777777" w:rsidR="00C468A4" w:rsidRPr="004C4544" w:rsidRDefault="00C468A4" w:rsidP="00C468A4">
            <w:pPr>
              <w:pStyle w:val="BodyText"/>
              <w:jc w:val="both"/>
              <w:rPr>
                <w:rFonts w:ascii="Times New Roman" w:hAnsi="Times New Roman" w:cs="Times New Roman"/>
                <w:bCs/>
                <w:sz w:val="24"/>
                <w:szCs w:val="24"/>
              </w:rPr>
            </w:pPr>
          </w:p>
        </w:tc>
        <w:tc>
          <w:tcPr>
            <w:tcW w:w="3150" w:type="dxa"/>
            <w:shd w:val="clear" w:color="auto" w:fill="auto"/>
          </w:tcPr>
          <w:p w14:paraId="5C1D30B4" w14:textId="43351D43" w:rsidR="00C468A4" w:rsidRPr="002056EF" w:rsidRDefault="00C468A4" w:rsidP="00C468A4">
            <w:pPr>
              <w:pStyle w:val="BodyText"/>
              <w:jc w:val="both"/>
              <w:rPr>
                <w:rFonts w:ascii="Times New Roman" w:hAnsi="Times New Roman" w:cs="Times New Roman"/>
                <w:bCs/>
                <w:sz w:val="24"/>
                <w:szCs w:val="24"/>
              </w:rPr>
            </w:pPr>
            <w:r w:rsidRPr="00C81E61">
              <w:rPr>
                <w:rFonts w:ascii="Times New Roman" w:hAnsi="Times New Roman" w:cs="Times New Roman"/>
                <w:bCs/>
                <w:sz w:val="24"/>
                <w:szCs w:val="24"/>
              </w:rPr>
              <w:t>Progress report</w:t>
            </w:r>
            <w:r w:rsidRPr="00EB0A47">
              <w:rPr>
                <w:rFonts w:ascii="Times New Roman" w:hAnsi="Times New Roman" w:cs="Times New Roman"/>
                <w:bCs/>
                <w:sz w:val="24"/>
                <w:szCs w:val="24"/>
              </w:rPr>
              <w:t xml:space="preserve"> by </w:t>
            </w:r>
            <w:r w:rsidRPr="007A344A">
              <w:rPr>
                <w:rFonts w:ascii="Times New Roman" w:hAnsi="Times New Roman" w:cs="Times New Roman"/>
                <w:bCs/>
                <w:sz w:val="24"/>
                <w:szCs w:val="24"/>
              </w:rPr>
              <w:t>Viluthu</w:t>
            </w:r>
          </w:p>
        </w:tc>
      </w:tr>
      <w:tr w:rsidR="00C468A4" w:rsidRPr="008D685F" w14:paraId="0ECA3436" w14:textId="77777777" w:rsidTr="721F4F9E">
        <w:trPr>
          <w:trHeight w:val="1470"/>
        </w:trPr>
        <w:tc>
          <w:tcPr>
            <w:tcW w:w="4265" w:type="dxa"/>
            <w:shd w:val="clear" w:color="auto" w:fill="auto"/>
          </w:tcPr>
          <w:p w14:paraId="14A3D8CB" w14:textId="77777777" w:rsidR="00C468A4" w:rsidRDefault="00C468A4" w:rsidP="00C468A4">
            <w:pPr>
              <w:rPr>
                <w:b/>
              </w:rPr>
            </w:pPr>
            <w:r w:rsidRPr="00D40704">
              <w:rPr>
                <w:b/>
              </w:rPr>
              <w:t>Output 4.2.4: Vulnerable women-headed households are supported during the COVID-19 pandemic, to reduce care burdens and address immediate needs concerning shortage of food and financial resources.</w:t>
            </w:r>
          </w:p>
          <w:p w14:paraId="6CC0A3F5" w14:textId="77777777" w:rsidR="00C468A4" w:rsidRPr="00BC7CF5" w:rsidRDefault="00C468A4" w:rsidP="00C468A4">
            <w:pPr>
              <w:spacing w:before="195" w:after="195"/>
              <w:rPr>
                <w:rFonts w:eastAsia="Calibri"/>
                <w:color w:val="000000"/>
                <w:sz w:val="20"/>
                <w:szCs w:val="20"/>
              </w:rPr>
            </w:pPr>
            <w:r w:rsidRPr="00BC7CF5">
              <w:rPr>
                <w:rFonts w:eastAsia="Calibri"/>
                <w:b/>
                <w:bCs/>
                <w:color w:val="000000"/>
                <w:sz w:val="20"/>
                <w:szCs w:val="20"/>
              </w:rPr>
              <w:t xml:space="preserve">LKA_D_4.2.4A </w:t>
            </w:r>
            <w:r w:rsidRPr="00BC7CF5">
              <w:rPr>
                <w:rFonts w:eastAsia="Calibri"/>
                <w:color w:val="000000"/>
                <w:sz w:val="20"/>
                <w:szCs w:val="20"/>
              </w:rPr>
              <w:t># of vulnerable women provided with emergency relief packs (disaggregated according to district).</w:t>
            </w:r>
          </w:p>
          <w:p w14:paraId="355EE165" w14:textId="77777777" w:rsidR="00C468A4" w:rsidRPr="00C468A4" w:rsidRDefault="00C468A4" w:rsidP="00C468A4">
            <w:pPr>
              <w:rPr>
                <w:b/>
              </w:rPr>
            </w:pPr>
            <w:r w:rsidRPr="00BC7CF5">
              <w:rPr>
                <w:rFonts w:eastAsia="Calibri"/>
                <w:b/>
                <w:bCs/>
                <w:color w:val="000000"/>
                <w:sz w:val="20"/>
                <w:szCs w:val="20"/>
              </w:rPr>
              <w:t>Baseline</w:t>
            </w:r>
            <w:r w:rsidRPr="00BC7CF5">
              <w:rPr>
                <w:rFonts w:eastAsia="Calibri"/>
                <w:b/>
                <w:bCs/>
                <w:color w:val="000000"/>
                <w:sz w:val="20"/>
                <w:szCs w:val="20"/>
              </w:rPr>
              <w:br/>
            </w:r>
            <w:r w:rsidRPr="00BC7CF5">
              <w:rPr>
                <w:rFonts w:eastAsia="Calibri"/>
                <w:color w:val="000000"/>
                <w:sz w:val="20"/>
                <w:szCs w:val="20"/>
              </w:rPr>
              <w:t>Value : 0 | Year : 2019</w:t>
            </w:r>
            <w:r w:rsidRPr="00BC7CF5">
              <w:rPr>
                <w:rFonts w:eastAsia="Calibri"/>
                <w:color w:val="000000"/>
                <w:sz w:val="20"/>
                <w:szCs w:val="20"/>
              </w:rPr>
              <w:br/>
            </w:r>
            <w:r w:rsidRPr="00BC7CF5">
              <w:rPr>
                <w:rFonts w:eastAsia="Calibri"/>
                <w:b/>
                <w:bCs/>
                <w:color w:val="000000"/>
                <w:sz w:val="20"/>
                <w:szCs w:val="20"/>
              </w:rPr>
              <w:t>Target</w:t>
            </w:r>
            <w:r w:rsidRPr="00BC7CF5">
              <w:rPr>
                <w:rFonts w:eastAsia="Calibri"/>
                <w:b/>
                <w:bCs/>
                <w:color w:val="000000"/>
                <w:sz w:val="20"/>
                <w:szCs w:val="20"/>
              </w:rPr>
              <w:br/>
            </w:r>
            <w:r w:rsidRPr="00BC7CF5">
              <w:rPr>
                <w:rFonts w:eastAsia="Calibri"/>
                <w:color w:val="000000"/>
                <w:sz w:val="20"/>
                <w:szCs w:val="20"/>
              </w:rPr>
              <w:t>Value : 962 | Year : 2020</w:t>
            </w:r>
          </w:p>
        </w:tc>
        <w:tc>
          <w:tcPr>
            <w:tcW w:w="3745" w:type="dxa"/>
            <w:shd w:val="clear" w:color="auto" w:fill="auto"/>
          </w:tcPr>
          <w:p w14:paraId="13F9AF0B" w14:textId="0D05F94D" w:rsidR="00C468A4" w:rsidRDefault="00F87BE0" w:rsidP="00C468A4">
            <w:pPr>
              <w:pStyle w:val="Default"/>
              <w:rPr>
                <w:rFonts w:ascii="Times New Roman" w:hAnsi="Times New Roman" w:cs="Times New Roman"/>
              </w:rPr>
            </w:pPr>
            <w:r>
              <w:rPr>
                <w:rFonts w:ascii="Times New Roman" w:hAnsi="Times New Roman" w:cs="Times New Roman"/>
              </w:rPr>
              <w:t xml:space="preserve">Status: </w:t>
            </w:r>
            <w:r w:rsidR="00C468A4" w:rsidRPr="00BC7CF5">
              <w:rPr>
                <w:rFonts w:ascii="Times New Roman" w:hAnsi="Times New Roman" w:cs="Times New Roman"/>
              </w:rPr>
              <w:t xml:space="preserve">Target </w:t>
            </w:r>
            <w:r w:rsidR="006B238E" w:rsidRPr="004C4544">
              <w:rPr>
                <w:rFonts w:ascii="Times New Roman" w:hAnsi="Times New Roman" w:cs="Times New Roman"/>
              </w:rPr>
              <w:t>exceeded.</w:t>
            </w:r>
          </w:p>
          <w:p w14:paraId="5FEF245F" w14:textId="434E4262" w:rsidR="00F87BE0" w:rsidRDefault="00F87BE0" w:rsidP="00F87BE0">
            <w:pPr>
              <w:pStyle w:val="Default"/>
              <w:rPr>
                <w:rFonts w:ascii="Times New Roman" w:hAnsi="Times New Roman" w:cs="Times New Roman"/>
              </w:rPr>
            </w:pPr>
            <w:r>
              <w:rPr>
                <w:rFonts w:ascii="Times New Roman" w:hAnsi="Times New Roman" w:cs="Times New Roman"/>
              </w:rPr>
              <w:t xml:space="preserve">A total of </w:t>
            </w:r>
            <w:r w:rsidRPr="00BC7CF5">
              <w:rPr>
                <w:rFonts w:ascii="Times New Roman" w:hAnsi="Times New Roman" w:cs="Times New Roman"/>
              </w:rPr>
              <w:t>1</w:t>
            </w:r>
            <w:r>
              <w:rPr>
                <w:rFonts w:ascii="Times New Roman" w:hAnsi="Times New Roman" w:cs="Times New Roman"/>
              </w:rPr>
              <w:t>,</w:t>
            </w:r>
            <w:r w:rsidRPr="00BC7CF5">
              <w:rPr>
                <w:rFonts w:ascii="Times New Roman" w:hAnsi="Times New Roman" w:cs="Times New Roman"/>
              </w:rPr>
              <w:t>306</w:t>
            </w:r>
            <w:r>
              <w:rPr>
                <w:rFonts w:ascii="Times New Roman" w:hAnsi="Times New Roman" w:cs="Times New Roman"/>
              </w:rPr>
              <w:t xml:space="preserve"> beneficiaries were reached, with the following breakdown: </w:t>
            </w:r>
          </w:p>
          <w:p w14:paraId="319C9AE6" w14:textId="77777777" w:rsidR="00F87BE0" w:rsidRDefault="00F87BE0" w:rsidP="00C468A4">
            <w:pPr>
              <w:pStyle w:val="Default"/>
              <w:rPr>
                <w:rFonts w:ascii="Times New Roman" w:hAnsi="Times New Roman" w:cs="Times New Roman"/>
              </w:rPr>
            </w:pPr>
          </w:p>
          <w:p w14:paraId="6CBCFA2E" w14:textId="3939B239" w:rsidR="007F3EA1" w:rsidRDefault="007F3EA1" w:rsidP="00C468A4">
            <w:pPr>
              <w:pStyle w:val="Default"/>
              <w:rPr>
                <w:rFonts w:ascii="Times New Roman" w:hAnsi="Times New Roman" w:cs="Times New Roman"/>
              </w:rPr>
            </w:pPr>
            <w:r>
              <w:rPr>
                <w:rFonts w:ascii="Times New Roman" w:hAnsi="Times New Roman" w:cs="Times New Roman"/>
              </w:rPr>
              <w:t>Jaffna district: 415</w:t>
            </w:r>
          </w:p>
          <w:p w14:paraId="28D6B7F7" w14:textId="757717D6" w:rsidR="007F3EA1" w:rsidRPr="00BC7CF5" w:rsidRDefault="007F3EA1" w:rsidP="00C468A4">
            <w:pPr>
              <w:pStyle w:val="Default"/>
              <w:rPr>
                <w:rFonts w:ascii="Times New Roman" w:hAnsi="Times New Roman" w:cs="Times New Roman"/>
              </w:rPr>
            </w:pPr>
            <w:r>
              <w:rPr>
                <w:rFonts w:ascii="Times New Roman" w:hAnsi="Times New Roman" w:cs="Times New Roman"/>
              </w:rPr>
              <w:t>Kilinochchi district: 891</w:t>
            </w:r>
          </w:p>
          <w:p w14:paraId="505C3EF1" w14:textId="77777777" w:rsidR="00C468A4" w:rsidRPr="00BC7CF5" w:rsidRDefault="00C468A4" w:rsidP="00C468A4">
            <w:pPr>
              <w:pStyle w:val="Default"/>
              <w:rPr>
                <w:rFonts w:ascii="Times New Roman" w:hAnsi="Times New Roman" w:cs="Times New Roman"/>
              </w:rPr>
            </w:pPr>
            <w:r w:rsidRPr="00BC7CF5">
              <w:rPr>
                <w:rFonts w:ascii="Times New Roman" w:eastAsia="Calibri" w:hAnsi="Times New Roman" w:cs="Times New Roman"/>
              </w:rPr>
              <w:t xml:space="preserve"> </w:t>
            </w:r>
          </w:p>
          <w:p w14:paraId="38966AE7" w14:textId="7E403A29" w:rsidR="00C468A4" w:rsidRPr="002F660C" w:rsidRDefault="00F87BE0" w:rsidP="002F660C">
            <w:pPr>
              <w:pStyle w:val="Default"/>
              <w:rPr>
                <w:rFonts w:ascii="Times New Roman" w:hAnsi="Times New Roman" w:cs="Times New Roman"/>
              </w:rPr>
            </w:pPr>
            <w:r>
              <w:rPr>
                <w:rFonts w:ascii="Times New Roman" w:hAnsi="Times New Roman" w:cs="Times New Roman"/>
              </w:rPr>
              <w:t>Beneficiaries</w:t>
            </w:r>
            <w:r w:rsidR="00C468A4" w:rsidRPr="00BC7CF5">
              <w:rPr>
                <w:rFonts w:ascii="Times New Roman" w:hAnsi="Times New Roman" w:cs="Times New Roman"/>
              </w:rPr>
              <w:t xml:space="preserve"> received relief packages in the districts of Jaffna and Kilinochchi to strengthen </w:t>
            </w:r>
            <w:r>
              <w:rPr>
                <w:rFonts w:ascii="Times New Roman" w:hAnsi="Times New Roman" w:cs="Times New Roman"/>
              </w:rPr>
              <w:t xml:space="preserve">resilience </w:t>
            </w:r>
            <w:r w:rsidR="00C468A4" w:rsidRPr="00BC7CF5">
              <w:rPr>
                <w:rFonts w:ascii="Times New Roman" w:hAnsi="Times New Roman" w:cs="Times New Roman"/>
              </w:rPr>
              <w:t>and support to mitigate the severe impact of C</w:t>
            </w:r>
            <w:r>
              <w:rPr>
                <w:rFonts w:ascii="Times New Roman" w:hAnsi="Times New Roman" w:cs="Times New Roman"/>
              </w:rPr>
              <w:t>OVID-</w:t>
            </w:r>
            <w:r w:rsidR="00C468A4" w:rsidRPr="00BC7CF5">
              <w:rPr>
                <w:rFonts w:ascii="Times New Roman" w:hAnsi="Times New Roman" w:cs="Times New Roman"/>
              </w:rPr>
              <w:t xml:space="preserve">19 pandemic. </w:t>
            </w:r>
          </w:p>
        </w:tc>
        <w:tc>
          <w:tcPr>
            <w:tcW w:w="3960" w:type="dxa"/>
            <w:shd w:val="clear" w:color="auto" w:fill="auto"/>
          </w:tcPr>
          <w:p w14:paraId="7D8FE12D" w14:textId="28FCD209" w:rsidR="00C468A4" w:rsidRPr="001A21B5" w:rsidRDefault="006B238E" w:rsidP="00C468A4">
            <w:pPr>
              <w:pStyle w:val="BodyText"/>
              <w:jc w:val="both"/>
              <w:rPr>
                <w:rFonts w:ascii="Times New Roman" w:hAnsi="Times New Roman" w:cs="Times New Roman"/>
                <w:bCs/>
                <w:sz w:val="24"/>
                <w:szCs w:val="24"/>
              </w:rPr>
            </w:pPr>
            <w:r>
              <w:rPr>
                <w:rFonts w:ascii="Times New Roman" w:hAnsi="Times New Roman" w:cs="Times New Roman"/>
                <w:sz w:val="24"/>
                <w:szCs w:val="24"/>
              </w:rPr>
              <w:t>I</w:t>
            </w:r>
            <w:r w:rsidR="00C468A4" w:rsidRPr="004C4544">
              <w:rPr>
                <w:rFonts w:ascii="Times New Roman" w:hAnsi="Times New Roman" w:cs="Times New Roman"/>
                <w:sz w:val="24"/>
                <w:szCs w:val="24"/>
              </w:rPr>
              <w:t>n coordinating with government officials, UN Women, local comm</w:t>
            </w:r>
            <w:r w:rsidR="00C468A4" w:rsidRPr="00C81E61">
              <w:rPr>
                <w:rFonts w:ascii="Times New Roman" w:hAnsi="Times New Roman" w:cs="Times New Roman"/>
                <w:sz w:val="24"/>
                <w:szCs w:val="24"/>
              </w:rPr>
              <w:t>unities and supplie</w:t>
            </w:r>
            <w:r w:rsidR="00C468A4" w:rsidRPr="00EB0A47">
              <w:rPr>
                <w:rFonts w:ascii="Times New Roman" w:hAnsi="Times New Roman" w:cs="Times New Roman"/>
                <w:sz w:val="24"/>
                <w:szCs w:val="24"/>
              </w:rPr>
              <w:t xml:space="preserve">rs </w:t>
            </w:r>
            <w:r w:rsidR="00C468A4" w:rsidRPr="007A344A">
              <w:rPr>
                <w:rFonts w:ascii="Times New Roman" w:hAnsi="Times New Roman" w:cs="Times New Roman"/>
                <w:sz w:val="24"/>
                <w:szCs w:val="24"/>
              </w:rPr>
              <w:t>amidst</w:t>
            </w:r>
            <w:r w:rsidR="00C468A4" w:rsidRPr="002056EF">
              <w:rPr>
                <w:rFonts w:ascii="Times New Roman" w:hAnsi="Times New Roman" w:cs="Times New Roman"/>
                <w:sz w:val="24"/>
                <w:szCs w:val="24"/>
              </w:rPr>
              <w:t xml:space="preserve"> a restricted environment, </w:t>
            </w:r>
            <w:r w:rsidR="00C468A4" w:rsidRPr="001A21B5">
              <w:rPr>
                <w:rFonts w:ascii="Times New Roman" w:hAnsi="Times New Roman" w:cs="Times New Roman"/>
                <w:sz w:val="24"/>
                <w:szCs w:val="24"/>
              </w:rPr>
              <w:t xml:space="preserve">the original target of 992 was exceeded </w:t>
            </w:r>
            <w:r w:rsidR="00CE240A">
              <w:rPr>
                <w:rFonts w:ascii="Times New Roman" w:hAnsi="Times New Roman" w:cs="Times New Roman"/>
                <w:sz w:val="24"/>
                <w:szCs w:val="24"/>
              </w:rPr>
              <w:t>to</w:t>
            </w:r>
            <w:r w:rsidR="00CE240A" w:rsidRPr="001A21B5">
              <w:rPr>
                <w:rFonts w:ascii="Times New Roman" w:hAnsi="Times New Roman" w:cs="Times New Roman"/>
                <w:sz w:val="24"/>
                <w:szCs w:val="24"/>
              </w:rPr>
              <w:t xml:space="preserve"> </w:t>
            </w:r>
            <w:r w:rsidR="00C468A4" w:rsidRPr="001A21B5">
              <w:rPr>
                <w:rFonts w:ascii="Times New Roman" w:hAnsi="Times New Roman" w:cs="Times New Roman"/>
                <w:sz w:val="24"/>
                <w:szCs w:val="24"/>
              </w:rPr>
              <w:t>reach</w:t>
            </w:r>
            <w:r w:rsidR="00CE240A">
              <w:rPr>
                <w:rFonts w:ascii="Times New Roman" w:hAnsi="Times New Roman" w:cs="Times New Roman"/>
                <w:sz w:val="24"/>
                <w:szCs w:val="24"/>
              </w:rPr>
              <w:t xml:space="preserve"> a total of</w:t>
            </w:r>
            <w:r w:rsidR="00C468A4" w:rsidRPr="001A21B5">
              <w:rPr>
                <w:rFonts w:ascii="Times New Roman" w:hAnsi="Times New Roman" w:cs="Times New Roman"/>
                <w:sz w:val="24"/>
                <w:szCs w:val="24"/>
              </w:rPr>
              <w:t xml:space="preserve"> 1</w:t>
            </w:r>
            <w:r w:rsidR="00CE240A">
              <w:rPr>
                <w:rFonts w:ascii="Times New Roman" w:hAnsi="Times New Roman" w:cs="Times New Roman"/>
                <w:sz w:val="24"/>
                <w:szCs w:val="24"/>
              </w:rPr>
              <w:t>,</w:t>
            </w:r>
            <w:r w:rsidR="00C468A4" w:rsidRPr="001A21B5">
              <w:rPr>
                <w:rFonts w:ascii="Times New Roman" w:hAnsi="Times New Roman" w:cs="Times New Roman"/>
                <w:sz w:val="24"/>
                <w:szCs w:val="24"/>
              </w:rPr>
              <w:t>306 beneficiaries</w:t>
            </w:r>
            <w:r w:rsidR="00CE240A">
              <w:rPr>
                <w:rFonts w:ascii="Times New Roman" w:hAnsi="Times New Roman" w:cs="Times New Roman"/>
                <w:sz w:val="24"/>
                <w:szCs w:val="24"/>
              </w:rPr>
              <w:t xml:space="preserve"> maximizing on the available budget</w:t>
            </w:r>
            <w:r w:rsidR="00C468A4" w:rsidRPr="001A21B5">
              <w:rPr>
                <w:rFonts w:ascii="Times New Roman" w:hAnsi="Times New Roman" w:cs="Times New Roman"/>
                <w:sz w:val="24"/>
                <w:szCs w:val="24"/>
              </w:rPr>
              <w:t>.</w:t>
            </w:r>
          </w:p>
        </w:tc>
        <w:tc>
          <w:tcPr>
            <w:tcW w:w="3150" w:type="dxa"/>
            <w:shd w:val="clear" w:color="auto" w:fill="auto"/>
          </w:tcPr>
          <w:p w14:paraId="13BE8392" w14:textId="3D41E751" w:rsidR="00C468A4" w:rsidRPr="001A21B5" w:rsidRDefault="00C468A4" w:rsidP="00C468A4">
            <w:pPr>
              <w:pStyle w:val="BodyText"/>
              <w:jc w:val="both"/>
              <w:rPr>
                <w:rFonts w:ascii="Times New Roman" w:hAnsi="Times New Roman" w:cs="Times New Roman"/>
                <w:bCs/>
                <w:sz w:val="24"/>
                <w:szCs w:val="24"/>
              </w:rPr>
            </w:pPr>
            <w:r w:rsidRPr="001A21B5">
              <w:rPr>
                <w:rFonts w:ascii="Times New Roman" w:hAnsi="Times New Roman" w:cs="Times New Roman"/>
                <w:bCs/>
                <w:sz w:val="24"/>
                <w:szCs w:val="24"/>
              </w:rPr>
              <w:t>Progress report by Viluthu</w:t>
            </w:r>
          </w:p>
        </w:tc>
      </w:tr>
    </w:tbl>
    <w:p w14:paraId="50D1ADCA" w14:textId="77777777" w:rsidR="00500315" w:rsidRDefault="00500315" w:rsidP="00FA6787">
      <w:pPr>
        <w:pStyle w:val="BodyText"/>
        <w:jc w:val="both"/>
        <w:rPr>
          <w:rFonts w:ascii="Times New Roman" w:hAnsi="Times New Roman"/>
          <w:b/>
          <w:sz w:val="24"/>
        </w:rPr>
        <w:sectPr w:rsidR="00500315" w:rsidSect="00202C8B">
          <w:pgSz w:w="15840" w:h="12240" w:orient="landscape" w:code="1"/>
          <w:pgMar w:top="806" w:right="806" w:bottom="806" w:left="1354" w:header="720" w:footer="418" w:gutter="0"/>
          <w:cols w:space="720"/>
          <w:docGrid w:linePitch="360"/>
        </w:sectPr>
      </w:pPr>
    </w:p>
    <w:p w14:paraId="5ACFE93F" w14:textId="6C4FEA05" w:rsidR="00A22D0C" w:rsidRDefault="00A22D0C" w:rsidP="00FA6787">
      <w:pPr>
        <w:pStyle w:val="BodyText"/>
        <w:jc w:val="both"/>
        <w:rPr>
          <w:rFonts w:ascii="Times New Roman" w:hAnsi="Times New Roman"/>
          <w:b/>
          <w:sz w:val="24"/>
        </w:rPr>
      </w:pPr>
      <w:r>
        <w:rPr>
          <w:rFonts w:ascii="Times New Roman" w:hAnsi="Times New Roman"/>
          <w:b/>
          <w:sz w:val="24"/>
        </w:rPr>
        <w:lastRenderedPageBreak/>
        <w:t>iii) Evaluation</w:t>
      </w:r>
      <w:r w:rsidR="00677A1D">
        <w:rPr>
          <w:rFonts w:ascii="Times New Roman" w:hAnsi="Times New Roman"/>
          <w:b/>
          <w:sz w:val="24"/>
        </w:rPr>
        <w:t>, Best Practices</w:t>
      </w:r>
      <w:r>
        <w:rPr>
          <w:rFonts w:ascii="Times New Roman" w:hAnsi="Times New Roman"/>
          <w:b/>
          <w:sz w:val="24"/>
        </w:rPr>
        <w:t xml:space="preserve"> and Lessons Learned</w:t>
      </w:r>
    </w:p>
    <w:p w14:paraId="6EAFD919" w14:textId="77777777" w:rsidR="00447621" w:rsidRDefault="00447621" w:rsidP="00FA6787">
      <w:pPr>
        <w:pStyle w:val="BodyText"/>
        <w:jc w:val="both"/>
        <w:rPr>
          <w:rFonts w:ascii="Times New Roman" w:hAnsi="Times New Roman"/>
          <w:b/>
          <w:sz w:val="24"/>
        </w:rPr>
      </w:pPr>
    </w:p>
    <w:p w14:paraId="7533EA41" w14:textId="77777777" w:rsidR="00A22D0C" w:rsidRDefault="00A22D0C" w:rsidP="00A22D0C">
      <w:pPr>
        <w:pStyle w:val="BodyText"/>
        <w:numPr>
          <w:ilvl w:val="0"/>
          <w:numId w:val="55"/>
        </w:numPr>
        <w:jc w:val="both"/>
        <w:rPr>
          <w:rFonts w:ascii="Times New Roman" w:hAnsi="Times New Roman"/>
          <w:sz w:val="24"/>
        </w:rPr>
      </w:pPr>
      <w:r w:rsidRPr="00A22D0C">
        <w:rPr>
          <w:rFonts w:ascii="Times New Roman" w:hAnsi="Times New Roman"/>
          <w:sz w:val="24"/>
        </w:rPr>
        <w:t xml:space="preserve">Report on any assessments, evaluations or studies undertaken relating to the programme and how they were used during implementation. Has there been a final project evaluation and what are the key findings? Provide </w:t>
      </w:r>
      <w:r w:rsidR="00650F85" w:rsidRPr="00A22D0C">
        <w:rPr>
          <w:rFonts w:ascii="Times New Roman" w:hAnsi="Times New Roman"/>
          <w:sz w:val="24"/>
        </w:rPr>
        <w:t xml:space="preserve">reasons if no </w:t>
      </w:r>
      <w:r w:rsidR="00650F85">
        <w:rPr>
          <w:rFonts w:ascii="Times New Roman" w:hAnsi="Times New Roman"/>
          <w:sz w:val="24"/>
        </w:rPr>
        <w:t xml:space="preserve">programme </w:t>
      </w:r>
      <w:r w:rsidR="00650F85" w:rsidRPr="00A22D0C">
        <w:rPr>
          <w:rFonts w:ascii="Times New Roman" w:hAnsi="Times New Roman"/>
          <w:sz w:val="24"/>
        </w:rPr>
        <w:t>evaluation ha</w:t>
      </w:r>
      <w:r w:rsidR="00650F85">
        <w:rPr>
          <w:rFonts w:ascii="Times New Roman" w:hAnsi="Times New Roman"/>
          <w:sz w:val="24"/>
        </w:rPr>
        <w:t xml:space="preserve">ve </w:t>
      </w:r>
      <w:r w:rsidRPr="00A22D0C">
        <w:rPr>
          <w:rFonts w:ascii="Times New Roman" w:hAnsi="Times New Roman"/>
          <w:sz w:val="24"/>
        </w:rPr>
        <w:t xml:space="preserve">been done yet? </w:t>
      </w:r>
    </w:p>
    <w:p w14:paraId="63AEADAE" w14:textId="77777777" w:rsidR="00FC5E3C" w:rsidRDefault="00FC5E3C" w:rsidP="00FC5E3C">
      <w:pPr>
        <w:pStyle w:val="BodyText"/>
        <w:jc w:val="both"/>
        <w:rPr>
          <w:rFonts w:ascii="Times New Roman" w:hAnsi="Times New Roman"/>
          <w:sz w:val="24"/>
        </w:rPr>
      </w:pPr>
    </w:p>
    <w:p w14:paraId="11083B4E" w14:textId="0F676A34" w:rsidR="00FC5E3C" w:rsidRDefault="00BE2107" w:rsidP="002F660C">
      <w:pPr>
        <w:pStyle w:val="BodyText"/>
        <w:ind w:left="720"/>
        <w:jc w:val="both"/>
        <w:rPr>
          <w:rFonts w:ascii="Times New Roman" w:hAnsi="Times New Roman"/>
          <w:sz w:val="24"/>
        </w:rPr>
      </w:pPr>
      <w:r w:rsidRPr="1B7F4B80">
        <w:rPr>
          <w:rFonts w:ascii="Times New Roman" w:hAnsi="Times New Roman"/>
          <w:sz w:val="24"/>
          <w:szCs w:val="24"/>
        </w:rPr>
        <w:t xml:space="preserve">Since the project was </w:t>
      </w:r>
      <w:r w:rsidR="004A396A" w:rsidRPr="1B7F4B80">
        <w:rPr>
          <w:rFonts w:ascii="Times New Roman" w:hAnsi="Times New Roman"/>
          <w:sz w:val="24"/>
          <w:szCs w:val="24"/>
        </w:rPr>
        <w:t xml:space="preserve">focused on </w:t>
      </w:r>
      <w:r w:rsidRPr="1B7F4B80">
        <w:rPr>
          <w:rFonts w:ascii="Times New Roman" w:hAnsi="Times New Roman"/>
          <w:sz w:val="24"/>
          <w:szCs w:val="24"/>
        </w:rPr>
        <w:t xml:space="preserve">emergency relief </w:t>
      </w:r>
      <w:r w:rsidR="004A396A" w:rsidRPr="1B7F4B80">
        <w:rPr>
          <w:rFonts w:ascii="Times New Roman" w:hAnsi="Times New Roman"/>
          <w:sz w:val="24"/>
          <w:szCs w:val="24"/>
        </w:rPr>
        <w:t xml:space="preserve">provision </w:t>
      </w:r>
      <w:r w:rsidRPr="1B7F4B80">
        <w:rPr>
          <w:rFonts w:ascii="Times New Roman" w:hAnsi="Times New Roman"/>
          <w:sz w:val="24"/>
          <w:szCs w:val="24"/>
        </w:rPr>
        <w:t xml:space="preserve">and </w:t>
      </w:r>
      <w:r w:rsidR="29D8C412" w:rsidRPr="1B7F4B80">
        <w:rPr>
          <w:rFonts w:ascii="Times New Roman" w:hAnsi="Times New Roman"/>
          <w:sz w:val="24"/>
          <w:szCs w:val="24"/>
        </w:rPr>
        <w:t xml:space="preserve">was </w:t>
      </w:r>
      <w:r w:rsidRPr="1B7F4B80">
        <w:rPr>
          <w:rFonts w:ascii="Times New Roman" w:hAnsi="Times New Roman"/>
          <w:sz w:val="24"/>
          <w:szCs w:val="24"/>
        </w:rPr>
        <w:t>of</w:t>
      </w:r>
      <w:r w:rsidR="004A396A" w:rsidRPr="1B7F4B80">
        <w:rPr>
          <w:rFonts w:ascii="Times New Roman" w:hAnsi="Times New Roman"/>
          <w:sz w:val="24"/>
          <w:szCs w:val="24"/>
        </w:rPr>
        <w:t xml:space="preserve"> a</w:t>
      </w:r>
      <w:r w:rsidRPr="1B7F4B80">
        <w:rPr>
          <w:rFonts w:ascii="Times New Roman" w:hAnsi="Times New Roman"/>
          <w:sz w:val="24"/>
          <w:szCs w:val="24"/>
        </w:rPr>
        <w:t xml:space="preserve"> relatively short duration, no formal evaluations were included in the workplan. </w:t>
      </w:r>
      <w:bookmarkStart w:id="9" w:name="_Hlk68618046"/>
      <w:r w:rsidRPr="1B7F4B80">
        <w:rPr>
          <w:rFonts w:ascii="Times New Roman" w:hAnsi="Times New Roman"/>
          <w:sz w:val="24"/>
          <w:szCs w:val="24"/>
        </w:rPr>
        <w:t xml:space="preserve">However, </w:t>
      </w:r>
      <w:bookmarkEnd w:id="9"/>
      <w:r w:rsidR="00990C35" w:rsidRPr="1B7F4B80">
        <w:rPr>
          <w:rFonts w:ascii="Times New Roman" w:hAnsi="Times New Roman"/>
          <w:sz w:val="24"/>
          <w:szCs w:val="24"/>
        </w:rPr>
        <w:t xml:space="preserve">the </w:t>
      </w:r>
      <w:r w:rsidR="00B808AB" w:rsidRPr="1B7F4B80">
        <w:rPr>
          <w:rFonts w:ascii="Times New Roman" w:hAnsi="Times New Roman"/>
          <w:sz w:val="24"/>
          <w:szCs w:val="24"/>
        </w:rPr>
        <w:t>project</w:t>
      </w:r>
      <w:r w:rsidR="00990C35" w:rsidRPr="1B7F4B80">
        <w:rPr>
          <w:rFonts w:ascii="Times New Roman" w:hAnsi="Times New Roman"/>
          <w:sz w:val="24"/>
          <w:szCs w:val="24"/>
        </w:rPr>
        <w:t xml:space="preserve"> identif</w:t>
      </w:r>
      <w:r w:rsidR="00B808AB" w:rsidRPr="1B7F4B80">
        <w:rPr>
          <w:rFonts w:ascii="Times New Roman" w:hAnsi="Times New Roman"/>
          <w:sz w:val="24"/>
          <w:szCs w:val="24"/>
        </w:rPr>
        <w:t xml:space="preserve">ied </w:t>
      </w:r>
      <w:r w:rsidR="00990C35" w:rsidRPr="1B7F4B80">
        <w:rPr>
          <w:rFonts w:ascii="Times New Roman" w:hAnsi="Times New Roman"/>
          <w:sz w:val="24"/>
          <w:szCs w:val="24"/>
        </w:rPr>
        <w:t>and document</w:t>
      </w:r>
      <w:r w:rsidR="00B808AB" w:rsidRPr="1B7F4B80">
        <w:rPr>
          <w:rFonts w:ascii="Times New Roman" w:hAnsi="Times New Roman"/>
          <w:sz w:val="24"/>
          <w:szCs w:val="24"/>
        </w:rPr>
        <w:t>ed</w:t>
      </w:r>
      <w:r w:rsidR="00990C35" w:rsidRPr="1B7F4B80">
        <w:rPr>
          <w:rFonts w:ascii="Times New Roman" w:hAnsi="Times New Roman"/>
          <w:sz w:val="24"/>
          <w:szCs w:val="24"/>
        </w:rPr>
        <w:t xml:space="preserve"> beneficiaries who were </w:t>
      </w:r>
      <w:r w:rsidR="2DF2B2DF" w:rsidRPr="1B7F4B80">
        <w:rPr>
          <w:rFonts w:ascii="Times New Roman" w:hAnsi="Times New Roman"/>
          <w:sz w:val="24"/>
          <w:szCs w:val="24"/>
        </w:rPr>
        <w:t xml:space="preserve">able to </w:t>
      </w:r>
      <w:r w:rsidR="00990C35" w:rsidRPr="1B7F4B80">
        <w:rPr>
          <w:rFonts w:ascii="Times New Roman" w:hAnsi="Times New Roman"/>
          <w:sz w:val="24"/>
          <w:szCs w:val="24"/>
        </w:rPr>
        <w:t xml:space="preserve">overcome certain economic and social constraints </w:t>
      </w:r>
      <w:r w:rsidR="79857CBD" w:rsidRPr="1B7F4B80">
        <w:rPr>
          <w:rFonts w:ascii="Times New Roman" w:hAnsi="Times New Roman"/>
          <w:sz w:val="24"/>
          <w:szCs w:val="24"/>
        </w:rPr>
        <w:t>through</w:t>
      </w:r>
      <w:r w:rsidR="00447621">
        <w:rPr>
          <w:rFonts w:ascii="Times New Roman" w:hAnsi="Times New Roman"/>
          <w:sz w:val="24"/>
          <w:szCs w:val="24"/>
        </w:rPr>
        <w:t xml:space="preserve"> </w:t>
      </w:r>
      <w:r w:rsidR="00990C35" w:rsidRPr="1B7F4B80">
        <w:rPr>
          <w:rFonts w:ascii="Times New Roman" w:hAnsi="Times New Roman"/>
          <w:sz w:val="24"/>
          <w:szCs w:val="24"/>
        </w:rPr>
        <w:t xml:space="preserve">with </w:t>
      </w:r>
      <w:r w:rsidR="16E776A2" w:rsidRPr="1B7F4B80">
        <w:rPr>
          <w:rFonts w:ascii="Times New Roman" w:hAnsi="Times New Roman"/>
          <w:sz w:val="24"/>
          <w:szCs w:val="24"/>
        </w:rPr>
        <w:t>the</w:t>
      </w:r>
      <w:r w:rsidR="00990C35" w:rsidRPr="1B7F4B80">
        <w:rPr>
          <w:rFonts w:ascii="Times New Roman" w:hAnsi="Times New Roman"/>
          <w:sz w:val="24"/>
          <w:szCs w:val="24"/>
        </w:rPr>
        <w:t xml:space="preserve"> relief assistance provided through this intervention.</w:t>
      </w:r>
    </w:p>
    <w:p w14:paraId="03D7DB82" w14:textId="77777777" w:rsidR="00FC5E3C" w:rsidRPr="00A22D0C" w:rsidRDefault="00FC5E3C" w:rsidP="00FC5E3C">
      <w:pPr>
        <w:pStyle w:val="BodyText"/>
        <w:jc w:val="both"/>
        <w:rPr>
          <w:rFonts w:ascii="Times New Roman" w:hAnsi="Times New Roman"/>
          <w:sz w:val="24"/>
        </w:rPr>
      </w:pPr>
    </w:p>
    <w:p w14:paraId="0B0CB83C" w14:textId="77777777" w:rsidR="00A22D0C" w:rsidRDefault="00A22D0C" w:rsidP="00A22D0C">
      <w:pPr>
        <w:pStyle w:val="BodyText"/>
        <w:numPr>
          <w:ilvl w:val="0"/>
          <w:numId w:val="55"/>
        </w:numPr>
        <w:jc w:val="both"/>
        <w:rPr>
          <w:rFonts w:ascii="Times New Roman" w:hAnsi="Times New Roman"/>
          <w:sz w:val="24"/>
        </w:rPr>
      </w:pPr>
      <w:r>
        <w:rPr>
          <w:rFonts w:ascii="Times New Roman" w:hAnsi="Times New Roman"/>
          <w:sz w:val="24"/>
        </w:rPr>
        <w:t xml:space="preserve">Explain </w:t>
      </w:r>
      <w:r w:rsidRPr="00A22D0C">
        <w:rPr>
          <w:rFonts w:ascii="Times New Roman" w:hAnsi="Times New Roman"/>
          <w:sz w:val="24"/>
        </w:rPr>
        <w:t>challenges such as delays in programme implementation, and the nature of the constraints such as management arrangements, human resources</w:t>
      </w:r>
      <w:r w:rsidR="00650F85">
        <w:rPr>
          <w:rFonts w:ascii="Times New Roman" w:hAnsi="Times New Roman"/>
          <w:sz w:val="24"/>
        </w:rPr>
        <w:t xml:space="preserve"> etc. What a</w:t>
      </w:r>
      <w:r w:rsidR="00650F85" w:rsidRPr="00A22D0C">
        <w:rPr>
          <w:rFonts w:ascii="Times New Roman" w:hAnsi="Times New Roman"/>
          <w:sz w:val="24"/>
        </w:rPr>
        <w:t xml:space="preserve">ctions </w:t>
      </w:r>
      <w:r w:rsidR="00650F85">
        <w:rPr>
          <w:rFonts w:ascii="Times New Roman" w:hAnsi="Times New Roman"/>
          <w:sz w:val="24"/>
        </w:rPr>
        <w:t xml:space="preserve">were </w:t>
      </w:r>
      <w:r w:rsidR="00650F85" w:rsidRPr="00A22D0C">
        <w:rPr>
          <w:rFonts w:ascii="Times New Roman" w:hAnsi="Times New Roman"/>
          <w:sz w:val="24"/>
        </w:rPr>
        <w:t xml:space="preserve">taken to mitigate </w:t>
      </w:r>
      <w:r w:rsidR="00650F85">
        <w:rPr>
          <w:rFonts w:ascii="Times New Roman" w:hAnsi="Times New Roman"/>
          <w:sz w:val="24"/>
        </w:rPr>
        <w:t>these challenges? H</w:t>
      </w:r>
      <w:r w:rsidR="00677A1D">
        <w:rPr>
          <w:rFonts w:ascii="Times New Roman" w:hAnsi="Times New Roman"/>
          <w:sz w:val="24"/>
        </w:rPr>
        <w:t xml:space="preserve">ow </w:t>
      </w:r>
      <w:r w:rsidR="00650F85">
        <w:rPr>
          <w:rFonts w:ascii="Times New Roman" w:hAnsi="Times New Roman"/>
          <w:sz w:val="24"/>
        </w:rPr>
        <w:t xml:space="preserve">did </w:t>
      </w:r>
      <w:r w:rsidR="00677A1D">
        <w:rPr>
          <w:rFonts w:ascii="Times New Roman" w:hAnsi="Times New Roman"/>
          <w:sz w:val="24"/>
        </w:rPr>
        <w:t>such challenges and</w:t>
      </w:r>
      <w:r w:rsidRPr="00A22D0C">
        <w:rPr>
          <w:rFonts w:ascii="Times New Roman" w:hAnsi="Times New Roman"/>
          <w:sz w:val="24"/>
        </w:rPr>
        <w:t xml:space="preserve"> actions impact on the overall achievement of </w:t>
      </w:r>
      <w:r w:rsidR="00650F85" w:rsidRPr="00A22D0C">
        <w:rPr>
          <w:rFonts w:ascii="Times New Roman" w:hAnsi="Times New Roman"/>
          <w:sz w:val="24"/>
        </w:rPr>
        <w:t>results?</w:t>
      </w:r>
      <w:r w:rsidRPr="00A22D0C">
        <w:rPr>
          <w:rFonts w:ascii="Times New Roman" w:hAnsi="Times New Roman"/>
          <w:sz w:val="24"/>
        </w:rPr>
        <w:t xml:space="preserve"> </w:t>
      </w:r>
      <w:r w:rsidR="00677A1D">
        <w:rPr>
          <w:rFonts w:ascii="Times New Roman" w:hAnsi="Times New Roman"/>
          <w:sz w:val="24"/>
        </w:rPr>
        <w:t>H</w:t>
      </w:r>
      <w:r w:rsidR="00677A1D" w:rsidRPr="00A22D0C">
        <w:rPr>
          <w:rFonts w:ascii="Times New Roman" w:hAnsi="Times New Roman"/>
          <w:sz w:val="24"/>
        </w:rPr>
        <w:t xml:space="preserve">ave any of the risks identified during the project design materialized or </w:t>
      </w:r>
      <w:r w:rsidR="00677A1D">
        <w:rPr>
          <w:rFonts w:ascii="Times New Roman" w:hAnsi="Times New Roman"/>
          <w:sz w:val="24"/>
        </w:rPr>
        <w:t>were there unidentified risks that came up?</w:t>
      </w:r>
    </w:p>
    <w:p w14:paraId="02049D82" w14:textId="77777777" w:rsidR="00FC5E3C" w:rsidRDefault="00FC5E3C" w:rsidP="00FC5E3C">
      <w:pPr>
        <w:pStyle w:val="ListParagraph"/>
      </w:pPr>
    </w:p>
    <w:p w14:paraId="69AD0DB0" w14:textId="764456E0" w:rsidR="00CE0A14" w:rsidRDefault="5F3E85BA" w:rsidP="002F660C">
      <w:pPr>
        <w:ind w:left="720"/>
        <w:jc w:val="both"/>
      </w:pPr>
      <w:r>
        <w:t xml:space="preserve">The provision of relief was impeded </w:t>
      </w:r>
      <w:r w:rsidR="007B3A0E">
        <w:t>by travel and other restrictions that were in effect to control the pandemic. Virtual means of engagement was not an option due to the lack of digital literacy and infrastructure at rural locations</w:t>
      </w:r>
      <w:r w:rsidR="427E81B5">
        <w:t>, and therefore,</w:t>
      </w:r>
      <w:r w:rsidR="00CE0A14">
        <w:t xml:space="preserve"> </w:t>
      </w:r>
      <w:r w:rsidR="305322CD">
        <w:t>a</w:t>
      </w:r>
      <w:r w:rsidR="007B3A0E">
        <w:t xml:space="preserve">wareness on health precautions such as social distancing and sanitary standards </w:t>
      </w:r>
      <w:r w:rsidR="7AE44F04">
        <w:t xml:space="preserve">were provided to </w:t>
      </w:r>
      <w:r w:rsidR="007B3A0E">
        <w:t>women community leaders involved in beneficiary selection</w:t>
      </w:r>
      <w:r w:rsidR="0EB29A9A">
        <w:t xml:space="preserve">, while protective </w:t>
      </w:r>
      <w:r w:rsidR="00F12A43">
        <w:t xml:space="preserve">personal equipment </w:t>
      </w:r>
      <w:r w:rsidR="0EB29A9A">
        <w:t>and</w:t>
      </w:r>
      <w:r w:rsidR="007B3A0E">
        <w:t xml:space="preserve"> sanitary items </w:t>
      </w:r>
      <w:r w:rsidR="7B13A175">
        <w:t>were in place at</w:t>
      </w:r>
      <w:r w:rsidR="007B3A0E">
        <w:t xml:space="preserve"> all </w:t>
      </w:r>
      <w:r w:rsidR="705D32C5">
        <w:t xml:space="preserve">project </w:t>
      </w:r>
      <w:r w:rsidR="007B3A0E">
        <w:t>locations</w:t>
      </w:r>
      <w:r w:rsidR="781DD8E6">
        <w:t>.</w:t>
      </w:r>
      <w:r w:rsidR="004E48AF">
        <w:t xml:space="preserve"> As a mitigation measure</w:t>
      </w:r>
      <w:r w:rsidR="00F12A43">
        <w:t>,</w:t>
      </w:r>
      <w:r w:rsidR="004E48AF">
        <w:t xml:space="preserve"> the project operated with small groups </w:t>
      </w:r>
      <w:r w:rsidR="6CA96AAD">
        <w:t xml:space="preserve">while the project staff worked on a roster. </w:t>
      </w:r>
      <w:r w:rsidR="001A08A9">
        <w:t xml:space="preserve"> </w:t>
      </w:r>
    </w:p>
    <w:p w14:paraId="3C4F6BD3" w14:textId="77777777" w:rsidR="00CE0A14" w:rsidRDefault="00CE0A14" w:rsidP="002F660C">
      <w:pPr>
        <w:ind w:left="720"/>
        <w:jc w:val="both"/>
      </w:pPr>
    </w:p>
    <w:p w14:paraId="325F247E" w14:textId="14505388" w:rsidR="00CE0A14" w:rsidRDefault="493206F4" w:rsidP="002F660C">
      <w:pPr>
        <w:ind w:left="720"/>
        <w:jc w:val="both"/>
      </w:pPr>
      <w:r>
        <w:t>The women community leaders (attached to CBOs) who initiated the beneficiary s</w:t>
      </w:r>
      <w:r w:rsidR="5E899481">
        <w:t>e</w:t>
      </w:r>
      <w:r>
        <w:t>lection</w:t>
      </w:r>
      <w:r w:rsidR="58A7303F">
        <w:t xml:space="preserve">s </w:t>
      </w:r>
      <w:r w:rsidR="00DF5BDF">
        <w:t>required</w:t>
      </w:r>
      <w:r>
        <w:t xml:space="preserve"> a</w:t>
      </w:r>
      <w:r w:rsidR="24186E28">
        <w:t xml:space="preserve"> </w:t>
      </w:r>
      <w:r w:rsidR="00950138">
        <w:t>sensitization and capacity building sessions</w:t>
      </w:r>
      <w:r w:rsidR="24186E28">
        <w:t>, particularly when approaching vulnerable communities. Albeit this being an added requirement,</w:t>
      </w:r>
      <w:r>
        <w:t xml:space="preserve"> </w:t>
      </w:r>
      <w:r w:rsidR="001A08A9">
        <w:t>intensive and focused capacity building</w:t>
      </w:r>
      <w:r w:rsidR="4F1B9B94">
        <w:t xml:space="preserve"> programmes were initiated for women leaders at</w:t>
      </w:r>
      <w:r w:rsidR="001A08A9">
        <w:t xml:space="preserve"> community locations to mitigate the impact on implementation</w:t>
      </w:r>
      <w:r w:rsidR="00622C83">
        <w:t xml:space="preserve">, particularly </w:t>
      </w:r>
      <w:r w:rsidR="369D2D94">
        <w:t xml:space="preserve">in terms of </w:t>
      </w:r>
      <w:r w:rsidR="00622C83">
        <w:t>delays in relief distribution</w:t>
      </w:r>
      <w:r w:rsidR="001A08A9">
        <w:t>.</w:t>
      </w:r>
      <w:r w:rsidR="00096419">
        <w:t xml:space="preserve"> </w:t>
      </w:r>
      <w:r w:rsidR="3AB708D3">
        <w:t>The e</w:t>
      </w:r>
      <w:r w:rsidR="00096419">
        <w:t xml:space="preserve">ngagement of </w:t>
      </w:r>
      <w:r w:rsidR="51D9018F">
        <w:t xml:space="preserve">sensitised </w:t>
      </w:r>
      <w:r w:rsidR="00096419">
        <w:t xml:space="preserve">women leaders in the selection process </w:t>
      </w:r>
      <w:r w:rsidR="1EB784B7">
        <w:t xml:space="preserve">was instrumental in approaching the most deserving beneficiaries who had fallen through the cracks of other ongoing relief interventions. </w:t>
      </w:r>
    </w:p>
    <w:p w14:paraId="52CB5F29" w14:textId="77777777" w:rsidR="00CE0A14" w:rsidRDefault="00CE0A14" w:rsidP="002F660C">
      <w:pPr>
        <w:pStyle w:val="ListParagraph"/>
        <w:ind w:left="1440"/>
        <w:jc w:val="both"/>
      </w:pPr>
    </w:p>
    <w:p w14:paraId="0F08D88B" w14:textId="7D3FF515" w:rsidR="00FC5E3C" w:rsidRDefault="6B622233" w:rsidP="002F660C">
      <w:pPr>
        <w:ind w:left="720"/>
        <w:jc w:val="both"/>
      </w:pPr>
      <w:r>
        <w:t xml:space="preserve">The project </w:t>
      </w:r>
      <w:r w:rsidR="223F2654">
        <w:t>a</w:t>
      </w:r>
      <w:r w:rsidR="006F0849">
        <w:t>ctivit</w:t>
      </w:r>
      <w:r w:rsidR="00D06799">
        <w:t xml:space="preserve">ies </w:t>
      </w:r>
      <w:r w:rsidR="2B96DAC3">
        <w:t>were</w:t>
      </w:r>
      <w:r w:rsidR="00D06799">
        <w:t xml:space="preserve"> </w:t>
      </w:r>
      <w:r w:rsidR="00DF5BDF">
        <w:t>halted,</w:t>
      </w:r>
      <w:r w:rsidR="00D06799">
        <w:t xml:space="preserve"> and the implementation</w:t>
      </w:r>
      <w:r w:rsidR="006F0849">
        <w:t xml:space="preserve"> </w:t>
      </w:r>
      <w:r w:rsidR="003F7FC3">
        <w:t xml:space="preserve">timeline </w:t>
      </w:r>
      <w:r w:rsidR="0C93E1BD">
        <w:t xml:space="preserve">was extended to accommodate </w:t>
      </w:r>
      <w:r w:rsidR="601E679E">
        <w:t>the</w:t>
      </w:r>
      <w:r w:rsidR="00D06799">
        <w:t xml:space="preserve"> period of General Elections in August 2020 to ensure</w:t>
      </w:r>
      <w:r w:rsidR="7C3A06EA">
        <w:t xml:space="preserve"> a</w:t>
      </w:r>
      <w:r w:rsidR="00D06799">
        <w:t xml:space="preserve"> non-partisan approach to provision of </w:t>
      </w:r>
      <w:r w:rsidR="00950138">
        <w:t xml:space="preserve">the </w:t>
      </w:r>
      <w:r w:rsidR="00D06799">
        <w:t>relief</w:t>
      </w:r>
      <w:r w:rsidR="4E30A922">
        <w:t>. Implementation recommenced swiftly after the election.</w:t>
      </w:r>
      <w:r w:rsidR="00D06799">
        <w:t xml:space="preserve"> </w:t>
      </w:r>
    </w:p>
    <w:p w14:paraId="7E5715BA" w14:textId="6DE98843" w:rsidR="00CE0A14" w:rsidRDefault="00CE0A14" w:rsidP="00FC5E3C">
      <w:pPr>
        <w:pStyle w:val="BodyText"/>
        <w:jc w:val="both"/>
        <w:rPr>
          <w:rFonts w:ascii="Times New Roman" w:hAnsi="Times New Roman"/>
          <w:sz w:val="24"/>
        </w:rPr>
      </w:pPr>
    </w:p>
    <w:p w14:paraId="33E80A9B" w14:textId="276CC2C1" w:rsidR="00B8415B" w:rsidRDefault="00B8415B" w:rsidP="00997749">
      <w:pPr>
        <w:pStyle w:val="BodyText"/>
        <w:jc w:val="both"/>
        <w:rPr>
          <w:rFonts w:ascii="Times New Roman" w:hAnsi="Times New Roman"/>
          <w:sz w:val="24"/>
        </w:rPr>
      </w:pPr>
    </w:p>
    <w:p w14:paraId="70D62278" w14:textId="77777777" w:rsidR="00A22D0C" w:rsidRPr="00FA27A8" w:rsidRDefault="00A22D0C" w:rsidP="00A22D0C">
      <w:pPr>
        <w:pStyle w:val="BodyText"/>
        <w:numPr>
          <w:ilvl w:val="0"/>
          <w:numId w:val="55"/>
        </w:numPr>
        <w:jc w:val="both"/>
        <w:rPr>
          <w:rFonts w:ascii="Times New Roman" w:hAnsi="Times New Roman"/>
          <w:sz w:val="24"/>
        </w:rPr>
      </w:pPr>
      <w:r w:rsidRPr="00A22D0C">
        <w:rPr>
          <w:rFonts w:ascii="Times New Roman" w:hAnsi="Times New Roman"/>
          <w:sz w:val="24"/>
        </w:rPr>
        <w:t>Report key lessons learned</w:t>
      </w:r>
      <w:r w:rsidR="00650F85">
        <w:rPr>
          <w:rFonts w:ascii="Times New Roman" w:hAnsi="Times New Roman"/>
          <w:sz w:val="24"/>
        </w:rPr>
        <w:t xml:space="preserve"> and best practices</w:t>
      </w:r>
      <w:r w:rsidRPr="00A22D0C">
        <w:rPr>
          <w:rFonts w:ascii="Times New Roman" w:hAnsi="Times New Roman"/>
          <w:sz w:val="24"/>
        </w:rPr>
        <w:t xml:space="preserve"> that would facilitate future programme design and implementation, including issues related to management arrangements, h</w:t>
      </w:r>
      <w:r w:rsidR="00677A1D">
        <w:rPr>
          <w:rFonts w:ascii="Times New Roman" w:hAnsi="Times New Roman"/>
          <w:sz w:val="24"/>
        </w:rPr>
        <w:t>uman resources, resources, etc.</w:t>
      </w:r>
      <w:r w:rsidR="00677A1D" w:rsidRPr="00677A1D">
        <w:rPr>
          <w:rFonts w:ascii="Times New Roman" w:hAnsi="Times New Roman"/>
          <w:sz w:val="24"/>
        </w:rPr>
        <w:t xml:space="preserve"> </w:t>
      </w:r>
      <w:r w:rsidR="00677A1D" w:rsidRPr="00650F85">
        <w:rPr>
          <w:rFonts w:ascii="Times New Roman" w:hAnsi="Times New Roman"/>
          <w:sz w:val="24"/>
          <w:u w:val="single"/>
        </w:rPr>
        <w:t>Please also include experiences of failure, which often are the richest source of lessons learned.</w:t>
      </w:r>
    </w:p>
    <w:p w14:paraId="61F53713" w14:textId="77777777" w:rsidR="00FA27A8" w:rsidRDefault="00FA27A8" w:rsidP="00FA27A8">
      <w:pPr>
        <w:pStyle w:val="BodyText"/>
        <w:jc w:val="both"/>
        <w:rPr>
          <w:rFonts w:ascii="Times New Roman" w:hAnsi="Times New Roman"/>
          <w:sz w:val="24"/>
          <w:u w:val="single"/>
        </w:rPr>
      </w:pPr>
    </w:p>
    <w:p w14:paraId="7036875B" w14:textId="0EC3AB1B" w:rsidR="00112186" w:rsidRDefault="00112186" w:rsidP="002F660C">
      <w:pPr>
        <w:pStyle w:val="ListParagraph"/>
        <w:numPr>
          <w:ilvl w:val="0"/>
          <w:numId w:val="59"/>
        </w:numPr>
        <w:jc w:val="both"/>
      </w:pPr>
      <w:bookmarkStart w:id="10" w:name="_Hlk68626910"/>
      <w:r>
        <w:t>Lesson</w:t>
      </w:r>
      <w:r w:rsidR="00950138">
        <w:t>s</w:t>
      </w:r>
      <w:r>
        <w:t xml:space="preserve"> Learnt:</w:t>
      </w:r>
    </w:p>
    <w:p w14:paraId="5DF9DBE2" w14:textId="545A0E31" w:rsidR="1B7F4B80" w:rsidRPr="00202C8B" w:rsidRDefault="0068054E" w:rsidP="002F660C">
      <w:pPr>
        <w:pStyle w:val="ListParagraph"/>
        <w:numPr>
          <w:ilvl w:val="1"/>
          <w:numId w:val="2"/>
        </w:numPr>
        <w:jc w:val="both"/>
        <w:rPr>
          <w:rFonts w:ascii="Calibri" w:eastAsia="Calibri" w:hAnsi="Calibri" w:cs="Calibri"/>
        </w:rPr>
      </w:pPr>
      <w:r>
        <w:t xml:space="preserve">Ex-combatants </w:t>
      </w:r>
      <w:r w:rsidR="58AE609D">
        <w:t xml:space="preserve">and transgender women were not open to their </w:t>
      </w:r>
      <w:r>
        <w:t xml:space="preserve">identities </w:t>
      </w:r>
      <w:r w:rsidR="163E4929">
        <w:t xml:space="preserve">being </w:t>
      </w:r>
      <w:r>
        <w:t>disclosed due to various risks associated with such disclosure. In response</w:t>
      </w:r>
      <w:r w:rsidR="2BB7D890">
        <w:t>,</w:t>
      </w:r>
      <w:r>
        <w:t xml:space="preserve"> the project included the</w:t>
      </w:r>
      <w:r w:rsidR="032B926A">
        <w:t>se beneficiaries</w:t>
      </w:r>
      <w:r>
        <w:t xml:space="preserve"> under the general criteria </w:t>
      </w:r>
      <w:r w:rsidR="00CE0A14">
        <w:t>of beneficiaries mobilized by the</w:t>
      </w:r>
      <w:r>
        <w:t xml:space="preserve"> women leaders</w:t>
      </w:r>
      <w:r w:rsidR="00CE0A14">
        <w:t xml:space="preserve">. This is noteworthy for future interventions that may engage communities from vulnerable and stigmatized circumstances. </w:t>
      </w:r>
    </w:p>
    <w:p w14:paraId="423DCEBF" w14:textId="77777777" w:rsidR="0068054E" w:rsidRDefault="0068054E" w:rsidP="002F660C">
      <w:pPr>
        <w:pStyle w:val="ListParagraph"/>
        <w:ind w:left="1080"/>
        <w:jc w:val="both"/>
      </w:pPr>
    </w:p>
    <w:p w14:paraId="02FB0602" w14:textId="1677AB58" w:rsidR="00112186" w:rsidRDefault="00112186" w:rsidP="002F660C">
      <w:pPr>
        <w:pStyle w:val="ListParagraph"/>
        <w:numPr>
          <w:ilvl w:val="0"/>
          <w:numId w:val="59"/>
        </w:numPr>
        <w:jc w:val="both"/>
      </w:pPr>
      <w:r>
        <w:t>Best Practice:</w:t>
      </w:r>
    </w:p>
    <w:p w14:paraId="58313F57" w14:textId="6625E567" w:rsidR="0068054E" w:rsidRDefault="0068054E" w:rsidP="002F660C">
      <w:pPr>
        <w:pStyle w:val="ListParagraph"/>
        <w:numPr>
          <w:ilvl w:val="1"/>
          <w:numId w:val="1"/>
        </w:numPr>
        <w:jc w:val="both"/>
        <w:rPr>
          <w:rFonts w:ascii="Calibri" w:eastAsia="Calibri" w:hAnsi="Calibri" w:cs="Calibri"/>
        </w:rPr>
      </w:pPr>
      <w:r>
        <w:lastRenderedPageBreak/>
        <w:t xml:space="preserve">The </w:t>
      </w:r>
      <w:r w:rsidR="00CE0A14">
        <w:t>importance of engaging</w:t>
      </w:r>
      <w:r>
        <w:t xml:space="preserve"> government </w:t>
      </w:r>
      <w:r w:rsidR="00CE0A14">
        <w:t>stakeholders throughout the lifecycle of the project, particularly on the engagement of vulnerable beneficiaries in order to avoid any conflict.</w:t>
      </w:r>
      <w:r w:rsidR="0052111F">
        <w:t xml:space="preserve"> This further ensured trust and transparency in the process</w:t>
      </w:r>
      <w:r w:rsidR="0061242C">
        <w:t xml:space="preserve"> by the community</w:t>
      </w:r>
      <w:r w:rsidR="0052111F">
        <w:t>.</w:t>
      </w:r>
    </w:p>
    <w:p w14:paraId="6465DF3E" w14:textId="30E53D90" w:rsidR="2C26A13A" w:rsidRDefault="00CE0A14" w:rsidP="002F660C">
      <w:pPr>
        <w:pStyle w:val="ListParagraph"/>
        <w:numPr>
          <w:ilvl w:val="1"/>
          <w:numId w:val="1"/>
        </w:numPr>
        <w:jc w:val="both"/>
      </w:pPr>
      <w:r>
        <w:t>The documented s</w:t>
      </w:r>
      <w:r w:rsidR="2C26A13A" w:rsidRPr="1B7F4B80">
        <w:t>uccess of involving women leaders</w:t>
      </w:r>
      <w:r>
        <w:t xml:space="preserve"> from the community to mobilise and approach beneficiaries, who were most </w:t>
      </w:r>
      <w:r w:rsidR="0061242C">
        <w:t>in need of the</w:t>
      </w:r>
      <w:r>
        <w:t xml:space="preserve"> economic stimulus packages. </w:t>
      </w:r>
    </w:p>
    <w:p w14:paraId="6A859657" w14:textId="77777777" w:rsidR="00EB448A" w:rsidRDefault="00EB448A" w:rsidP="002F660C">
      <w:pPr>
        <w:pStyle w:val="ListParagraph"/>
        <w:ind w:left="1080"/>
        <w:jc w:val="both"/>
      </w:pPr>
    </w:p>
    <w:p w14:paraId="2CBDA360" w14:textId="73E2B531" w:rsidR="00112186" w:rsidRDefault="006E12D1" w:rsidP="002F660C">
      <w:pPr>
        <w:pStyle w:val="ListParagraph"/>
        <w:numPr>
          <w:ilvl w:val="0"/>
          <w:numId w:val="59"/>
        </w:numPr>
        <w:jc w:val="both"/>
      </w:pPr>
      <w:r>
        <w:t>Experience</w:t>
      </w:r>
      <w:r w:rsidR="136294F9">
        <w:t>s/Challenges</w:t>
      </w:r>
      <w:r>
        <w:t>:</w:t>
      </w:r>
    </w:p>
    <w:p w14:paraId="5621F575" w14:textId="5EB028A8" w:rsidR="00CE0A14" w:rsidRDefault="0068054E" w:rsidP="002F660C">
      <w:pPr>
        <w:pStyle w:val="ListParagraph"/>
        <w:numPr>
          <w:ilvl w:val="1"/>
          <w:numId w:val="1"/>
        </w:numPr>
        <w:jc w:val="both"/>
      </w:pPr>
      <w:r>
        <w:t>Some w</w:t>
      </w:r>
      <w:r w:rsidR="001C76A5">
        <w:t xml:space="preserve">omen leaders encountered resistance from </w:t>
      </w:r>
      <w:r>
        <w:t xml:space="preserve">traditional </w:t>
      </w:r>
      <w:r w:rsidR="001C76A5">
        <w:t>m</w:t>
      </w:r>
      <w:r>
        <w:t>ale</w:t>
      </w:r>
      <w:r w:rsidR="001C76A5">
        <w:t xml:space="preserve"> leaders in the community who were </w:t>
      </w:r>
      <w:r w:rsidR="00CE0A14">
        <w:t>unhappy with</w:t>
      </w:r>
      <w:r>
        <w:t xml:space="preserve"> women leading the selection process. </w:t>
      </w:r>
      <w:r w:rsidR="001C76A5">
        <w:t>Therefore</w:t>
      </w:r>
      <w:r w:rsidR="00A643D9">
        <w:t>,</w:t>
      </w:r>
      <w:r w:rsidR="001C76A5">
        <w:t xml:space="preserve"> in future initiatives, the women leaders can be made aware of </w:t>
      </w:r>
      <w:r w:rsidR="00715C2D">
        <w:t xml:space="preserve">and capacitated to respond to </w:t>
      </w:r>
      <w:r w:rsidR="001C76A5">
        <w:t>possible resistance from m</w:t>
      </w:r>
      <w:r w:rsidR="00715C2D">
        <w:t>ale</w:t>
      </w:r>
      <w:r w:rsidR="001C76A5">
        <w:t xml:space="preserve"> leaders and to have a pro-active approach with possible strategies of managing such pressures. </w:t>
      </w:r>
    </w:p>
    <w:p w14:paraId="6E86D8B1" w14:textId="7007C070" w:rsidR="004A396A" w:rsidRDefault="00D9639B" w:rsidP="002F660C">
      <w:pPr>
        <w:pStyle w:val="ListParagraph"/>
        <w:numPr>
          <w:ilvl w:val="1"/>
          <w:numId w:val="1"/>
        </w:numPr>
        <w:jc w:val="both"/>
      </w:pPr>
      <w:r>
        <w:t>A</w:t>
      </w:r>
      <w:r w:rsidR="388B7C60">
        <w:t>midst COVID-19</w:t>
      </w:r>
      <w:r w:rsidR="00715C2D">
        <w:t>, a</w:t>
      </w:r>
      <w:r>
        <w:t xml:space="preserve"> very tight schedule for delivery of relief packages was maintained to avoid any delays that was physically challenging for the core team </w:t>
      </w:r>
      <w:r w:rsidR="00B85CA0">
        <w:t>that</w:t>
      </w:r>
      <w:r>
        <w:t xml:space="preserve"> successfully completed as planned. </w:t>
      </w:r>
      <w:bookmarkEnd w:id="10"/>
    </w:p>
    <w:p w14:paraId="4633E76D" w14:textId="77777777" w:rsidR="004A396A" w:rsidRDefault="004A396A" w:rsidP="002F660C">
      <w:pPr>
        <w:pStyle w:val="ListParagraph"/>
        <w:ind w:left="0"/>
        <w:jc w:val="both"/>
      </w:pPr>
    </w:p>
    <w:p w14:paraId="50421471" w14:textId="4CADBC17" w:rsidR="00D9639B" w:rsidRDefault="00D9639B" w:rsidP="00D9639B">
      <w:pPr>
        <w:pStyle w:val="ListParagraph"/>
      </w:pPr>
    </w:p>
    <w:p w14:paraId="10BD3CCF" w14:textId="77777777" w:rsidR="00CE0A14" w:rsidRDefault="00CE0A14" w:rsidP="00202C8B"/>
    <w:p w14:paraId="121716B5" w14:textId="01C34796" w:rsidR="00DD2243" w:rsidRDefault="00DD2243" w:rsidP="00FA6787">
      <w:pPr>
        <w:pStyle w:val="BodyText"/>
        <w:jc w:val="both"/>
        <w:rPr>
          <w:rFonts w:ascii="Times New Roman" w:hAnsi="Times New Roman"/>
          <w:b/>
          <w:sz w:val="24"/>
        </w:rPr>
      </w:pPr>
      <w:r w:rsidRPr="00DF4C99">
        <w:rPr>
          <w:rFonts w:ascii="Times New Roman" w:hAnsi="Times New Roman"/>
          <w:b/>
          <w:sz w:val="24"/>
        </w:rPr>
        <w:t>i</w:t>
      </w:r>
      <w:r w:rsidR="00A22D0C">
        <w:rPr>
          <w:rFonts w:ascii="Times New Roman" w:hAnsi="Times New Roman"/>
          <w:b/>
          <w:sz w:val="24"/>
        </w:rPr>
        <w:t>v</w:t>
      </w:r>
      <w:r w:rsidRPr="00DF4C99">
        <w:rPr>
          <w:rFonts w:ascii="Times New Roman" w:hAnsi="Times New Roman"/>
          <w:b/>
          <w:sz w:val="24"/>
        </w:rPr>
        <w:t xml:space="preserve">) </w:t>
      </w:r>
      <w:r w:rsidR="0068496F">
        <w:rPr>
          <w:rFonts w:ascii="Times New Roman" w:hAnsi="Times New Roman"/>
          <w:b/>
          <w:sz w:val="24"/>
        </w:rPr>
        <w:t>A</w:t>
      </w:r>
      <w:r w:rsidRPr="007C14A5">
        <w:rPr>
          <w:rFonts w:ascii="Times New Roman" w:hAnsi="Times New Roman"/>
          <w:b/>
          <w:sz w:val="24"/>
        </w:rPr>
        <w:t xml:space="preserve"> </w:t>
      </w:r>
      <w:r w:rsidR="0068496F">
        <w:rPr>
          <w:rFonts w:ascii="Times New Roman" w:hAnsi="Times New Roman"/>
          <w:b/>
          <w:sz w:val="24"/>
        </w:rPr>
        <w:t xml:space="preserve">Specific </w:t>
      </w:r>
      <w:r w:rsidRPr="007C14A5">
        <w:rPr>
          <w:rFonts w:ascii="Times New Roman" w:hAnsi="Times New Roman"/>
          <w:b/>
          <w:sz w:val="24"/>
        </w:rPr>
        <w:t>Story</w:t>
      </w:r>
      <w:r w:rsidR="0068496F">
        <w:rPr>
          <w:rFonts w:ascii="Times New Roman" w:hAnsi="Times New Roman"/>
          <w:b/>
          <w:sz w:val="24"/>
        </w:rPr>
        <w:t xml:space="preserve"> (Optional)</w:t>
      </w:r>
    </w:p>
    <w:p w14:paraId="3B9E052F" w14:textId="77777777" w:rsidR="00EB448A" w:rsidRPr="007C14A5" w:rsidRDefault="00EB448A" w:rsidP="00FA6787">
      <w:pPr>
        <w:pStyle w:val="BodyText"/>
        <w:jc w:val="both"/>
        <w:rPr>
          <w:rFonts w:ascii="Times New Roman" w:hAnsi="Times New Roman"/>
          <w:b/>
          <w:sz w:val="24"/>
        </w:rPr>
      </w:pPr>
    </w:p>
    <w:p w14:paraId="1ACEE790" w14:textId="77777777" w:rsidR="0068496F" w:rsidRDefault="0068496F" w:rsidP="007D37BA">
      <w:pPr>
        <w:pStyle w:val="BodyText"/>
        <w:numPr>
          <w:ilvl w:val="0"/>
          <w:numId w:val="55"/>
        </w:numPr>
        <w:jc w:val="both"/>
        <w:rPr>
          <w:rFonts w:ascii="Times New Roman" w:hAnsi="Times New Roman"/>
          <w:sz w:val="24"/>
        </w:rPr>
      </w:pPr>
      <w:r>
        <w:rPr>
          <w:rFonts w:ascii="Times New Roman" w:hAnsi="Times New Roman"/>
          <w:sz w:val="24"/>
        </w:rPr>
        <w:t>This could be a success or human story</w:t>
      </w:r>
      <w:r w:rsidRPr="00875706">
        <w:rPr>
          <w:rFonts w:ascii="Times New Roman" w:hAnsi="Times New Roman"/>
          <w:sz w:val="24"/>
        </w:rPr>
        <w:t xml:space="preserve">. </w:t>
      </w:r>
      <w:r w:rsidRPr="00875706">
        <w:rPr>
          <w:rFonts w:ascii="Times New Roman" w:hAnsi="Times New Roman"/>
          <w:sz w:val="24"/>
          <w:u w:val="single"/>
        </w:rPr>
        <w:t xml:space="preserve">It does not have to be a success story – often the most interesting and useful lessons learned are from </w:t>
      </w:r>
      <w:r w:rsidR="001114B2">
        <w:rPr>
          <w:rFonts w:ascii="Times New Roman" w:hAnsi="Times New Roman"/>
          <w:sz w:val="24"/>
          <w:u w:val="single"/>
        </w:rPr>
        <w:t>experiences that have not worked</w:t>
      </w:r>
      <w:r w:rsidRPr="00875706">
        <w:rPr>
          <w:rFonts w:ascii="Times New Roman" w:hAnsi="Times New Roman"/>
          <w:sz w:val="24"/>
        </w:rPr>
        <w:t>.</w:t>
      </w:r>
      <w:r>
        <w:rPr>
          <w:rFonts w:ascii="Times New Roman" w:hAnsi="Times New Roman"/>
          <w:sz w:val="24"/>
        </w:rPr>
        <w:t xml:space="preserve"> The point is to highlight a concrete example </w:t>
      </w:r>
      <w:r w:rsidR="00857CFA">
        <w:rPr>
          <w:rFonts w:ascii="Times New Roman" w:hAnsi="Times New Roman"/>
          <w:sz w:val="24"/>
        </w:rPr>
        <w:t>with</w:t>
      </w:r>
      <w:r>
        <w:rPr>
          <w:rFonts w:ascii="Times New Roman" w:hAnsi="Times New Roman"/>
          <w:sz w:val="24"/>
        </w:rPr>
        <w:t xml:space="preserve"> </w:t>
      </w:r>
      <w:r w:rsidR="00C41F9C">
        <w:rPr>
          <w:rFonts w:ascii="Times New Roman" w:hAnsi="Times New Roman"/>
          <w:sz w:val="24"/>
        </w:rPr>
        <w:t xml:space="preserve">a story that has been important to your Programme. </w:t>
      </w:r>
      <w:r>
        <w:rPr>
          <w:rFonts w:ascii="Times New Roman" w:hAnsi="Times New Roman"/>
          <w:sz w:val="24"/>
        </w:rPr>
        <w:t xml:space="preserve">    </w:t>
      </w:r>
    </w:p>
    <w:p w14:paraId="0E962F92" w14:textId="77777777" w:rsidR="00DD2243" w:rsidRPr="007C14A5" w:rsidRDefault="00DD2243" w:rsidP="007D37BA">
      <w:pPr>
        <w:pStyle w:val="BodyText"/>
        <w:numPr>
          <w:ilvl w:val="0"/>
          <w:numId w:val="55"/>
        </w:numPr>
        <w:jc w:val="both"/>
        <w:rPr>
          <w:rFonts w:ascii="Times New Roman" w:hAnsi="Times New Roman"/>
          <w:sz w:val="24"/>
        </w:rPr>
      </w:pPr>
      <w:r w:rsidRPr="007C14A5">
        <w:rPr>
          <w:rFonts w:ascii="Times New Roman" w:hAnsi="Times New Roman"/>
          <w:sz w:val="24"/>
        </w:rPr>
        <w:t xml:space="preserve">In </w:t>
      </w:r>
      <w:r w:rsidR="004B3940">
        <w:rPr>
          <w:rFonts w:ascii="Times New Roman" w:hAnsi="Times New Roman"/>
          <w:sz w:val="24"/>
        </w:rPr>
        <w:t xml:space="preserve">¼ to ½ </w:t>
      </w:r>
      <w:r w:rsidR="00463802">
        <w:rPr>
          <w:rFonts w:ascii="Times New Roman" w:hAnsi="Times New Roman"/>
          <w:sz w:val="24"/>
        </w:rPr>
        <w:t xml:space="preserve">a </w:t>
      </w:r>
      <w:r w:rsidR="004B3940">
        <w:rPr>
          <w:rFonts w:ascii="Times New Roman" w:hAnsi="Times New Roman"/>
          <w:sz w:val="24"/>
        </w:rPr>
        <w:t>page</w:t>
      </w:r>
      <w:r w:rsidRPr="007C14A5">
        <w:rPr>
          <w:rFonts w:ascii="Times New Roman" w:hAnsi="Times New Roman"/>
          <w:sz w:val="24"/>
        </w:rPr>
        <w:t xml:space="preserve">, provide details </w:t>
      </w:r>
      <w:r w:rsidR="002C6E2F" w:rsidRPr="007C14A5">
        <w:rPr>
          <w:rFonts w:ascii="Times New Roman" w:hAnsi="Times New Roman" w:cs="Times New Roman"/>
          <w:sz w:val="24"/>
          <w:szCs w:val="24"/>
        </w:rPr>
        <w:t xml:space="preserve">on </w:t>
      </w:r>
      <w:r w:rsidR="007D37BA">
        <w:rPr>
          <w:rFonts w:ascii="Times New Roman" w:hAnsi="Times New Roman" w:cs="Times New Roman"/>
          <w:sz w:val="24"/>
          <w:szCs w:val="24"/>
        </w:rPr>
        <w:t xml:space="preserve">a specific achievement or </w:t>
      </w:r>
      <w:r w:rsidR="00C41F9C">
        <w:rPr>
          <w:rFonts w:ascii="Times New Roman" w:hAnsi="Times New Roman" w:cs="Times New Roman"/>
          <w:sz w:val="24"/>
          <w:szCs w:val="24"/>
        </w:rPr>
        <w:t>lesson learned</w:t>
      </w:r>
      <w:r w:rsidR="007D37BA">
        <w:rPr>
          <w:rFonts w:ascii="Times New Roman" w:hAnsi="Times New Roman" w:cs="Times New Roman"/>
          <w:sz w:val="24"/>
          <w:szCs w:val="24"/>
        </w:rPr>
        <w:t xml:space="preserve"> of </w:t>
      </w:r>
      <w:r w:rsidR="002C6E2F" w:rsidRPr="007C14A5">
        <w:rPr>
          <w:rFonts w:ascii="Times New Roman" w:hAnsi="Times New Roman" w:cs="Times New Roman"/>
          <w:sz w:val="24"/>
          <w:szCs w:val="24"/>
        </w:rPr>
        <w:t xml:space="preserve">the </w:t>
      </w:r>
      <w:r w:rsidR="007D37BA">
        <w:rPr>
          <w:rFonts w:ascii="Times New Roman" w:hAnsi="Times New Roman" w:cs="Times New Roman"/>
          <w:sz w:val="24"/>
          <w:szCs w:val="24"/>
        </w:rPr>
        <w:t>Programme</w:t>
      </w:r>
      <w:r w:rsidR="002C6E2F" w:rsidRPr="007C14A5">
        <w:rPr>
          <w:rFonts w:ascii="Times New Roman" w:hAnsi="Times New Roman" w:cs="Times New Roman"/>
          <w:sz w:val="24"/>
          <w:szCs w:val="24"/>
        </w:rPr>
        <w:t xml:space="preserve">. </w:t>
      </w:r>
      <w:r w:rsidR="00C41F9C">
        <w:rPr>
          <w:rFonts w:ascii="Times New Roman" w:hAnsi="Times New Roman"/>
          <w:sz w:val="24"/>
        </w:rPr>
        <w:t>Attachment of supporting documents, including photos</w:t>
      </w:r>
      <w:r w:rsidR="00EA4366">
        <w:rPr>
          <w:rFonts w:ascii="Times New Roman" w:hAnsi="Times New Roman"/>
          <w:sz w:val="24"/>
        </w:rPr>
        <w:t xml:space="preserve"> with captions</w:t>
      </w:r>
      <w:r w:rsidR="00C41F9C">
        <w:rPr>
          <w:rFonts w:ascii="Times New Roman" w:hAnsi="Times New Roman"/>
          <w:sz w:val="24"/>
        </w:rPr>
        <w:t xml:space="preserve">, news items etc, is </w:t>
      </w:r>
      <w:r w:rsidR="00EA4366">
        <w:rPr>
          <w:rFonts w:ascii="Times New Roman" w:hAnsi="Times New Roman"/>
          <w:sz w:val="24"/>
        </w:rPr>
        <w:t xml:space="preserve">strongly </w:t>
      </w:r>
      <w:r w:rsidR="00C41F9C">
        <w:rPr>
          <w:rFonts w:ascii="Times New Roman" w:hAnsi="Times New Roman"/>
          <w:sz w:val="24"/>
        </w:rPr>
        <w:t>encouraged. The MPTF Office will select stories and photos to feature in the Consolidated Annual Report</w:t>
      </w:r>
      <w:r w:rsidR="004B3940">
        <w:rPr>
          <w:rFonts w:ascii="Times New Roman" w:hAnsi="Times New Roman"/>
          <w:sz w:val="24"/>
        </w:rPr>
        <w:t>, the GATEWAY and the MPTF Office Newsletter</w:t>
      </w:r>
      <w:r w:rsidR="00C41F9C">
        <w:rPr>
          <w:rFonts w:ascii="Times New Roman" w:hAnsi="Times New Roman"/>
          <w:sz w:val="24"/>
        </w:rPr>
        <w:t xml:space="preserve">.  </w:t>
      </w:r>
    </w:p>
    <w:p w14:paraId="32ABA69E" w14:textId="77777777" w:rsidR="00DD2243" w:rsidRPr="007C14A5" w:rsidRDefault="00DD2243" w:rsidP="007D37BA">
      <w:pPr>
        <w:pStyle w:val="BodyText"/>
        <w:jc w:val="both"/>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0"/>
      </w:tblGrid>
      <w:tr w:rsidR="00DD2243" w:rsidRPr="007C14A5" w14:paraId="5C3B0F6A" w14:textId="77777777" w:rsidTr="284D6892">
        <w:tc>
          <w:tcPr>
            <w:tcW w:w="10736" w:type="dxa"/>
            <w:shd w:val="clear" w:color="auto" w:fill="auto"/>
          </w:tcPr>
          <w:p w14:paraId="7E23C62C" w14:textId="77777777" w:rsidR="00DD2243" w:rsidRPr="007C14A5" w:rsidRDefault="00DD2243" w:rsidP="00DD2243">
            <w:pPr>
              <w:pStyle w:val="BodyText"/>
              <w:rPr>
                <w:rFonts w:ascii="Times New Roman" w:hAnsi="Times New Roman"/>
                <w:sz w:val="24"/>
              </w:rPr>
            </w:pPr>
          </w:p>
          <w:p w14:paraId="3D7690D4" w14:textId="4260810C" w:rsidR="00DD2243" w:rsidRDefault="007D37BA" w:rsidP="004C6C3B">
            <w:pPr>
              <w:pStyle w:val="BodyText"/>
              <w:jc w:val="both"/>
              <w:rPr>
                <w:rFonts w:ascii="Times New Roman" w:hAnsi="Times New Roman"/>
                <w:sz w:val="24"/>
              </w:rPr>
            </w:pPr>
            <w:r>
              <w:rPr>
                <w:rFonts w:ascii="Times New Roman" w:hAnsi="Times New Roman"/>
                <w:b/>
                <w:sz w:val="24"/>
              </w:rPr>
              <w:t xml:space="preserve">Problem / Challenge </w:t>
            </w:r>
            <w:r w:rsidR="00C41F9C">
              <w:rPr>
                <w:rFonts w:ascii="Times New Roman" w:hAnsi="Times New Roman"/>
                <w:b/>
                <w:sz w:val="24"/>
              </w:rPr>
              <w:t>faced</w:t>
            </w:r>
            <w:r w:rsidR="00DD2243" w:rsidRPr="007C14A5">
              <w:rPr>
                <w:rFonts w:ascii="Times New Roman" w:hAnsi="Times New Roman"/>
                <w:b/>
                <w:sz w:val="24"/>
              </w:rPr>
              <w:t>:</w:t>
            </w:r>
            <w:r w:rsidR="00DD2243" w:rsidRPr="007C14A5">
              <w:rPr>
                <w:rFonts w:ascii="Times New Roman" w:hAnsi="Times New Roman"/>
                <w:sz w:val="24"/>
              </w:rPr>
              <w:t xml:space="preserve"> Describe the specific </w:t>
            </w:r>
            <w:r w:rsidR="008926FE" w:rsidRPr="007C14A5">
              <w:rPr>
                <w:rFonts w:ascii="Times New Roman" w:hAnsi="Times New Roman"/>
                <w:sz w:val="24"/>
              </w:rPr>
              <w:t>probl</w:t>
            </w:r>
            <w:r w:rsidR="00DD2243" w:rsidRPr="007C14A5">
              <w:rPr>
                <w:rFonts w:ascii="Times New Roman" w:hAnsi="Times New Roman"/>
                <w:sz w:val="24"/>
              </w:rPr>
              <w:t>em or challenge faced by the subject of your story</w:t>
            </w:r>
            <w:r>
              <w:rPr>
                <w:rFonts w:ascii="Times New Roman" w:hAnsi="Times New Roman"/>
                <w:sz w:val="24"/>
              </w:rPr>
              <w:t xml:space="preserve"> (this could be a problem experienced by an individual, community or government).</w:t>
            </w:r>
          </w:p>
          <w:p w14:paraId="51D6F4E8" w14:textId="77777777" w:rsidR="00413112" w:rsidRDefault="00413112" w:rsidP="009556D1">
            <w:pPr>
              <w:pStyle w:val="Default"/>
            </w:pPr>
          </w:p>
          <w:p w14:paraId="68C5A2E0" w14:textId="01D1340A" w:rsidR="002F1B8C" w:rsidRPr="002F1B8C" w:rsidRDefault="00D45D1E" w:rsidP="002F1B8C">
            <w:pPr>
              <w:pStyle w:val="BodyText"/>
              <w:jc w:val="both"/>
              <w:rPr>
                <w:rFonts w:ascii="Times New Roman" w:hAnsi="Times New Roman"/>
                <w:sz w:val="24"/>
              </w:rPr>
            </w:pPr>
            <w:r>
              <w:rPr>
                <w:rFonts w:ascii="Times New Roman" w:hAnsi="Times New Roman"/>
                <w:sz w:val="24"/>
              </w:rPr>
              <w:t>Rajeshwari*</w:t>
            </w:r>
            <w:r w:rsidR="002F1B8C" w:rsidRPr="002F1B8C">
              <w:rPr>
                <w:rFonts w:ascii="Times New Roman" w:hAnsi="Times New Roman"/>
                <w:sz w:val="24"/>
              </w:rPr>
              <w:t xml:space="preserve"> is from Manipai, in the district of Jaffna in the Northern Province of Sri Lanka which was </w:t>
            </w:r>
            <w:r w:rsidR="005A70C4">
              <w:rPr>
                <w:rFonts w:ascii="Times New Roman" w:hAnsi="Times New Roman"/>
                <w:sz w:val="24"/>
              </w:rPr>
              <w:t xml:space="preserve">heavily impacted </w:t>
            </w:r>
            <w:r w:rsidR="002F1B8C" w:rsidRPr="002F1B8C">
              <w:rPr>
                <w:rFonts w:ascii="Times New Roman" w:hAnsi="Times New Roman"/>
                <w:sz w:val="24"/>
              </w:rPr>
              <w:t xml:space="preserve">by the </w:t>
            </w:r>
            <w:r w:rsidR="005A70C4">
              <w:rPr>
                <w:rFonts w:ascii="Times New Roman" w:hAnsi="Times New Roman"/>
                <w:sz w:val="24"/>
              </w:rPr>
              <w:t xml:space="preserve">nearly </w:t>
            </w:r>
            <w:r w:rsidR="002F1B8C" w:rsidRPr="002F1B8C">
              <w:rPr>
                <w:rFonts w:ascii="Times New Roman" w:hAnsi="Times New Roman"/>
                <w:sz w:val="24"/>
              </w:rPr>
              <w:t>30 year</w:t>
            </w:r>
            <w:r w:rsidR="005A70C4">
              <w:rPr>
                <w:rFonts w:ascii="Times New Roman" w:hAnsi="Times New Roman"/>
                <w:sz w:val="24"/>
              </w:rPr>
              <w:t>s of</w:t>
            </w:r>
            <w:r w:rsidR="002F1B8C" w:rsidRPr="002F1B8C">
              <w:rPr>
                <w:rFonts w:ascii="Times New Roman" w:hAnsi="Times New Roman"/>
                <w:sz w:val="24"/>
              </w:rPr>
              <w:t xml:space="preserve"> </w:t>
            </w:r>
            <w:r w:rsidR="005A70C4">
              <w:rPr>
                <w:rFonts w:ascii="Times New Roman" w:hAnsi="Times New Roman"/>
                <w:sz w:val="24"/>
              </w:rPr>
              <w:t xml:space="preserve">armed </w:t>
            </w:r>
            <w:r w:rsidR="002F1B8C" w:rsidRPr="002F1B8C">
              <w:rPr>
                <w:rFonts w:ascii="Times New Roman" w:hAnsi="Times New Roman"/>
                <w:sz w:val="24"/>
              </w:rPr>
              <w:t>conflict</w:t>
            </w:r>
            <w:r w:rsidR="005A70C4">
              <w:rPr>
                <w:rFonts w:ascii="Times New Roman" w:hAnsi="Times New Roman"/>
                <w:sz w:val="24"/>
              </w:rPr>
              <w:t>, which concluded</w:t>
            </w:r>
            <w:r w:rsidR="002F1B8C" w:rsidRPr="002F1B8C">
              <w:rPr>
                <w:rFonts w:ascii="Times New Roman" w:hAnsi="Times New Roman"/>
                <w:sz w:val="24"/>
              </w:rPr>
              <w:t xml:space="preserve"> over a decade ago. She is 70 years old and lives by herself in a small temporary dwelling that does not have electricity. Her husband is missing since 1989 and her only </w:t>
            </w:r>
            <w:r w:rsidR="00CA23C7">
              <w:rPr>
                <w:rFonts w:ascii="Times New Roman" w:hAnsi="Times New Roman"/>
                <w:sz w:val="24"/>
              </w:rPr>
              <w:t xml:space="preserve">son has </w:t>
            </w:r>
            <w:r w:rsidR="002F1B8C" w:rsidRPr="002F1B8C">
              <w:rPr>
                <w:rFonts w:ascii="Times New Roman" w:hAnsi="Times New Roman"/>
                <w:sz w:val="24"/>
              </w:rPr>
              <w:t>p</w:t>
            </w:r>
            <w:r w:rsidR="00CA23C7">
              <w:rPr>
                <w:rFonts w:ascii="Times New Roman" w:hAnsi="Times New Roman"/>
                <w:sz w:val="24"/>
              </w:rPr>
              <w:t>assed away</w:t>
            </w:r>
            <w:r w:rsidR="002F1B8C" w:rsidRPr="002F1B8C">
              <w:rPr>
                <w:rFonts w:ascii="Times New Roman" w:hAnsi="Times New Roman"/>
                <w:sz w:val="24"/>
              </w:rPr>
              <w:t xml:space="preserve">. </w:t>
            </w:r>
          </w:p>
          <w:p w14:paraId="01066271" w14:textId="77777777" w:rsidR="002F1B8C" w:rsidRPr="002F1B8C" w:rsidRDefault="002F1B8C" w:rsidP="002F1B8C">
            <w:pPr>
              <w:pStyle w:val="BodyText"/>
              <w:jc w:val="both"/>
              <w:rPr>
                <w:rFonts w:ascii="Times New Roman" w:hAnsi="Times New Roman"/>
                <w:sz w:val="24"/>
              </w:rPr>
            </w:pPr>
          </w:p>
          <w:p w14:paraId="6CFB2E36" w14:textId="182AC0CE" w:rsidR="002F1B8C" w:rsidRPr="002F1B8C" w:rsidRDefault="002F1B8C" w:rsidP="002F1B8C">
            <w:pPr>
              <w:pStyle w:val="BodyText"/>
              <w:jc w:val="both"/>
              <w:rPr>
                <w:rFonts w:ascii="Times New Roman" w:hAnsi="Times New Roman"/>
                <w:sz w:val="24"/>
              </w:rPr>
            </w:pPr>
            <w:r w:rsidRPr="002F1B8C">
              <w:rPr>
                <w:rFonts w:ascii="Times New Roman" w:hAnsi="Times New Roman"/>
                <w:sz w:val="24"/>
              </w:rPr>
              <w:t xml:space="preserve">She has a permanent injury and swelling to </w:t>
            </w:r>
            <w:r w:rsidR="003E4540">
              <w:rPr>
                <w:rFonts w:ascii="Times New Roman" w:hAnsi="Times New Roman"/>
                <w:sz w:val="24"/>
              </w:rPr>
              <w:t xml:space="preserve">one </w:t>
            </w:r>
            <w:r w:rsidRPr="002F1B8C">
              <w:rPr>
                <w:rFonts w:ascii="Times New Roman" w:hAnsi="Times New Roman"/>
                <w:sz w:val="24"/>
              </w:rPr>
              <w:t xml:space="preserve">eye caused by an explosion during the </w:t>
            </w:r>
            <w:r w:rsidR="003E4540">
              <w:rPr>
                <w:rFonts w:ascii="Times New Roman" w:hAnsi="Times New Roman"/>
                <w:sz w:val="24"/>
              </w:rPr>
              <w:t>conflict</w:t>
            </w:r>
            <w:r w:rsidRPr="002F1B8C">
              <w:rPr>
                <w:rFonts w:ascii="Times New Roman" w:hAnsi="Times New Roman"/>
                <w:sz w:val="24"/>
              </w:rPr>
              <w:t xml:space="preserve"> and is living with a permanent impairment in her vision</w:t>
            </w:r>
            <w:r w:rsidR="00C659C0">
              <w:rPr>
                <w:rFonts w:ascii="Times New Roman" w:hAnsi="Times New Roman"/>
                <w:sz w:val="24"/>
              </w:rPr>
              <w:t xml:space="preserve"> </w:t>
            </w:r>
            <w:r w:rsidRPr="002F1B8C">
              <w:rPr>
                <w:rFonts w:ascii="Times New Roman" w:hAnsi="Times New Roman"/>
                <w:sz w:val="24"/>
              </w:rPr>
              <w:t xml:space="preserve">and always prefers to cover that side of the face. </w:t>
            </w:r>
            <w:r w:rsidR="00C659C0">
              <w:rPr>
                <w:rFonts w:ascii="Times New Roman" w:hAnsi="Times New Roman"/>
                <w:sz w:val="24"/>
              </w:rPr>
              <w:t>Rajeshwari</w:t>
            </w:r>
            <w:r w:rsidRPr="002F1B8C">
              <w:rPr>
                <w:rFonts w:ascii="Times New Roman" w:hAnsi="Times New Roman"/>
                <w:sz w:val="24"/>
              </w:rPr>
              <w:t xml:space="preserve"> has no source of income and lives by the support of neighbours and relatives. However, th</w:t>
            </w:r>
            <w:r w:rsidR="00DF5BDF">
              <w:rPr>
                <w:rFonts w:ascii="Times New Roman" w:hAnsi="Times New Roman"/>
                <w:sz w:val="24"/>
              </w:rPr>
              <w:t>is</w:t>
            </w:r>
            <w:r w:rsidRPr="002F1B8C">
              <w:rPr>
                <w:rFonts w:ascii="Times New Roman" w:hAnsi="Times New Roman"/>
                <w:sz w:val="24"/>
              </w:rPr>
              <w:t xml:space="preserve"> support is not always </w:t>
            </w:r>
            <w:r w:rsidR="00DF5BDF" w:rsidRPr="002F1B8C">
              <w:rPr>
                <w:rFonts w:ascii="Times New Roman" w:hAnsi="Times New Roman"/>
                <w:sz w:val="24"/>
              </w:rPr>
              <w:t>regular,</w:t>
            </w:r>
            <w:r w:rsidRPr="002F1B8C">
              <w:rPr>
                <w:rFonts w:ascii="Times New Roman" w:hAnsi="Times New Roman"/>
                <w:sz w:val="24"/>
              </w:rPr>
              <w:t xml:space="preserve"> and it is a</w:t>
            </w:r>
            <w:r w:rsidR="00C659C0">
              <w:rPr>
                <w:rFonts w:ascii="Times New Roman" w:hAnsi="Times New Roman"/>
                <w:sz w:val="24"/>
              </w:rPr>
              <w:t xml:space="preserve"> constant </w:t>
            </w:r>
            <w:r w:rsidRPr="002F1B8C">
              <w:rPr>
                <w:rFonts w:ascii="Times New Roman" w:hAnsi="Times New Roman"/>
                <w:sz w:val="24"/>
              </w:rPr>
              <w:t xml:space="preserve">struggle for her to meet her daily needs. She is saddened by her </w:t>
            </w:r>
            <w:r w:rsidR="00C659C0">
              <w:rPr>
                <w:rFonts w:ascii="Times New Roman" w:hAnsi="Times New Roman"/>
                <w:sz w:val="24"/>
              </w:rPr>
              <w:t>circumstances,</w:t>
            </w:r>
            <w:r w:rsidRPr="002F1B8C">
              <w:rPr>
                <w:rFonts w:ascii="Times New Roman" w:hAnsi="Times New Roman"/>
                <w:sz w:val="24"/>
              </w:rPr>
              <w:t xml:space="preserve"> in having no one to </w:t>
            </w:r>
            <w:r w:rsidR="00C659C0">
              <w:rPr>
                <w:rFonts w:ascii="Times New Roman" w:hAnsi="Times New Roman"/>
                <w:sz w:val="24"/>
              </w:rPr>
              <w:t>care for her</w:t>
            </w:r>
            <w:r w:rsidRPr="002F1B8C">
              <w:rPr>
                <w:rFonts w:ascii="Times New Roman" w:hAnsi="Times New Roman"/>
                <w:sz w:val="24"/>
              </w:rPr>
              <w:t xml:space="preserve"> at this time in her life. </w:t>
            </w:r>
          </w:p>
          <w:p w14:paraId="7B28D16A" w14:textId="77777777" w:rsidR="002F1B8C" w:rsidRPr="002F1B8C" w:rsidRDefault="002F1B8C" w:rsidP="002F1B8C">
            <w:pPr>
              <w:pStyle w:val="BodyText"/>
              <w:jc w:val="both"/>
              <w:rPr>
                <w:rFonts w:ascii="Times New Roman" w:hAnsi="Times New Roman"/>
                <w:sz w:val="24"/>
              </w:rPr>
            </w:pPr>
          </w:p>
          <w:p w14:paraId="25058B4B" w14:textId="63A1FAA5" w:rsidR="009556D1" w:rsidRDefault="002F1B8C" w:rsidP="002F1B8C">
            <w:pPr>
              <w:pStyle w:val="BodyText"/>
              <w:jc w:val="both"/>
              <w:rPr>
                <w:rFonts w:ascii="Times New Roman" w:hAnsi="Times New Roman"/>
                <w:sz w:val="24"/>
              </w:rPr>
            </w:pPr>
            <w:r w:rsidRPr="002F1B8C">
              <w:rPr>
                <w:rFonts w:ascii="Times New Roman" w:hAnsi="Times New Roman"/>
                <w:sz w:val="24"/>
              </w:rPr>
              <w:t xml:space="preserve">During </w:t>
            </w:r>
            <w:r w:rsidR="00A41931">
              <w:rPr>
                <w:rFonts w:ascii="Times New Roman" w:hAnsi="Times New Roman"/>
                <w:sz w:val="24"/>
              </w:rPr>
              <w:t>the lockdowns imposed due to the COVID-19</w:t>
            </w:r>
            <w:r w:rsidRPr="002F1B8C">
              <w:rPr>
                <w:rFonts w:ascii="Times New Roman" w:hAnsi="Times New Roman"/>
                <w:sz w:val="24"/>
              </w:rPr>
              <w:t xml:space="preserve"> pandemic, it was even more difficult to live. She </w:t>
            </w:r>
            <w:r w:rsidR="002B28AC" w:rsidRPr="002F1B8C">
              <w:rPr>
                <w:rFonts w:ascii="Times New Roman" w:hAnsi="Times New Roman"/>
                <w:sz w:val="24"/>
              </w:rPr>
              <w:t>did not</w:t>
            </w:r>
            <w:r w:rsidRPr="002F1B8C">
              <w:rPr>
                <w:rFonts w:ascii="Times New Roman" w:hAnsi="Times New Roman"/>
                <w:sz w:val="24"/>
              </w:rPr>
              <w:t xml:space="preserve"> receive much relief support during this time because she is an older single woman and was not considered by any </w:t>
            </w:r>
            <w:r w:rsidR="002B28AC">
              <w:rPr>
                <w:rFonts w:ascii="Times New Roman" w:hAnsi="Times New Roman"/>
                <w:sz w:val="24"/>
              </w:rPr>
              <w:t xml:space="preserve">relief </w:t>
            </w:r>
            <w:r w:rsidRPr="002F1B8C">
              <w:rPr>
                <w:rFonts w:ascii="Times New Roman" w:hAnsi="Times New Roman"/>
                <w:sz w:val="24"/>
              </w:rPr>
              <w:t xml:space="preserve">support initiative. During the </w:t>
            </w:r>
            <w:r w:rsidR="007D5AA8">
              <w:rPr>
                <w:rFonts w:ascii="Times New Roman" w:hAnsi="Times New Roman"/>
                <w:sz w:val="24"/>
              </w:rPr>
              <w:t>lockdown,</w:t>
            </w:r>
            <w:r w:rsidRPr="002F1B8C">
              <w:rPr>
                <w:rFonts w:ascii="Times New Roman" w:hAnsi="Times New Roman"/>
                <w:sz w:val="24"/>
              </w:rPr>
              <w:t xml:space="preserve"> she was compelled to keep the food that her neighbours </w:t>
            </w:r>
            <w:r w:rsidR="007D5AA8">
              <w:rPr>
                <w:rFonts w:ascii="Times New Roman" w:hAnsi="Times New Roman"/>
                <w:sz w:val="24"/>
              </w:rPr>
              <w:t>had given</w:t>
            </w:r>
            <w:r w:rsidRPr="002F1B8C">
              <w:rPr>
                <w:rFonts w:ascii="Times New Roman" w:hAnsi="Times New Roman"/>
                <w:sz w:val="24"/>
              </w:rPr>
              <w:t xml:space="preserve"> her</w:t>
            </w:r>
            <w:r w:rsidR="004C2B06">
              <w:rPr>
                <w:rFonts w:ascii="Times New Roman" w:hAnsi="Times New Roman"/>
                <w:sz w:val="24"/>
              </w:rPr>
              <w:t>,</w:t>
            </w:r>
            <w:r w:rsidRPr="002F1B8C">
              <w:rPr>
                <w:rFonts w:ascii="Times New Roman" w:hAnsi="Times New Roman"/>
                <w:sz w:val="24"/>
              </w:rPr>
              <w:t xml:space="preserve"> for days </w:t>
            </w:r>
            <w:r w:rsidR="004C2B06">
              <w:rPr>
                <w:rFonts w:ascii="Times New Roman" w:hAnsi="Times New Roman"/>
                <w:sz w:val="24"/>
              </w:rPr>
              <w:t xml:space="preserve">at an end, </w:t>
            </w:r>
            <w:r w:rsidRPr="002F1B8C">
              <w:rPr>
                <w:rFonts w:ascii="Times New Roman" w:hAnsi="Times New Roman"/>
                <w:sz w:val="24"/>
              </w:rPr>
              <w:t>and to consume though they became stale and spoilt.</w:t>
            </w:r>
          </w:p>
          <w:p w14:paraId="5FF50C8C" w14:textId="77777777" w:rsidR="00050FA9" w:rsidRDefault="00050FA9" w:rsidP="004C6C3B">
            <w:pPr>
              <w:pStyle w:val="BodyText"/>
              <w:jc w:val="both"/>
              <w:rPr>
                <w:rFonts w:ascii="Times New Roman" w:hAnsi="Times New Roman"/>
                <w:sz w:val="24"/>
              </w:rPr>
            </w:pPr>
          </w:p>
          <w:p w14:paraId="56EF477A" w14:textId="77777777" w:rsidR="00050FA9" w:rsidRPr="007C14A5" w:rsidRDefault="00050FA9" w:rsidP="004C6C3B">
            <w:pPr>
              <w:pStyle w:val="BodyText"/>
              <w:jc w:val="both"/>
              <w:rPr>
                <w:rFonts w:ascii="Times New Roman" w:hAnsi="Times New Roman"/>
                <w:sz w:val="24"/>
              </w:rPr>
            </w:pPr>
            <w:r w:rsidRPr="007C14A5">
              <w:rPr>
                <w:rFonts w:ascii="Times New Roman" w:hAnsi="Times New Roman"/>
                <w:b/>
                <w:sz w:val="24"/>
              </w:rPr>
              <w:lastRenderedPageBreak/>
              <w:t>Pr</w:t>
            </w:r>
            <w:r>
              <w:rPr>
                <w:rFonts w:ascii="Times New Roman" w:hAnsi="Times New Roman"/>
                <w:b/>
                <w:sz w:val="24"/>
              </w:rPr>
              <w:t>ogramme</w:t>
            </w:r>
            <w:r w:rsidRPr="007C14A5">
              <w:rPr>
                <w:rFonts w:ascii="Times New Roman" w:hAnsi="Times New Roman"/>
                <w:b/>
                <w:sz w:val="24"/>
              </w:rPr>
              <w:t xml:space="preserve"> Interventions:</w:t>
            </w:r>
            <w:r w:rsidRPr="007C14A5">
              <w:rPr>
                <w:rFonts w:ascii="Times New Roman" w:hAnsi="Times New Roman"/>
                <w:sz w:val="24"/>
              </w:rPr>
              <w:t xml:space="preserve"> </w:t>
            </w:r>
            <w:r>
              <w:rPr>
                <w:rFonts w:ascii="Times New Roman" w:hAnsi="Times New Roman"/>
                <w:sz w:val="24"/>
              </w:rPr>
              <w:t xml:space="preserve">How was the problem or challenged addressed through </w:t>
            </w:r>
            <w:r w:rsidRPr="007C14A5">
              <w:rPr>
                <w:rFonts w:ascii="Times New Roman" w:hAnsi="Times New Roman"/>
                <w:sz w:val="24"/>
              </w:rPr>
              <w:t>the Pr</w:t>
            </w:r>
            <w:r>
              <w:rPr>
                <w:rFonts w:ascii="Times New Roman" w:hAnsi="Times New Roman"/>
                <w:sz w:val="24"/>
              </w:rPr>
              <w:t>ogramme</w:t>
            </w:r>
            <w:r w:rsidRPr="007C14A5">
              <w:rPr>
                <w:rFonts w:ascii="Times New Roman" w:hAnsi="Times New Roman"/>
                <w:sz w:val="24"/>
              </w:rPr>
              <w:t xml:space="preserve"> </w:t>
            </w:r>
            <w:r>
              <w:rPr>
                <w:rFonts w:ascii="Times New Roman" w:hAnsi="Times New Roman"/>
                <w:sz w:val="24"/>
              </w:rPr>
              <w:t xml:space="preserve">interventions? </w:t>
            </w:r>
            <w:r w:rsidRPr="007C14A5">
              <w:rPr>
                <w:rFonts w:ascii="Times New Roman" w:hAnsi="Times New Roman"/>
                <w:sz w:val="24"/>
              </w:rPr>
              <w:t xml:space="preserve"> </w:t>
            </w:r>
          </w:p>
          <w:p w14:paraId="3495ED63" w14:textId="77777777" w:rsidR="006912E8" w:rsidRPr="00202C8B" w:rsidRDefault="006912E8" w:rsidP="006912E8">
            <w:pPr>
              <w:pStyle w:val="Default"/>
              <w:rPr>
                <w:rFonts w:ascii="Times New Roman" w:hAnsi="Times New Roman" w:cs="Times New Roman"/>
                <w:sz w:val="28"/>
                <w:szCs w:val="28"/>
              </w:rPr>
            </w:pPr>
          </w:p>
          <w:p w14:paraId="76C0AF2D" w14:textId="41DA0A46" w:rsidR="00DD2243" w:rsidRPr="00202C8B" w:rsidRDefault="00D45D1E" w:rsidP="006912E8">
            <w:pPr>
              <w:pStyle w:val="BodyText"/>
              <w:jc w:val="both"/>
              <w:rPr>
                <w:rFonts w:ascii="Times New Roman" w:hAnsi="Times New Roman" w:cs="Times New Roman"/>
                <w:sz w:val="24"/>
                <w:szCs w:val="24"/>
              </w:rPr>
            </w:pPr>
            <w:r>
              <w:rPr>
                <w:rFonts w:ascii="Times New Roman" w:hAnsi="Times New Roman" w:cs="Times New Roman"/>
                <w:sz w:val="24"/>
                <w:szCs w:val="24"/>
              </w:rPr>
              <w:t>Rajeshwari</w:t>
            </w:r>
            <w:r w:rsidR="006912E8" w:rsidRPr="00202C8B">
              <w:rPr>
                <w:rFonts w:ascii="Times New Roman" w:hAnsi="Times New Roman" w:cs="Times New Roman"/>
                <w:sz w:val="24"/>
                <w:szCs w:val="24"/>
              </w:rPr>
              <w:t xml:space="preserve"> was selected as one of the beneficiaries in the project</w:t>
            </w:r>
            <w:r w:rsidR="008E1C39" w:rsidRPr="00202C8B">
              <w:rPr>
                <w:rFonts w:ascii="Times New Roman" w:hAnsi="Times New Roman" w:cs="Times New Roman"/>
                <w:sz w:val="24"/>
                <w:szCs w:val="24"/>
              </w:rPr>
              <w:t xml:space="preserve"> by the women leaders in the community and received the </w:t>
            </w:r>
            <w:r w:rsidR="00E92D51">
              <w:rPr>
                <w:rFonts w:ascii="Times New Roman" w:hAnsi="Times New Roman" w:cs="Times New Roman"/>
                <w:sz w:val="24"/>
                <w:szCs w:val="24"/>
              </w:rPr>
              <w:t xml:space="preserve">emergency </w:t>
            </w:r>
            <w:r w:rsidR="008E1C39" w:rsidRPr="00202C8B">
              <w:rPr>
                <w:rFonts w:ascii="Times New Roman" w:hAnsi="Times New Roman" w:cs="Times New Roman"/>
                <w:sz w:val="24"/>
                <w:szCs w:val="24"/>
              </w:rPr>
              <w:t>relief pack</w:t>
            </w:r>
            <w:r w:rsidR="00E92D51">
              <w:rPr>
                <w:rFonts w:ascii="Times New Roman" w:hAnsi="Times New Roman" w:cs="Times New Roman"/>
                <w:sz w:val="24"/>
                <w:szCs w:val="24"/>
              </w:rPr>
              <w:t>age</w:t>
            </w:r>
            <w:r w:rsidR="008E1C39" w:rsidRPr="00202C8B">
              <w:rPr>
                <w:rFonts w:ascii="Times New Roman" w:hAnsi="Times New Roman" w:cs="Times New Roman"/>
                <w:sz w:val="24"/>
                <w:szCs w:val="24"/>
              </w:rPr>
              <w:t xml:space="preserve"> that</w:t>
            </w:r>
            <w:r w:rsidR="00E92D51">
              <w:rPr>
                <w:rFonts w:ascii="Times New Roman" w:hAnsi="Times New Roman" w:cs="Times New Roman"/>
                <w:sz w:val="24"/>
                <w:szCs w:val="24"/>
              </w:rPr>
              <w:t xml:space="preserve"> </w:t>
            </w:r>
            <w:r w:rsidR="008E1C39" w:rsidRPr="00202C8B">
              <w:rPr>
                <w:rFonts w:ascii="Times New Roman" w:hAnsi="Times New Roman" w:cs="Times New Roman"/>
                <w:sz w:val="24"/>
                <w:szCs w:val="24"/>
              </w:rPr>
              <w:t>relieved her from the dire constraints.</w:t>
            </w:r>
          </w:p>
          <w:p w14:paraId="590D44BC" w14:textId="77777777" w:rsidR="008E1C39" w:rsidRPr="00202C8B" w:rsidRDefault="008E1C39" w:rsidP="008E1C39">
            <w:pPr>
              <w:pStyle w:val="Default"/>
              <w:rPr>
                <w:rFonts w:ascii="Times New Roman" w:hAnsi="Times New Roman" w:cs="Times New Roman"/>
                <w:sz w:val="28"/>
                <w:szCs w:val="28"/>
              </w:rPr>
            </w:pPr>
          </w:p>
          <w:p w14:paraId="6D12D602" w14:textId="3B33680B" w:rsidR="008E1C39" w:rsidRPr="00202C8B" w:rsidRDefault="008E1C39" w:rsidP="00202C8B">
            <w:pPr>
              <w:pStyle w:val="BodyText"/>
              <w:jc w:val="both"/>
              <w:rPr>
                <w:rFonts w:ascii="Times New Roman" w:hAnsi="Times New Roman" w:cs="Times New Roman"/>
                <w:sz w:val="24"/>
                <w:szCs w:val="24"/>
              </w:rPr>
            </w:pPr>
            <w:r w:rsidRPr="00202C8B">
              <w:rPr>
                <w:rFonts w:ascii="Times New Roman" w:hAnsi="Times New Roman" w:cs="Times New Roman"/>
                <w:sz w:val="24"/>
                <w:szCs w:val="24"/>
              </w:rPr>
              <w:t xml:space="preserve">She said she was </w:t>
            </w:r>
            <w:r w:rsidR="00B300A4">
              <w:rPr>
                <w:rFonts w:ascii="Times New Roman" w:hAnsi="Times New Roman" w:cs="Times New Roman"/>
                <w:sz w:val="24"/>
                <w:szCs w:val="24"/>
              </w:rPr>
              <w:t>very</w:t>
            </w:r>
            <w:r w:rsidRPr="00202C8B">
              <w:rPr>
                <w:rFonts w:ascii="Times New Roman" w:hAnsi="Times New Roman" w:cs="Times New Roman"/>
                <w:sz w:val="24"/>
                <w:szCs w:val="24"/>
              </w:rPr>
              <w:t xml:space="preserve"> happy when she learned that she was selected as a beneficiary and </w:t>
            </w:r>
            <w:r w:rsidR="00B300A4">
              <w:rPr>
                <w:rFonts w:ascii="Times New Roman" w:hAnsi="Times New Roman" w:cs="Times New Roman"/>
                <w:sz w:val="24"/>
                <w:szCs w:val="24"/>
              </w:rPr>
              <w:t xml:space="preserve">had </w:t>
            </w:r>
            <w:r w:rsidRPr="00202C8B">
              <w:rPr>
                <w:rFonts w:ascii="Times New Roman" w:hAnsi="Times New Roman" w:cs="Times New Roman"/>
                <w:sz w:val="24"/>
                <w:szCs w:val="24"/>
              </w:rPr>
              <w:t>started to cry when she received the relief pack</w:t>
            </w:r>
            <w:r w:rsidR="00B300A4">
              <w:rPr>
                <w:rFonts w:ascii="Times New Roman" w:hAnsi="Times New Roman" w:cs="Times New Roman"/>
                <w:sz w:val="24"/>
                <w:szCs w:val="24"/>
              </w:rPr>
              <w:t>age</w:t>
            </w:r>
            <w:r w:rsidRPr="00202C8B">
              <w:rPr>
                <w:rFonts w:ascii="Times New Roman" w:hAnsi="Times New Roman" w:cs="Times New Roman"/>
                <w:sz w:val="24"/>
                <w:szCs w:val="24"/>
              </w:rPr>
              <w:t xml:space="preserve">. She was very emotional in conveying that some of the </w:t>
            </w:r>
            <w:r w:rsidR="00B300A4">
              <w:rPr>
                <w:rFonts w:ascii="Times New Roman" w:hAnsi="Times New Roman" w:cs="Times New Roman"/>
                <w:sz w:val="24"/>
                <w:szCs w:val="24"/>
              </w:rPr>
              <w:t>items</w:t>
            </w:r>
            <w:r w:rsidRPr="00202C8B">
              <w:rPr>
                <w:rFonts w:ascii="Times New Roman" w:hAnsi="Times New Roman" w:cs="Times New Roman"/>
                <w:sz w:val="24"/>
                <w:szCs w:val="24"/>
              </w:rPr>
              <w:t xml:space="preserve"> included in the relief pack</w:t>
            </w:r>
            <w:r w:rsidR="00B300A4">
              <w:rPr>
                <w:rFonts w:ascii="Times New Roman" w:hAnsi="Times New Roman" w:cs="Times New Roman"/>
                <w:sz w:val="24"/>
                <w:szCs w:val="24"/>
              </w:rPr>
              <w:t>age</w:t>
            </w:r>
            <w:r w:rsidRPr="00202C8B">
              <w:rPr>
                <w:rFonts w:ascii="Times New Roman" w:hAnsi="Times New Roman" w:cs="Times New Roman"/>
                <w:sz w:val="24"/>
                <w:szCs w:val="24"/>
              </w:rPr>
              <w:t xml:space="preserve"> were things she has not seen in many years. </w:t>
            </w:r>
            <w:r w:rsidR="00B300A4">
              <w:rPr>
                <w:rFonts w:ascii="Times New Roman" w:hAnsi="Times New Roman" w:cs="Times New Roman"/>
                <w:sz w:val="24"/>
                <w:szCs w:val="24"/>
              </w:rPr>
              <w:t>It</w:t>
            </w:r>
            <w:r w:rsidRPr="00202C8B">
              <w:rPr>
                <w:rFonts w:ascii="Times New Roman" w:hAnsi="Times New Roman" w:cs="Times New Roman"/>
                <w:sz w:val="24"/>
                <w:szCs w:val="24"/>
              </w:rPr>
              <w:t xml:space="preserve"> included household food items selected by the women leaders as important in a relief pack such as rice, wheat flour, tin</w:t>
            </w:r>
            <w:r w:rsidR="00B300A4">
              <w:rPr>
                <w:rFonts w:ascii="Times New Roman" w:hAnsi="Times New Roman" w:cs="Times New Roman"/>
                <w:sz w:val="24"/>
                <w:szCs w:val="24"/>
              </w:rPr>
              <w:t>ned</w:t>
            </w:r>
            <w:r w:rsidRPr="00202C8B">
              <w:rPr>
                <w:rFonts w:ascii="Times New Roman" w:hAnsi="Times New Roman" w:cs="Times New Roman"/>
                <w:sz w:val="24"/>
                <w:szCs w:val="24"/>
              </w:rPr>
              <w:t xml:space="preserve"> fish, dhal, rice flour, curry powder, soy</w:t>
            </w:r>
            <w:r w:rsidR="00DD64FF">
              <w:rPr>
                <w:rFonts w:ascii="Times New Roman" w:hAnsi="Times New Roman" w:cs="Times New Roman"/>
                <w:sz w:val="24"/>
                <w:szCs w:val="24"/>
              </w:rPr>
              <w:t>a beans</w:t>
            </w:r>
            <w:r w:rsidRPr="00202C8B">
              <w:rPr>
                <w:rFonts w:ascii="Times New Roman" w:hAnsi="Times New Roman" w:cs="Times New Roman"/>
                <w:sz w:val="24"/>
                <w:szCs w:val="24"/>
              </w:rPr>
              <w:t>, tea, sugar, cowpea, garlic</w:t>
            </w:r>
            <w:r w:rsidR="00DF5BDF">
              <w:rPr>
                <w:rFonts w:ascii="Times New Roman" w:hAnsi="Times New Roman" w:cs="Times New Roman"/>
                <w:sz w:val="24"/>
                <w:szCs w:val="24"/>
              </w:rPr>
              <w:t>,</w:t>
            </w:r>
            <w:r w:rsidRPr="00202C8B">
              <w:rPr>
                <w:rFonts w:ascii="Times New Roman" w:hAnsi="Times New Roman" w:cs="Times New Roman"/>
                <w:sz w:val="24"/>
                <w:szCs w:val="24"/>
              </w:rPr>
              <w:t xml:space="preserve"> and salt</w:t>
            </w:r>
            <w:r w:rsidR="00DD64FF">
              <w:rPr>
                <w:rFonts w:ascii="Times New Roman" w:hAnsi="Times New Roman" w:cs="Times New Roman"/>
                <w:sz w:val="24"/>
                <w:szCs w:val="24"/>
              </w:rPr>
              <w:t>, along with sanitary items such as</w:t>
            </w:r>
            <w:r w:rsidRPr="00202C8B">
              <w:rPr>
                <w:rFonts w:ascii="Times New Roman" w:hAnsi="Times New Roman" w:cs="Times New Roman"/>
                <w:sz w:val="24"/>
                <w:szCs w:val="24"/>
              </w:rPr>
              <w:t xml:space="preserve"> soap. She concluded that this relief support will help her continue to live and that there was no question as to the sufficiency of the relief pack.</w:t>
            </w:r>
          </w:p>
          <w:p w14:paraId="06A8F248" w14:textId="77777777" w:rsidR="006912E8" w:rsidRDefault="006912E8" w:rsidP="006912E8">
            <w:pPr>
              <w:pStyle w:val="BodyText"/>
              <w:jc w:val="both"/>
              <w:rPr>
                <w:rFonts w:ascii="Times New Roman" w:hAnsi="Times New Roman"/>
                <w:sz w:val="24"/>
              </w:rPr>
            </w:pPr>
          </w:p>
          <w:p w14:paraId="1A6368D5" w14:textId="4FF49D4B" w:rsidR="00050FA9" w:rsidRDefault="00050FA9" w:rsidP="004C6C3B">
            <w:pPr>
              <w:pStyle w:val="BodyText"/>
              <w:jc w:val="both"/>
              <w:rPr>
                <w:rFonts w:ascii="Times New Roman" w:hAnsi="Times New Roman"/>
                <w:sz w:val="24"/>
              </w:rPr>
            </w:pPr>
            <w:r w:rsidRPr="007C14A5">
              <w:rPr>
                <w:rFonts w:ascii="Times New Roman" w:hAnsi="Times New Roman"/>
                <w:b/>
                <w:sz w:val="24"/>
              </w:rPr>
              <w:t>Result</w:t>
            </w:r>
            <w:r>
              <w:rPr>
                <w:rFonts w:ascii="Times New Roman" w:hAnsi="Times New Roman"/>
                <w:b/>
                <w:sz w:val="24"/>
              </w:rPr>
              <w:t xml:space="preserve"> (if applicable)</w:t>
            </w:r>
            <w:r w:rsidRPr="007C14A5">
              <w:rPr>
                <w:rFonts w:ascii="Times New Roman" w:hAnsi="Times New Roman"/>
                <w:b/>
                <w:sz w:val="24"/>
              </w:rPr>
              <w:t>:</w:t>
            </w:r>
            <w:r w:rsidRPr="007C14A5">
              <w:rPr>
                <w:rFonts w:ascii="Times New Roman" w:hAnsi="Times New Roman"/>
                <w:sz w:val="24"/>
              </w:rPr>
              <w:t xml:space="preserve"> Describe the</w:t>
            </w:r>
            <w:r>
              <w:rPr>
                <w:rFonts w:ascii="Times New Roman" w:hAnsi="Times New Roman"/>
                <w:sz w:val="24"/>
              </w:rPr>
              <w:t xml:space="preserve"> observable</w:t>
            </w:r>
            <w:r w:rsidRPr="007C14A5">
              <w:rPr>
                <w:rFonts w:ascii="Times New Roman" w:hAnsi="Times New Roman"/>
                <w:sz w:val="24"/>
              </w:rPr>
              <w:t xml:space="preserve"> </w:t>
            </w:r>
            <w:r w:rsidRPr="007C14A5">
              <w:rPr>
                <w:rFonts w:ascii="Times New Roman" w:hAnsi="Times New Roman"/>
                <w:b/>
                <w:i/>
                <w:sz w:val="24"/>
              </w:rPr>
              <w:t>change</w:t>
            </w:r>
            <w:r w:rsidRPr="007C14A5">
              <w:rPr>
                <w:rFonts w:ascii="Times New Roman" w:hAnsi="Times New Roman"/>
                <w:sz w:val="24"/>
              </w:rPr>
              <w:t xml:space="preserve"> that occurred </w:t>
            </w:r>
            <w:r>
              <w:rPr>
                <w:rFonts w:ascii="Times New Roman" w:hAnsi="Times New Roman"/>
                <w:sz w:val="24"/>
              </w:rPr>
              <w:t xml:space="preserve">so far </w:t>
            </w:r>
            <w:r w:rsidRPr="007C14A5">
              <w:rPr>
                <w:rFonts w:ascii="Times New Roman" w:hAnsi="Times New Roman"/>
                <w:sz w:val="24"/>
              </w:rPr>
              <w:t xml:space="preserve">as a result of the </w:t>
            </w:r>
            <w:r>
              <w:rPr>
                <w:rFonts w:ascii="Times New Roman" w:hAnsi="Times New Roman"/>
                <w:sz w:val="24"/>
              </w:rPr>
              <w:t>Programme</w:t>
            </w:r>
            <w:r w:rsidRPr="007C14A5">
              <w:rPr>
                <w:rFonts w:ascii="Times New Roman" w:hAnsi="Times New Roman"/>
                <w:sz w:val="24"/>
              </w:rPr>
              <w:t xml:space="preserve"> interventions. For example, how did </w:t>
            </w:r>
            <w:r>
              <w:rPr>
                <w:rFonts w:ascii="Times New Roman" w:hAnsi="Times New Roman"/>
                <w:sz w:val="24"/>
              </w:rPr>
              <w:t xml:space="preserve">community lives change or how was the government better able to deal with the initial problem? </w:t>
            </w:r>
          </w:p>
          <w:p w14:paraId="45A146D6" w14:textId="77777777" w:rsidR="00D45D1E" w:rsidRDefault="00D45D1E" w:rsidP="004C6C3B">
            <w:pPr>
              <w:pStyle w:val="BodyText"/>
              <w:jc w:val="both"/>
              <w:rPr>
                <w:rFonts w:ascii="Times New Roman" w:hAnsi="Times New Roman"/>
                <w:sz w:val="24"/>
              </w:rPr>
            </w:pPr>
          </w:p>
          <w:p w14:paraId="72B98174" w14:textId="5B948780" w:rsidR="00050FA9" w:rsidRDefault="00733798" w:rsidP="004C6C3B">
            <w:pPr>
              <w:pStyle w:val="BodyText"/>
              <w:jc w:val="both"/>
              <w:rPr>
                <w:rFonts w:ascii="Times New Roman" w:hAnsi="Times New Roman"/>
                <w:sz w:val="24"/>
              </w:rPr>
            </w:pPr>
            <w:r>
              <w:rPr>
                <w:rFonts w:ascii="Times New Roman" w:hAnsi="Times New Roman"/>
                <w:sz w:val="24"/>
              </w:rPr>
              <w:t>The observable change is the</w:t>
            </w:r>
            <w:r w:rsidR="00E00D7B">
              <w:rPr>
                <w:rFonts w:ascii="Times New Roman" w:hAnsi="Times New Roman"/>
                <w:sz w:val="24"/>
              </w:rPr>
              <w:t xml:space="preserve"> ability of vulnerable households to </w:t>
            </w:r>
            <w:r w:rsidR="002A2E18">
              <w:rPr>
                <w:rFonts w:ascii="Times New Roman" w:hAnsi="Times New Roman"/>
                <w:sz w:val="24"/>
              </w:rPr>
              <w:t>withstand the socio-economic pressures imposed by COVID-19 and preventing such households from declining to extreme levels of poverty</w:t>
            </w:r>
            <w:r w:rsidR="00557A1B">
              <w:rPr>
                <w:rFonts w:ascii="Times New Roman" w:hAnsi="Times New Roman"/>
                <w:sz w:val="24"/>
              </w:rPr>
              <w:t>,</w:t>
            </w:r>
            <w:r>
              <w:rPr>
                <w:rFonts w:ascii="Times New Roman" w:hAnsi="Times New Roman"/>
                <w:sz w:val="24"/>
              </w:rPr>
              <w:t xml:space="preserve"> </w:t>
            </w:r>
            <w:r w:rsidR="00557A1B">
              <w:rPr>
                <w:rFonts w:ascii="Times New Roman" w:hAnsi="Times New Roman"/>
                <w:sz w:val="24"/>
              </w:rPr>
              <w:t xml:space="preserve">as </w:t>
            </w:r>
            <w:r w:rsidR="008B16AF">
              <w:rPr>
                <w:rFonts w:ascii="Times New Roman" w:hAnsi="Times New Roman"/>
                <w:sz w:val="24"/>
              </w:rPr>
              <w:t xml:space="preserve">expressed by beneficiaries in receiving the emergency relief packages, given that many have </w:t>
            </w:r>
            <w:r>
              <w:rPr>
                <w:rFonts w:ascii="Times New Roman" w:hAnsi="Times New Roman"/>
                <w:sz w:val="24"/>
              </w:rPr>
              <w:t>fall</w:t>
            </w:r>
            <w:r w:rsidR="008B16AF">
              <w:rPr>
                <w:rFonts w:ascii="Times New Roman" w:hAnsi="Times New Roman"/>
                <w:sz w:val="24"/>
              </w:rPr>
              <w:t>en</w:t>
            </w:r>
            <w:r>
              <w:rPr>
                <w:rFonts w:ascii="Times New Roman" w:hAnsi="Times New Roman"/>
                <w:sz w:val="24"/>
              </w:rPr>
              <w:t xml:space="preserve"> through the cracks of </w:t>
            </w:r>
            <w:r w:rsidR="008B16AF">
              <w:rPr>
                <w:rFonts w:ascii="Times New Roman" w:hAnsi="Times New Roman"/>
                <w:sz w:val="24"/>
              </w:rPr>
              <w:t>the limited S</w:t>
            </w:r>
            <w:r>
              <w:rPr>
                <w:rFonts w:ascii="Times New Roman" w:hAnsi="Times New Roman"/>
                <w:sz w:val="24"/>
              </w:rPr>
              <w:t xml:space="preserve">tate response. </w:t>
            </w:r>
            <w:r w:rsidR="008E1C39">
              <w:rPr>
                <w:rFonts w:ascii="Times New Roman" w:hAnsi="Times New Roman"/>
                <w:sz w:val="24"/>
              </w:rPr>
              <w:t xml:space="preserve">The selection process adopted by the </w:t>
            </w:r>
            <w:r w:rsidR="00EA7776">
              <w:rPr>
                <w:rFonts w:ascii="Times New Roman" w:hAnsi="Times New Roman"/>
                <w:sz w:val="24"/>
              </w:rPr>
              <w:t>project</w:t>
            </w:r>
            <w:r w:rsidR="008E1C39">
              <w:rPr>
                <w:rFonts w:ascii="Times New Roman" w:hAnsi="Times New Roman"/>
                <w:sz w:val="24"/>
              </w:rPr>
              <w:t xml:space="preserve"> </w:t>
            </w:r>
            <w:r w:rsidR="00C17815">
              <w:rPr>
                <w:rFonts w:ascii="Times New Roman" w:hAnsi="Times New Roman"/>
                <w:sz w:val="24"/>
              </w:rPr>
              <w:t>en</w:t>
            </w:r>
            <w:r w:rsidR="00A87D09">
              <w:rPr>
                <w:rFonts w:ascii="Times New Roman" w:hAnsi="Times New Roman"/>
                <w:sz w:val="24"/>
              </w:rPr>
              <w:t>abled</w:t>
            </w:r>
            <w:r w:rsidR="00C17815">
              <w:rPr>
                <w:rFonts w:ascii="Times New Roman" w:hAnsi="Times New Roman"/>
                <w:sz w:val="24"/>
              </w:rPr>
              <w:t xml:space="preserve"> the women leaders in the community to identify prospective beneficiaries for the emergency </w:t>
            </w:r>
            <w:r w:rsidR="00A87D09">
              <w:rPr>
                <w:rFonts w:ascii="Times New Roman" w:hAnsi="Times New Roman"/>
                <w:sz w:val="24"/>
              </w:rPr>
              <w:t>assistance</w:t>
            </w:r>
            <w:r w:rsidR="003E581B">
              <w:rPr>
                <w:rFonts w:ascii="Times New Roman" w:hAnsi="Times New Roman"/>
                <w:sz w:val="24"/>
              </w:rPr>
              <w:t>, ensuring this was a participatory and inclusive process</w:t>
            </w:r>
            <w:r w:rsidR="00C17815">
              <w:rPr>
                <w:rFonts w:ascii="Times New Roman" w:hAnsi="Times New Roman"/>
                <w:sz w:val="24"/>
              </w:rPr>
              <w:t>. Thereby</w:t>
            </w:r>
            <w:r w:rsidR="003E581B">
              <w:rPr>
                <w:rFonts w:ascii="Times New Roman" w:hAnsi="Times New Roman"/>
                <w:sz w:val="24"/>
              </w:rPr>
              <w:t>,</w:t>
            </w:r>
            <w:r w:rsidR="00C17815">
              <w:rPr>
                <w:rFonts w:ascii="Times New Roman" w:hAnsi="Times New Roman"/>
                <w:sz w:val="24"/>
              </w:rPr>
              <w:t xml:space="preserve"> women leaders were made decision makers and the process was perceived by the target beneficiaries as transparent and fair. </w:t>
            </w:r>
            <w:r w:rsidR="00557A1B">
              <w:rPr>
                <w:rFonts w:ascii="Times New Roman" w:hAnsi="Times New Roman"/>
                <w:sz w:val="24"/>
              </w:rPr>
              <w:t xml:space="preserve">The coordination with local government officials </w:t>
            </w:r>
            <w:r w:rsidR="003E581B">
              <w:rPr>
                <w:rFonts w:ascii="Times New Roman" w:hAnsi="Times New Roman"/>
                <w:sz w:val="24"/>
              </w:rPr>
              <w:t>throughout</w:t>
            </w:r>
            <w:r w:rsidR="00557A1B">
              <w:rPr>
                <w:rFonts w:ascii="Times New Roman" w:hAnsi="Times New Roman"/>
                <w:sz w:val="24"/>
              </w:rPr>
              <w:t xml:space="preserve"> </w:t>
            </w:r>
            <w:r w:rsidR="003E581B">
              <w:rPr>
                <w:rFonts w:ascii="Times New Roman" w:hAnsi="Times New Roman"/>
                <w:sz w:val="24"/>
              </w:rPr>
              <w:t>the project strengthened the relationships within and between communities and local officials.</w:t>
            </w:r>
            <w:r w:rsidR="002F660C">
              <w:rPr>
                <w:rFonts w:ascii="Times New Roman" w:hAnsi="Times New Roman"/>
                <w:sz w:val="24"/>
              </w:rPr>
              <w:t xml:space="preserve"> </w:t>
            </w:r>
            <w:r w:rsidR="00C17815">
              <w:rPr>
                <w:rFonts w:ascii="Times New Roman" w:hAnsi="Times New Roman"/>
                <w:sz w:val="24"/>
              </w:rPr>
              <w:t xml:space="preserve">The government too </w:t>
            </w:r>
            <w:r w:rsidR="00A87D09">
              <w:rPr>
                <w:rFonts w:ascii="Times New Roman" w:hAnsi="Times New Roman"/>
                <w:sz w:val="24"/>
              </w:rPr>
              <w:t>can consider similar strategies</w:t>
            </w:r>
            <w:r w:rsidR="00C17815">
              <w:rPr>
                <w:rFonts w:ascii="Times New Roman" w:hAnsi="Times New Roman"/>
                <w:sz w:val="24"/>
              </w:rPr>
              <w:t xml:space="preserve"> </w:t>
            </w:r>
            <w:r w:rsidR="003E581B">
              <w:rPr>
                <w:rFonts w:ascii="Times New Roman" w:hAnsi="Times New Roman"/>
                <w:sz w:val="24"/>
              </w:rPr>
              <w:t>or use these existing networks in future interventions</w:t>
            </w:r>
            <w:r w:rsidR="00C17815">
              <w:rPr>
                <w:rFonts w:ascii="Times New Roman" w:hAnsi="Times New Roman"/>
                <w:sz w:val="24"/>
              </w:rPr>
              <w:t>.</w:t>
            </w:r>
          </w:p>
          <w:p w14:paraId="3A5FD516" w14:textId="77777777" w:rsidR="00050FA9" w:rsidRPr="00725252" w:rsidRDefault="00050FA9" w:rsidP="004C6C3B">
            <w:pPr>
              <w:pStyle w:val="BodyText"/>
              <w:jc w:val="both"/>
              <w:rPr>
                <w:rFonts w:ascii="Times New Roman" w:hAnsi="Times New Roman"/>
                <w:sz w:val="24"/>
              </w:rPr>
            </w:pPr>
          </w:p>
          <w:p w14:paraId="097E6DBC" w14:textId="6206DF0F" w:rsidR="00050FA9" w:rsidRDefault="00050FA9" w:rsidP="004C6C3B">
            <w:pPr>
              <w:pStyle w:val="BodyText"/>
              <w:jc w:val="both"/>
              <w:rPr>
                <w:rFonts w:ascii="Times New Roman" w:hAnsi="Times New Roman"/>
                <w:sz w:val="24"/>
              </w:rPr>
            </w:pPr>
            <w:r>
              <w:rPr>
                <w:rFonts w:ascii="Times New Roman" w:hAnsi="Times New Roman"/>
                <w:b/>
                <w:sz w:val="24"/>
              </w:rPr>
              <w:t xml:space="preserve">Lessons Learned: </w:t>
            </w:r>
            <w:r w:rsidRPr="00C41F9C">
              <w:rPr>
                <w:rFonts w:ascii="Times New Roman" w:hAnsi="Times New Roman"/>
                <w:sz w:val="24"/>
              </w:rPr>
              <w:t>What did you (and/or other partners) learn from this s</w:t>
            </w:r>
            <w:r w:rsidR="00FA51FC">
              <w:rPr>
                <w:rFonts w:ascii="Times New Roman" w:hAnsi="Times New Roman"/>
                <w:sz w:val="24"/>
              </w:rPr>
              <w:t>ituation that has helped inform</w:t>
            </w:r>
            <w:r w:rsidR="00875706">
              <w:rPr>
                <w:rFonts w:ascii="Times New Roman" w:hAnsi="Times New Roman"/>
                <w:sz w:val="24"/>
              </w:rPr>
              <w:t xml:space="preserve"> </w:t>
            </w:r>
            <w:r w:rsidRPr="00C41F9C">
              <w:rPr>
                <w:rFonts w:ascii="Times New Roman" w:hAnsi="Times New Roman"/>
                <w:sz w:val="24"/>
              </w:rPr>
              <w:t>and/or improve Programme (or other) interventions?</w:t>
            </w:r>
          </w:p>
          <w:p w14:paraId="52447660" w14:textId="77777777" w:rsidR="00650F85" w:rsidRDefault="00650F85" w:rsidP="004C6C3B">
            <w:pPr>
              <w:pStyle w:val="BodyText"/>
              <w:jc w:val="both"/>
              <w:rPr>
                <w:rFonts w:ascii="Times New Roman" w:hAnsi="Times New Roman"/>
                <w:sz w:val="24"/>
              </w:rPr>
            </w:pPr>
          </w:p>
          <w:p w14:paraId="453A5E50" w14:textId="3E2B333B" w:rsidR="00D45D1E" w:rsidRDefault="008D4A9E" w:rsidP="00413112">
            <w:pPr>
              <w:pStyle w:val="Default"/>
              <w:rPr>
                <w:rFonts w:ascii="Times New Roman" w:hAnsi="Times New Roman"/>
              </w:rPr>
            </w:pPr>
            <w:r>
              <w:rPr>
                <w:rFonts w:ascii="Times New Roman" w:hAnsi="Times New Roman"/>
              </w:rPr>
              <w:t>The meaningful engagement of</w:t>
            </w:r>
            <w:r w:rsidR="00C17815">
              <w:rPr>
                <w:rFonts w:ascii="Times New Roman" w:hAnsi="Times New Roman"/>
              </w:rPr>
              <w:t xml:space="preserve"> women community leaders in their communities </w:t>
            </w:r>
            <w:r w:rsidR="00E90C8E" w:rsidRPr="00202C8B">
              <w:rPr>
                <w:rFonts w:ascii="Times New Roman" w:hAnsi="Times New Roman"/>
              </w:rPr>
              <w:t xml:space="preserve">is </w:t>
            </w:r>
            <w:r>
              <w:rPr>
                <w:rFonts w:ascii="Times New Roman" w:hAnsi="Times New Roman"/>
              </w:rPr>
              <w:t xml:space="preserve">a successful approach to ensuring that those worst-affected by crises </w:t>
            </w:r>
            <w:r w:rsidR="001E34EF">
              <w:rPr>
                <w:rFonts w:ascii="Times New Roman" w:hAnsi="Times New Roman"/>
              </w:rPr>
              <w:t xml:space="preserve">are not left behind in response initiatives, as women play an integral role within their communities and can be mobilised swiftly to </w:t>
            </w:r>
            <w:r w:rsidR="00511BB7">
              <w:rPr>
                <w:rFonts w:ascii="Times New Roman" w:hAnsi="Times New Roman"/>
              </w:rPr>
              <w:t xml:space="preserve">identify and reach those most in need. Additionally, </w:t>
            </w:r>
            <w:r w:rsidR="00807D78">
              <w:rPr>
                <w:rFonts w:ascii="Times New Roman" w:hAnsi="Times New Roman"/>
              </w:rPr>
              <w:t>effective coordination among the government and other stakeholders</w:t>
            </w:r>
            <w:r w:rsidR="00C17815">
              <w:rPr>
                <w:rFonts w:ascii="Times New Roman" w:hAnsi="Times New Roman"/>
              </w:rPr>
              <w:t xml:space="preserve"> </w:t>
            </w:r>
            <w:r w:rsidR="006723EA">
              <w:rPr>
                <w:rFonts w:ascii="Times New Roman" w:hAnsi="Times New Roman"/>
              </w:rPr>
              <w:t>in crises is possible when communities are fully involved and transparent, consensus-driven approaches are adopted</w:t>
            </w:r>
            <w:r w:rsidR="00807D78">
              <w:rPr>
                <w:rFonts w:ascii="Times New Roman" w:hAnsi="Times New Roman"/>
              </w:rPr>
              <w:t>.</w:t>
            </w:r>
            <w:r w:rsidR="006723EA">
              <w:rPr>
                <w:rFonts w:ascii="Times New Roman" w:hAnsi="Times New Roman"/>
              </w:rPr>
              <w:t xml:space="preserve"> It can also lead to added results as observed in this intervention whereby transgender individuals</w:t>
            </w:r>
            <w:r w:rsidR="00C17815">
              <w:rPr>
                <w:rFonts w:ascii="Times New Roman" w:hAnsi="Times New Roman"/>
              </w:rPr>
              <w:t xml:space="preserve"> </w:t>
            </w:r>
            <w:r w:rsidR="006723EA">
              <w:rPr>
                <w:rFonts w:ascii="Times New Roman" w:hAnsi="Times New Roman"/>
              </w:rPr>
              <w:t>are recognised as potential beneficiaries in future government initiatives.</w:t>
            </w:r>
          </w:p>
          <w:p w14:paraId="682A7DD4" w14:textId="77777777" w:rsidR="00D45D1E" w:rsidRDefault="00D45D1E" w:rsidP="004C6C3B">
            <w:pPr>
              <w:pStyle w:val="BodyText"/>
              <w:jc w:val="both"/>
              <w:rPr>
                <w:rFonts w:ascii="Times New Roman" w:hAnsi="Times New Roman"/>
                <w:sz w:val="24"/>
              </w:rPr>
            </w:pPr>
          </w:p>
          <w:p w14:paraId="598640FA" w14:textId="3A9049FD" w:rsidR="00413112" w:rsidRDefault="00D45D1E" w:rsidP="00413112">
            <w:pPr>
              <w:pStyle w:val="Default"/>
            </w:pPr>
            <w:r>
              <w:rPr>
                <w:rFonts w:ascii="Times New Roman" w:hAnsi="Times New Roman"/>
              </w:rPr>
              <w:t>*</w:t>
            </w:r>
            <w:r w:rsidR="00CB2FF7">
              <w:rPr>
                <w:rFonts w:ascii="Times New Roman" w:hAnsi="Times New Roman"/>
              </w:rPr>
              <w:t>Named changed to protect her identity</w:t>
            </w:r>
            <w:r>
              <w:rPr>
                <w:rFonts w:ascii="Times New Roman" w:hAnsi="Times New Roman"/>
              </w:rPr>
              <w:t xml:space="preserve">. </w:t>
            </w:r>
          </w:p>
          <w:p w14:paraId="0E77A68B" w14:textId="77777777" w:rsidR="00677A1D" w:rsidRDefault="00677A1D" w:rsidP="00DD2243">
            <w:pPr>
              <w:pStyle w:val="BodyText"/>
              <w:rPr>
                <w:rFonts w:ascii="Times New Roman" w:hAnsi="Times New Roman"/>
                <w:sz w:val="24"/>
              </w:rPr>
            </w:pPr>
          </w:p>
          <w:p w14:paraId="2EDE5CD5" w14:textId="01ACFEA5" w:rsidR="00CA23C7" w:rsidRDefault="006B29CF" w:rsidP="00DD2243">
            <w:pPr>
              <w:pStyle w:val="BodyText"/>
              <w:rPr>
                <w:rFonts w:ascii="Times New Roman" w:hAnsi="Times New Roman"/>
                <w:sz w:val="24"/>
              </w:rPr>
            </w:pPr>
            <w:r>
              <w:rPr>
                <w:rFonts w:ascii="Times New Roman" w:hAnsi="Times New Roman"/>
                <w:noProof/>
                <w:sz w:val="24"/>
              </w:rPr>
              <w:lastRenderedPageBreak/>
              <w:drawing>
                <wp:anchor distT="0" distB="0" distL="114300" distR="114300" simplePos="0" relativeHeight="251703808" behindDoc="1" locked="0" layoutInCell="1" allowOverlap="1" wp14:anchorId="064D53DE" wp14:editId="4596A3C9">
                  <wp:simplePos x="0" y="0"/>
                  <wp:positionH relativeFrom="column">
                    <wp:posOffset>-65405</wp:posOffset>
                  </wp:positionH>
                  <wp:positionV relativeFrom="paragraph">
                    <wp:posOffset>0</wp:posOffset>
                  </wp:positionV>
                  <wp:extent cx="6748780" cy="4542790"/>
                  <wp:effectExtent l="0" t="0" r="0" b="0"/>
                  <wp:wrapTight wrapText="bothSides">
                    <wp:wrapPolygon edited="0">
                      <wp:start x="0" y="0"/>
                      <wp:lineTo x="0" y="21467"/>
                      <wp:lineTo x="21523" y="21467"/>
                      <wp:lineTo x="21523" y="0"/>
                      <wp:lineTo x="0" y="0"/>
                    </wp:wrapPolygon>
                  </wp:wrapTight>
                  <wp:docPr id="11" name="Picture 11" descr="A picture containing indoor, person,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ndoor, person, cluttere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748780" cy="4542790"/>
                          </a:xfrm>
                          <a:prstGeom prst="rect">
                            <a:avLst/>
                          </a:prstGeom>
                        </pic:spPr>
                      </pic:pic>
                    </a:graphicData>
                  </a:graphic>
                </wp:anchor>
              </w:drawing>
            </w:r>
          </w:p>
          <w:p w14:paraId="7AE9AEA3" w14:textId="53ADC39D" w:rsidR="00413112" w:rsidRDefault="00DF5BDF" w:rsidP="00DD2243">
            <w:pPr>
              <w:pStyle w:val="BodyText"/>
              <w:rPr>
                <w:rFonts w:ascii="Times New Roman" w:hAnsi="Times New Roman"/>
                <w:sz w:val="24"/>
              </w:rPr>
            </w:pPr>
            <w:r>
              <w:rPr>
                <w:rFonts w:ascii="Times New Roman" w:hAnsi="Times New Roman"/>
                <w:sz w:val="24"/>
              </w:rPr>
              <w:t>Caption: Rajeshwari* in her temporary dwelling making use of the provisions in the emergency relief pack, distributed as part of an Australian-funded emergency relief effort conducted by UN Women and Viluthu</w:t>
            </w:r>
            <w:r w:rsidR="001A12AB">
              <w:rPr>
                <w:rFonts w:ascii="Times New Roman" w:hAnsi="Times New Roman"/>
                <w:sz w:val="24"/>
              </w:rPr>
              <w:t>, in response to the COVID-19 pandemic</w:t>
            </w:r>
            <w:r w:rsidR="00205B41">
              <w:rPr>
                <w:rFonts w:ascii="Times New Roman" w:hAnsi="Times New Roman"/>
                <w:sz w:val="24"/>
              </w:rPr>
              <w:t>’s impact on vulnerable women-headed households</w:t>
            </w:r>
            <w:r w:rsidR="001A12AB">
              <w:rPr>
                <w:rFonts w:ascii="Times New Roman" w:hAnsi="Times New Roman"/>
                <w:sz w:val="24"/>
              </w:rPr>
              <w:t>,</w:t>
            </w:r>
            <w:r>
              <w:rPr>
                <w:rFonts w:ascii="Times New Roman" w:hAnsi="Times New Roman"/>
                <w:sz w:val="24"/>
              </w:rPr>
              <w:t xml:space="preserve"> in collaboration with local government in Jaffna and Kilinochchi districts</w:t>
            </w:r>
            <w:r w:rsidR="001A12AB">
              <w:rPr>
                <w:rFonts w:ascii="Times New Roman" w:hAnsi="Times New Roman"/>
                <w:sz w:val="24"/>
              </w:rPr>
              <w:t>. Credit: Viluthu.</w:t>
            </w:r>
          </w:p>
          <w:p w14:paraId="53A1F4C4" w14:textId="77777777" w:rsidR="00CA23C7" w:rsidRDefault="00CA23C7" w:rsidP="00DD2243">
            <w:pPr>
              <w:pStyle w:val="BodyText"/>
              <w:rPr>
                <w:rFonts w:ascii="Times New Roman" w:hAnsi="Times New Roman"/>
                <w:sz w:val="24"/>
              </w:rPr>
            </w:pPr>
          </w:p>
          <w:p w14:paraId="635489E3" w14:textId="7702638B" w:rsidR="001A12AB" w:rsidRDefault="001A12AB" w:rsidP="001A12AB">
            <w:pPr>
              <w:pStyle w:val="BodyText"/>
              <w:rPr>
                <w:rFonts w:ascii="Times New Roman" w:hAnsi="Times New Roman"/>
                <w:sz w:val="24"/>
              </w:rPr>
            </w:pPr>
            <w:r>
              <w:rPr>
                <w:rFonts w:ascii="Times New Roman" w:hAnsi="Times New Roman"/>
                <w:sz w:val="24"/>
              </w:rPr>
              <w:t>*</w:t>
            </w:r>
            <w:r w:rsidR="004F29F5">
              <w:rPr>
                <w:rFonts w:ascii="Times New Roman" w:hAnsi="Times New Roman"/>
                <w:sz w:val="24"/>
              </w:rPr>
              <w:t xml:space="preserve">Photograph has been blurred and name </w:t>
            </w:r>
            <w:r>
              <w:rPr>
                <w:rFonts w:ascii="Times New Roman" w:hAnsi="Times New Roman"/>
                <w:sz w:val="24"/>
              </w:rPr>
              <w:t>has been changed to protect her identity.</w:t>
            </w:r>
            <w:r w:rsidR="008D530A">
              <w:rPr>
                <w:rFonts w:ascii="Times New Roman" w:hAnsi="Times New Roman"/>
                <w:sz w:val="24"/>
              </w:rPr>
              <w:t xml:space="preserve"> </w:t>
            </w:r>
          </w:p>
          <w:p w14:paraId="71DD921B" w14:textId="77777777" w:rsidR="00413112" w:rsidRPr="007C14A5" w:rsidRDefault="00413112" w:rsidP="00DD2243">
            <w:pPr>
              <w:pStyle w:val="BodyText"/>
              <w:rPr>
                <w:rFonts w:ascii="Times New Roman" w:hAnsi="Times New Roman"/>
                <w:sz w:val="24"/>
              </w:rPr>
            </w:pPr>
          </w:p>
        </w:tc>
      </w:tr>
    </w:tbl>
    <w:p w14:paraId="60CB4E37" w14:textId="77777777" w:rsidR="00C41F9C" w:rsidRDefault="00C41F9C" w:rsidP="00C41F9C">
      <w:pPr>
        <w:pStyle w:val="BodyText"/>
        <w:rPr>
          <w:rFonts w:ascii="Times New Roman" w:hAnsi="Times New Roman"/>
          <w:b/>
          <w:sz w:val="24"/>
        </w:rPr>
      </w:pPr>
    </w:p>
    <w:p w14:paraId="728485B8" w14:textId="77777777" w:rsidR="00C41F9C" w:rsidRDefault="00C41F9C" w:rsidP="00FA51FC">
      <w:pPr>
        <w:pStyle w:val="BodyText"/>
        <w:ind w:firstLine="360"/>
        <w:rPr>
          <w:rFonts w:ascii="Times New Roman" w:hAnsi="Times New Roman"/>
          <w:sz w:val="24"/>
        </w:rPr>
      </w:pPr>
      <w:r>
        <w:rPr>
          <w:rFonts w:ascii="Times New Roman" w:hAnsi="Times New Roman"/>
          <w:sz w:val="24"/>
        </w:rPr>
        <w:t xml:space="preserve"> </w:t>
      </w:r>
    </w:p>
    <w:sectPr w:rsidR="00C41F9C" w:rsidSect="00500315">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A36F" w14:textId="77777777" w:rsidR="00F535D4" w:rsidRDefault="00F535D4">
      <w:r>
        <w:separator/>
      </w:r>
    </w:p>
  </w:endnote>
  <w:endnote w:type="continuationSeparator" w:id="0">
    <w:p w14:paraId="2DC8FE76" w14:textId="77777777" w:rsidR="00F535D4" w:rsidRDefault="00F535D4">
      <w:r>
        <w:continuationSeparator/>
      </w:r>
    </w:p>
  </w:endnote>
  <w:endnote w:type="continuationNotice" w:id="1">
    <w:p w14:paraId="533B24A7" w14:textId="77777777" w:rsidR="00F535D4" w:rsidRDefault="00F53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8CEE" w14:textId="77777777" w:rsidR="008105DC" w:rsidRDefault="008105DC">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sidR="008822A9">
      <w:fldChar w:fldCharType="begin"/>
    </w:r>
    <w:r w:rsidR="008822A9">
      <w:instrText>NUMPAGES   \* MERGEFORMAT</w:instrText>
    </w:r>
    <w:r w:rsidR="008822A9">
      <w:fldChar w:fldCharType="separate"/>
    </w:r>
    <w:r w:rsidRPr="000A3258">
      <w:rPr>
        <w:rFonts w:ascii="Arial" w:hAnsi="Arial" w:cs="Arial"/>
        <w:noProof/>
        <w:sz w:val="18"/>
        <w:szCs w:val="18"/>
      </w:rPr>
      <w:t>6</w:t>
    </w:r>
    <w:r w:rsidR="008822A9">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B9C" w14:textId="77777777" w:rsidR="008105DC" w:rsidRDefault="008105DC">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8822A9">
      <w:fldChar w:fldCharType="begin"/>
    </w:r>
    <w:r w:rsidR="008822A9">
      <w:instrText>NUMPAGES   \* MERGEFORMAT</w:instrText>
    </w:r>
    <w:r w:rsidR="008822A9">
      <w:fldChar w:fldCharType="separate"/>
    </w:r>
    <w:r w:rsidRPr="000A3258">
      <w:rPr>
        <w:rFonts w:ascii="Arial" w:hAnsi="Arial" w:cs="Arial"/>
        <w:noProof/>
        <w:sz w:val="18"/>
        <w:szCs w:val="18"/>
      </w:rPr>
      <w:t>6</w:t>
    </w:r>
    <w:r w:rsidR="008822A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147F" w14:textId="77777777" w:rsidR="00F535D4" w:rsidRDefault="00F535D4">
      <w:r>
        <w:separator/>
      </w:r>
    </w:p>
  </w:footnote>
  <w:footnote w:type="continuationSeparator" w:id="0">
    <w:p w14:paraId="199FDDD2" w14:textId="77777777" w:rsidR="00F535D4" w:rsidRDefault="00F535D4">
      <w:r>
        <w:continuationSeparator/>
      </w:r>
    </w:p>
  </w:footnote>
  <w:footnote w:type="continuationNotice" w:id="1">
    <w:p w14:paraId="104554E1" w14:textId="77777777" w:rsidR="00F535D4" w:rsidRDefault="00F535D4"/>
  </w:footnote>
  <w:footnote w:id="2">
    <w:p w14:paraId="326F0E19" w14:textId="77777777" w:rsidR="008105DC" w:rsidRPr="00F83DC8" w:rsidRDefault="008105DC" w:rsidP="00875706">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3">
    <w:p w14:paraId="697CB12B" w14:textId="77777777" w:rsidR="008105DC" w:rsidRDefault="008105DC" w:rsidP="00875706">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4">
    <w:p w14:paraId="6FA5A186" w14:textId="77777777" w:rsidR="008105DC" w:rsidRDefault="008105DC" w:rsidP="00875706">
      <w:pPr>
        <w:pStyle w:val="FootnoteText"/>
      </w:pPr>
      <w:r>
        <w:rPr>
          <w:rStyle w:val="FootnoteReference"/>
        </w:rPr>
        <w:footnoteRef/>
      </w:r>
      <w:r>
        <w:t xml:space="preserve"> The MPTF Office Project Reference Number is the same number as the one on the Notification message. It is also referred to as  “Project ID” on the project’s factsheet page on the </w:t>
      </w:r>
      <w:hyperlink r:id="rId1" w:history="1">
        <w:r w:rsidRPr="00F80443">
          <w:rPr>
            <w:rStyle w:val="Hyperlink"/>
          </w:rPr>
          <w:t>MPTF Office GATEWAY</w:t>
        </w:r>
      </w:hyperlink>
      <w:r>
        <w:t>.</w:t>
      </w:r>
    </w:p>
  </w:footnote>
  <w:footnote w:id="5">
    <w:p w14:paraId="403288E4" w14:textId="77777777" w:rsidR="008105DC" w:rsidRDefault="008105DC" w:rsidP="00875706">
      <w:pPr>
        <w:pStyle w:val="FootnoteText"/>
      </w:pPr>
      <w:r>
        <w:rPr>
          <w:rStyle w:val="FootnoteReference"/>
        </w:rPr>
        <w:footnoteRef/>
      </w:r>
      <w:r>
        <w:t xml:space="preserve"> The MPTF/JP Contribution is the amount transferred to the Participating UN Organizations – see </w:t>
      </w:r>
      <w:hyperlink r:id="rId2" w:history="1">
        <w:r w:rsidRPr="00F80443">
          <w:rPr>
            <w:rStyle w:val="Hyperlink"/>
          </w:rPr>
          <w:t>MPTF Office GATEWAY</w:t>
        </w:r>
      </w:hyperlink>
      <w:r>
        <w:t xml:space="preserve"> </w:t>
      </w:r>
    </w:p>
  </w:footnote>
  <w:footnote w:id="6">
    <w:p w14:paraId="6DBA6C5D" w14:textId="77777777" w:rsidR="008105DC" w:rsidRDefault="008105DC" w:rsidP="00C850A3">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7">
    <w:p w14:paraId="23DC2E50" w14:textId="77777777" w:rsidR="008105DC" w:rsidRDefault="008105DC" w:rsidP="00C850A3">
      <w:pPr>
        <w:pStyle w:val="FootnoteText"/>
      </w:pPr>
      <w:r>
        <w:rPr>
          <w:rStyle w:val="FootnoteReference"/>
        </w:rPr>
        <w:footnoteRef/>
      </w:r>
      <w:r>
        <w:t xml:space="preserve"> As per approval of the original project document by the relevant decision-making body/Steering Committee.</w:t>
      </w:r>
    </w:p>
  </w:footnote>
  <w:footnote w:id="8">
    <w:p w14:paraId="50E976B9" w14:textId="77777777" w:rsidR="008105DC" w:rsidRDefault="008105DC" w:rsidP="00C850A3">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Please see </w:t>
      </w:r>
      <w:hyperlink r:id="rId4" w:history="1">
        <w:r w:rsidRPr="00C850A3">
          <w:rPr>
            <w:rStyle w:val="Hyperlink"/>
          </w:rPr>
          <w:t>MPTF Office Closure Guidelines</w:t>
        </w:r>
      </w:hyperlink>
      <w:r>
        <w:t xml:space="preserve">.   </w:t>
      </w:r>
    </w:p>
  </w:footnote>
  <w:footnote w:id="9">
    <w:p w14:paraId="277C71DF" w14:textId="77777777" w:rsidR="008105DC" w:rsidRDefault="008105DC">
      <w:pPr>
        <w:pStyle w:val="FootnoteText"/>
      </w:pPr>
      <w:r>
        <w:rPr>
          <w:rStyle w:val="FootnoteReference"/>
        </w:rPr>
        <w:footnoteRef/>
      </w:r>
      <w:r>
        <w:t xml:space="preserve"> Financial Closure requires the return of unspent balances and submission of the </w:t>
      </w:r>
      <w:hyperlink r:id="rId5" w:history="1">
        <w:r w:rsidRPr="00545BEC">
          <w:rPr>
            <w:rStyle w:val="Hyperlink"/>
          </w:rPr>
          <w:t>Certified Final Financial Statement and Report.</w:t>
        </w:r>
      </w:hyperlink>
      <w:r>
        <w:t xml:space="preserve"> </w:t>
      </w:r>
    </w:p>
  </w:footnote>
  <w:footnote w:id="10">
    <w:p w14:paraId="6C29499B" w14:textId="77777777" w:rsidR="008105DC" w:rsidRDefault="008105DC">
      <w:pPr>
        <w:pStyle w:val="FootnoteText"/>
      </w:pPr>
      <w:r>
        <w:rPr>
          <w:rStyle w:val="FootnoteReference"/>
        </w:rPr>
        <w:footnoteRef/>
      </w:r>
      <w:r>
        <w:t xml:space="preserve"> Note: Outcomes, outputs, indicators and targets should be </w:t>
      </w:r>
      <w:r w:rsidRPr="0068496F">
        <w:rPr>
          <w:b/>
        </w:rPr>
        <w:t>as outlines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029F4567"/>
    <w:multiLevelType w:val="hybridMultilevel"/>
    <w:tmpl w:val="A0568A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EF426D"/>
    <w:multiLevelType w:val="hybridMultilevel"/>
    <w:tmpl w:val="A0568A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42223D"/>
    <w:multiLevelType w:val="hybridMultilevel"/>
    <w:tmpl w:val="D1E4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5C0590"/>
    <w:multiLevelType w:val="hybridMultilevel"/>
    <w:tmpl w:val="1A0A401C"/>
    <w:lvl w:ilvl="0" w:tplc="C25496E2">
      <w:start w:val="1"/>
      <w:numFmt w:val="bullet"/>
      <w:lvlText w:val=""/>
      <w:lvlJc w:val="left"/>
      <w:pPr>
        <w:ind w:left="720" w:hanging="360"/>
      </w:pPr>
      <w:rPr>
        <w:rFonts w:ascii="Symbol" w:hAnsi="Symbol" w:hint="default"/>
      </w:rPr>
    </w:lvl>
    <w:lvl w:ilvl="1" w:tplc="D4648C94">
      <w:start w:val="1"/>
      <w:numFmt w:val="bullet"/>
      <w:lvlText w:val="-"/>
      <w:lvlJc w:val="left"/>
      <w:pPr>
        <w:ind w:left="1440" w:hanging="360"/>
      </w:pPr>
      <w:rPr>
        <w:rFonts w:ascii="Calibri" w:hAnsi="Calibri" w:hint="default"/>
      </w:rPr>
    </w:lvl>
    <w:lvl w:ilvl="2" w:tplc="8FD8CBB8">
      <w:start w:val="1"/>
      <w:numFmt w:val="bullet"/>
      <w:lvlText w:val=""/>
      <w:lvlJc w:val="left"/>
      <w:pPr>
        <w:ind w:left="2160" w:hanging="360"/>
      </w:pPr>
      <w:rPr>
        <w:rFonts w:ascii="Wingdings" w:hAnsi="Wingdings" w:hint="default"/>
      </w:rPr>
    </w:lvl>
    <w:lvl w:ilvl="3" w:tplc="C684703E">
      <w:start w:val="1"/>
      <w:numFmt w:val="bullet"/>
      <w:lvlText w:val=""/>
      <w:lvlJc w:val="left"/>
      <w:pPr>
        <w:ind w:left="2880" w:hanging="360"/>
      </w:pPr>
      <w:rPr>
        <w:rFonts w:ascii="Symbol" w:hAnsi="Symbol" w:hint="default"/>
      </w:rPr>
    </w:lvl>
    <w:lvl w:ilvl="4" w:tplc="61EE5A02">
      <w:start w:val="1"/>
      <w:numFmt w:val="bullet"/>
      <w:lvlText w:val="o"/>
      <w:lvlJc w:val="left"/>
      <w:pPr>
        <w:ind w:left="3600" w:hanging="360"/>
      </w:pPr>
      <w:rPr>
        <w:rFonts w:ascii="Courier New" w:hAnsi="Courier New" w:hint="default"/>
      </w:rPr>
    </w:lvl>
    <w:lvl w:ilvl="5" w:tplc="6E1A6B94">
      <w:start w:val="1"/>
      <w:numFmt w:val="bullet"/>
      <w:lvlText w:val=""/>
      <w:lvlJc w:val="left"/>
      <w:pPr>
        <w:ind w:left="4320" w:hanging="360"/>
      </w:pPr>
      <w:rPr>
        <w:rFonts w:ascii="Wingdings" w:hAnsi="Wingdings" w:hint="default"/>
      </w:rPr>
    </w:lvl>
    <w:lvl w:ilvl="6" w:tplc="A7CE3A76">
      <w:start w:val="1"/>
      <w:numFmt w:val="bullet"/>
      <w:lvlText w:val=""/>
      <w:lvlJc w:val="left"/>
      <w:pPr>
        <w:ind w:left="5040" w:hanging="360"/>
      </w:pPr>
      <w:rPr>
        <w:rFonts w:ascii="Symbol" w:hAnsi="Symbol" w:hint="default"/>
      </w:rPr>
    </w:lvl>
    <w:lvl w:ilvl="7" w:tplc="3048B65E">
      <w:start w:val="1"/>
      <w:numFmt w:val="bullet"/>
      <w:lvlText w:val="o"/>
      <w:lvlJc w:val="left"/>
      <w:pPr>
        <w:ind w:left="5760" w:hanging="360"/>
      </w:pPr>
      <w:rPr>
        <w:rFonts w:ascii="Courier New" w:hAnsi="Courier New" w:hint="default"/>
      </w:rPr>
    </w:lvl>
    <w:lvl w:ilvl="8" w:tplc="E798752E">
      <w:start w:val="1"/>
      <w:numFmt w:val="bullet"/>
      <w:lvlText w:val=""/>
      <w:lvlJc w:val="left"/>
      <w:pPr>
        <w:ind w:left="6480" w:hanging="360"/>
      </w:pPr>
      <w:rPr>
        <w:rFonts w:ascii="Wingdings" w:hAnsi="Wingdings" w:hint="default"/>
      </w:rPr>
    </w:lvl>
  </w:abstractNum>
  <w:abstractNum w:abstractNumId="13"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4" w15:restartNumberingAfterBreak="0">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6515BC"/>
    <w:multiLevelType w:val="hybridMultilevel"/>
    <w:tmpl w:val="EB08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016E2D"/>
    <w:multiLevelType w:val="hybridMultilevel"/>
    <w:tmpl w:val="5302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1F27BC"/>
    <w:multiLevelType w:val="hybridMultilevel"/>
    <w:tmpl w:val="4CF4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9"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8C494B"/>
    <w:multiLevelType w:val="hybridMultilevel"/>
    <w:tmpl w:val="8F88B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2B0A4A"/>
    <w:multiLevelType w:val="hybridMultilevel"/>
    <w:tmpl w:val="5DB0920E"/>
    <w:lvl w:ilvl="0" w:tplc="EE3C075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7" w15:restartNumberingAfterBreak="0">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2" w15:restartNumberingAfterBreak="0">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AB698B"/>
    <w:multiLevelType w:val="hybridMultilevel"/>
    <w:tmpl w:val="31C8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8F567A"/>
    <w:multiLevelType w:val="hybridMultilevel"/>
    <w:tmpl w:val="B6B6159E"/>
    <w:lvl w:ilvl="0" w:tplc="B7502124">
      <w:start w:val="1"/>
      <w:numFmt w:val="bullet"/>
      <w:lvlText w:val=""/>
      <w:lvlJc w:val="left"/>
      <w:pPr>
        <w:ind w:left="720" w:hanging="360"/>
      </w:pPr>
      <w:rPr>
        <w:rFonts w:ascii="Symbol" w:hAnsi="Symbol" w:hint="default"/>
      </w:rPr>
    </w:lvl>
    <w:lvl w:ilvl="1" w:tplc="B714159A">
      <w:start w:val="1"/>
      <w:numFmt w:val="bullet"/>
      <w:lvlText w:val="-"/>
      <w:lvlJc w:val="left"/>
      <w:pPr>
        <w:ind w:left="1440" w:hanging="360"/>
      </w:pPr>
      <w:rPr>
        <w:rFonts w:ascii="Calibri" w:hAnsi="Calibri" w:hint="default"/>
      </w:rPr>
    </w:lvl>
    <w:lvl w:ilvl="2" w:tplc="399A4D8E">
      <w:start w:val="1"/>
      <w:numFmt w:val="bullet"/>
      <w:lvlText w:val=""/>
      <w:lvlJc w:val="left"/>
      <w:pPr>
        <w:ind w:left="2160" w:hanging="360"/>
      </w:pPr>
      <w:rPr>
        <w:rFonts w:ascii="Wingdings" w:hAnsi="Wingdings" w:hint="default"/>
      </w:rPr>
    </w:lvl>
    <w:lvl w:ilvl="3" w:tplc="AD7282CC">
      <w:start w:val="1"/>
      <w:numFmt w:val="bullet"/>
      <w:lvlText w:val=""/>
      <w:lvlJc w:val="left"/>
      <w:pPr>
        <w:ind w:left="2880" w:hanging="360"/>
      </w:pPr>
      <w:rPr>
        <w:rFonts w:ascii="Symbol" w:hAnsi="Symbol" w:hint="default"/>
      </w:rPr>
    </w:lvl>
    <w:lvl w:ilvl="4" w:tplc="74927CA2">
      <w:start w:val="1"/>
      <w:numFmt w:val="bullet"/>
      <w:lvlText w:val="o"/>
      <w:lvlJc w:val="left"/>
      <w:pPr>
        <w:ind w:left="3600" w:hanging="360"/>
      </w:pPr>
      <w:rPr>
        <w:rFonts w:ascii="Courier New" w:hAnsi="Courier New" w:hint="default"/>
      </w:rPr>
    </w:lvl>
    <w:lvl w:ilvl="5" w:tplc="EA6249B2">
      <w:start w:val="1"/>
      <w:numFmt w:val="bullet"/>
      <w:lvlText w:val=""/>
      <w:lvlJc w:val="left"/>
      <w:pPr>
        <w:ind w:left="4320" w:hanging="360"/>
      </w:pPr>
      <w:rPr>
        <w:rFonts w:ascii="Wingdings" w:hAnsi="Wingdings" w:hint="default"/>
      </w:rPr>
    </w:lvl>
    <w:lvl w:ilvl="6" w:tplc="8FB81680">
      <w:start w:val="1"/>
      <w:numFmt w:val="bullet"/>
      <w:lvlText w:val=""/>
      <w:lvlJc w:val="left"/>
      <w:pPr>
        <w:ind w:left="5040" w:hanging="360"/>
      </w:pPr>
      <w:rPr>
        <w:rFonts w:ascii="Symbol" w:hAnsi="Symbol" w:hint="default"/>
      </w:rPr>
    </w:lvl>
    <w:lvl w:ilvl="7" w:tplc="7C5A16C6">
      <w:start w:val="1"/>
      <w:numFmt w:val="bullet"/>
      <w:lvlText w:val="o"/>
      <w:lvlJc w:val="left"/>
      <w:pPr>
        <w:ind w:left="5760" w:hanging="360"/>
      </w:pPr>
      <w:rPr>
        <w:rFonts w:ascii="Courier New" w:hAnsi="Courier New" w:hint="default"/>
      </w:rPr>
    </w:lvl>
    <w:lvl w:ilvl="8" w:tplc="2CFE5B2C">
      <w:start w:val="1"/>
      <w:numFmt w:val="bullet"/>
      <w:lvlText w:val=""/>
      <w:lvlJc w:val="left"/>
      <w:pPr>
        <w:ind w:left="6480" w:hanging="360"/>
      </w:pPr>
      <w:rPr>
        <w:rFonts w:ascii="Wingdings" w:hAnsi="Wingdings" w:hint="default"/>
      </w:rPr>
    </w:lvl>
  </w:abstractNum>
  <w:abstractNum w:abstractNumId="5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C044A9"/>
    <w:multiLevelType w:val="hybridMultilevel"/>
    <w:tmpl w:val="80A25C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9E10E4"/>
    <w:multiLevelType w:val="hybridMultilevel"/>
    <w:tmpl w:val="1DCC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4"/>
  </w:num>
  <w:num w:numId="3">
    <w:abstractNumId w:val="35"/>
  </w:num>
  <w:num w:numId="4">
    <w:abstractNumId w:val="63"/>
  </w:num>
  <w:num w:numId="5">
    <w:abstractNumId w:val="19"/>
  </w:num>
  <w:num w:numId="6">
    <w:abstractNumId w:val="27"/>
  </w:num>
  <w:num w:numId="7">
    <w:abstractNumId w:val="41"/>
  </w:num>
  <w:num w:numId="8">
    <w:abstractNumId w:val="21"/>
  </w:num>
  <w:num w:numId="9">
    <w:abstractNumId w:val="9"/>
  </w:num>
  <w:num w:numId="10">
    <w:abstractNumId w:val="60"/>
  </w:num>
  <w:num w:numId="11">
    <w:abstractNumId w:val="43"/>
  </w:num>
  <w:num w:numId="12">
    <w:abstractNumId w:val="47"/>
  </w:num>
  <w:num w:numId="13">
    <w:abstractNumId w:val="30"/>
  </w:num>
  <w:num w:numId="14">
    <w:abstractNumId w:val="31"/>
  </w:num>
  <w:num w:numId="15">
    <w:abstractNumId w:val="57"/>
  </w:num>
  <w:num w:numId="16">
    <w:abstractNumId w:val="64"/>
  </w:num>
  <w:num w:numId="17">
    <w:abstractNumId w:val="45"/>
  </w:num>
  <w:num w:numId="18">
    <w:abstractNumId w:val="40"/>
  </w:num>
  <w:num w:numId="19">
    <w:abstractNumId w:val="14"/>
  </w:num>
  <w:num w:numId="20">
    <w:abstractNumId w:val="59"/>
  </w:num>
  <w:num w:numId="21">
    <w:abstractNumId w:val="24"/>
  </w:num>
  <w:num w:numId="22">
    <w:abstractNumId w:val="11"/>
  </w:num>
  <w:num w:numId="23">
    <w:abstractNumId w:val="39"/>
  </w:num>
  <w:num w:numId="24">
    <w:abstractNumId w:val="20"/>
  </w:num>
  <w:num w:numId="25">
    <w:abstractNumId w:val="2"/>
  </w:num>
  <w:num w:numId="26">
    <w:abstractNumId w:val="10"/>
  </w:num>
  <w:num w:numId="27">
    <w:abstractNumId w:val="7"/>
  </w:num>
  <w:num w:numId="28">
    <w:abstractNumId w:val="17"/>
  </w:num>
  <w:num w:numId="29">
    <w:abstractNumId w:val="28"/>
  </w:num>
  <w:num w:numId="30">
    <w:abstractNumId w:val="50"/>
  </w:num>
  <w:num w:numId="31">
    <w:abstractNumId w:val="13"/>
  </w:num>
  <w:num w:numId="32">
    <w:abstractNumId w:val="32"/>
  </w:num>
  <w:num w:numId="33">
    <w:abstractNumId w:val="15"/>
  </w:num>
  <w:num w:numId="34">
    <w:abstractNumId w:val="18"/>
  </w:num>
  <w:num w:numId="35">
    <w:abstractNumId w:val="0"/>
  </w:num>
  <w:num w:numId="36">
    <w:abstractNumId w:val="36"/>
  </w:num>
  <w:num w:numId="37">
    <w:abstractNumId w:val="58"/>
  </w:num>
  <w:num w:numId="38">
    <w:abstractNumId w:val="6"/>
  </w:num>
  <w:num w:numId="39">
    <w:abstractNumId w:val="33"/>
  </w:num>
  <w:num w:numId="40">
    <w:abstractNumId w:val="48"/>
  </w:num>
  <w:num w:numId="41">
    <w:abstractNumId w:val="34"/>
  </w:num>
  <w:num w:numId="42">
    <w:abstractNumId w:val="46"/>
  </w:num>
  <w:num w:numId="43">
    <w:abstractNumId w:val="51"/>
  </w:num>
  <w:num w:numId="44">
    <w:abstractNumId w:val="8"/>
  </w:num>
  <w:num w:numId="45">
    <w:abstractNumId w:val="49"/>
  </w:num>
  <w:num w:numId="46">
    <w:abstractNumId w:val="1"/>
  </w:num>
  <w:num w:numId="47">
    <w:abstractNumId w:val="52"/>
  </w:num>
  <w:num w:numId="48">
    <w:abstractNumId w:val="37"/>
  </w:num>
  <w:num w:numId="49">
    <w:abstractNumId w:val="55"/>
  </w:num>
  <w:num w:numId="50">
    <w:abstractNumId w:val="22"/>
  </w:num>
  <w:num w:numId="51">
    <w:abstractNumId w:val="29"/>
  </w:num>
  <w:num w:numId="52">
    <w:abstractNumId w:val="61"/>
  </w:num>
  <w:num w:numId="53">
    <w:abstractNumId w:val="26"/>
  </w:num>
  <w:num w:numId="54">
    <w:abstractNumId w:val="38"/>
  </w:num>
  <w:num w:numId="55">
    <w:abstractNumId w:val="16"/>
  </w:num>
  <w:num w:numId="56">
    <w:abstractNumId w:val="56"/>
  </w:num>
  <w:num w:numId="57">
    <w:abstractNumId w:val="5"/>
  </w:num>
  <w:num w:numId="58">
    <w:abstractNumId w:val="3"/>
  </w:num>
  <w:num w:numId="59">
    <w:abstractNumId w:val="4"/>
  </w:num>
  <w:num w:numId="60">
    <w:abstractNumId w:val="62"/>
  </w:num>
  <w:num w:numId="61">
    <w:abstractNumId w:val="44"/>
  </w:num>
  <w:num w:numId="62">
    <w:abstractNumId w:val="23"/>
  </w:num>
  <w:num w:numId="63">
    <w:abstractNumId w:val="25"/>
  </w:num>
  <w:num w:numId="64">
    <w:abstractNumId w:val="42"/>
  </w:num>
  <w:num w:numId="65">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2"/>
    <w:rsid w:val="0000260F"/>
    <w:rsid w:val="00002952"/>
    <w:rsid w:val="00003AEB"/>
    <w:rsid w:val="000078BC"/>
    <w:rsid w:val="00007ECE"/>
    <w:rsid w:val="000121B0"/>
    <w:rsid w:val="000134CC"/>
    <w:rsid w:val="00013E2C"/>
    <w:rsid w:val="00015168"/>
    <w:rsid w:val="000155A4"/>
    <w:rsid w:val="00016418"/>
    <w:rsid w:val="00023835"/>
    <w:rsid w:val="00024F9B"/>
    <w:rsid w:val="000308D4"/>
    <w:rsid w:val="00031DC9"/>
    <w:rsid w:val="00036E24"/>
    <w:rsid w:val="000407A4"/>
    <w:rsid w:val="00043245"/>
    <w:rsid w:val="00043EE6"/>
    <w:rsid w:val="00043F2A"/>
    <w:rsid w:val="00046236"/>
    <w:rsid w:val="00046C4D"/>
    <w:rsid w:val="00047E5C"/>
    <w:rsid w:val="00050FA9"/>
    <w:rsid w:val="0005276C"/>
    <w:rsid w:val="00052C35"/>
    <w:rsid w:val="00052FF4"/>
    <w:rsid w:val="00057ACD"/>
    <w:rsid w:val="00064352"/>
    <w:rsid w:val="00065D36"/>
    <w:rsid w:val="00066978"/>
    <w:rsid w:val="00071D8D"/>
    <w:rsid w:val="00075F9A"/>
    <w:rsid w:val="000761F4"/>
    <w:rsid w:val="000803A0"/>
    <w:rsid w:val="00085C04"/>
    <w:rsid w:val="00086D32"/>
    <w:rsid w:val="00087A0C"/>
    <w:rsid w:val="00090D90"/>
    <w:rsid w:val="00092501"/>
    <w:rsid w:val="00093525"/>
    <w:rsid w:val="00094B2F"/>
    <w:rsid w:val="00096419"/>
    <w:rsid w:val="00096711"/>
    <w:rsid w:val="000968C1"/>
    <w:rsid w:val="000978CA"/>
    <w:rsid w:val="000A126F"/>
    <w:rsid w:val="000A146E"/>
    <w:rsid w:val="000A3258"/>
    <w:rsid w:val="000A4D9C"/>
    <w:rsid w:val="000A5536"/>
    <w:rsid w:val="000B09FF"/>
    <w:rsid w:val="000B340B"/>
    <w:rsid w:val="000B4912"/>
    <w:rsid w:val="000B599B"/>
    <w:rsid w:val="000B6208"/>
    <w:rsid w:val="000B7D96"/>
    <w:rsid w:val="000C0119"/>
    <w:rsid w:val="000C03EE"/>
    <w:rsid w:val="000C0B78"/>
    <w:rsid w:val="000C0F54"/>
    <w:rsid w:val="000C2A11"/>
    <w:rsid w:val="000C35B0"/>
    <w:rsid w:val="000C38FA"/>
    <w:rsid w:val="000C656D"/>
    <w:rsid w:val="000D1B78"/>
    <w:rsid w:val="000D4669"/>
    <w:rsid w:val="000D498F"/>
    <w:rsid w:val="000D6D9C"/>
    <w:rsid w:val="000F029B"/>
    <w:rsid w:val="000F23F3"/>
    <w:rsid w:val="000F392C"/>
    <w:rsid w:val="000F65A4"/>
    <w:rsid w:val="00101A2D"/>
    <w:rsid w:val="00104500"/>
    <w:rsid w:val="00105897"/>
    <w:rsid w:val="00106A96"/>
    <w:rsid w:val="00107760"/>
    <w:rsid w:val="00107B7D"/>
    <w:rsid w:val="0011003A"/>
    <w:rsid w:val="001114B2"/>
    <w:rsid w:val="00112186"/>
    <w:rsid w:val="0011469D"/>
    <w:rsid w:val="00114C7D"/>
    <w:rsid w:val="0011699C"/>
    <w:rsid w:val="001176C4"/>
    <w:rsid w:val="00117B73"/>
    <w:rsid w:val="00122622"/>
    <w:rsid w:val="0012303A"/>
    <w:rsid w:val="00123444"/>
    <w:rsid w:val="00123EC0"/>
    <w:rsid w:val="00124B56"/>
    <w:rsid w:val="00124C31"/>
    <w:rsid w:val="00124FA6"/>
    <w:rsid w:val="00126292"/>
    <w:rsid w:val="00132552"/>
    <w:rsid w:val="0013530A"/>
    <w:rsid w:val="0013612C"/>
    <w:rsid w:val="00136A69"/>
    <w:rsid w:val="001376DA"/>
    <w:rsid w:val="00140FF9"/>
    <w:rsid w:val="00141DC1"/>
    <w:rsid w:val="00144ED5"/>
    <w:rsid w:val="0014549D"/>
    <w:rsid w:val="00145891"/>
    <w:rsid w:val="00145CC0"/>
    <w:rsid w:val="00151653"/>
    <w:rsid w:val="00152262"/>
    <w:rsid w:val="001546F9"/>
    <w:rsid w:val="0015472D"/>
    <w:rsid w:val="0015763B"/>
    <w:rsid w:val="001602DF"/>
    <w:rsid w:val="00160579"/>
    <w:rsid w:val="001610BB"/>
    <w:rsid w:val="00161A9A"/>
    <w:rsid w:val="001649DC"/>
    <w:rsid w:val="00165038"/>
    <w:rsid w:val="00166B48"/>
    <w:rsid w:val="00170DD0"/>
    <w:rsid w:val="00170FB6"/>
    <w:rsid w:val="00171470"/>
    <w:rsid w:val="00171C3F"/>
    <w:rsid w:val="001737DA"/>
    <w:rsid w:val="001854AB"/>
    <w:rsid w:val="00187FC7"/>
    <w:rsid w:val="00192324"/>
    <w:rsid w:val="00193B41"/>
    <w:rsid w:val="001957DC"/>
    <w:rsid w:val="0019594E"/>
    <w:rsid w:val="00195CAA"/>
    <w:rsid w:val="00197810"/>
    <w:rsid w:val="00197C6B"/>
    <w:rsid w:val="001A0086"/>
    <w:rsid w:val="001A08A9"/>
    <w:rsid w:val="001A12AB"/>
    <w:rsid w:val="001A21B5"/>
    <w:rsid w:val="001A2C73"/>
    <w:rsid w:val="001A5801"/>
    <w:rsid w:val="001A6C5F"/>
    <w:rsid w:val="001C0974"/>
    <w:rsid w:val="001C1E68"/>
    <w:rsid w:val="001C209F"/>
    <w:rsid w:val="001C421A"/>
    <w:rsid w:val="001C76A5"/>
    <w:rsid w:val="001D242B"/>
    <w:rsid w:val="001D4CA5"/>
    <w:rsid w:val="001D4F94"/>
    <w:rsid w:val="001D757B"/>
    <w:rsid w:val="001E101F"/>
    <w:rsid w:val="001E21A6"/>
    <w:rsid w:val="001E2946"/>
    <w:rsid w:val="001E34EF"/>
    <w:rsid w:val="001E50BF"/>
    <w:rsid w:val="001E5385"/>
    <w:rsid w:val="001E5E20"/>
    <w:rsid w:val="001E7283"/>
    <w:rsid w:val="001F4683"/>
    <w:rsid w:val="001F47F5"/>
    <w:rsid w:val="001F4D9E"/>
    <w:rsid w:val="001F58EF"/>
    <w:rsid w:val="00201932"/>
    <w:rsid w:val="00202C8B"/>
    <w:rsid w:val="00204B81"/>
    <w:rsid w:val="002056EF"/>
    <w:rsid w:val="00205B41"/>
    <w:rsid w:val="00205F81"/>
    <w:rsid w:val="00206941"/>
    <w:rsid w:val="002069ED"/>
    <w:rsid w:val="00210522"/>
    <w:rsid w:val="002115B3"/>
    <w:rsid w:val="0021182F"/>
    <w:rsid w:val="002127DC"/>
    <w:rsid w:val="00212FEB"/>
    <w:rsid w:val="002132E4"/>
    <w:rsid w:val="00213E87"/>
    <w:rsid w:val="002155CE"/>
    <w:rsid w:val="00215D1B"/>
    <w:rsid w:val="002172F0"/>
    <w:rsid w:val="002179BB"/>
    <w:rsid w:val="00220D29"/>
    <w:rsid w:val="002220CB"/>
    <w:rsid w:val="00222F89"/>
    <w:rsid w:val="00232C8C"/>
    <w:rsid w:val="0023319A"/>
    <w:rsid w:val="00233E28"/>
    <w:rsid w:val="00234E55"/>
    <w:rsid w:val="0023529C"/>
    <w:rsid w:val="00235E4E"/>
    <w:rsid w:val="00241388"/>
    <w:rsid w:val="00241DAA"/>
    <w:rsid w:val="00242074"/>
    <w:rsid w:val="00243F99"/>
    <w:rsid w:val="00246E45"/>
    <w:rsid w:val="00251130"/>
    <w:rsid w:val="00251A9F"/>
    <w:rsid w:val="00255B0E"/>
    <w:rsid w:val="0025606E"/>
    <w:rsid w:val="00260089"/>
    <w:rsid w:val="0026190F"/>
    <w:rsid w:val="002637DC"/>
    <w:rsid w:val="00264D72"/>
    <w:rsid w:val="002665F4"/>
    <w:rsid w:val="00267A0A"/>
    <w:rsid w:val="0027001F"/>
    <w:rsid w:val="00270043"/>
    <w:rsid w:val="00270C6E"/>
    <w:rsid w:val="00273726"/>
    <w:rsid w:val="00274F02"/>
    <w:rsid w:val="00275A4A"/>
    <w:rsid w:val="002801C6"/>
    <w:rsid w:val="002805D4"/>
    <w:rsid w:val="00280FB9"/>
    <w:rsid w:val="0028176B"/>
    <w:rsid w:val="00284411"/>
    <w:rsid w:val="00286F8F"/>
    <w:rsid w:val="00294820"/>
    <w:rsid w:val="002970C9"/>
    <w:rsid w:val="002A02A4"/>
    <w:rsid w:val="002A2E18"/>
    <w:rsid w:val="002A3031"/>
    <w:rsid w:val="002A340B"/>
    <w:rsid w:val="002A5950"/>
    <w:rsid w:val="002A641C"/>
    <w:rsid w:val="002A6952"/>
    <w:rsid w:val="002A7665"/>
    <w:rsid w:val="002B14C9"/>
    <w:rsid w:val="002B24B5"/>
    <w:rsid w:val="002B28AC"/>
    <w:rsid w:val="002B2B6B"/>
    <w:rsid w:val="002B69F9"/>
    <w:rsid w:val="002C126A"/>
    <w:rsid w:val="002C1418"/>
    <w:rsid w:val="002C161C"/>
    <w:rsid w:val="002C4A03"/>
    <w:rsid w:val="002C690B"/>
    <w:rsid w:val="002C6E2F"/>
    <w:rsid w:val="002D2384"/>
    <w:rsid w:val="002D3B1A"/>
    <w:rsid w:val="002D3CD4"/>
    <w:rsid w:val="002D4DA8"/>
    <w:rsid w:val="002D5C59"/>
    <w:rsid w:val="002D6115"/>
    <w:rsid w:val="002D73E0"/>
    <w:rsid w:val="002DFF38"/>
    <w:rsid w:val="002E1316"/>
    <w:rsid w:val="002E24CF"/>
    <w:rsid w:val="002E50CF"/>
    <w:rsid w:val="002E6686"/>
    <w:rsid w:val="002E77D1"/>
    <w:rsid w:val="002F1156"/>
    <w:rsid w:val="002F1B8C"/>
    <w:rsid w:val="002F3EFE"/>
    <w:rsid w:val="002F5953"/>
    <w:rsid w:val="002F660C"/>
    <w:rsid w:val="002F77E1"/>
    <w:rsid w:val="003029C9"/>
    <w:rsid w:val="00303E8F"/>
    <w:rsid w:val="0030509D"/>
    <w:rsid w:val="0030575D"/>
    <w:rsid w:val="00307BB7"/>
    <w:rsid w:val="00310168"/>
    <w:rsid w:val="00310C19"/>
    <w:rsid w:val="003122C5"/>
    <w:rsid w:val="00312685"/>
    <w:rsid w:val="00312860"/>
    <w:rsid w:val="00313F46"/>
    <w:rsid w:val="00314A5F"/>
    <w:rsid w:val="00320895"/>
    <w:rsid w:val="00321A08"/>
    <w:rsid w:val="00330029"/>
    <w:rsid w:val="00330077"/>
    <w:rsid w:val="0033057C"/>
    <w:rsid w:val="00335D5E"/>
    <w:rsid w:val="0033662C"/>
    <w:rsid w:val="003369D5"/>
    <w:rsid w:val="0034386B"/>
    <w:rsid w:val="00346939"/>
    <w:rsid w:val="00346CB7"/>
    <w:rsid w:val="00346FFE"/>
    <w:rsid w:val="00351A14"/>
    <w:rsid w:val="00351A23"/>
    <w:rsid w:val="00356D08"/>
    <w:rsid w:val="00356DDF"/>
    <w:rsid w:val="00357F52"/>
    <w:rsid w:val="00360431"/>
    <w:rsid w:val="00360501"/>
    <w:rsid w:val="00360945"/>
    <w:rsid w:val="00364945"/>
    <w:rsid w:val="00366E93"/>
    <w:rsid w:val="00367173"/>
    <w:rsid w:val="0036774E"/>
    <w:rsid w:val="00370DD6"/>
    <w:rsid w:val="00373DD6"/>
    <w:rsid w:val="00375FFA"/>
    <w:rsid w:val="003806B4"/>
    <w:rsid w:val="003815EF"/>
    <w:rsid w:val="00382573"/>
    <w:rsid w:val="00383354"/>
    <w:rsid w:val="003879DF"/>
    <w:rsid w:val="00390F98"/>
    <w:rsid w:val="003919AB"/>
    <w:rsid w:val="00393056"/>
    <w:rsid w:val="00393D11"/>
    <w:rsid w:val="00396D76"/>
    <w:rsid w:val="003A1AF5"/>
    <w:rsid w:val="003A1E29"/>
    <w:rsid w:val="003A77A2"/>
    <w:rsid w:val="003B0303"/>
    <w:rsid w:val="003B1DFF"/>
    <w:rsid w:val="003B3368"/>
    <w:rsid w:val="003B454A"/>
    <w:rsid w:val="003C115A"/>
    <w:rsid w:val="003C1A52"/>
    <w:rsid w:val="003C24C4"/>
    <w:rsid w:val="003C3941"/>
    <w:rsid w:val="003C3FC0"/>
    <w:rsid w:val="003C4894"/>
    <w:rsid w:val="003C4D74"/>
    <w:rsid w:val="003D13A8"/>
    <w:rsid w:val="003D210A"/>
    <w:rsid w:val="003D2DDE"/>
    <w:rsid w:val="003D3325"/>
    <w:rsid w:val="003D3802"/>
    <w:rsid w:val="003D4331"/>
    <w:rsid w:val="003E4540"/>
    <w:rsid w:val="003E51E4"/>
    <w:rsid w:val="003E581B"/>
    <w:rsid w:val="003E62C0"/>
    <w:rsid w:val="003E67F6"/>
    <w:rsid w:val="003F446E"/>
    <w:rsid w:val="003F480D"/>
    <w:rsid w:val="003F6918"/>
    <w:rsid w:val="003F6ABC"/>
    <w:rsid w:val="003F7FC3"/>
    <w:rsid w:val="00401F9B"/>
    <w:rsid w:val="0040249D"/>
    <w:rsid w:val="0040423A"/>
    <w:rsid w:val="00405A55"/>
    <w:rsid w:val="00406CEF"/>
    <w:rsid w:val="0041185F"/>
    <w:rsid w:val="00413112"/>
    <w:rsid w:val="004160BF"/>
    <w:rsid w:val="00416A74"/>
    <w:rsid w:val="00417B11"/>
    <w:rsid w:val="00422D8B"/>
    <w:rsid w:val="00423E99"/>
    <w:rsid w:val="00426A9F"/>
    <w:rsid w:val="00427179"/>
    <w:rsid w:val="00432267"/>
    <w:rsid w:val="00435C09"/>
    <w:rsid w:val="00442C6B"/>
    <w:rsid w:val="00442F4C"/>
    <w:rsid w:val="0044408D"/>
    <w:rsid w:val="004443EA"/>
    <w:rsid w:val="00444A4A"/>
    <w:rsid w:val="00447621"/>
    <w:rsid w:val="00452BA1"/>
    <w:rsid w:val="00452C1A"/>
    <w:rsid w:val="00452ED1"/>
    <w:rsid w:val="00455DEA"/>
    <w:rsid w:val="004600E3"/>
    <w:rsid w:val="0046077F"/>
    <w:rsid w:val="00463802"/>
    <w:rsid w:val="004658BE"/>
    <w:rsid w:val="00465B26"/>
    <w:rsid w:val="00466449"/>
    <w:rsid w:val="00466A5F"/>
    <w:rsid w:val="00466DEB"/>
    <w:rsid w:val="00466E3B"/>
    <w:rsid w:val="00470009"/>
    <w:rsid w:val="00471235"/>
    <w:rsid w:val="004720FC"/>
    <w:rsid w:val="004747D3"/>
    <w:rsid w:val="0047708F"/>
    <w:rsid w:val="00480C5E"/>
    <w:rsid w:val="00480F01"/>
    <w:rsid w:val="004820A2"/>
    <w:rsid w:val="00482220"/>
    <w:rsid w:val="004863CF"/>
    <w:rsid w:val="00490F0E"/>
    <w:rsid w:val="0049327D"/>
    <w:rsid w:val="0049612E"/>
    <w:rsid w:val="00497667"/>
    <w:rsid w:val="004A0A50"/>
    <w:rsid w:val="004A214F"/>
    <w:rsid w:val="004A3824"/>
    <w:rsid w:val="004A396A"/>
    <w:rsid w:val="004A7E9D"/>
    <w:rsid w:val="004B3940"/>
    <w:rsid w:val="004B5AAB"/>
    <w:rsid w:val="004C0740"/>
    <w:rsid w:val="004C2B06"/>
    <w:rsid w:val="004C4544"/>
    <w:rsid w:val="004C62BF"/>
    <w:rsid w:val="004C6C3B"/>
    <w:rsid w:val="004C7BC2"/>
    <w:rsid w:val="004D1571"/>
    <w:rsid w:val="004D52B0"/>
    <w:rsid w:val="004E1628"/>
    <w:rsid w:val="004E48AF"/>
    <w:rsid w:val="004E4B51"/>
    <w:rsid w:val="004E4FF4"/>
    <w:rsid w:val="004E5CD0"/>
    <w:rsid w:val="004E71B9"/>
    <w:rsid w:val="004E7392"/>
    <w:rsid w:val="004F29F5"/>
    <w:rsid w:val="004F31CE"/>
    <w:rsid w:val="004F5F38"/>
    <w:rsid w:val="004F6B31"/>
    <w:rsid w:val="004F71AC"/>
    <w:rsid w:val="00500315"/>
    <w:rsid w:val="00500A7B"/>
    <w:rsid w:val="005014CA"/>
    <w:rsid w:val="00507D14"/>
    <w:rsid w:val="00510055"/>
    <w:rsid w:val="00510D98"/>
    <w:rsid w:val="00511BB7"/>
    <w:rsid w:val="0052111F"/>
    <w:rsid w:val="0052158D"/>
    <w:rsid w:val="00521F30"/>
    <w:rsid w:val="005223E2"/>
    <w:rsid w:val="005254F2"/>
    <w:rsid w:val="0052663C"/>
    <w:rsid w:val="005268DC"/>
    <w:rsid w:val="0052760B"/>
    <w:rsid w:val="00532A92"/>
    <w:rsid w:val="0053545E"/>
    <w:rsid w:val="00537107"/>
    <w:rsid w:val="005375BA"/>
    <w:rsid w:val="00537CAD"/>
    <w:rsid w:val="00540142"/>
    <w:rsid w:val="00540389"/>
    <w:rsid w:val="005455B4"/>
    <w:rsid w:val="00545BEC"/>
    <w:rsid w:val="0054692D"/>
    <w:rsid w:val="005472A4"/>
    <w:rsid w:val="005473D7"/>
    <w:rsid w:val="005559DF"/>
    <w:rsid w:val="00555A12"/>
    <w:rsid w:val="00556151"/>
    <w:rsid w:val="005578E7"/>
    <w:rsid w:val="00557A1B"/>
    <w:rsid w:val="0056394D"/>
    <w:rsid w:val="00563F63"/>
    <w:rsid w:val="00570B21"/>
    <w:rsid w:val="0057211E"/>
    <w:rsid w:val="00573DAD"/>
    <w:rsid w:val="00581F54"/>
    <w:rsid w:val="00583B0E"/>
    <w:rsid w:val="00584802"/>
    <w:rsid w:val="0058622B"/>
    <w:rsid w:val="005877C3"/>
    <w:rsid w:val="00591C0B"/>
    <w:rsid w:val="005928C7"/>
    <w:rsid w:val="005948A7"/>
    <w:rsid w:val="0059646F"/>
    <w:rsid w:val="00596B77"/>
    <w:rsid w:val="00596EBD"/>
    <w:rsid w:val="00597AF7"/>
    <w:rsid w:val="00597F50"/>
    <w:rsid w:val="005A0F3F"/>
    <w:rsid w:val="005A20C1"/>
    <w:rsid w:val="005A70C4"/>
    <w:rsid w:val="005B1A77"/>
    <w:rsid w:val="005B1CBB"/>
    <w:rsid w:val="005B1F46"/>
    <w:rsid w:val="005B4B46"/>
    <w:rsid w:val="005B53FE"/>
    <w:rsid w:val="005B607F"/>
    <w:rsid w:val="005C0233"/>
    <w:rsid w:val="005C0F6A"/>
    <w:rsid w:val="005C1731"/>
    <w:rsid w:val="005C3E9D"/>
    <w:rsid w:val="005C76B8"/>
    <w:rsid w:val="005D27D4"/>
    <w:rsid w:val="005D2CFD"/>
    <w:rsid w:val="005D3696"/>
    <w:rsid w:val="005D5D53"/>
    <w:rsid w:val="005D7049"/>
    <w:rsid w:val="005D746B"/>
    <w:rsid w:val="005E0890"/>
    <w:rsid w:val="005E4EDD"/>
    <w:rsid w:val="005E4F45"/>
    <w:rsid w:val="005F0467"/>
    <w:rsid w:val="005F602A"/>
    <w:rsid w:val="005F7E01"/>
    <w:rsid w:val="006002EE"/>
    <w:rsid w:val="00601E0F"/>
    <w:rsid w:val="006020B1"/>
    <w:rsid w:val="006053F9"/>
    <w:rsid w:val="00605D07"/>
    <w:rsid w:val="006117B9"/>
    <w:rsid w:val="0061242C"/>
    <w:rsid w:val="00614461"/>
    <w:rsid w:val="00615E8B"/>
    <w:rsid w:val="00617CFC"/>
    <w:rsid w:val="00620475"/>
    <w:rsid w:val="00622C83"/>
    <w:rsid w:val="0062684B"/>
    <w:rsid w:val="00631A56"/>
    <w:rsid w:val="006362F0"/>
    <w:rsid w:val="00637D15"/>
    <w:rsid w:val="0064077E"/>
    <w:rsid w:val="00641437"/>
    <w:rsid w:val="00641D2F"/>
    <w:rsid w:val="00642C7F"/>
    <w:rsid w:val="00643B5B"/>
    <w:rsid w:val="006447B1"/>
    <w:rsid w:val="00645E3A"/>
    <w:rsid w:val="0064605B"/>
    <w:rsid w:val="006476CE"/>
    <w:rsid w:val="00650E20"/>
    <w:rsid w:val="00650F85"/>
    <w:rsid w:val="00653971"/>
    <w:rsid w:val="0065555A"/>
    <w:rsid w:val="0065590C"/>
    <w:rsid w:val="00655D27"/>
    <w:rsid w:val="00656759"/>
    <w:rsid w:val="006602F1"/>
    <w:rsid w:val="006615B4"/>
    <w:rsid w:val="0066200C"/>
    <w:rsid w:val="006623BC"/>
    <w:rsid w:val="00662877"/>
    <w:rsid w:val="00662FDF"/>
    <w:rsid w:val="00663A1D"/>
    <w:rsid w:val="006650C5"/>
    <w:rsid w:val="006717B0"/>
    <w:rsid w:val="006723EA"/>
    <w:rsid w:val="006732A4"/>
    <w:rsid w:val="00673516"/>
    <w:rsid w:val="00675934"/>
    <w:rsid w:val="00677A1D"/>
    <w:rsid w:val="0068054E"/>
    <w:rsid w:val="0068496F"/>
    <w:rsid w:val="00685ABC"/>
    <w:rsid w:val="006912E8"/>
    <w:rsid w:val="00693899"/>
    <w:rsid w:val="006A1378"/>
    <w:rsid w:val="006A2A53"/>
    <w:rsid w:val="006A32E8"/>
    <w:rsid w:val="006A65FF"/>
    <w:rsid w:val="006A670F"/>
    <w:rsid w:val="006B238E"/>
    <w:rsid w:val="006B29CF"/>
    <w:rsid w:val="006B3AF3"/>
    <w:rsid w:val="006B42EB"/>
    <w:rsid w:val="006C0B16"/>
    <w:rsid w:val="006C1652"/>
    <w:rsid w:val="006C1BCC"/>
    <w:rsid w:val="006C3159"/>
    <w:rsid w:val="006C46BD"/>
    <w:rsid w:val="006D0ACE"/>
    <w:rsid w:val="006D13DB"/>
    <w:rsid w:val="006D3D21"/>
    <w:rsid w:val="006D7526"/>
    <w:rsid w:val="006E12D1"/>
    <w:rsid w:val="006E3927"/>
    <w:rsid w:val="006F0849"/>
    <w:rsid w:val="006F0970"/>
    <w:rsid w:val="006F1D4C"/>
    <w:rsid w:val="006F301D"/>
    <w:rsid w:val="006F4639"/>
    <w:rsid w:val="006F4E81"/>
    <w:rsid w:val="006F7271"/>
    <w:rsid w:val="006F76FD"/>
    <w:rsid w:val="0070378C"/>
    <w:rsid w:val="00703D84"/>
    <w:rsid w:val="007041E5"/>
    <w:rsid w:val="0070460B"/>
    <w:rsid w:val="0070583F"/>
    <w:rsid w:val="0070645E"/>
    <w:rsid w:val="00707F4C"/>
    <w:rsid w:val="0071347B"/>
    <w:rsid w:val="0071507D"/>
    <w:rsid w:val="00715C2D"/>
    <w:rsid w:val="00717598"/>
    <w:rsid w:val="00717970"/>
    <w:rsid w:val="00717AF4"/>
    <w:rsid w:val="00717C7A"/>
    <w:rsid w:val="00718896"/>
    <w:rsid w:val="007204C4"/>
    <w:rsid w:val="00721D0A"/>
    <w:rsid w:val="00725252"/>
    <w:rsid w:val="00730077"/>
    <w:rsid w:val="00733798"/>
    <w:rsid w:val="00733BB2"/>
    <w:rsid w:val="00735F79"/>
    <w:rsid w:val="00736387"/>
    <w:rsid w:val="007416AC"/>
    <w:rsid w:val="00742E46"/>
    <w:rsid w:val="00744618"/>
    <w:rsid w:val="00746EAA"/>
    <w:rsid w:val="00746EF2"/>
    <w:rsid w:val="00747763"/>
    <w:rsid w:val="007501B3"/>
    <w:rsid w:val="00751E22"/>
    <w:rsid w:val="0076002A"/>
    <w:rsid w:val="00760206"/>
    <w:rsid w:val="007626D9"/>
    <w:rsid w:val="00763083"/>
    <w:rsid w:val="00764769"/>
    <w:rsid w:val="00766AF4"/>
    <w:rsid w:val="00766B02"/>
    <w:rsid w:val="00771F7F"/>
    <w:rsid w:val="007723A7"/>
    <w:rsid w:val="0077310A"/>
    <w:rsid w:val="007736C6"/>
    <w:rsid w:val="0077643C"/>
    <w:rsid w:val="0078167A"/>
    <w:rsid w:val="00782335"/>
    <w:rsid w:val="007848FC"/>
    <w:rsid w:val="007853CB"/>
    <w:rsid w:val="00786BE3"/>
    <w:rsid w:val="00793CF3"/>
    <w:rsid w:val="00797840"/>
    <w:rsid w:val="007A2D29"/>
    <w:rsid w:val="007A344A"/>
    <w:rsid w:val="007A796A"/>
    <w:rsid w:val="007B3A0E"/>
    <w:rsid w:val="007B5E83"/>
    <w:rsid w:val="007B641A"/>
    <w:rsid w:val="007C14A5"/>
    <w:rsid w:val="007D144D"/>
    <w:rsid w:val="007D2491"/>
    <w:rsid w:val="007D37BA"/>
    <w:rsid w:val="007D37D0"/>
    <w:rsid w:val="007D5AA8"/>
    <w:rsid w:val="007D76F9"/>
    <w:rsid w:val="007E23C6"/>
    <w:rsid w:val="007E464F"/>
    <w:rsid w:val="007E4FE2"/>
    <w:rsid w:val="007F1E32"/>
    <w:rsid w:val="007F3979"/>
    <w:rsid w:val="007F3EA1"/>
    <w:rsid w:val="007F5010"/>
    <w:rsid w:val="0080284B"/>
    <w:rsid w:val="00802C57"/>
    <w:rsid w:val="008051BB"/>
    <w:rsid w:val="0080650D"/>
    <w:rsid w:val="00807D78"/>
    <w:rsid w:val="008105DC"/>
    <w:rsid w:val="00811DC6"/>
    <w:rsid w:val="00813AC1"/>
    <w:rsid w:val="00814B1B"/>
    <w:rsid w:val="00817CF3"/>
    <w:rsid w:val="00825E02"/>
    <w:rsid w:val="0082670A"/>
    <w:rsid w:val="00826E75"/>
    <w:rsid w:val="00827B87"/>
    <w:rsid w:val="00831D57"/>
    <w:rsid w:val="00832740"/>
    <w:rsid w:val="0084010D"/>
    <w:rsid w:val="008413F7"/>
    <w:rsid w:val="008419E3"/>
    <w:rsid w:val="00843477"/>
    <w:rsid w:val="0084548E"/>
    <w:rsid w:val="0084626E"/>
    <w:rsid w:val="00847324"/>
    <w:rsid w:val="008552F1"/>
    <w:rsid w:val="00857CFA"/>
    <w:rsid w:val="0086035A"/>
    <w:rsid w:val="00861F01"/>
    <w:rsid w:val="00862256"/>
    <w:rsid w:val="008654FB"/>
    <w:rsid w:val="00865FF9"/>
    <w:rsid w:val="00866DAE"/>
    <w:rsid w:val="008678FD"/>
    <w:rsid w:val="008679D3"/>
    <w:rsid w:val="00872B6C"/>
    <w:rsid w:val="00873268"/>
    <w:rsid w:val="0087336E"/>
    <w:rsid w:val="00875706"/>
    <w:rsid w:val="008809EA"/>
    <w:rsid w:val="00881946"/>
    <w:rsid w:val="008822A9"/>
    <w:rsid w:val="0088302C"/>
    <w:rsid w:val="00886598"/>
    <w:rsid w:val="008877E3"/>
    <w:rsid w:val="00887E19"/>
    <w:rsid w:val="00892409"/>
    <w:rsid w:val="008926FE"/>
    <w:rsid w:val="008954F8"/>
    <w:rsid w:val="00896B71"/>
    <w:rsid w:val="00896C5A"/>
    <w:rsid w:val="008A1337"/>
    <w:rsid w:val="008A2808"/>
    <w:rsid w:val="008A295D"/>
    <w:rsid w:val="008B16AF"/>
    <w:rsid w:val="008B584A"/>
    <w:rsid w:val="008B609E"/>
    <w:rsid w:val="008C1914"/>
    <w:rsid w:val="008C1C25"/>
    <w:rsid w:val="008C224A"/>
    <w:rsid w:val="008C3A05"/>
    <w:rsid w:val="008C479C"/>
    <w:rsid w:val="008C493E"/>
    <w:rsid w:val="008C5EE1"/>
    <w:rsid w:val="008C7B0B"/>
    <w:rsid w:val="008D05CD"/>
    <w:rsid w:val="008D3FEB"/>
    <w:rsid w:val="008D49CD"/>
    <w:rsid w:val="008D4A9E"/>
    <w:rsid w:val="008D530A"/>
    <w:rsid w:val="008D685F"/>
    <w:rsid w:val="008D76B2"/>
    <w:rsid w:val="008E0959"/>
    <w:rsid w:val="008E1C39"/>
    <w:rsid w:val="008E3E9E"/>
    <w:rsid w:val="008E3FF0"/>
    <w:rsid w:val="008E4999"/>
    <w:rsid w:val="008E5B7B"/>
    <w:rsid w:val="008E5BE7"/>
    <w:rsid w:val="008E650C"/>
    <w:rsid w:val="008E714C"/>
    <w:rsid w:val="008F00B2"/>
    <w:rsid w:val="008F09B4"/>
    <w:rsid w:val="008F12AC"/>
    <w:rsid w:val="008F2AC2"/>
    <w:rsid w:val="008F2BCF"/>
    <w:rsid w:val="008F726F"/>
    <w:rsid w:val="00903ED8"/>
    <w:rsid w:val="0090498B"/>
    <w:rsid w:val="00906395"/>
    <w:rsid w:val="00910018"/>
    <w:rsid w:val="009110DF"/>
    <w:rsid w:val="009135C1"/>
    <w:rsid w:val="00914073"/>
    <w:rsid w:val="00914178"/>
    <w:rsid w:val="00916967"/>
    <w:rsid w:val="00916EB9"/>
    <w:rsid w:val="0092093C"/>
    <w:rsid w:val="00921969"/>
    <w:rsid w:val="00925EE6"/>
    <w:rsid w:val="009261CF"/>
    <w:rsid w:val="00927BD7"/>
    <w:rsid w:val="00931BB4"/>
    <w:rsid w:val="00932471"/>
    <w:rsid w:val="00937093"/>
    <w:rsid w:val="00942A18"/>
    <w:rsid w:val="00950138"/>
    <w:rsid w:val="00953BFD"/>
    <w:rsid w:val="00954264"/>
    <w:rsid w:val="00954AD0"/>
    <w:rsid w:val="0095510F"/>
    <w:rsid w:val="009556D1"/>
    <w:rsid w:val="00960B2B"/>
    <w:rsid w:val="00962458"/>
    <w:rsid w:val="00962E51"/>
    <w:rsid w:val="009654E0"/>
    <w:rsid w:val="009655E1"/>
    <w:rsid w:val="00965EC6"/>
    <w:rsid w:val="0096704B"/>
    <w:rsid w:val="00967129"/>
    <w:rsid w:val="0096727E"/>
    <w:rsid w:val="00971981"/>
    <w:rsid w:val="00971F63"/>
    <w:rsid w:val="009732EA"/>
    <w:rsid w:val="009735A0"/>
    <w:rsid w:val="0097453F"/>
    <w:rsid w:val="00976DCC"/>
    <w:rsid w:val="00976E29"/>
    <w:rsid w:val="00983256"/>
    <w:rsid w:val="00983606"/>
    <w:rsid w:val="009848E7"/>
    <w:rsid w:val="009854A5"/>
    <w:rsid w:val="00986BA5"/>
    <w:rsid w:val="00990C35"/>
    <w:rsid w:val="009911A9"/>
    <w:rsid w:val="00995566"/>
    <w:rsid w:val="00995663"/>
    <w:rsid w:val="00997749"/>
    <w:rsid w:val="009A2C00"/>
    <w:rsid w:val="009A44A8"/>
    <w:rsid w:val="009A5D8E"/>
    <w:rsid w:val="009A713F"/>
    <w:rsid w:val="009B286A"/>
    <w:rsid w:val="009B3EC0"/>
    <w:rsid w:val="009C05C5"/>
    <w:rsid w:val="009C0EEE"/>
    <w:rsid w:val="009C18BC"/>
    <w:rsid w:val="009C1C57"/>
    <w:rsid w:val="009C1E9E"/>
    <w:rsid w:val="009C2753"/>
    <w:rsid w:val="009C38BF"/>
    <w:rsid w:val="009C5394"/>
    <w:rsid w:val="009C5C27"/>
    <w:rsid w:val="009C7423"/>
    <w:rsid w:val="009D0955"/>
    <w:rsid w:val="009D10FB"/>
    <w:rsid w:val="009D307E"/>
    <w:rsid w:val="009D4FB1"/>
    <w:rsid w:val="009D5D55"/>
    <w:rsid w:val="009D66D4"/>
    <w:rsid w:val="009D7685"/>
    <w:rsid w:val="009E0D72"/>
    <w:rsid w:val="009E1270"/>
    <w:rsid w:val="009E1FDA"/>
    <w:rsid w:val="009E3952"/>
    <w:rsid w:val="009E7DA2"/>
    <w:rsid w:val="009F043F"/>
    <w:rsid w:val="009F3E07"/>
    <w:rsid w:val="009F5AF1"/>
    <w:rsid w:val="009F649C"/>
    <w:rsid w:val="009F6B1C"/>
    <w:rsid w:val="00A013D7"/>
    <w:rsid w:val="00A026AF"/>
    <w:rsid w:val="00A03233"/>
    <w:rsid w:val="00A032C7"/>
    <w:rsid w:val="00A034B3"/>
    <w:rsid w:val="00A06DA5"/>
    <w:rsid w:val="00A11D8F"/>
    <w:rsid w:val="00A160AF"/>
    <w:rsid w:val="00A17B13"/>
    <w:rsid w:val="00A22D0C"/>
    <w:rsid w:val="00A23616"/>
    <w:rsid w:val="00A2458B"/>
    <w:rsid w:val="00A2615E"/>
    <w:rsid w:val="00A310A3"/>
    <w:rsid w:val="00A32FDA"/>
    <w:rsid w:val="00A33A02"/>
    <w:rsid w:val="00A34FF7"/>
    <w:rsid w:val="00A359B9"/>
    <w:rsid w:val="00A41931"/>
    <w:rsid w:val="00A43208"/>
    <w:rsid w:val="00A46E8F"/>
    <w:rsid w:val="00A501E8"/>
    <w:rsid w:val="00A52ACF"/>
    <w:rsid w:val="00A530F0"/>
    <w:rsid w:val="00A53925"/>
    <w:rsid w:val="00A5544F"/>
    <w:rsid w:val="00A571B2"/>
    <w:rsid w:val="00A60653"/>
    <w:rsid w:val="00A61216"/>
    <w:rsid w:val="00A63A75"/>
    <w:rsid w:val="00A63F85"/>
    <w:rsid w:val="00A643D9"/>
    <w:rsid w:val="00A65EFC"/>
    <w:rsid w:val="00A7197E"/>
    <w:rsid w:val="00A734CD"/>
    <w:rsid w:val="00A73ACF"/>
    <w:rsid w:val="00A74432"/>
    <w:rsid w:val="00A77EE4"/>
    <w:rsid w:val="00A8034F"/>
    <w:rsid w:val="00A81AC4"/>
    <w:rsid w:val="00A81EFE"/>
    <w:rsid w:val="00A82D0D"/>
    <w:rsid w:val="00A83083"/>
    <w:rsid w:val="00A83AB3"/>
    <w:rsid w:val="00A87D09"/>
    <w:rsid w:val="00A9121A"/>
    <w:rsid w:val="00A91552"/>
    <w:rsid w:val="00A91A74"/>
    <w:rsid w:val="00A93049"/>
    <w:rsid w:val="00A9349C"/>
    <w:rsid w:val="00A94994"/>
    <w:rsid w:val="00A95498"/>
    <w:rsid w:val="00A96288"/>
    <w:rsid w:val="00A969FC"/>
    <w:rsid w:val="00A97A50"/>
    <w:rsid w:val="00AA26E7"/>
    <w:rsid w:val="00AA4D9C"/>
    <w:rsid w:val="00AA6424"/>
    <w:rsid w:val="00AB0274"/>
    <w:rsid w:val="00AB36A9"/>
    <w:rsid w:val="00AB4503"/>
    <w:rsid w:val="00AB5013"/>
    <w:rsid w:val="00AB6D6A"/>
    <w:rsid w:val="00AC0117"/>
    <w:rsid w:val="00AC0B78"/>
    <w:rsid w:val="00AC11EF"/>
    <w:rsid w:val="00AC2CF0"/>
    <w:rsid w:val="00AC4360"/>
    <w:rsid w:val="00AC5D88"/>
    <w:rsid w:val="00AC61B8"/>
    <w:rsid w:val="00AC6753"/>
    <w:rsid w:val="00AC6E12"/>
    <w:rsid w:val="00AC7FD3"/>
    <w:rsid w:val="00AD0DA4"/>
    <w:rsid w:val="00AD1065"/>
    <w:rsid w:val="00AD3286"/>
    <w:rsid w:val="00AD4F41"/>
    <w:rsid w:val="00AD65C6"/>
    <w:rsid w:val="00AD6EC9"/>
    <w:rsid w:val="00AD7BFD"/>
    <w:rsid w:val="00AE1F6B"/>
    <w:rsid w:val="00AE2BC6"/>
    <w:rsid w:val="00AE3237"/>
    <w:rsid w:val="00AE3319"/>
    <w:rsid w:val="00AE3459"/>
    <w:rsid w:val="00AE4A17"/>
    <w:rsid w:val="00AF6095"/>
    <w:rsid w:val="00AF7B8F"/>
    <w:rsid w:val="00B0633D"/>
    <w:rsid w:val="00B11C4C"/>
    <w:rsid w:val="00B21C60"/>
    <w:rsid w:val="00B23A01"/>
    <w:rsid w:val="00B24CE1"/>
    <w:rsid w:val="00B26E7E"/>
    <w:rsid w:val="00B27172"/>
    <w:rsid w:val="00B300A4"/>
    <w:rsid w:val="00B30E23"/>
    <w:rsid w:val="00B32A23"/>
    <w:rsid w:val="00B36B8A"/>
    <w:rsid w:val="00B44371"/>
    <w:rsid w:val="00B447C7"/>
    <w:rsid w:val="00B44988"/>
    <w:rsid w:val="00B460A1"/>
    <w:rsid w:val="00B50BD2"/>
    <w:rsid w:val="00B52120"/>
    <w:rsid w:val="00B54645"/>
    <w:rsid w:val="00B54704"/>
    <w:rsid w:val="00B65778"/>
    <w:rsid w:val="00B670DB"/>
    <w:rsid w:val="00B67EEC"/>
    <w:rsid w:val="00B72C73"/>
    <w:rsid w:val="00B72F0B"/>
    <w:rsid w:val="00B734EC"/>
    <w:rsid w:val="00B7777C"/>
    <w:rsid w:val="00B808AB"/>
    <w:rsid w:val="00B8105F"/>
    <w:rsid w:val="00B8415B"/>
    <w:rsid w:val="00B84453"/>
    <w:rsid w:val="00B84BA4"/>
    <w:rsid w:val="00B85CA0"/>
    <w:rsid w:val="00B912E2"/>
    <w:rsid w:val="00B96C40"/>
    <w:rsid w:val="00B97C79"/>
    <w:rsid w:val="00B97FBF"/>
    <w:rsid w:val="00BA0977"/>
    <w:rsid w:val="00BA3272"/>
    <w:rsid w:val="00BA3663"/>
    <w:rsid w:val="00BA5995"/>
    <w:rsid w:val="00BA711B"/>
    <w:rsid w:val="00BB0A3A"/>
    <w:rsid w:val="00BB17B3"/>
    <w:rsid w:val="00BB1B22"/>
    <w:rsid w:val="00BB1EF4"/>
    <w:rsid w:val="00BB294F"/>
    <w:rsid w:val="00BB3696"/>
    <w:rsid w:val="00BB5A76"/>
    <w:rsid w:val="00BB7074"/>
    <w:rsid w:val="00BC39DB"/>
    <w:rsid w:val="00BC4E8E"/>
    <w:rsid w:val="00BC7CF5"/>
    <w:rsid w:val="00BC7FB0"/>
    <w:rsid w:val="00BD17AE"/>
    <w:rsid w:val="00BD3F27"/>
    <w:rsid w:val="00BE03C1"/>
    <w:rsid w:val="00BE2107"/>
    <w:rsid w:val="00BE25ED"/>
    <w:rsid w:val="00BE31C8"/>
    <w:rsid w:val="00BE3B0B"/>
    <w:rsid w:val="00BE406D"/>
    <w:rsid w:val="00BE5B12"/>
    <w:rsid w:val="00BE687C"/>
    <w:rsid w:val="00BEAA32"/>
    <w:rsid w:val="00BF1CC9"/>
    <w:rsid w:val="00BF268D"/>
    <w:rsid w:val="00BF396C"/>
    <w:rsid w:val="00BF7F05"/>
    <w:rsid w:val="00C01B7E"/>
    <w:rsid w:val="00C02CA8"/>
    <w:rsid w:val="00C0351D"/>
    <w:rsid w:val="00C04E8D"/>
    <w:rsid w:val="00C06F19"/>
    <w:rsid w:val="00C10881"/>
    <w:rsid w:val="00C17815"/>
    <w:rsid w:val="00C17F79"/>
    <w:rsid w:val="00C21393"/>
    <w:rsid w:val="00C2162B"/>
    <w:rsid w:val="00C21861"/>
    <w:rsid w:val="00C21D44"/>
    <w:rsid w:val="00C22605"/>
    <w:rsid w:val="00C22E96"/>
    <w:rsid w:val="00C23B8B"/>
    <w:rsid w:val="00C2533A"/>
    <w:rsid w:val="00C26D9B"/>
    <w:rsid w:val="00C26EC4"/>
    <w:rsid w:val="00C31617"/>
    <w:rsid w:val="00C329A5"/>
    <w:rsid w:val="00C35599"/>
    <w:rsid w:val="00C37214"/>
    <w:rsid w:val="00C409B6"/>
    <w:rsid w:val="00C416C0"/>
    <w:rsid w:val="00C41F9C"/>
    <w:rsid w:val="00C44777"/>
    <w:rsid w:val="00C468A4"/>
    <w:rsid w:val="00C50359"/>
    <w:rsid w:val="00C50863"/>
    <w:rsid w:val="00C514F6"/>
    <w:rsid w:val="00C54B7D"/>
    <w:rsid w:val="00C5660F"/>
    <w:rsid w:val="00C5695E"/>
    <w:rsid w:val="00C57AA9"/>
    <w:rsid w:val="00C57C0B"/>
    <w:rsid w:val="00C5D73C"/>
    <w:rsid w:val="00C60354"/>
    <w:rsid w:val="00C631C8"/>
    <w:rsid w:val="00C641A5"/>
    <w:rsid w:val="00C659C0"/>
    <w:rsid w:val="00C70379"/>
    <w:rsid w:val="00C71E6A"/>
    <w:rsid w:val="00C75115"/>
    <w:rsid w:val="00C80AB2"/>
    <w:rsid w:val="00C80CE4"/>
    <w:rsid w:val="00C81746"/>
    <w:rsid w:val="00C81E61"/>
    <w:rsid w:val="00C823DA"/>
    <w:rsid w:val="00C82A2B"/>
    <w:rsid w:val="00C850A3"/>
    <w:rsid w:val="00C85B34"/>
    <w:rsid w:val="00C8662B"/>
    <w:rsid w:val="00C87E85"/>
    <w:rsid w:val="00C91B1F"/>
    <w:rsid w:val="00C92644"/>
    <w:rsid w:val="00C94870"/>
    <w:rsid w:val="00C952F3"/>
    <w:rsid w:val="00C96F44"/>
    <w:rsid w:val="00CA01FE"/>
    <w:rsid w:val="00CA0DEC"/>
    <w:rsid w:val="00CA23C7"/>
    <w:rsid w:val="00CA33AC"/>
    <w:rsid w:val="00CA38BE"/>
    <w:rsid w:val="00CA38FE"/>
    <w:rsid w:val="00CA6781"/>
    <w:rsid w:val="00CB064F"/>
    <w:rsid w:val="00CB2FF7"/>
    <w:rsid w:val="00CB5754"/>
    <w:rsid w:val="00CB7B2D"/>
    <w:rsid w:val="00CC1E73"/>
    <w:rsid w:val="00CC660A"/>
    <w:rsid w:val="00CC6E5F"/>
    <w:rsid w:val="00CC7264"/>
    <w:rsid w:val="00CD06A3"/>
    <w:rsid w:val="00CD1758"/>
    <w:rsid w:val="00CD34FE"/>
    <w:rsid w:val="00CD4E4C"/>
    <w:rsid w:val="00CD522D"/>
    <w:rsid w:val="00CD7AF1"/>
    <w:rsid w:val="00CE0A14"/>
    <w:rsid w:val="00CE240A"/>
    <w:rsid w:val="00CE49E6"/>
    <w:rsid w:val="00CE500A"/>
    <w:rsid w:val="00CE54A7"/>
    <w:rsid w:val="00CE5560"/>
    <w:rsid w:val="00CE6894"/>
    <w:rsid w:val="00CF221C"/>
    <w:rsid w:val="00CF40A2"/>
    <w:rsid w:val="00CF414A"/>
    <w:rsid w:val="00CF4774"/>
    <w:rsid w:val="00CF69D4"/>
    <w:rsid w:val="00CF7A30"/>
    <w:rsid w:val="00D00906"/>
    <w:rsid w:val="00D00E18"/>
    <w:rsid w:val="00D02B15"/>
    <w:rsid w:val="00D02FD3"/>
    <w:rsid w:val="00D03D91"/>
    <w:rsid w:val="00D06799"/>
    <w:rsid w:val="00D10850"/>
    <w:rsid w:val="00D111DE"/>
    <w:rsid w:val="00D139C9"/>
    <w:rsid w:val="00D14F94"/>
    <w:rsid w:val="00D16F89"/>
    <w:rsid w:val="00D20667"/>
    <w:rsid w:val="00D218C2"/>
    <w:rsid w:val="00D2236E"/>
    <w:rsid w:val="00D24A1F"/>
    <w:rsid w:val="00D24C16"/>
    <w:rsid w:val="00D339B8"/>
    <w:rsid w:val="00D3443D"/>
    <w:rsid w:val="00D35F2B"/>
    <w:rsid w:val="00D36941"/>
    <w:rsid w:val="00D369DF"/>
    <w:rsid w:val="00D4003B"/>
    <w:rsid w:val="00D40704"/>
    <w:rsid w:val="00D444C1"/>
    <w:rsid w:val="00D45D1E"/>
    <w:rsid w:val="00D5127E"/>
    <w:rsid w:val="00D5421F"/>
    <w:rsid w:val="00D55FE8"/>
    <w:rsid w:val="00D57D2C"/>
    <w:rsid w:val="00D630CA"/>
    <w:rsid w:val="00D6369A"/>
    <w:rsid w:val="00D658DF"/>
    <w:rsid w:val="00D70541"/>
    <w:rsid w:val="00D70848"/>
    <w:rsid w:val="00D70C30"/>
    <w:rsid w:val="00D72043"/>
    <w:rsid w:val="00D72415"/>
    <w:rsid w:val="00D72A60"/>
    <w:rsid w:val="00D7553F"/>
    <w:rsid w:val="00D826F6"/>
    <w:rsid w:val="00D84D97"/>
    <w:rsid w:val="00D86A12"/>
    <w:rsid w:val="00D9058B"/>
    <w:rsid w:val="00D92A87"/>
    <w:rsid w:val="00D94E6E"/>
    <w:rsid w:val="00D9639B"/>
    <w:rsid w:val="00DA0F2E"/>
    <w:rsid w:val="00DA1962"/>
    <w:rsid w:val="00DA3DCF"/>
    <w:rsid w:val="00DA5EAF"/>
    <w:rsid w:val="00DA71B9"/>
    <w:rsid w:val="00DB514C"/>
    <w:rsid w:val="00DB6417"/>
    <w:rsid w:val="00DB64B1"/>
    <w:rsid w:val="00DB72BD"/>
    <w:rsid w:val="00DC0DAF"/>
    <w:rsid w:val="00DC12DE"/>
    <w:rsid w:val="00DC2F33"/>
    <w:rsid w:val="00DC65FD"/>
    <w:rsid w:val="00DD0811"/>
    <w:rsid w:val="00DD0D72"/>
    <w:rsid w:val="00DD14BB"/>
    <w:rsid w:val="00DD2243"/>
    <w:rsid w:val="00DD308B"/>
    <w:rsid w:val="00DD3BAE"/>
    <w:rsid w:val="00DD4C1A"/>
    <w:rsid w:val="00DD64FF"/>
    <w:rsid w:val="00DD6818"/>
    <w:rsid w:val="00DD6EE0"/>
    <w:rsid w:val="00DD736F"/>
    <w:rsid w:val="00DD7AB5"/>
    <w:rsid w:val="00DE2495"/>
    <w:rsid w:val="00DE2B44"/>
    <w:rsid w:val="00DE2E29"/>
    <w:rsid w:val="00DE2EC9"/>
    <w:rsid w:val="00DE4736"/>
    <w:rsid w:val="00DE47F4"/>
    <w:rsid w:val="00DE50B9"/>
    <w:rsid w:val="00DE630B"/>
    <w:rsid w:val="00DE6E89"/>
    <w:rsid w:val="00DE76D6"/>
    <w:rsid w:val="00DF1627"/>
    <w:rsid w:val="00DF1FC2"/>
    <w:rsid w:val="00DF4C99"/>
    <w:rsid w:val="00DF5BDF"/>
    <w:rsid w:val="00DF6700"/>
    <w:rsid w:val="00E0037B"/>
    <w:rsid w:val="00E00D7B"/>
    <w:rsid w:val="00E020C8"/>
    <w:rsid w:val="00E04CBD"/>
    <w:rsid w:val="00E10174"/>
    <w:rsid w:val="00E12C5B"/>
    <w:rsid w:val="00E20C3E"/>
    <w:rsid w:val="00E2270C"/>
    <w:rsid w:val="00E23497"/>
    <w:rsid w:val="00E30984"/>
    <w:rsid w:val="00E3437F"/>
    <w:rsid w:val="00E34515"/>
    <w:rsid w:val="00E35E16"/>
    <w:rsid w:val="00E364B9"/>
    <w:rsid w:val="00E4200F"/>
    <w:rsid w:val="00E431C2"/>
    <w:rsid w:val="00E4323A"/>
    <w:rsid w:val="00E43310"/>
    <w:rsid w:val="00E43ACF"/>
    <w:rsid w:val="00E52100"/>
    <w:rsid w:val="00E527F5"/>
    <w:rsid w:val="00E54156"/>
    <w:rsid w:val="00E571C3"/>
    <w:rsid w:val="00E604F7"/>
    <w:rsid w:val="00E626BD"/>
    <w:rsid w:val="00E64166"/>
    <w:rsid w:val="00E64927"/>
    <w:rsid w:val="00E669B9"/>
    <w:rsid w:val="00E7048D"/>
    <w:rsid w:val="00E72340"/>
    <w:rsid w:val="00E747AA"/>
    <w:rsid w:val="00E7578C"/>
    <w:rsid w:val="00E8097F"/>
    <w:rsid w:val="00E84063"/>
    <w:rsid w:val="00E85EC1"/>
    <w:rsid w:val="00E87FFC"/>
    <w:rsid w:val="00E90994"/>
    <w:rsid w:val="00E90C8E"/>
    <w:rsid w:val="00E9122B"/>
    <w:rsid w:val="00E92D51"/>
    <w:rsid w:val="00EA3B64"/>
    <w:rsid w:val="00EA4366"/>
    <w:rsid w:val="00EA528A"/>
    <w:rsid w:val="00EA7776"/>
    <w:rsid w:val="00EA795A"/>
    <w:rsid w:val="00EB0A47"/>
    <w:rsid w:val="00EB1471"/>
    <w:rsid w:val="00EB1A36"/>
    <w:rsid w:val="00EB42D7"/>
    <w:rsid w:val="00EB448A"/>
    <w:rsid w:val="00EB559E"/>
    <w:rsid w:val="00EB5ED0"/>
    <w:rsid w:val="00EB64E0"/>
    <w:rsid w:val="00EC2E93"/>
    <w:rsid w:val="00EC53DC"/>
    <w:rsid w:val="00EC5E39"/>
    <w:rsid w:val="00EC7307"/>
    <w:rsid w:val="00ED068F"/>
    <w:rsid w:val="00ED3BC1"/>
    <w:rsid w:val="00ED7D51"/>
    <w:rsid w:val="00EE01EB"/>
    <w:rsid w:val="00EE031C"/>
    <w:rsid w:val="00EE0977"/>
    <w:rsid w:val="00EE1BD1"/>
    <w:rsid w:val="00EE2B3F"/>
    <w:rsid w:val="00EE34C0"/>
    <w:rsid w:val="00EE4F29"/>
    <w:rsid w:val="00EE6C4E"/>
    <w:rsid w:val="00EF024F"/>
    <w:rsid w:val="00EF101E"/>
    <w:rsid w:val="00EF3CCC"/>
    <w:rsid w:val="00EF5825"/>
    <w:rsid w:val="00EF6E14"/>
    <w:rsid w:val="00EF7C96"/>
    <w:rsid w:val="00F000D7"/>
    <w:rsid w:val="00F01182"/>
    <w:rsid w:val="00F0199B"/>
    <w:rsid w:val="00F06ED4"/>
    <w:rsid w:val="00F113CF"/>
    <w:rsid w:val="00F1184E"/>
    <w:rsid w:val="00F12A43"/>
    <w:rsid w:val="00F16581"/>
    <w:rsid w:val="00F1764E"/>
    <w:rsid w:val="00F20416"/>
    <w:rsid w:val="00F207F5"/>
    <w:rsid w:val="00F22A76"/>
    <w:rsid w:val="00F25119"/>
    <w:rsid w:val="00F26045"/>
    <w:rsid w:val="00F26D01"/>
    <w:rsid w:val="00F27035"/>
    <w:rsid w:val="00F316CE"/>
    <w:rsid w:val="00F32BB8"/>
    <w:rsid w:val="00F33694"/>
    <w:rsid w:val="00F33701"/>
    <w:rsid w:val="00F33E1A"/>
    <w:rsid w:val="00F41298"/>
    <w:rsid w:val="00F414E9"/>
    <w:rsid w:val="00F418E8"/>
    <w:rsid w:val="00F42E4E"/>
    <w:rsid w:val="00F436AC"/>
    <w:rsid w:val="00F43E97"/>
    <w:rsid w:val="00F46998"/>
    <w:rsid w:val="00F51A19"/>
    <w:rsid w:val="00F51B55"/>
    <w:rsid w:val="00F52607"/>
    <w:rsid w:val="00F52938"/>
    <w:rsid w:val="00F535D4"/>
    <w:rsid w:val="00F60CA0"/>
    <w:rsid w:val="00F61B6A"/>
    <w:rsid w:val="00F61F6D"/>
    <w:rsid w:val="00F61F8D"/>
    <w:rsid w:val="00F63B01"/>
    <w:rsid w:val="00F64399"/>
    <w:rsid w:val="00F65954"/>
    <w:rsid w:val="00F66338"/>
    <w:rsid w:val="00F66FD0"/>
    <w:rsid w:val="00F70AB5"/>
    <w:rsid w:val="00F719EA"/>
    <w:rsid w:val="00F72D12"/>
    <w:rsid w:val="00F73EF6"/>
    <w:rsid w:val="00F751A1"/>
    <w:rsid w:val="00F755E7"/>
    <w:rsid w:val="00F7637C"/>
    <w:rsid w:val="00F7790D"/>
    <w:rsid w:val="00F77B53"/>
    <w:rsid w:val="00F80140"/>
    <w:rsid w:val="00F80443"/>
    <w:rsid w:val="00F80D48"/>
    <w:rsid w:val="00F81681"/>
    <w:rsid w:val="00F86DC9"/>
    <w:rsid w:val="00F87ACD"/>
    <w:rsid w:val="00F87BE0"/>
    <w:rsid w:val="00F93AF2"/>
    <w:rsid w:val="00F96A89"/>
    <w:rsid w:val="00F971BB"/>
    <w:rsid w:val="00F971C2"/>
    <w:rsid w:val="00FA0D4C"/>
    <w:rsid w:val="00FA27A8"/>
    <w:rsid w:val="00FA2EBE"/>
    <w:rsid w:val="00FA51FC"/>
    <w:rsid w:val="00FA66DE"/>
    <w:rsid w:val="00FA6787"/>
    <w:rsid w:val="00FA6B29"/>
    <w:rsid w:val="00FB3EA5"/>
    <w:rsid w:val="00FB71C1"/>
    <w:rsid w:val="00FB7ECA"/>
    <w:rsid w:val="00FC2B67"/>
    <w:rsid w:val="00FC36F8"/>
    <w:rsid w:val="00FC3A6A"/>
    <w:rsid w:val="00FC5E3C"/>
    <w:rsid w:val="00FC7994"/>
    <w:rsid w:val="00FD032B"/>
    <w:rsid w:val="00FD506B"/>
    <w:rsid w:val="00FD5475"/>
    <w:rsid w:val="00FD5B23"/>
    <w:rsid w:val="00FD685A"/>
    <w:rsid w:val="00FE0753"/>
    <w:rsid w:val="00FE2310"/>
    <w:rsid w:val="00FE3224"/>
    <w:rsid w:val="00FE373C"/>
    <w:rsid w:val="00FE3991"/>
    <w:rsid w:val="00FE7EC1"/>
    <w:rsid w:val="00FF06EC"/>
    <w:rsid w:val="00FF0E37"/>
    <w:rsid w:val="00FF6512"/>
    <w:rsid w:val="0112D1C6"/>
    <w:rsid w:val="0125912D"/>
    <w:rsid w:val="0129957E"/>
    <w:rsid w:val="01317D4E"/>
    <w:rsid w:val="01BA75AD"/>
    <w:rsid w:val="022A5F52"/>
    <w:rsid w:val="0286D506"/>
    <w:rsid w:val="0296FB56"/>
    <w:rsid w:val="032413C5"/>
    <w:rsid w:val="032B0BA4"/>
    <w:rsid w:val="032B926A"/>
    <w:rsid w:val="03477E25"/>
    <w:rsid w:val="037AD3F8"/>
    <w:rsid w:val="037BA97C"/>
    <w:rsid w:val="03E25654"/>
    <w:rsid w:val="03E80C33"/>
    <w:rsid w:val="03F4F8F6"/>
    <w:rsid w:val="044A2E75"/>
    <w:rsid w:val="046A2493"/>
    <w:rsid w:val="046BE50D"/>
    <w:rsid w:val="047946A0"/>
    <w:rsid w:val="04BA8981"/>
    <w:rsid w:val="04DED01B"/>
    <w:rsid w:val="05089153"/>
    <w:rsid w:val="052A74C8"/>
    <w:rsid w:val="05312288"/>
    <w:rsid w:val="0569AF94"/>
    <w:rsid w:val="05E49842"/>
    <w:rsid w:val="062AD14F"/>
    <w:rsid w:val="06517E39"/>
    <w:rsid w:val="0670433A"/>
    <w:rsid w:val="071D379B"/>
    <w:rsid w:val="074DE504"/>
    <w:rsid w:val="077B5A5C"/>
    <w:rsid w:val="079813B2"/>
    <w:rsid w:val="081CFA4B"/>
    <w:rsid w:val="087EFB11"/>
    <w:rsid w:val="0889EF6A"/>
    <w:rsid w:val="09907FC2"/>
    <w:rsid w:val="09CD9D65"/>
    <w:rsid w:val="0A04AB7E"/>
    <w:rsid w:val="0A4AB9AD"/>
    <w:rsid w:val="0A54C72A"/>
    <w:rsid w:val="0A69C711"/>
    <w:rsid w:val="0A7DFF1D"/>
    <w:rsid w:val="0C17A511"/>
    <w:rsid w:val="0C1CB3BE"/>
    <w:rsid w:val="0C403361"/>
    <w:rsid w:val="0C6D230D"/>
    <w:rsid w:val="0C748922"/>
    <w:rsid w:val="0C93E1BD"/>
    <w:rsid w:val="0C9D1E80"/>
    <w:rsid w:val="0D1B1899"/>
    <w:rsid w:val="0DBBE377"/>
    <w:rsid w:val="0DDB2A37"/>
    <w:rsid w:val="0DF59E74"/>
    <w:rsid w:val="0E5C069F"/>
    <w:rsid w:val="0E63F0E5"/>
    <w:rsid w:val="0E896C65"/>
    <w:rsid w:val="0EB29A9A"/>
    <w:rsid w:val="0F477765"/>
    <w:rsid w:val="0F577CB4"/>
    <w:rsid w:val="0F6BD68F"/>
    <w:rsid w:val="0F7A6CC1"/>
    <w:rsid w:val="0FE3F942"/>
    <w:rsid w:val="0FFC01A0"/>
    <w:rsid w:val="1000EBD0"/>
    <w:rsid w:val="100CD8D0"/>
    <w:rsid w:val="103DE61B"/>
    <w:rsid w:val="106AC790"/>
    <w:rsid w:val="10AEC260"/>
    <w:rsid w:val="10B6A652"/>
    <w:rsid w:val="10EFD0B5"/>
    <w:rsid w:val="11569BD9"/>
    <w:rsid w:val="1160EA62"/>
    <w:rsid w:val="11C5AE92"/>
    <w:rsid w:val="11CDEBFE"/>
    <w:rsid w:val="1202725F"/>
    <w:rsid w:val="1205D6F6"/>
    <w:rsid w:val="12386AE1"/>
    <w:rsid w:val="124EBAC1"/>
    <w:rsid w:val="12518C1B"/>
    <w:rsid w:val="1264F166"/>
    <w:rsid w:val="130CD796"/>
    <w:rsid w:val="1321FB91"/>
    <w:rsid w:val="13259A51"/>
    <w:rsid w:val="136294F9"/>
    <w:rsid w:val="150D4C06"/>
    <w:rsid w:val="151A248B"/>
    <w:rsid w:val="153E38B3"/>
    <w:rsid w:val="158E04B9"/>
    <w:rsid w:val="15CA48B0"/>
    <w:rsid w:val="15DF1D81"/>
    <w:rsid w:val="1633C20E"/>
    <w:rsid w:val="163E4929"/>
    <w:rsid w:val="168D2DED"/>
    <w:rsid w:val="16E4E0E2"/>
    <w:rsid w:val="16E776A2"/>
    <w:rsid w:val="170D2F36"/>
    <w:rsid w:val="1744294F"/>
    <w:rsid w:val="1776EB80"/>
    <w:rsid w:val="17780FAB"/>
    <w:rsid w:val="178C02B3"/>
    <w:rsid w:val="1797DAE3"/>
    <w:rsid w:val="17B1D642"/>
    <w:rsid w:val="17BDF1F6"/>
    <w:rsid w:val="17D7F678"/>
    <w:rsid w:val="17E6E1C5"/>
    <w:rsid w:val="1874EF98"/>
    <w:rsid w:val="18A4D10E"/>
    <w:rsid w:val="18EB29E4"/>
    <w:rsid w:val="1932C175"/>
    <w:rsid w:val="19816C54"/>
    <w:rsid w:val="19F22885"/>
    <w:rsid w:val="1A2A5211"/>
    <w:rsid w:val="1A2F5D21"/>
    <w:rsid w:val="1A7C4177"/>
    <w:rsid w:val="1A813E22"/>
    <w:rsid w:val="1ACA4B1D"/>
    <w:rsid w:val="1AEBB642"/>
    <w:rsid w:val="1B09ABA7"/>
    <w:rsid w:val="1B30ED92"/>
    <w:rsid w:val="1B4AD0B2"/>
    <w:rsid w:val="1B63C63E"/>
    <w:rsid w:val="1B7F4B80"/>
    <w:rsid w:val="1BAD021B"/>
    <w:rsid w:val="1C4E09C0"/>
    <w:rsid w:val="1C4F2BDC"/>
    <w:rsid w:val="1C529103"/>
    <w:rsid w:val="1C65CEB0"/>
    <w:rsid w:val="1C802612"/>
    <w:rsid w:val="1CB5600A"/>
    <w:rsid w:val="1D44C865"/>
    <w:rsid w:val="1DBFA812"/>
    <w:rsid w:val="1DD785F4"/>
    <w:rsid w:val="1E7572E9"/>
    <w:rsid w:val="1E8BF13E"/>
    <w:rsid w:val="1EB784B7"/>
    <w:rsid w:val="1FAA8705"/>
    <w:rsid w:val="1FE13019"/>
    <w:rsid w:val="2024BCAE"/>
    <w:rsid w:val="20494DEE"/>
    <w:rsid w:val="2051A07F"/>
    <w:rsid w:val="20B14B2E"/>
    <w:rsid w:val="20ED2444"/>
    <w:rsid w:val="2133B128"/>
    <w:rsid w:val="216A3D78"/>
    <w:rsid w:val="21D675E2"/>
    <w:rsid w:val="21E6160D"/>
    <w:rsid w:val="2239E291"/>
    <w:rsid w:val="223F2654"/>
    <w:rsid w:val="224D1B8F"/>
    <w:rsid w:val="225631B1"/>
    <w:rsid w:val="232263E8"/>
    <w:rsid w:val="235836CB"/>
    <w:rsid w:val="236589D7"/>
    <w:rsid w:val="23B4A45D"/>
    <w:rsid w:val="23BE26AC"/>
    <w:rsid w:val="24186E28"/>
    <w:rsid w:val="242F3BD6"/>
    <w:rsid w:val="2447017E"/>
    <w:rsid w:val="24532A60"/>
    <w:rsid w:val="2479FD0B"/>
    <w:rsid w:val="257C64CB"/>
    <w:rsid w:val="259D8A9F"/>
    <w:rsid w:val="25A423E7"/>
    <w:rsid w:val="25AE3B85"/>
    <w:rsid w:val="25D739F5"/>
    <w:rsid w:val="25F85ADE"/>
    <w:rsid w:val="2639A720"/>
    <w:rsid w:val="2693FE32"/>
    <w:rsid w:val="2704C3B3"/>
    <w:rsid w:val="277EF9BC"/>
    <w:rsid w:val="27D89C53"/>
    <w:rsid w:val="27E0397E"/>
    <w:rsid w:val="27EBDF29"/>
    <w:rsid w:val="284D6892"/>
    <w:rsid w:val="289EBFDC"/>
    <w:rsid w:val="28E04741"/>
    <w:rsid w:val="29A868B8"/>
    <w:rsid w:val="29B2ED25"/>
    <w:rsid w:val="29BAD15D"/>
    <w:rsid w:val="29D031CA"/>
    <w:rsid w:val="29D8C412"/>
    <w:rsid w:val="29F08811"/>
    <w:rsid w:val="2A965865"/>
    <w:rsid w:val="2AAC743B"/>
    <w:rsid w:val="2AEC5F69"/>
    <w:rsid w:val="2B898BEF"/>
    <w:rsid w:val="2B96DAC3"/>
    <w:rsid w:val="2BB7D890"/>
    <w:rsid w:val="2C0B80E3"/>
    <w:rsid w:val="2C26A13A"/>
    <w:rsid w:val="2C5A70B2"/>
    <w:rsid w:val="2C896EFD"/>
    <w:rsid w:val="2CAA390A"/>
    <w:rsid w:val="2D28692C"/>
    <w:rsid w:val="2D401D9D"/>
    <w:rsid w:val="2DF2B2DF"/>
    <w:rsid w:val="2DF3F05B"/>
    <w:rsid w:val="2E0959D3"/>
    <w:rsid w:val="2EB80C71"/>
    <w:rsid w:val="2EEB947D"/>
    <w:rsid w:val="2EF52441"/>
    <w:rsid w:val="2F0F46B9"/>
    <w:rsid w:val="2F1CEB7E"/>
    <w:rsid w:val="2F5C5B32"/>
    <w:rsid w:val="2F668170"/>
    <w:rsid w:val="2FA5A6C3"/>
    <w:rsid w:val="2FF38CA4"/>
    <w:rsid w:val="305322CD"/>
    <w:rsid w:val="3080DF19"/>
    <w:rsid w:val="31087C0C"/>
    <w:rsid w:val="3231A5FB"/>
    <w:rsid w:val="3258CCA1"/>
    <w:rsid w:val="32A1EE93"/>
    <w:rsid w:val="32F6861B"/>
    <w:rsid w:val="33133EC8"/>
    <w:rsid w:val="3330CF1C"/>
    <w:rsid w:val="3381546C"/>
    <w:rsid w:val="3394A6B4"/>
    <w:rsid w:val="33BDA7E0"/>
    <w:rsid w:val="353A6562"/>
    <w:rsid w:val="35559950"/>
    <w:rsid w:val="3572DAC7"/>
    <w:rsid w:val="35A6C8B5"/>
    <w:rsid w:val="35BA0D09"/>
    <w:rsid w:val="35D4FFAB"/>
    <w:rsid w:val="361D45AD"/>
    <w:rsid w:val="3668FCE4"/>
    <w:rsid w:val="369A7822"/>
    <w:rsid w:val="369D2D94"/>
    <w:rsid w:val="36EFE6B6"/>
    <w:rsid w:val="37B13483"/>
    <w:rsid w:val="37C19A79"/>
    <w:rsid w:val="38141831"/>
    <w:rsid w:val="38146D04"/>
    <w:rsid w:val="38368687"/>
    <w:rsid w:val="388B7C60"/>
    <w:rsid w:val="38C59EBA"/>
    <w:rsid w:val="3917508E"/>
    <w:rsid w:val="393DC79D"/>
    <w:rsid w:val="3971AE03"/>
    <w:rsid w:val="399725D7"/>
    <w:rsid w:val="39A325BE"/>
    <w:rsid w:val="39C0FB1C"/>
    <w:rsid w:val="39E7EAD0"/>
    <w:rsid w:val="3AB708D3"/>
    <w:rsid w:val="3AD72A34"/>
    <w:rsid w:val="3AEC611A"/>
    <w:rsid w:val="3B15C931"/>
    <w:rsid w:val="3BABF903"/>
    <w:rsid w:val="3BD7B752"/>
    <w:rsid w:val="3C56A2B7"/>
    <w:rsid w:val="3C6D38EC"/>
    <w:rsid w:val="3D22528F"/>
    <w:rsid w:val="3D6A7E73"/>
    <w:rsid w:val="3D9D3B2C"/>
    <w:rsid w:val="3DA93C9F"/>
    <w:rsid w:val="3DF66CE2"/>
    <w:rsid w:val="3EBB6398"/>
    <w:rsid w:val="3EDEAE17"/>
    <w:rsid w:val="3F1A91EE"/>
    <w:rsid w:val="3F3C3D53"/>
    <w:rsid w:val="3F442286"/>
    <w:rsid w:val="3F72A1A9"/>
    <w:rsid w:val="3F952CEE"/>
    <w:rsid w:val="3F9EA9C8"/>
    <w:rsid w:val="3FB9D656"/>
    <w:rsid w:val="3FCB67F5"/>
    <w:rsid w:val="403B0EF4"/>
    <w:rsid w:val="40CCF9FB"/>
    <w:rsid w:val="41D7EC12"/>
    <w:rsid w:val="41E42EBB"/>
    <w:rsid w:val="422ABF66"/>
    <w:rsid w:val="424354BE"/>
    <w:rsid w:val="42503963"/>
    <w:rsid w:val="42657CAB"/>
    <w:rsid w:val="427D36E5"/>
    <w:rsid w:val="427E81B5"/>
    <w:rsid w:val="42AACBDF"/>
    <w:rsid w:val="437AACDF"/>
    <w:rsid w:val="439D91B8"/>
    <w:rsid w:val="43EE3C39"/>
    <w:rsid w:val="445E760A"/>
    <w:rsid w:val="448BF7D6"/>
    <w:rsid w:val="44EE4319"/>
    <w:rsid w:val="4501E034"/>
    <w:rsid w:val="455673AE"/>
    <w:rsid w:val="458C6328"/>
    <w:rsid w:val="45D8D9A8"/>
    <w:rsid w:val="4625F58D"/>
    <w:rsid w:val="463F68FB"/>
    <w:rsid w:val="468A0A71"/>
    <w:rsid w:val="46C1DF7C"/>
    <w:rsid w:val="46FB2DB4"/>
    <w:rsid w:val="473341E9"/>
    <w:rsid w:val="480D4B5B"/>
    <w:rsid w:val="486BA5A9"/>
    <w:rsid w:val="48C75795"/>
    <w:rsid w:val="48E5A378"/>
    <w:rsid w:val="493206F4"/>
    <w:rsid w:val="49CD2746"/>
    <w:rsid w:val="49D485A7"/>
    <w:rsid w:val="4A253708"/>
    <w:rsid w:val="4A405C83"/>
    <w:rsid w:val="4A8B2D4A"/>
    <w:rsid w:val="4A9DE457"/>
    <w:rsid w:val="4AA1005A"/>
    <w:rsid w:val="4AA76588"/>
    <w:rsid w:val="4AF4A9A2"/>
    <w:rsid w:val="4B7B974D"/>
    <w:rsid w:val="4BB7671A"/>
    <w:rsid w:val="4BDC1B08"/>
    <w:rsid w:val="4BE335AC"/>
    <w:rsid w:val="4BF1D97A"/>
    <w:rsid w:val="4C13E026"/>
    <w:rsid w:val="4C46B96B"/>
    <w:rsid w:val="4D064484"/>
    <w:rsid w:val="4DC10F4F"/>
    <w:rsid w:val="4DF315BE"/>
    <w:rsid w:val="4E30A922"/>
    <w:rsid w:val="4E81AE90"/>
    <w:rsid w:val="4EB228E2"/>
    <w:rsid w:val="4EB5A642"/>
    <w:rsid w:val="4F1B9B94"/>
    <w:rsid w:val="4F8DB40E"/>
    <w:rsid w:val="4FD20490"/>
    <w:rsid w:val="4FD365E8"/>
    <w:rsid w:val="4FEBFEC2"/>
    <w:rsid w:val="50607A62"/>
    <w:rsid w:val="50663685"/>
    <w:rsid w:val="509FBD65"/>
    <w:rsid w:val="50A8F7CD"/>
    <w:rsid w:val="50D1BD46"/>
    <w:rsid w:val="50F158F5"/>
    <w:rsid w:val="517E4255"/>
    <w:rsid w:val="518B388F"/>
    <w:rsid w:val="51A28D28"/>
    <w:rsid w:val="51D9018F"/>
    <w:rsid w:val="51F545CC"/>
    <w:rsid w:val="525B7894"/>
    <w:rsid w:val="5299A1C7"/>
    <w:rsid w:val="5346A763"/>
    <w:rsid w:val="54370E12"/>
    <w:rsid w:val="543B17F3"/>
    <w:rsid w:val="54613E75"/>
    <w:rsid w:val="55276EB3"/>
    <w:rsid w:val="5528B6E6"/>
    <w:rsid w:val="55525B2A"/>
    <w:rsid w:val="558CB240"/>
    <w:rsid w:val="55FB0EF2"/>
    <w:rsid w:val="56583B0F"/>
    <w:rsid w:val="569C8DB8"/>
    <w:rsid w:val="56DFD360"/>
    <w:rsid w:val="56E963DC"/>
    <w:rsid w:val="573DE1C0"/>
    <w:rsid w:val="5790F4F1"/>
    <w:rsid w:val="57E20750"/>
    <w:rsid w:val="586857CB"/>
    <w:rsid w:val="588A759A"/>
    <w:rsid w:val="58A7303F"/>
    <w:rsid w:val="58AE609D"/>
    <w:rsid w:val="58B1448F"/>
    <w:rsid w:val="598FDBD1"/>
    <w:rsid w:val="59A6D0AA"/>
    <w:rsid w:val="59A9C9EA"/>
    <w:rsid w:val="5A86C2DA"/>
    <w:rsid w:val="5AD07FF9"/>
    <w:rsid w:val="5B474EA5"/>
    <w:rsid w:val="5B8E27A9"/>
    <w:rsid w:val="5B97FF8A"/>
    <w:rsid w:val="5BD57817"/>
    <w:rsid w:val="5C0BF1E7"/>
    <w:rsid w:val="5C0DA529"/>
    <w:rsid w:val="5D393E33"/>
    <w:rsid w:val="5D465E10"/>
    <w:rsid w:val="5D500FD8"/>
    <w:rsid w:val="5D6A04BB"/>
    <w:rsid w:val="5E19662A"/>
    <w:rsid w:val="5E2E9D10"/>
    <w:rsid w:val="5E899481"/>
    <w:rsid w:val="5EA08C55"/>
    <w:rsid w:val="5ECCB4C9"/>
    <w:rsid w:val="5F2FCB48"/>
    <w:rsid w:val="5F3E85BA"/>
    <w:rsid w:val="5F54184A"/>
    <w:rsid w:val="5F922965"/>
    <w:rsid w:val="5FDA14B1"/>
    <w:rsid w:val="601E679E"/>
    <w:rsid w:val="6031297D"/>
    <w:rsid w:val="608D89F1"/>
    <w:rsid w:val="60AD4521"/>
    <w:rsid w:val="60DA64B7"/>
    <w:rsid w:val="6112CE93"/>
    <w:rsid w:val="61CBE502"/>
    <w:rsid w:val="62166DF2"/>
    <w:rsid w:val="62BF9931"/>
    <w:rsid w:val="62EE33FE"/>
    <w:rsid w:val="630C7650"/>
    <w:rsid w:val="6441D744"/>
    <w:rsid w:val="645BA3D8"/>
    <w:rsid w:val="64A9BEDB"/>
    <w:rsid w:val="6555EBB6"/>
    <w:rsid w:val="655D1C14"/>
    <w:rsid w:val="659A7B82"/>
    <w:rsid w:val="65AA3171"/>
    <w:rsid w:val="65EB7811"/>
    <w:rsid w:val="65F23502"/>
    <w:rsid w:val="66299ABB"/>
    <w:rsid w:val="66EECB9A"/>
    <w:rsid w:val="6719D0DE"/>
    <w:rsid w:val="6724C49D"/>
    <w:rsid w:val="6763F86C"/>
    <w:rsid w:val="6780742D"/>
    <w:rsid w:val="67C0EA80"/>
    <w:rsid w:val="67D4ADB5"/>
    <w:rsid w:val="6808F7B1"/>
    <w:rsid w:val="6828BCBF"/>
    <w:rsid w:val="68C6A1A7"/>
    <w:rsid w:val="69668188"/>
    <w:rsid w:val="699DF21B"/>
    <w:rsid w:val="69DA8B19"/>
    <w:rsid w:val="6A113DC9"/>
    <w:rsid w:val="6AECCD26"/>
    <w:rsid w:val="6B03A652"/>
    <w:rsid w:val="6B41647F"/>
    <w:rsid w:val="6B622233"/>
    <w:rsid w:val="6C3706A0"/>
    <w:rsid w:val="6C8213E9"/>
    <w:rsid w:val="6CA3F3C8"/>
    <w:rsid w:val="6CA96AAD"/>
    <w:rsid w:val="6D27D8C8"/>
    <w:rsid w:val="6D288B99"/>
    <w:rsid w:val="6D5E41EE"/>
    <w:rsid w:val="6DDF6694"/>
    <w:rsid w:val="6DDF796B"/>
    <w:rsid w:val="6E993409"/>
    <w:rsid w:val="6ED6FB90"/>
    <w:rsid w:val="6EF8DF1B"/>
    <w:rsid w:val="6F3106E0"/>
    <w:rsid w:val="6F4461CF"/>
    <w:rsid w:val="6F668CF3"/>
    <w:rsid w:val="6FB6F850"/>
    <w:rsid w:val="6FCB06B6"/>
    <w:rsid w:val="705D32C5"/>
    <w:rsid w:val="70C049EE"/>
    <w:rsid w:val="70CE8E21"/>
    <w:rsid w:val="71017C2E"/>
    <w:rsid w:val="71961C97"/>
    <w:rsid w:val="71F9A72F"/>
    <w:rsid w:val="721F4F9E"/>
    <w:rsid w:val="727447DC"/>
    <w:rsid w:val="72B9F846"/>
    <w:rsid w:val="730729F7"/>
    <w:rsid w:val="73504678"/>
    <w:rsid w:val="735ECCBA"/>
    <w:rsid w:val="73977A52"/>
    <w:rsid w:val="73EE7770"/>
    <w:rsid w:val="73EF738F"/>
    <w:rsid w:val="73F98B29"/>
    <w:rsid w:val="742717D0"/>
    <w:rsid w:val="7429878C"/>
    <w:rsid w:val="74FD1741"/>
    <w:rsid w:val="7510FD52"/>
    <w:rsid w:val="7515094D"/>
    <w:rsid w:val="7564F49B"/>
    <w:rsid w:val="756D1C0A"/>
    <w:rsid w:val="75DCEB40"/>
    <w:rsid w:val="75F341B1"/>
    <w:rsid w:val="75FB9937"/>
    <w:rsid w:val="7604AF59"/>
    <w:rsid w:val="7675CD84"/>
    <w:rsid w:val="76BBD785"/>
    <w:rsid w:val="76D3AD4C"/>
    <w:rsid w:val="7703F100"/>
    <w:rsid w:val="77AD4FBE"/>
    <w:rsid w:val="781DD8E6"/>
    <w:rsid w:val="7891B310"/>
    <w:rsid w:val="78B7C566"/>
    <w:rsid w:val="78D7B5F6"/>
    <w:rsid w:val="7956F08B"/>
    <w:rsid w:val="797641DC"/>
    <w:rsid w:val="79857CBD"/>
    <w:rsid w:val="79F76761"/>
    <w:rsid w:val="7A93D7CE"/>
    <w:rsid w:val="7AE44F04"/>
    <w:rsid w:val="7B13A175"/>
    <w:rsid w:val="7B3FCA82"/>
    <w:rsid w:val="7B517AEC"/>
    <w:rsid w:val="7B7E58B7"/>
    <w:rsid w:val="7BA858E4"/>
    <w:rsid w:val="7BBE0558"/>
    <w:rsid w:val="7C10AA86"/>
    <w:rsid w:val="7C3834CF"/>
    <w:rsid w:val="7C3A06EA"/>
    <w:rsid w:val="7C70279F"/>
    <w:rsid w:val="7CABCDE4"/>
    <w:rsid w:val="7D386D66"/>
    <w:rsid w:val="7D73F61E"/>
    <w:rsid w:val="7D808CB6"/>
    <w:rsid w:val="7DAC4996"/>
    <w:rsid w:val="7DB8DA27"/>
    <w:rsid w:val="7DD334B0"/>
    <w:rsid w:val="7DF698E1"/>
    <w:rsid w:val="7E04BED8"/>
    <w:rsid w:val="7E4840B4"/>
    <w:rsid w:val="7F34DA52"/>
    <w:rsid w:val="7FD9AF46"/>
  </w:rsids>
  <m:mathPr>
    <m:mathFont m:val="Cambria Math"/>
    <m:brkBin m:val="before"/>
    <m:brkBinSub m:val="--"/>
    <m:smallFrac m:val="0"/>
    <m:dispDef/>
    <m:lMargin m:val="0"/>
    <m:rMargin m:val="0"/>
    <m:defJc m:val="centerGroup"/>
    <m:wrapIndent m:val="1440"/>
    <m:intLim m:val="subSup"/>
    <m:naryLim m:val="undOvr"/>
  </m:mathPr>
  <w:themeFontLang w:val="en-US" w:eastAsia="ja-JP" w:bidi="ta-L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29B7756B"/>
  <w15:chartTrackingRefBased/>
  <w15:docId w15:val="{B085A04C-1592-47DE-960E-9F1924C2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a-LK"/>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1"/>
    <w:rPr>
      <w:sz w:val="24"/>
      <w:szCs w:val="24"/>
      <w:lang w:bidi="ar-SA"/>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bidi="ar-SA"/>
    </w:rPr>
  </w:style>
  <w:style w:type="paragraph" w:customStyle="1" w:styleId="H2">
    <w:name w:val="H2"/>
    <w:rsid w:val="000134CC"/>
    <w:rPr>
      <w:rFonts w:cs="Arial"/>
      <w:b/>
      <w:bCs/>
      <w:iCs/>
      <w:snapToGrid w:val="0"/>
      <w:sz w:val="22"/>
      <w:szCs w:val="28"/>
      <w:lang w:val="en-GB" w:bidi="ar-SA"/>
    </w:rPr>
  </w:style>
  <w:style w:type="paragraph" w:customStyle="1" w:styleId="Default">
    <w:name w:val="Default"/>
    <w:rsid w:val="00444A4A"/>
    <w:pPr>
      <w:autoSpaceDE w:val="0"/>
      <w:autoSpaceDN w:val="0"/>
      <w:adjustRightInd w:val="0"/>
    </w:pPr>
    <w:rPr>
      <w:rFonts w:ascii="Calibri" w:hAnsi="Calibri" w:cs="Calibri"/>
      <w:color w:val="000000"/>
      <w:sz w:val="24"/>
      <w:szCs w:val="24"/>
      <w:lang w:val="en-GB" w:eastAsia="en-GB" w:bidi="ar-SA"/>
    </w:rPr>
  </w:style>
  <w:style w:type="character" w:styleId="UnresolvedMention">
    <w:name w:val="Unresolved Mention"/>
    <w:uiPriority w:val="99"/>
    <w:unhideWhenUsed/>
    <w:rsid w:val="00A034B3"/>
    <w:rPr>
      <w:color w:val="605E5C"/>
      <w:shd w:val="clear" w:color="auto" w:fill="E1DFDD"/>
    </w:rPr>
  </w:style>
  <w:style w:type="paragraph" w:styleId="Revision">
    <w:name w:val="Revision"/>
    <w:hidden/>
    <w:uiPriority w:val="99"/>
    <w:semiHidden/>
    <w:rsid w:val="001A21B5"/>
    <w:rPr>
      <w:sz w:val="24"/>
      <w:szCs w:val="24"/>
      <w:lang w:bidi="ar-SA"/>
    </w:rPr>
  </w:style>
  <w:style w:type="character" w:customStyle="1" w:styleId="BodyTextChar">
    <w:name w:val="Body Text Char"/>
    <w:link w:val="BodyText"/>
    <w:rsid w:val="006D7526"/>
    <w:rPr>
      <w:rFonts w:ascii="Arial" w:hAnsi="Arial" w:cs="Arial"/>
      <w:lang w:val="en-US" w:eastAsia="en-US"/>
    </w:rPr>
  </w:style>
  <w:style w:type="character" w:styleId="Mention">
    <w:name w:val="Mention"/>
    <w:basedOn w:val="DefaultParagraphFont"/>
    <w:uiPriority w:val="99"/>
    <w:unhideWhenUsed/>
    <w:rsid w:val="009F6B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93431776">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 Id="rId5" Type="http://schemas.openxmlformats.org/officeDocument/2006/relationships/hyperlink" Target="http://mdtf.undp.org/document/download/5388" TargetMode="External"/><Relationship Id="rId4" Type="http://schemas.openxmlformats.org/officeDocument/2006/relationships/hyperlink" Target="http://mdtf.undp.org/document/download/5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3958-7E0B-4A4B-88A1-42F7324C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5015</Words>
  <Characters>29399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cp:lastModifiedBy>Lihini Ratwatte</cp:lastModifiedBy>
  <cp:revision>14</cp:revision>
  <cp:lastPrinted>2015-01-09T07:44:00Z</cp:lastPrinted>
  <dcterms:created xsi:type="dcterms:W3CDTF">2021-04-09T11:33:00Z</dcterms:created>
  <dcterms:modified xsi:type="dcterms:W3CDTF">2021-04-29T13:51:00Z</dcterms:modified>
</cp:coreProperties>
</file>