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7C1B" w14:textId="77777777" w:rsidR="000354AD" w:rsidRPr="00BC35EE" w:rsidRDefault="00042155" w:rsidP="000354AD">
      <w:pPr>
        <w:jc w:val="center"/>
        <w:rPr>
          <w:rFonts w:ascii="Arial" w:hAnsi="Arial" w:cs="Arial"/>
          <w:b/>
          <w:bCs/>
          <w:caps/>
          <w:sz w:val="36"/>
          <w:szCs w:val="28"/>
        </w:rPr>
      </w:pPr>
      <w:r w:rsidRPr="00BC35EE">
        <w:rPr>
          <w:rFonts w:ascii="Arial" w:hAnsi="Arial" w:cs="Arial"/>
          <w:b/>
          <w:bCs/>
          <w:caps/>
          <w:sz w:val="36"/>
          <w:szCs w:val="28"/>
        </w:rPr>
        <w:t>New DRT-F Reporting template</w:t>
      </w:r>
    </w:p>
    <w:p w14:paraId="3227C84A" w14:textId="77777777" w:rsidR="00182A31" w:rsidRPr="00BC35EE" w:rsidRDefault="00182A31" w:rsidP="00D43DE6">
      <w:pPr>
        <w:rPr>
          <w:rFonts w:ascii="Arial" w:hAnsi="Arial" w:cs="Arial"/>
          <w:b/>
          <w:sz w:val="32"/>
        </w:rPr>
      </w:pPr>
    </w:p>
    <w:p w14:paraId="3B3B865D" w14:textId="77777777" w:rsidR="005D36DD" w:rsidRPr="00BC35EE" w:rsidRDefault="00AF4861" w:rsidP="00230050">
      <w:pPr>
        <w:pBdr>
          <w:top w:val="single" w:sz="4" w:space="1" w:color="auto"/>
          <w:left w:val="single" w:sz="4" w:space="4" w:color="auto"/>
          <w:bottom w:val="single" w:sz="4" w:space="1" w:color="auto"/>
          <w:right w:val="single" w:sz="4" w:space="4" w:color="auto"/>
        </w:pBdr>
        <w:jc w:val="center"/>
        <w:rPr>
          <w:rFonts w:ascii="Arial" w:hAnsi="Arial" w:cs="Arial"/>
          <w:i/>
          <w:sz w:val="36"/>
        </w:rPr>
      </w:pPr>
      <w:r w:rsidRPr="00BC35EE">
        <w:rPr>
          <w:rFonts w:ascii="Arial" w:hAnsi="Arial" w:cs="Arial"/>
          <w:i/>
          <w:sz w:val="36"/>
        </w:rPr>
        <w:t>DRT-F 201</w:t>
      </w:r>
      <w:r w:rsidR="005D36DD" w:rsidRPr="00BC35EE">
        <w:rPr>
          <w:rFonts w:ascii="Arial" w:hAnsi="Arial" w:cs="Arial"/>
          <w:i/>
          <w:sz w:val="36"/>
        </w:rPr>
        <w:t>6 Annual reporting</w:t>
      </w:r>
    </w:p>
    <w:p w14:paraId="759E8290" w14:textId="77777777" w:rsidR="000354AD" w:rsidRPr="00BC35EE" w:rsidRDefault="000354AD" w:rsidP="00230050">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BC35EE">
        <w:rPr>
          <w:rFonts w:ascii="Arial" w:hAnsi="Arial" w:cs="Arial"/>
          <w:b/>
          <w:sz w:val="36"/>
        </w:rPr>
        <w:t xml:space="preserve">Part A. </w:t>
      </w:r>
      <w:r w:rsidR="008D6EED" w:rsidRPr="00BC35EE">
        <w:rPr>
          <w:rFonts w:ascii="Arial" w:hAnsi="Arial" w:cs="Arial"/>
          <w:b/>
          <w:sz w:val="36"/>
        </w:rPr>
        <w:t>Integrated UNCT</w:t>
      </w:r>
      <w:r w:rsidRPr="00BC35EE">
        <w:rPr>
          <w:rFonts w:ascii="Arial" w:hAnsi="Arial" w:cs="Arial"/>
          <w:b/>
          <w:sz w:val="36"/>
        </w:rPr>
        <w:t xml:space="preserve"> report</w:t>
      </w:r>
    </w:p>
    <w:p w14:paraId="5D03B3EA" w14:textId="77777777" w:rsidR="00230050" w:rsidRPr="00BC35EE" w:rsidRDefault="00230050" w:rsidP="006E7041">
      <w:pPr>
        <w:rPr>
          <w:rFonts w:ascii="Arial" w:hAnsi="Arial" w:cs="Arial"/>
          <w:i/>
          <w:color w:val="E36C0A" w:themeColor="accent6" w:themeShade="BF"/>
          <w:sz w:val="20"/>
        </w:rPr>
      </w:pPr>
    </w:p>
    <w:p w14:paraId="7219FD88" w14:textId="77777777" w:rsidR="007B1205" w:rsidRPr="00BC35EE" w:rsidRDefault="000354AD" w:rsidP="006E7041">
      <w:pPr>
        <w:rPr>
          <w:rFonts w:ascii="Arial" w:hAnsi="Arial" w:cs="Arial"/>
          <w:i/>
          <w:color w:val="E36C0A" w:themeColor="accent6" w:themeShade="BF"/>
          <w:sz w:val="20"/>
        </w:rPr>
      </w:pPr>
      <w:r w:rsidRPr="00BC35EE">
        <w:rPr>
          <w:rFonts w:ascii="Arial" w:hAnsi="Arial" w:cs="Arial"/>
          <w:i/>
          <w:color w:val="E36C0A" w:themeColor="accent6" w:themeShade="BF"/>
          <w:sz w:val="20"/>
        </w:rPr>
        <w:t>General instruction: This report is to be prepared by RCO (or through other UNCT coordination mechanism for DRT-F) on the basis of information collected from the lead persons for all DRT-F policy initiatives.</w:t>
      </w:r>
      <w:r w:rsidR="000421C7" w:rsidRPr="00BC35EE">
        <w:rPr>
          <w:rFonts w:ascii="Arial" w:hAnsi="Arial" w:cs="Arial"/>
          <w:i/>
          <w:color w:val="E36C0A" w:themeColor="accent6" w:themeShade="BF"/>
          <w:sz w:val="20"/>
        </w:rPr>
        <w:t xml:space="preserve"> It should be prepared after all teams finalize their individual reports in the format presented in Part B. </w:t>
      </w:r>
    </w:p>
    <w:p w14:paraId="6A204F54" w14:textId="77777777" w:rsidR="00182A31" w:rsidRPr="00BC35EE" w:rsidRDefault="00182A31" w:rsidP="00FE5A84">
      <w:pPr>
        <w:pStyle w:val="ListParagraph"/>
        <w:numPr>
          <w:ilvl w:val="0"/>
          <w:numId w:val="3"/>
        </w:numPr>
        <w:rPr>
          <w:rFonts w:ascii="Arial" w:hAnsi="Arial" w:cs="Arial"/>
          <w:b/>
          <w:i/>
          <w:color w:val="E36C0A" w:themeColor="accent6" w:themeShade="BF"/>
          <w:sz w:val="20"/>
        </w:rPr>
      </w:pPr>
      <w:r w:rsidRPr="00BC35EE">
        <w:rPr>
          <w:rFonts w:ascii="Arial" w:hAnsi="Arial" w:cs="Arial"/>
          <w:b/>
          <w:i/>
          <w:color w:val="E36C0A" w:themeColor="accent6" w:themeShade="BF"/>
          <w:sz w:val="20"/>
        </w:rPr>
        <w:t>This report should include all DRT-F Policy initiatives implemented</w:t>
      </w:r>
      <w:r w:rsidR="005D36DD" w:rsidRPr="00BC35EE">
        <w:rPr>
          <w:rFonts w:ascii="Arial" w:hAnsi="Arial" w:cs="Arial"/>
          <w:b/>
          <w:i/>
          <w:color w:val="E36C0A" w:themeColor="accent6" w:themeShade="BF"/>
          <w:sz w:val="20"/>
        </w:rPr>
        <w:t xml:space="preserve">, with the status as of </w:t>
      </w:r>
      <w:r w:rsidRPr="00BC35EE">
        <w:rPr>
          <w:rFonts w:ascii="Arial" w:hAnsi="Arial" w:cs="Arial"/>
          <w:b/>
          <w:i/>
          <w:color w:val="E36C0A" w:themeColor="accent6" w:themeShade="BF"/>
          <w:sz w:val="20"/>
        </w:rPr>
        <w:t>31 December 2016.</w:t>
      </w:r>
    </w:p>
    <w:p w14:paraId="74902C58" w14:textId="77777777" w:rsidR="00230050" w:rsidRPr="00BC35EE" w:rsidRDefault="00380320" w:rsidP="00FE5A84">
      <w:pPr>
        <w:pStyle w:val="ListParagraph"/>
        <w:numPr>
          <w:ilvl w:val="0"/>
          <w:numId w:val="3"/>
        </w:numPr>
        <w:rPr>
          <w:rFonts w:ascii="Arial" w:hAnsi="Arial" w:cs="Arial"/>
          <w:i/>
          <w:color w:val="E36C0A" w:themeColor="accent6" w:themeShade="BF"/>
          <w:sz w:val="20"/>
        </w:rPr>
      </w:pPr>
      <w:r w:rsidRPr="00BC35EE">
        <w:rPr>
          <w:rFonts w:ascii="Arial" w:hAnsi="Arial" w:cs="Arial"/>
          <w:i/>
          <w:color w:val="E36C0A" w:themeColor="accent6" w:themeShade="BF"/>
          <w:sz w:val="20"/>
        </w:rPr>
        <w:t xml:space="preserve">This report is to be prepared after finalization of reports on individual DRT-F policy initiatives (Part B). Both </w:t>
      </w:r>
      <w:r w:rsidR="003F06D5" w:rsidRPr="00BC35EE">
        <w:rPr>
          <w:rFonts w:ascii="Arial" w:hAnsi="Arial" w:cs="Arial"/>
          <w:i/>
          <w:color w:val="E36C0A" w:themeColor="accent6" w:themeShade="BF"/>
          <w:sz w:val="20"/>
        </w:rPr>
        <w:t xml:space="preserve">final </w:t>
      </w:r>
      <w:r w:rsidRPr="00BC35EE">
        <w:rPr>
          <w:rFonts w:ascii="Arial" w:hAnsi="Arial" w:cs="Arial"/>
          <w:i/>
          <w:color w:val="E36C0A" w:themeColor="accent6" w:themeShade="BF"/>
          <w:sz w:val="20"/>
        </w:rPr>
        <w:t>re</w:t>
      </w:r>
      <w:r w:rsidR="003F06D5" w:rsidRPr="00BC35EE">
        <w:rPr>
          <w:rFonts w:ascii="Arial" w:hAnsi="Arial" w:cs="Arial"/>
          <w:i/>
          <w:color w:val="E36C0A" w:themeColor="accent6" w:themeShade="BF"/>
          <w:sz w:val="20"/>
        </w:rPr>
        <w:t xml:space="preserve">ports should be submitted by DRT-F contact person to UN </w:t>
      </w:r>
      <w:r w:rsidRPr="00BC35EE">
        <w:rPr>
          <w:rFonts w:ascii="Arial" w:hAnsi="Arial" w:cs="Arial"/>
          <w:i/>
          <w:color w:val="E36C0A" w:themeColor="accent6" w:themeShade="BF"/>
          <w:sz w:val="20"/>
        </w:rPr>
        <w:t xml:space="preserve">DOCO at the same time. </w:t>
      </w:r>
    </w:p>
    <w:p w14:paraId="5A021C36" w14:textId="77777777" w:rsidR="00D77AF0" w:rsidRPr="00BC35EE" w:rsidRDefault="00D77AF0" w:rsidP="00042155">
      <w:pPr>
        <w:jc w:val="both"/>
        <w:rPr>
          <w:rFonts w:ascii="Arial" w:hAnsi="Arial" w:cs="Arial"/>
        </w:rPr>
      </w:pPr>
    </w:p>
    <w:tbl>
      <w:tblPr>
        <w:tblStyle w:val="TableGrid"/>
        <w:tblW w:w="7229" w:type="dxa"/>
        <w:tblInd w:w="534" w:type="dxa"/>
        <w:tblLook w:val="04A0" w:firstRow="1" w:lastRow="0" w:firstColumn="1" w:lastColumn="0" w:noHBand="0" w:noVBand="1"/>
      </w:tblPr>
      <w:tblGrid>
        <w:gridCol w:w="2693"/>
        <w:gridCol w:w="4536"/>
      </w:tblGrid>
      <w:tr w:rsidR="00B92686" w:rsidRPr="00BC35EE" w14:paraId="610C910D" w14:textId="77777777" w:rsidTr="00621C0E">
        <w:tc>
          <w:tcPr>
            <w:tcW w:w="2693" w:type="dxa"/>
            <w:shd w:val="clear" w:color="auto" w:fill="FFFF99"/>
            <w:vAlign w:val="center"/>
          </w:tcPr>
          <w:p w14:paraId="1E01215B" w14:textId="77777777" w:rsidR="00B92686" w:rsidRPr="00BC35EE" w:rsidRDefault="00894147" w:rsidP="00B92686">
            <w:pPr>
              <w:jc w:val="both"/>
              <w:rPr>
                <w:rFonts w:ascii="Arial" w:hAnsi="Arial" w:cs="Arial"/>
                <w:color w:val="0000FF"/>
              </w:rPr>
            </w:pPr>
            <w:r w:rsidRPr="00BC35EE">
              <w:rPr>
                <w:rFonts w:ascii="Arial" w:hAnsi="Arial" w:cs="Arial"/>
                <w:color w:val="0000FF"/>
              </w:rPr>
              <w:t>Country</w:t>
            </w:r>
          </w:p>
        </w:tc>
        <w:tc>
          <w:tcPr>
            <w:tcW w:w="4536" w:type="dxa"/>
          </w:tcPr>
          <w:p w14:paraId="2C695C74" w14:textId="77777777" w:rsidR="00B92686" w:rsidRPr="00BC35EE" w:rsidRDefault="003A7301" w:rsidP="00B92686">
            <w:pPr>
              <w:jc w:val="both"/>
              <w:rPr>
                <w:rFonts w:ascii="Arial" w:hAnsi="Arial" w:cs="Arial"/>
                <w:sz w:val="22"/>
              </w:rPr>
            </w:pPr>
            <w:r w:rsidRPr="00BC35EE">
              <w:rPr>
                <w:rFonts w:ascii="Arial" w:hAnsi="Arial" w:cs="Arial"/>
                <w:sz w:val="22"/>
              </w:rPr>
              <w:t>Ethiopia</w:t>
            </w:r>
          </w:p>
        </w:tc>
      </w:tr>
      <w:tr w:rsidR="001B35CE" w:rsidRPr="00BC35EE" w14:paraId="6551BD74" w14:textId="77777777" w:rsidTr="001B35CE">
        <w:tc>
          <w:tcPr>
            <w:tcW w:w="2693" w:type="dxa"/>
            <w:shd w:val="clear" w:color="auto" w:fill="FFFF99"/>
            <w:vAlign w:val="center"/>
          </w:tcPr>
          <w:p w14:paraId="3A25816E" w14:textId="77777777" w:rsidR="001B35CE" w:rsidRPr="00BC35EE" w:rsidRDefault="001B35CE" w:rsidP="001B35CE">
            <w:pPr>
              <w:jc w:val="both"/>
              <w:rPr>
                <w:rFonts w:ascii="Arial" w:hAnsi="Arial" w:cs="Arial"/>
                <w:color w:val="0000FF"/>
              </w:rPr>
            </w:pPr>
            <w:r w:rsidRPr="00BC35EE">
              <w:rPr>
                <w:rFonts w:ascii="Arial" w:hAnsi="Arial" w:cs="Arial"/>
                <w:color w:val="0000FF"/>
              </w:rPr>
              <w:t>Date of the report</w:t>
            </w:r>
          </w:p>
        </w:tc>
        <w:tc>
          <w:tcPr>
            <w:tcW w:w="4536" w:type="dxa"/>
          </w:tcPr>
          <w:p w14:paraId="4BE32D68" w14:textId="77777777" w:rsidR="001B35CE" w:rsidRPr="00BC35EE" w:rsidRDefault="00DD1871" w:rsidP="00F33769">
            <w:pPr>
              <w:jc w:val="both"/>
              <w:rPr>
                <w:rFonts w:ascii="Arial" w:hAnsi="Arial" w:cs="Arial"/>
                <w:sz w:val="22"/>
              </w:rPr>
            </w:pPr>
            <w:r>
              <w:rPr>
                <w:rFonts w:ascii="Arial" w:hAnsi="Arial" w:cs="Arial"/>
                <w:sz w:val="22"/>
              </w:rPr>
              <w:t>28</w:t>
            </w:r>
            <w:r w:rsidR="00B94A0B">
              <w:rPr>
                <w:rFonts w:ascii="Arial" w:hAnsi="Arial" w:cs="Arial"/>
                <w:sz w:val="22"/>
              </w:rPr>
              <w:t xml:space="preserve"> </w:t>
            </w:r>
            <w:r w:rsidR="003A7301" w:rsidRPr="00BC35EE">
              <w:rPr>
                <w:rFonts w:ascii="Arial" w:hAnsi="Arial" w:cs="Arial"/>
                <w:sz w:val="22"/>
              </w:rPr>
              <w:t>February 2017</w:t>
            </w:r>
          </w:p>
        </w:tc>
      </w:tr>
      <w:tr w:rsidR="00B92686" w:rsidRPr="00BC35EE" w14:paraId="1924B07F" w14:textId="77777777" w:rsidTr="00621C0E">
        <w:tc>
          <w:tcPr>
            <w:tcW w:w="2693" w:type="dxa"/>
            <w:shd w:val="clear" w:color="auto" w:fill="FFFF99"/>
            <w:vAlign w:val="center"/>
          </w:tcPr>
          <w:p w14:paraId="0BDE00B5" w14:textId="77777777" w:rsidR="00B92686" w:rsidRPr="00BC35EE" w:rsidRDefault="00894147" w:rsidP="00B92686">
            <w:pPr>
              <w:jc w:val="both"/>
              <w:rPr>
                <w:rFonts w:ascii="Arial" w:hAnsi="Arial" w:cs="Arial"/>
                <w:color w:val="0000FF"/>
              </w:rPr>
            </w:pPr>
            <w:r w:rsidRPr="00BC35EE">
              <w:rPr>
                <w:rFonts w:ascii="Arial" w:hAnsi="Arial" w:cs="Arial"/>
                <w:color w:val="0000FF"/>
              </w:rPr>
              <w:t>DRT-F contact person</w:t>
            </w:r>
          </w:p>
        </w:tc>
        <w:tc>
          <w:tcPr>
            <w:tcW w:w="4536" w:type="dxa"/>
          </w:tcPr>
          <w:p w14:paraId="5ECDD301" w14:textId="77777777" w:rsidR="00B92686" w:rsidRPr="00BC35EE" w:rsidRDefault="003A7301" w:rsidP="00B92686">
            <w:pPr>
              <w:jc w:val="both"/>
              <w:rPr>
                <w:rFonts w:ascii="Arial" w:hAnsi="Arial" w:cs="Arial"/>
                <w:sz w:val="22"/>
              </w:rPr>
            </w:pPr>
            <w:r w:rsidRPr="00BC35EE">
              <w:rPr>
                <w:rFonts w:ascii="Arial" w:hAnsi="Arial" w:cs="Arial"/>
                <w:sz w:val="22"/>
              </w:rPr>
              <w:t>Richard Bailey</w:t>
            </w:r>
          </w:p>
        </w:tc>
      </w:tr>
    </w:tbl>
    <w:p w14:paraId="2F93B787" w14:textId="77777777" w:rsidR="00B92686" w:rsidRPr="00BC35EE" w:rsidRDefault="00B92686" w:rsidP="00042155">
      <w:pPr>
        <w:jc w:val="both"/>
        <w:rPr>
          <w:rFonts w:ascii="Arial" w:hAnsi="Arial" w:cs="Arial"/>
        </w:rPr>
      </w:pPr>
    </w:p>
    <w:p w14:paraId="50F48325" w14:textId="77777777" w:rsidR="00D77AF0" w:rsidRPr="00BC35EE" w:rsidRDefault="00D77AF0" w:rsidP="00042155">
      <w:pPr>
        <w:jc w:val="both"/>
        <w:rPr>
          <w:rFonts w:ascii="Arial" w:hAnsi="Arial" w:cs="Arial"/>
        </w:rPr>
      </w:pPr>
    </w:p>
    <w:p w14:paraId="4F57F8C2" w14:textId="77777777" w:rsidR="000354AD" w:rsidRPr="00BC35EE" w:rsidRDefault="00C76447" w:rsidP="007D3F5D">
      <w:pPr>
        <w:ind w:hanging="567"/>
        <w:jc w:val="both"/>
        <w:rPr>
          <w:rFonts w:ascii="Arial" w:hAnsi="Arial" w:cs="Arial"/>
          <w:b/>
          <w:color w:val="0000FF"/>
          <w:sz w:val="28"/>
          <w:u w:val="single"/>
        </w:rPr>
      </w:pPr>
      <w:r w:rsidRPr="00BC35EE">
        <w:rPr>
          <w:rFonts w:ascii="Arial" w:hAnsi="Arial" w:cs="Arial"/>
          <w:b/>
          <w:color w:val="0000FF"/>
          <w:sz w:val="28"/>
          <w:u w:val="single"/>
        </w:rPr>
        <w:t>1. Overview</w:t>
      </w:r>
      <w:r w:rsidR="008707A0" w:rsidRPr="00BC35EE">
        <w:rPr>
          <w:rFonts w:ascii="Arial" w:hAnsi="Arial" w:cs="Arial"/>
          <w:b/>
          <w:color w:val="0000FF"/>
          <w:sz w:val="28"/>
          <w:u w:val="single"/>
        </w:rPr>
        <w:t xml:space="preserve"> of</w:t>
      </w:r>
      <w:r w:rsidR="00042155" w:rsidRPr="00BC35EE">
        <w:rPr>
          <w:rFonts w:ascii="Arial" w:hAnsi="Arial" w:cs="Arial"/>
          <w:b/>
          <w:color w:val="0000FF"/>
          <w:sz w:val="28"/>
          <w:u w:val="single"/>
        </w:rPr>
        <w:t xml:space="preserve"> DRT-F policy initiatives </w:t>
      </w:r>
    </w:p>
    <w:p w14:paraId="7CEF0DE7" w14:textId="77777777" w:rsidR="000354AD" w:rsidRPr="00BC35EE" w:rsidRDefault="000354AD" w:rsidP="000354AD">
      <w:pPr>
        <w:rPr>
          <w:rFonts w:ascii="Arial" w:hAnsi="Arial" w:cs="Arial"/>
          <w:i/>
          <w:color w:val="E36C0A" w:themeColor="accent6" w:themeShade="BF"/>
          <w:sz w:val="20"/>
        </w:rPr>
      </w:pPr>
      <w:r w:rsidRPr="00BC35EE">
        <w:rPr>
          <w:rFonts w:ascii="Arial" w:hAnsi="Arial" w:cs="Arial"/>
          <w:i/>
          <w:color w:val="E36C0A" w:themeColor="accent6" w:themeShade="BF"/>
          <w:sz w:val="20"/>
        </w:rPr>
        <w:t xml:space="preserve">Instruction: Complete </w:t>
      </w:r>
      <w:r w:rsidR="00E07C18" w:rsidRPr="00BC35EE">
        <w:rPr>
          <w:rFonts w:ascii="Arial" w:hAnsi="Arial" w:cs="Arial"/>
          <w:i/>
          <w:color w:val="E36C0A" w:themeColor="accent6" w:themeShade="BF"/>
          <w:sz w:val="20"/>
        </w:rPr>
        <w:t xml:space="preserve">one table per each policy initiative (cover </w:t>
      </w:r>
      <w:r w:rsidR="00674D0E" w:rsidRPr="00BC35EE">
        <w:rPr>
          <w:rFonts w:ascii="Arial" w:hAnsi="Arial" w:cs="Arial"/>
          <w:i/>
          <w:color w:val="E36C0A" w:themeColor="accent6" w:themeShade="BF"/>
          <w:sz w:val="20"/>
        </w:rPr>
        <w:t>for all funding cycle</w:t>
      </w:r>
      <w:r w:rsidR="00E07C18" w:rsidRPr="00BC35EE">
        <w:rPr>
          <w:rFonts w:ascii="Arial" w:hAnsi="Arial" w:cs="Arial"/>
          <w:i/>
          <w:color w:val="E36C0A" w:themeColor="accent6" w:themeShade="BF"/>
          <w:sz w:val="20"/>
        </w:rPr>
        <w:t>s)</w:t>
      </w:r>
      <w:r w:rsidR="006B6CA6" w:rsidRPr="00BC35EE">
        <w:rPr>
          <w:rFonts w:ascii="Arial" w:hAnsi="Arial" w:cs="Arial"/>
          <w:i/>
          <w:color w:val="E36C0A" w:themeColor="accent6" w:themeShade="BF"/>
          <w:sz w:val="20"/>
        </w:rPr>
        <w:t>. Delivery rate refers to unaudited delivery rate by end of Dec 2016.</w:t>
      </w:r>
    </w:p>
    <w:p w14:paraId="79F5588A" w14:textId="77777777" w:rsidR="006E1F69" w:rsidRPr="00BC35EE" w:rsidRDefault="006E1F69" w:rsidP="00042155">
      <w:pPr>
        <w:jc w:val="both"/>
        <w:rPr>
          <w:rFonts w:ascii="Arial" w:hAnsi="Arial" w:cs="Arial"/>
        </w:rPr>
      </w:pPr>
    </w:p>
    <w:tbl>
      <w:tblPr>
        <w:tblStyle w:val="TableGrid"/>
        <w:tblW w:w="10490" w:type="dxa"/>
        <w:tblInd w:w="-1026" w:type="dxa"/>
        <w:tblLayout w:type="fixed"/>
        <w:tblLook w:val="04A0" w:firstRow="1" w:lastRow="0" w:firstColumn="1" w:lastColumn="0" w:noHBand="0" w:noVBand="1"/>
      </w:tblPr>
      <w:tblGrid>
        <w:gridCol w:w="1844"/>
        <w:gridCol w:w="1379"/>
        <w:gridCol w:w="1084"/>
        <w:gridCol w:w="1080"/>
        <w:gridCol w:w="992"/>
        <w:gridCol w:w="2126"/>
        <w:gridCol w:w="1134"/>
        <w:gridCol w:w="851"/>
      </w:tblGrid>
      <w:tr w:rsidR="00894147" w:rsidRPr="00BC35EE" w14:paraId="41CECEB6" w14:textId="77777777" w:rsidTr="00894147">
        <w:tc>
          <w:tcPr>
            <w:tcW w:w="3223" w:type="dxa"/>
            <w:gridSpan w:val="2"/>
            <w:shd w:val="clear" w:color="auto" w:fill="FFFF99"/>
            <w:vAlign w:val="center"/>
          </w:tcPr>
          <w:p w14:paraId="5452AFA0" w14:textId="77777777" w:rsidR="00894147" w:rsidRPr="00BC35EE" w:rsidRDefault="00894147" w:rsidP="009C76CC">
            <w:pPr>
              <w:rPr>
                <w:rFonts w:ascii="Arial" w:hAnsi="Arial" w:cs="Arial"/>
                <w:b/>
                <w:color w:val="0000FF"/>
              </w:rPr>
            </w:pPr>
            <w:r w:rsidRPr="00BC35EE">
              <w:rPr>
                <w:rFonts w:ascii="Arial" w:hAnsi="Arial" w:cs="Arial"/>
                <w:b/>
                <w:color w:val="0000FF"/>
              </w:rPr>
              <w:t>Policy initiative title</w:t>
            </w:r>
          </w:p>
        </w:tc>
        <w:tc>
          <w:tcPr>
            <w:tcW w:w="7267" w:type="dxa"/>
            <w:gridSpan w:val="6"/>
            <w:vAlign w:val="center"/>
          </w:tcPr>
          <w:p w14:paraId="032872F5" w14:textId="77777777" w:rsidR="00894147" w:rsidRPr="00BC35EE" w:rsidRDefault="00FE074B" w:rsidP="00FE074B">
            <w:pPr>
              <w:rPr>
                <w:rFonts w:ascii="Arial" w:hAnsi="Arial" w:cs="Arial"/>
                <w:sz w:val="22"/>
                <w:szCs w:val="22"/>
              </w:rPr>
            </w:pPr>
            <w:r w:rsidRPr="00BC35EE">
              <w:rPr>
                <w:rFonts w:ascii="Arial" w:hAnsi="Arial" w:cs="Arial"/>
                <w:sz w:val="22"/>
                <w:szCs w:val="22"/>
              </w:rPr>
              <w:t>S</w:t>
            </w:r>
            <w:r w:rsidR="00686960" w:rsidRPr="00BC35EE">
              <w:rPr>
                <w:rFonts w:ascii="Arial" w:hAnsi="Arial" w:cs="Arial"/>
                <w:sz w:val="22"/>
                <w:szCs w:val="22"/>
              </w:rPr>
              <w:t>ocial Protection policy and strategy formulated and operationalized at federal and regional levels</w:t>
            </w:r>
          </w:p>
        </w:tc>
      </w:tr>
      <w:tr w:rsidR="00894147" w:rsidRPr="00BC35EE" w14:paraId="2016D2B0" w14:textId="77777777" w:rsidTr="00894147">
        <w:tc>
          <w:tcPr>
            <w:tcW w:w="3223" w:type="dxa"/>
            <w:gridSpan w:val="2"/>
            <w:shd w:val="clear" w:color="auto" w:fill="FFFF99"/>
            <w:vAlign w:val="center"/>
          </w:tcPr>
          <w:p w14:paraId="35DCEE51" w14:textId="77777777" w:rsidR="00894147" w:rsidRPr="00BC35EE" w:rsidRDefault="00894147" w:rsidP="009C76CC">
            <w:pPr>
              <w:rPr>
                <w:rFonts w:ascii="Arial" w:hAnsi="Arial" w:cs="Arial"/>
                <w:b/>
                <w:i/>
                <w:color w:val="0000FF"/>
                <w:sz w:val="22"/>
                <w:szCs w:val="20"/>
              </w:rPr>
            </w:pPr>
            <w:r w:rsidRPr="00BC35EE">
              <w:rPr>
                <w:rFonts w:ascii="Arial" w:hAnsi="Arial" w:cs="Arial"/>
                <w:b/>
                <w:i/>
                <w:color w:val="0000FF"/>
                <w:sz w:val="22"/>
                <w:szCs w:val="20"/>
              </w:rPr>
              <w:t>Short title</w:t>
            </w:r>
          </w:p>
        </w:tc>
        <w:tc>
          <w:tcPr>
            <w:tcW w:w="7267" w:type="dxa"/>
            <w:gridSpan w:val="6"/>
            <w:vAlign w:val="center"/>
          </w:tcPr>
          <w:p w14:paraId="77AF6DDE" w14:textId="77777777" w:rsidR="00894147" w:rsidRPr="00BC35EE" w:rsidRDefault="00453C54" w:rsidP="009C76CC">
            <w:pPr>
              <w:rPr>
                <w:rFonts w:ascii="Arial" w:hAnsi="Arial" w:cs="Arial"/>
                <w:i/>
                <w:sz w:val="22"/>
                <w:szCs w:val="22"/>
              </w:rPr>
            </w:pPr>
            <w:r w:rsidRPr="00BC35EE">
              <w:rPr>
                <w:rFonts w:ascii="Arial" w:hAnsi="Arial" w:cs="Arial"/>
                <w:sz w:val="22"/>
                <w:szCs w:val="22"/>
                <w:lang w:val="en-US"/>
              </w:rPr>
              <w:t>SPP</w:t>
            </w:r>
            <w:r w:rsidR="00FE074B" w:rsidRPr="00BC35EE">
              <w:rPr>
                <w:rFonts w:ascii="Arial" w:hAnsi="Arial" w:cs="Arial"/>
                <w:sz w:val="22"/>
                <w:szCs w:val="22"/>
                <w:lang w:val="en-US"/>
              </w:rPr>
              <w:t>S Formulation and Operationalization</w:t>
            </w:r>
          </w:p>
        </w:tc>
      </w:tr>
      <w:tr w:rsidR="00894147" w:rsidRPr="00BC35EE" w14:paraId="57C2066D" w14:textId="77777777" w:rsidTr="00894147">
        <w:tc>
          <w:tcPr>
            <w:tcW w:w="3223" w:type="dxa"/>
            <w:gridSpan w:val="2"/>
            <w:shd w:val="clear" w:color="auto" w:fill="FFFF99"/>
            <w:vAlign w:val="center"/>
          </w:tcPr>
          <w:p w14:paraId="269D794A" w14:textId="77777777" w:rsidR="00894147" w:rsidRPr="00BC35EE" w:rsidRDefault="00894147" w:rsidP="009C76CC">
            <w:pPr>
              <w:rPr>
                <w:rFonts w:ascii="Arial" w:hAnsi="Arial" w:cs="Arial"/>
                <w:b/>
                <w:color w:val="0000FF"/>
                <w:szCs w:val="20"/>
              </w:rPr>
            </w:pPr>
            <w:r w:rsidRPr="00BC35EE">
              <w:rPr>
                <w:rFonts w:ascii="Arial" w:hAnsi="Arial" w:cs="Arial"/>
                <w:b/>
                <w:color w:val="0000FF"/>
              </w:rPr>
              <w:t>UN Agencies</w:t>
            </w:r>
            <w:r w:rsidR="005D36DD" w:rsidRPr="00BC35EE">
              <w:rPr>
                <w:rFonts w:ascii="Arial" w:hAnsi="Arial" w:cs="Arial"/>
                <w:b/>
                <w:color w:val="0000FF"/>
              </w:rPr>
              <w:t xml:space="preserve"> involved</w:t>
            </w:r>
          </w:p>
        </w:tc>
        <w:tc>
          <w:tcPr>
            <w:tcW w:w="7267" w:type="dxa"/>
            <w:gridSpan w:val="6"/>
            <w:vAlign w:val="center"/>
          </w:tcPr>
          <w:p w14:paraId="0242CD13" w14:textId="77777777" w:rsidR="00894147" w:rsidRPr="00BC35EE" w:rsidRDefault="00686960" w:rsidP="009C76CC">
            <w:pPr>
              <w:rPr>
                <w:rFonts w:ascii="Arial" w:hAnsi="Arial" w:cs="Arial"/>
                <w:sz w:val="22"/>
                <w:szCs w:val="22"/>
              </w:rPr>
            </w:pPr>
            <w:r w:rsidRPr="00BC35EE">
              <w:rPr>
                <w:rFonts w:ascii="Arial" w:hAnsi="Arial" w:cs="Arial"/>
                <w:sz w:val="22"/>
                <w:szCs w:val="22"/>
              </w:rPr>
              <w:t>UNICEF, UNDP, ILO</w:t>
            </w:r>
          </w:p>
        </w:tc>
      </w:tr>
      <w:tr w:rsidR="00894147" w:rsidRPr="00BC35EE" w14:paraId="4DBCF9A1" w14:textId="77777777" w:rsidTr="00894147">
        <w:tc>
          <w:tcPr>
            <w:tcW w:w="3223" w:type="dxa"/>
            <w:gridSpan w:val="2"/>
            <w:shd w:val="clear" w:color="auto" w:fill="FFFF99"/>
            <w:vAlign w:val="center"/>
          </w:tcPr>
          <w:p w14:paraId="497D6A1A" w14:textId="77777777" w:rsidR="00894147" w:rsidRPr="00BC35EE" w:rsidRDefault="005D36DD" w:rsidP="009C76CC">
            <w:pPr>
              <w:rPr>
                <w:rFonts w:ascii="Arial" w:hAnsi="Arial" w:cs="Arial"/>
                <w:b/>
                <w:color w:val="0000FF"/>
              </w:rPr>
            </w:pPr>
            <w:r w:rsidRPr="00BC35EE">
              <w:rPr>
                <w:rFonts w:ascii="Arial" w:hAnsi="Arial" w:cs="Arial"/>
                <w:b/>
                <w:color w:val="0000FF"/>
              </w:rPr>
              <w:t>Main n</w:t>
            </w:r>
            <w:r w:rsidR="00894147" w:rsidRPr="00BC35EE">
              <w:rPr>
                <w:rFonts w:ascii="Arial" w:hAnsi="Arial" w:cs="Arial"/>
                <w:b/>
                <w:color w:val="0000FF"/>
              </w:rPr>
              <w:t>ational partners</w:t>
            </w:r>
          </w:p>
        </w:tc>
        <w:tc>
          <w:tcPr>
            <w:tcW w:w="7267" w:type="dxa"/>
            <w:gridSpan w:val="6"/>
            <w:vAlign w:val="center"/>
          </w:tcPr>
          <w:p w14:paraId="6B5C4481" w14:textId="77777777" w:rsidR="00894147" w:rsidRPr="00BC35EE" w:rsidRDefault="00686960" w:rsidP="009C76CC">
            <w:pPr>
              <w:rPr>
                <w:rFonts w:ascii="Arial" w:hAnsi="Arial" w:cs="Arial"/>
                <w:sz w:val="22"/>
                <w:szCs w:val="22"/>
              </w:rPr>
            </w:pPr>
            <w:r w:rsidRPr="00BC35EE">
              <w:rPr>
                <w:rFonts w:ascii="Arial" w:hAnsi="Arial" w:cs="Arial"/>
                <w:sz w:val="22"/>
                <w:szCs w:val="22"/>
              </w:rPr>
              <w:t>Ministry of Labour and Social Affairs (MoLSA)</w:t>
            </w:r>
          </w:p>
        </w:tc>
      </w:tr>
      <w:tr w:rsidR="00894147" w:rsidRPr="00BC35EE" w14:paraId="17C735D8" w14:textId="77777777" w:rsidTr="00894147">
        <w:tc>
          <w:tcPr>
            <w:tcW w:w="1844" w:type="dxa"/>
            <w:shd w:val="clear" w:color="auto" w:fill="FFFF99"/>
            <w:vAlign w:val="center"/>
          </w:tcPr>
          <w:p w14:paraId="65C17D90" w14:textId="77777777" w:rsidR="00894147" w:rsidRPr="00BC35EE" w:rsidRDefault="00894147" w:rsidP="009C76CC">
            <w:pPr>
              <w:rPr>
                <w:rFonts w:ascii="Arial" w:hAnsi="Arial" w:cs="Arial"/>
                <w:b/>
                <w:color w:val="0000FF"/>
                <w:sz w:val="20"/>
              </w:rPr>
            </w:pPr>
            <w:r w:rsidRPr="00BC35EE">
              <w:rPr>
                <w:rFonts w:ascii="Arial" w:hAnsi="Arial" w:cs="Arial"/>
                <w:b/>
                <w:color w:val="0000FF"/>
                <w:sz w:val="20"/>
              </w:rPr>
              <w:t>Implementation period</w:t>
            </w:r>
          </w:p>
        </w:tc>
        <w:tc>
          <w:tcPr>
            <w:tcW w:w="1379" w:type="dxa"/>
            <w:shd w:val="clear" w:color="auto" w:fill="auto"/>
            <w:vAlign w:val="center"/>
          </w:tcPr>
          <w:p w14:paraId="4AFAE29D" w14:textId="77777777" w:rsidR="00894147" w:rsidRPr="00BC35EE" w:rsidRDefault="00FE074B" w:rsidP="00621C0E">
            <w:pPr>
              <w:jc w:val="center"/>
              <w:rPr>
                <w:rFonts w:ascii="Arial" w:hAnsi="Arial" w:cs="Arial"/>
                <w:color w:val="0000FF"/>
                <w:sz w:val="22"/>
                <w:szCs w:val="22"/>
              </w:rPr>
            </w:pPr>
            <w:r w:rsidRPr="00BC35EE">
              <w:rPr>
                <w:rFonts w:ascii="Arial" w:hAnsi="Arial" w:cs="Arial"/>
                <w:sz w:val="22"/>
                <w:szCs w:val="22"/>
              </w:rPr>
              <w:t>Jan</w:t>
            </w:r>
            <w:r w:rsidR="00A618E5">
              <w:rPr>
                <w:rFonts w:ascii="Arial" w:hAnsi="Arial" w:cs="Arial"/>
                <w:sz w:val="22"/>
                <w:szCs w:val="22"/>
              </w:rPr>
              <w:t>uary 2015 -</w:t>
            </w:r>
            <w:r w:rsidRPr="00BC35EE">
              <w:rPr>
                <w:rFonts w:ascii="Arial" w:hAnsi="Arial" w:cs="Arial"/>
                <w:sz w:val="22"/>
                <w:szCs w:val="22"/>
              </w:rPr>
              <w:t xml:space="preserve"> June 2016</w:t>
            </w:r>
          </w:p>
        </w:tc>
        <w:tc>
          <w:tcPr>
            <w:tcW w:w="1084" w:type="dxa"/>
            <w:shd w:val="clear" w:color="auto" w:fill="FFFF99"/>
            <w:vAlign w:val="center"/>
          </w:tcPr>
          <w:p w14:paraId="15D4910E" w14:textId="77777777" w:rsidR="00894147" w:rsidRPr="00BC35EE" w:rsidRDefault="00894147" w:rsidP="009C76CC">
            <w:pPr>
              <w:rPr>
                <w:rFonts w:ascii="Arial" w:hAnsi="Arial" w:cs="Arial"/>
                <w:sz w:val="22"/>
                <w:szCs w:val="22"/>
              </w:rPr>
            </w:pPr>
            <w:r w:rsidRPr="00BC35EE">
              <w:rPr>
                <w:rFonts w:ascii="Arial" w:hAnsi="Arial" w:cs="Arial"/>
                <w:b/>
                <w:color w:val="0000FF"/>
                <w:sz w:val="22"/>
                <w:szCs w:val="22"/>
              </w:rPr>
              <w:t>Funding cycle</w:t>
            </w:r>
          </w:p>
        </w:tc>
        <w:tc>
          <w:tcPr>
            <w:tcW w:w="1080" w:type="dxa"/>
            <w:vAlign w:val="center"/>
          </w:tcPr>
          <w:p w14:paraId="16CD8EC5" w14:textId="77777777" w:rsidR="00894147" w:rsidRPr="00BC35EE" w:rsidRDefault="00FB1DAA" w:rsidP="00621C0E">
            <w:pPr>
              <w:jc w:val="center"/>
              <w:rPr>
                <w:rFonts w:ascii="Arial" w:hAnsi="Arial" w:cs="Arial"/>
                <w:sz w:val="22"/>
                <w:szCs w:val="22"/>
              </w:rPr>
            </w:pPr>
            <w:r w:rsidRPr="00BC35EE">
              <w:rPr>
                <w:rFonts w:ascii="Arial" w:hAnsi="Arial" w:cs="Arial"/>
                <w:sz w:val="22"/>
                <w:szCs w:val="22"/>
              </w:rPr>
              <w:t>2016</w:t>
            </w:r>
          </w:p>
        </w:tc>
        <w:tc>
          <w:tcPr>
            <w:tcW w:w="992" w:type="dxa"/>
            <w:shd w:val="clear" w:color="auto" w:fill="FFFF99"/>
            <w:vAlign w:val="center"/>
          </w:tcPr>
          <w:p w14:paraId="66EAD662" w14:textId="77777777" w:rsidR="00894147" w:rsidRPr="00BC35EE" w:rsidRDefault="00894147" w:rsidP="009C76CC">
            <w:pPr>
              <w:rPr>
                <w:rFonts w:ascii="Arial" w:hAnsi="Arial" w:cs="Arial"/>
                <w:sz w:val="22"/>
                <w:szCs w:val="22"/>
              </w:rPr>
            </w:pPr>
            <w:r w:rsidRPr="00BC35EE">
              <w:rPr>
                <w:rFonts w:ascii="Arial" w:hAnsi="Arial" w:cs="Arial"/>
                <w:b/>
                <w:color w:val="0000FF"/>
                <w:sz w:val="22"/>
                <w:szCs w:val="22"/>
              </w:rPr>
              <w:t xml:space="preserve">Total budget </w:t>
            </w:r>
          </w:p>
        </w:tc>
        <w:tc>
          <w:tcPr>
            <w:tcW w:w="2126" w:type="dxa"/>
            <w:vAlign w:val="center"/>
          </w:tcPr>
          <w:p w14:paraId="5A2F5DFE" w14:textId="77777777" w:rsidR="00894147" w:rsidRPr="00BE1F0B" w:rsidRDefault="00BE1F0B" w:rsidP="00BE1F0B">
            <w:pPr>
              <w:jc w:val="center"/>
              <w:rPr>
                <w:rFonts w:ascii="Arial" w:hAnsi="Arial" w:cs="Arial"/>
                <w:sz w:val="22"/>
                <w:szCs w:val="22"/>
              </w:rPr>
            </w:pPr>
            <w:r>
              <w:rPr>
                <w:rFonts w:ascii="Arial" w:hAnsi="Arial" w:cs="Arial"/>
                <w:sz w:val="22"/>
                <w:szCs w:val="22"/>
              </w:rPr>
              <w:t xml:space="preserve">USD </w:t>
            </w:r>
            <w:r w:rsidR="00FE074B" w:rsidRPr="00BE1F0B">
              <w:rPr>
                <w:rFonts w:ascii="Arial" w:hAnsi="Arial" w:cs="Arial"/>
                <w:sz w:val="22"/>
                <w:szCs w:val="22"/>
              </w:rPr>
              <w:t>706,795.29</w:t>
            </w:r>
          </w:p>
        </w:tc>
        <w:tc>
          <w:tcPr>
            <w:tcW w:w="1134" w:type="dxa"/>
            <w:shd w:val="clear" w:color="auto" w:fill="FFFF99"/>
            <w:vAlign w:val="center"/>
          </w:tcPr>
          <w:p w14:paraId="6635C4CB" w14:textId="77777777" w:rsidR="00894147" w:rsidRPr="00BC35EE" w:rsidRDefault="00894147" w:rsidP="009C76CC">
            <w:pPr>
              <w:rPr>
                <w:rFonts w:ascii="Arial" w:hAnsi="Arial" w:cs="Arial"/>
                <w:sz w:val="22"/>
                <w:szCs w:val="22"/>
              </w:rPr>
            </w:pPr>
            <w:r w:rsidRPr="00BC35EE">
              <w:rPr>
                <w:rFonts w:ascii="Arial" w:hAnsi="Arial" w:cs="Arial"/>
                <w:b/>
                <w:color w:val="0000FF"/>
                <w:sz w:val="22"/>
                <w:szCs w:val="22"/>
              </w:rPr>
              <w:t xml:space="preserve">Delivery rate </w:t>
            </w:r>
          </w:p>
        </w:tc>
        <w:tc>
          <w:tcPr>
            <w:tcW w:w="851" w:type="dxa"/>
            <w:vAlign w:val="center"/>
          </w:tcPr>
          <w:p w14:paraId="37CB92B0" w14:textId="77777777" w:rsidR="00894147" w:rsidRPr="00BC35EE" w:rsidRDefault="00D6157D" w:rsidP="00621C0E">
            <w:pPr>
              <w:jc w:val="center"/>
              <w:rPr>
                <w:rFonts w:ascii="Arial" w:hAnsi="Arial" w:cs="Arial"/>
                <w:sz w:val="22"/>
                <w:szCs w:val="22"/>
              </w:rPr>
            </w:pPr>
            <w:r w:rsidRPr="00BC35EE">
              <w:rPr>
                <w:rFonts w:ascii="Arial" w:hAnsi="Arial" w:cs="Arial"/>
                <w:sz w:val="22"/>
                <w:szCs w:val="22"/>
              </w:rPr>
              <w:t>93%</w:t>
            </w:r>
          </w:p>
        </w:tc>
      </w:tr>
    </w:tbl>
    <w:p w14:paraId="50695305" w14:textId="77777777" w:rsidR="00894147" w:rsidRPr="00BC35EE" w:rsidRDefault="00894147" w:rsidP="00042155">
      <w:pPr>
        <w:jc w:val="both"/>
        <w:rPr>
          <w:rFonts w:ascii="Arial" w:hAnsi="Arial" w:cs="Arial"/>
        </w:rPr>
      </w:pPr>
    </w:p>
    <w:tbl>
      <w:tblPr>
        <w:tblStyle w:val="TableGrid"/>
        <w:tblW w:w="10490" w:type="dxa"/>
        <w:tblInd w:w="-1026" w:type="dxa"/>
        <w:tblLayout w:type="fixed"/>
        <w:tblLook w:val="04A0" w:firstRow="1" w:lastRow="0" w:firstColumn="1" w:lastColumn="0" w:noHBand="0" w:noVBand="1"/>
      </w:tblPr>
      <w:tblGrid>
        <w:gridCol w:w="1764"/>
        <w:gridCol w:w="1459"/>
        <w:gridCol w:w="1084"/>
        <w:gridCol w:w="1080"/>
        <w:gridCol w:w="992"/>
        <w:gridCol w:w="2126"/>
        <w:gridCol w:w="1134"/>
        <w:gridCol w:w="851"/>
      </w:tblGrid>
      <w:tr w:rsidR="00BE1F0B" w:rsidRPr="00E04700" w14:paraId="69CB3AAD" w14:textId="77777777" w:rsidTr="00BE1F0B">
        <w:tc>
          <w:tcPr>
            <w:tcW w:w="3223" w:type="dxa"/>
            <w:gridSpan w:val="2"/>
            <w:shd w:val="clear" w:color="auto" w:fill="FFFF99"/>
            <w:vAlign w:val="center"/>
          </w:tcPr>
          <w:p w14:paraId="73A2BF74" w14:textId="77777777" w:rsidR="00BE1F0B" w:rsidRPr="00E04700" w:rsidRDefault="00BE1F0B" w:rsidP="00BE1F0B">
            <w:pPr>
              <w:rPr>
                <w:rFonts w:ascii="Arial" w:hAnsi="Arial" w:cs="Arial"/>
                <w:b/>
                <w:color w:val="0000FF"/>
              </w:rPr>
            </w:pPr>
            <w:r w:rsidRPr="00E04700">
              <w:rPr>
                <w:rFonts w:ascii="Arial" w:hAnsi="Arial" w:cs="Arial"/>
                <w:b/>
                <w:color w:val="0000FF"/>
              </w:rPr>
              <w:t>Policy initiative title</w:t>
            </w:r>
          </w:p>
        </w:tc>
        <w:tc>
          <w:tcPr>
            <w:tcW w:w="7267" w:type="dxa"/>
            <w:gridSpan w:val="6"/>
            <w:vAlign w:val="center"/>
          </w:tcPr>
          <w:p w14:paraId="4597C0C6" w14:textId="77777777" w:rsidR="00BE1F0B" w:rsidRPr="00BE1F0B" w:rsidRDefault="00BE1F0B" w:rsidP="00BE1F0B">
            <w:pPr>
              <w:rPr>
                <w:rFonts w:ascii="Arial" w:hAnsi="Arial" w:cs="Arial"/>
                <w:sz w:val="22"/>
              </w:rPr>
            </w:pPr>
            <w:r w:rsidRPr="00BE1F0B">
              <w:rPr>
                <w:rFonts w:ascii="Arial" w:hAnsi="Arial" w:cs="Arial"/>
                <w:sz w:val="22"/>
              </w:rPr>
              <w:t>Women's Health Rights Joint Policy Initiative</w:t>
            </w:r>
          </w:p>
        </w:tc>
      </w:tr>
      <w:tr w:rsidR="00BE1F0B" w:rsidRPr="00E04700" w14:paraId="0AE82271" w14:textId="77777777" w:rsidTr="00BE1F0B">
        <w:tc>
          <w:tcPr>
            <w:tcW w:w="3223" w:type="dxa"/>
            <w:gridSpan w:val="2"/>
            <w:shd w:val="clear" w:color="auto" w:fill="FFFF99"/>
            <w:vAlign w:val="center"/>
          </w:tcPr>
          <w:p w14:paraId="3496FB61" w14:textId="77777777" w:rsidR="00BE1F0B" w:rsidRPr="00E04700" w:rsidRDefault="00BE1F0B" w:rsidP="00BE1F0B">
            <w:pPr>
              <w:rPr>
                <w:rFonts w:ascii="Arial" w:hAnsi="Arial" w:cs="Arial"/>
                <w:b/>
                <w:i/>
                <w:color w:val="0000FF"/>
                <w:sz w:val="22"/>
                <w:szCs w:val="20"/>
              </w:rPr>
            </w:pPr>
            <w:r w:rsidRPr="00E04700">
              <w:rPr>
                <w:rFonts w:ascii="Arial" w:hAnsi="Arial" w:cs="Arial"/>
                <w:b/>
                <w:i/>
                <w:color w:val="0000FF"/>
                <w:sz w:val="22"/>
                <w:szCs w:val="20"/>
              </w:rPr>
              <w:t>Short title</w:t>
            </w:r>
          </w:p>
        </w:tc>
        <w:tc>
          <w:tcPr>
            <w:tcW w:w="7267" w:type="dxa"/>
            <w:gridSpan w:val="6"/>
            <w:vAlign w:val="center"/>
          </w:tcPr>
          <w:p w14:paraId="1F368DBC" w14:textId="77777777" w:rsidR="00BE1F0B" w:rsidRPr="00BE1F0B" w:rsidRDefault="00BE1F0B" w:rsidP="00BE1F0B">
            <w:pPr>
              <w:rPr>
                <w:rFonts w:ascii="Arial" w:hAnsi="Arial" w:cs="Arial"/>
                <w:sz w:val="22"/>
              </w:rPr>
            </w:pPr>
            <w:r w:rsidRPr="00BE1F0B">
              <w:rPr>
                <w:rFonts w:ascii="Arial" w:hAnsi="Arial" w:cs="Arial"/>
                <w:sz w:val="22"/>
              </w:rPr>
              <w:t>JPIWHR</w:t>
            </w:r>
          </w:p>
        </w:tc>
      </w:tr>
      <w:tr w:rsidR="00BE1F0B" w:rsidRPr="00E04700" w14:paraId="3CB6D1A0" w14:textId="77777777" w:rsidTr="00BE1F0B">
        <w:tc>
          <w:tcPr>
            <w:tcW w:w="3223" w:type="dxa"/>
            <w:gridSpan w:val="2"/>
            <w:shd w:val="clear" w:color="auto" w:fill="FFFF99"/>
            <w:vAlign w:val="center"/>
          </w:tcPr>
          <w:p w14:paraId="067E04EC" w14:textId="77777777" w:rsidR="00BE1F0B" w:rsidRPr="00E04700" w:rsidRDefault="00BE1F0B" w:rsidP="00BE1F0B">
            <w:pPr>
              <w:rPr>
                <w:rFonts w:ascii="Arial" w:hAnsi="Arial" w:cs="Arial"/>
                <w:b/>
                <w:color w:val="0000FF"/>
                <w:szCs w:val="20"/>
              </w:rPr>
            </w:pPr>
            <w:r w:rsidRPr="00E04700">
              <w:rPr>
                <w:rFonts w:ascii="Arial" w:hAnsi="Arial" w:cs="Arial"/>
                <w:b/>
                <w:color w:val="0000FF"/>
              </w:rPr>
              <w:t>UN Agencies involved</w:t>
            </w:r>
          </w:p>
        </w:tc>
        <w:tc>
          <w:tcPr>
            <w:tcW w:w="7267" w:type="dxa"/>
            <w:gridSpan w:val="6"/>
            <w:vAlign w:val="center"/>
          </w:tcPr>
          <w:p w14:paraId="2B8F8A3B" w14:textId="77777777" w:rsidR="00BE1F0B" w:rsidRPr="00BE1F0B" w:rsidRDefault="00BE1F0B" w:rsidP="00BE1F0B">
            <w:pPr>
              <w:rPr>
                <w:rFonts w:ascii="Arial" w:hAnsi="Arial" w:cs="Arial"/>
                <w:sz w:val="22"/>
              </w:rPr>
            </w:pPr>
            <w:r w:rsidRPr="00BE1F0B">
              <w:rPr>
                <w:rFonts w:ascii="Arial" w:hAnsi="Arial" w:cs="Arial"/>
                <w:sz w:val="22"/>
              </w:rPr>
              <w:t>WHO, UNAIDS, UNWOMEN</w:t>
            </w:r>
          </w:p>
        </w:tc>
      </w:tr>
      <w:tr w:rsidR="00BE1F0B" w:rsidRPr="00E04700" w14:paraId="7CF12781" w14:textId="77777777" w:rsidTr="00BE1F0B">
        <w:tc>
          <w:tcPr>
            <w:tcW w:w="3223" w:type="dxa"/>
            <w:gridSpan w:val="2"/>
            <w:shd w:val="clear" w:color="auto" w:fill="FFFF99"/>
            <w:vAlign w:val="center"/>
          </w:tcPr>
          <w:p w14:paraId="4C94B8F2" w14:textId="77777777" w:rsidR="00BE1F0B" w:rsidRPr="00E04700" w:rsidRDefault="00BE1F0B" w:rsidP="00BE1F0B">
            <w:pPr>
              <w:rPr>
                <w:rFonts w:ascii="Arial" w:hAnsi="Arial" w:cs="Arial"/>
                <w:b/>
                <w:color w:val="0000FF"/>
              </w:rPr>
            </w:pPr>
            <w:r w:rsidRPr="00E04700">
              <w:rPr>
                <w:rFonts w:ascii="Arial" w:hAnsi="Arial" w:cs="Arial"/>
                <w:b/>
                <w:color w:val="0000FF"/>
              </w:rPr>
              <w:t>Main national partners</w:t>
            </w:r>
          </w:p>
        </w:tc>
        <w:tc>
          <w:tcPr>
            <w:tcW w:w="7267" w:type="dxa"/>
            <w:gridSpan w:val="6"/>
            <w:vAlign w:val="center"/>
          </w:tcPr>
          <w:p w14:paraId="0088033F" w14:textId="77777777" w:rsidR="00BE1F0B" w:rsidRPr="00BE1F0B" w:rsidRDefault="00BE1F0B" w:rsidP="00BE1F0B">
            <w:pPr>
              <w:rPr>
                <w:rFonts w:ascii="Arial" w:hAnsi="Arial" w:cs="Arial"/>
                <w:sz w:val="22"/>
              </w:rPr>
            </w:pPr>
            <w:r w:rsidRPr="00BE1F0B">
              <w:rPr>
                <w:rFonts w:ascii="Arial" w:hAnsi="Arial" w:cs="Arial"/>
                <w:sz w:val="22"/>
              </w:rPr>
              <w:t>Federal Ministry of Health (FMOH), Ethiopian Human Rights Commission (EHRC)</w:t>
            </w:r>
          </w:p>
        </w:tc>
      </w:tr>
      <w:tr w:rsidR="00BE1F0B" w:rsidRPr="00E04700" w14:paraId="17AA1800" w14:textId="77777777" w:rsidTr="00BE1F0B">
        <w:tc>
          <w:tcPr>
            <w:tcW w:w="1764" w:type="dxa"/>
            <w:shd w:val="clear" w:color="auto" w:fill="FFFF99"/>
            <w:vAlign w:val="center"/>
          </w:tcPr>
          <w:p w14:paraId="4A8572BB" w14:textId="77777777" w:rsidR="00BE1F0B" w:rsidRPr="00BE1F0B" w:rsidRDefault="00BE1F0B" w:rsidP="00BE1F0B">
            <w:pPr>
              <w:rPr>
                <w:rFonts w:ascii="Arial" w:hAnsi="Arial" w:cs="Arial"/>
                <w:b/>
                <w:color w:val="0000FF"/>
                <w:sz w:val="20"/>
                <w:szCs w:val="20"/>
              </w:rPr>
            </w:pPr>
            <w:r w:rsidRPr="00BE1F0B">
              <w:rPr>
                <w:rFonts w:ascii="Arial" w:hAnsi="Arial" w:cs="Arial"/>
                <w:b/>
                <w:color w:val="0000FF"/>
                <w:sz w:val="20"/>
                <w:szCs w:val="20"/>
              </w:rPr>
              <w:t>Implementation period</w:t>
            </w:r>
          </w:p>
        </w:tc>
        <w:tc>
          <w:tcPr>
            <w:tcW w:w="1459" w:type="dxa"/>
            <w:shd w:val="clear" w:color="auto" w:fill="auto"/>
            <w:vAlign w:val="center"/>
          </w:tcPr>
          <w:p w14:paraId="7C8F407A" w14:textId="77777777" w:rsidR="00BE1F0B" w:rsidRPr="00BE1F0B" w:rsidRDefault="00A618E5" w:rsidP="00BE1F0B">
            <w:pPr>
              <w:rPr>
                <w:rFonts w:ascii="Arial" w:hAnsi="Arial" w:cs="Arial"/>
                <w:sz w:val="22"/>
                <w:szCs w:val="22"/>
              </w:rPr>
            </w:pPr>
            <w:r>
              <w:rPr>
                <w:rFonts w:ascii="Arial" w:hAnsi="Arial" w:cs="Arial"/>
                <w:sz w:val="22"/>
                <w:szCs w:val="22"/>
              </w:rPr>
              <w:t>January 2016 -</w:t>
            </w:r>
            <w:r w:rsidR="00626A62">
              <w:rPr>
                <w:rFonts w:ascii="Arial" w:hAnsi="Arial" w:cs="Arial"/>
                <w:sz w:val="22"/>
                <w:szCs w:val="22"/>
              </w:rPr>
              <w:t xml:space="preserve"> December </w:t>
            </w:r>
            <w:r w:rsidR="00BE1F0B" w:rsidRPr="00BE1F0B">
              <w:rPr>
                <w:rFonts w:ascii="Arial" w:hAnsi="Arial" w:cs="Arial"/>
                <w:sz w:val="22"/>
                <w:szCs w:val="22"/>
              </w:rPr>
              <w:t>2016</w:t>
            </w:r>
          </w:p>
        </w:tc>
        <w:tc>
          <w:tcPr>
            <w:tcW w:w="1084" w:type="dxa"/>
            <w:shd w:val="clear" w:color="auto" w:fill="FFFF99"/>
            <w:vAlign w:val="center"/>
          </w:tcPr>
          <w:p w14:paraId="1EA992A4" w14:textId="77777777" w:rsidR="00BE1F0B" w:rsidRPr="00BE1F0B" w:rsidRDefault="00BE1F0B" w:rsidP="00BE1F0B">
            <w:pPr>
              <w:rPr>
                <w:rFonts w:ascii="Arial" w:hAnsi="Arial" w:cs="Arial"/>
                <w:sz w:val="22"/>
                <w:szCs w:val="22"/>
              </w:rPr>
            </w:pPr>
            <w:r w:rsidRPr="00BE1F0B">
              <w:rPr>
                <w:rFonts w:ascii="Arial" w:hAnsi="Arial" w:cs="Arial"/>
                <w:b/>
                <w:color w:val="0000FF"/>
                <w:sz w:val="22"/>
                <w:szCs w:val="22"/>
              </w:rPr>
              <w:t>Funding cycle</w:t>
            </w:r>
          </w:p>
        </w:tc>
        <w:tc>
          <w:tcPr>
            <w:tcW w:w="1080" w:type="dxa"/>
            <w:vAlign w:val="center"/>
          </w:tcPr>
          <w:p w14:paraId="6A6B5D0A" w14:textId="77777777" w:rsidR="00BE1F0B" w:rsidRPr="00BE1F0B" w:rsidRDefault="00BE1F0B" w:rsidP="00BE1F0B">
            <w:pPr>
              <w:jc w:val="center"/>
              <w:rPr>
                <w:rFonts w:ascii="Arial" w:hAnsi="Arial" w:cs="Arial"/>
                <w:sz w:val="22"/>
                <w:szCs w:val="22"/>
              </w:rPr>
            </w:pPr>
            <w:r w:rsidRPr="00BE1F0B">
              <w:rPr>
                <w:rFonts w:ascii="Arial" w:hAnsi="Arial" w:cs="Arial"/>
                <w:sz w:val="22"/>
                <w:szCs w:val="22"/>
              </w:rPr>
              <w:t>2016</w:t>
            </w:r>
          </w:p>
        </w:tc>
        <w:tc>
          <w:tcPr>
            <w:tcW w:w="992" w:type="dxa"/>
            <w:shd w:val="clear" w:color="auto" w:fill="FFFF99"/>
            <w:vAlign w:val="center"/>
          </w:tcPr>
          <w:p w14:paraId="33DD4311" w14:textId="77777777" w:rsidR="00BE1F0B" w:rsidRPr="00BE1F0B" w:rsidRDefault="00BE1F0B" w:rsidP="00BE1F0B">
            <w:pPr>
              <w:rPr>
                <w:rFonts w:ascii="Arial" w:hAnsi="Arial" w:cs="Arial"/>
                <w:sz w:val="22"/>
                <w:szCs w:val="22"/>
              </w:rPr>
            </w:pPr>
            <w:r w:rsidRPr="00BE1F0B">
              <w:rPr>
                <w:rFonts w:ascii="Arial" w:hAnsi="Arial" w:cs="Arial"/>
                <w:b/>
                <w:color w:val="0000FF"/>
                <w:sz w:val="22"/>
                <w:szCs w:val="22"/>
              </w:rPr>
              <w:t xml:space="preserve">Total budget </w:t>
            </w:r>
          </w:p>
        </w:tc>
        <w:tc>
          <w:tcPr>
            <w:tcW w:w="2126" w:type="dxa"/>
            <w:vAlign w:val="center"/>
          </w:tcPr>
          <w:p w14:paraId="4A62B55F" w14:textId="77777777" w:rsidR="00BE1F0B" w:rsidRPr="00BE1F0B" w:rsidRDefault="00BE1F0B" w:rsidP="000A27CE">
            <w:pPr>
              <w:jc w:val="center"/>
              <w:rPr>
                <w:rFonts w:ascii="Arial" w:hAnsi="Arial" w:cs="Arial"/>
                <w:sz w:val="22"/>
                <w:szCs w:val="22"/>
              </w:rPr>
            </w:pPr>
            <w:r>
              <w:rPr>
                <w:rFonts w:ascii="Arial" w:hAnsi="Arial" w:cs="Arial"/>
                <w:sz w:val="22"/>
                <w:szCs w:val="22"/>
              </w:rPr>
              <w:t xml:space="preserve">USD </w:t>
            </w:r>
            <w:r w:rsidRPr="00BE1F0B">
              <w:rPr>
                <w:rFonts w:ascii="Arial" w:hAnsi="Arial" w:cs="Arial"/>
                <w:sz w:val="22"/>
                <w:szCs w:val="22"/>
              </w:rPr>
              <w:t>5</w:t>
            </w:r>
            <w:r w:rsidR="000A27CE">
              <w:rPr>
                <w:rFonts w:ascii="Arial" w:hAnsi="Arial" w:cs="Arial"/>
                <w:sz w:val="22"/>
                <w:szCs w:val="22"/>
              </w:rPr>
              <w:t>20</w:t>
            </w:r>
            <w:r w:rsidRPr="00BE1F0B">
              <w:rPr>
                <w:rFonts w:ascii="Arial" w:hAnsi="Arial" w:cs="Arial"/>
                <w:sz w:val="22"/>
                <w:szCs w:val="22"/>
              </w:rPr>
              <w:t>,</w:t>
            </w:r>
            <w:r w:rsidR="000A27CE">
              <w:rPr>
                <w:rFonts w:ascii="Arial" w:hAnsi="Arial" w:cs="Arial"/>
                <w:sz w:val="22"/>
                <w:szCs w:val="22"/>
              </w:rPr>
              <w:t>000</w:t>
            </w:r>
          </w:p>
        </w:tc>
        <w:tc>
          <w:tcPr>
            <w:tcW w:w="1134" w:type="dxa"/>
            <w:shd w:val="clear" w:color="auto" w:fill="FFFF99"/>
            <w:vAlign w:val="center"/>
          </w:tcPr>
          <w:p w14:paraId="47D4E151" w14:textId="77777777" w:rsidR="00BE1F0B" w:rsidRPr="00BE1F0B" w:rsidRDefault="00BE1F0B" w:rsidP="00BE1F0B">
            <w:pPr>
              <w:rPr>
                <w:rFonts w:ascii="Arial" w:hAnsi="Arial" w:cs="Arial"/>
                <w:sz w:val="22"/>
                <w:szCs w:val="22"/>
              </w:rPr>
            </w:pPr>
            <w:r w:rsidRPr="00BE1F0B">
              <w:rPr>
                <w:rFonts w:ascii="Arial" w:hAnsi="Arial" w:cs="Arial"/>
                <w:b/>
                <w:color w:val="0000FF"/>
                <w:sz w:val="22"/>
                <w:szCs w:val="22"/>
              </w:rPr>
              <w:t xml:space="preserve">Delivery rate </w:t>
            </w:r>
          </w:p>
        </w:tc>
        <w:tc>
          <w:tcPr>
            <w:tcW w:w="851" w:type="dxa"/>
            <w:vAlign w:val="center"/>
          </w:tcPr>
          <w:p w14:paraId="4CD4B82B" w14:textId="77777777" w:rsidR="00BE1F0B" w:rsidRPr="00BE1F0B" w:rsidRDefault="00BE1F0B" w:rsidP="00BE1F0B">
            <w:pPr>
              <w:jc w:val="center"/>
              <w:rPr>
                <w:rFonts w:ascii="Arial" w:hAnsi="Arial" w:cs="Arial"/>
                <w:sz w:val="22"/>
                <w:szCs w:val="22"/>
              </w:rPr>
            </w:pPr>
          </w:p>
        </w:tc>
      </w:tr>
    </w:tbl>
    <w:p w14:paraId="73676B53" w14:textId="77777777" w:rsidR="005D36DD" w:rsidRDefault="005D36DD" w:rsidP="005D36DD">
      <w:pPr>
        <w:widowControl w:val="0"/>
        <w:autoSpaceDE w:val="0"/>
        <w:autoSpaceDN w:val="0"/>
        <w:adjustRightInd w:val="0"/>
        <w:rPr>
          <w:rFonts w:ascii="Arial" w:hAnsi="Arial" w:cs="Arial"/>
        </w:rPr>
      </w:pPr>
    </w:p>
    <w:tbl>
      <w:tblPr>
        <w:tblStyle w:val="TableGrid"/>
        <w:tblW w:w="10490" w:type="dxa"/>
        <w:tblInd w:w="-1026" w:type="dxa"/>
        <w:tblLayout w:type="fixed"/>
        <w:tblLook w:val="04A0" w:firstRow="1" w:lastRow="0" w:firstColumn="1" w:lastColumn="0" w:noHBand="0" w:noVBand="1"/>
      </w:tblPr>
      <w:tblGrid>
        <w:gridCol w:w="1844"/>
        <w:gridCol w:w="1379"/>
        <w:gridCol w:w="1084"/>
        <w:gridCol w:w="1080"/>
        <w:gridCol w:w="992"/>
        <w:gridCol w:w="2126"/>
        <w:gridCol w:w="1134"/>
        <w:gridCol w:w="851"/>
      </w:tblGrid>
      <w:tr w:rsidR="00DD1871" w:rsidRPr="008C2937" w14:paraId="2A1F0494" w14:textId="77777777" w:rsidTr="00DD1871">
        <w:tc>
          <w:tcPr>
            <w:tcW w:w="3223" w:type="dxa"/>
            <w:gridSpan w:val="2"/>
            <w:shd w:val="clear" w:color="auto" w:fill="FFFF99"/>
            <w:vAlign w:val="center"/>
          </w:tcPr>
          <w:p w14:paraId="618D3940" w14:textId="77777777" w:rsidR="00DD1871" w:rsidRPr="008C2937" w:rsidRDefault="00DD1871" w:rsidP="00DD1871">
            <w:pPr>
              <w:rPr>
                <w:rFonts w:ascii="Arial" w:hAnsi="Arial" w:cs="Arial"/>
                <w:b/>
                <w:color w:val="0000FF"/>
              </w:rPr>
            </w:pPr>
            <w:r w:rsidRPr="008C2937">
              <w:rPr>
                <w:rFonts w:ascii="Arial" w:hAnsi="Arial" w:cs="Arial"/>
                <w:b/>
                <w:color w:val="0000FF"/>
              </w:rPr>
              <w:t>Policy initiative title</w:t>
            </w:r>
          </w:p>
        </w:tc>
        <w:tc>
          <w:tcPr>
            <w:tcW w:w="7267" w:type="dxa"/>
            <w:gridSpan w:val="6"/>
            <w:vAlign w:val="center"/>
          </w:tcPr>
          <w:p w14:paraId="01DA2DE3" w14:textId="77777777" w:rsidR="00DD1871" w:rsidRPr="00DD1871" w:rsidRDefault="00DD1871" w:rsidP="00DD1871">
            <w:pPr>
              <w:rPr>
                <w:rFonts w:ascii="Arial" w:hAnsi="Arial" w:cs="Arial"/>
                <w:sz w:val="22"/>
              </w:rPr>
            </w:pPr>
            <w:r w:rsidRPr="00DD1871">
              <w:rPr>
                <w:rFonts w:ascii="Arial" w:hAnsi="Arial" w:cs="Arial"/>
                <w:sz w:val="22"/>
              </w:rPr>
              <w:t>Counter Trafficking and Migration Policy and Practice in Ethiopia Joint Policy Initiative</w:t>
            </w:r>
          </w:p>
        </w:tc>
      </w:tr>
      <w:tr w:rsidR="00DD1871" w:rsidRPr="008C2937" w14:paraId="13EA9F27" w14:textId="77777777" w:rsidTr="00DD1871">
        <w:tc>
          <w:tcPr>
            <w:tcW w:w="3223" w:type="dxa"/>
            <w:gridSpan w:val="2"/>
            <w:shd w:val="clear" w:color="auto" w:fill="FFFF99"/>
            <w:vAlign w:val="center"/>
          </w:tcPr>
          <w:p w14:paraId="02FF7491" w14:textId="77777777" w:rsidR="00DD1871" w:rsidRPr="008C2937" w:rsidRDefault="00DD1871" w:rsidP="00DD1871">
            <w:pPr>
              <w:rPr>
                <w:rFonts w:ascii="Arial" w:hAnsi="Arial" w:cs="Arial"/>
                <w:b/>
                <w:i/>
                <w:color w:val="0000FF"/>
                <w:sz w:val="22"/>
                <w:szCs w:val="20"/>
              </w:rPr>
            </w:pPr>
            <w:r w:rsidRPr="008C2937">
              <w:rPr>
                <w:rFonts w:ascii="Arial" w:hAnsi="Arial" w:cs="Arial"/>
                <w:b/>
                <w:i/>
                <w:color w:val="0000FF"/>
                <w:sz w:val="22"/>
                <w:szCs w:val="20"/>
              </w:rPr>
              <w:t>Short title</w:t>
            </w:r>
          </w:p>
        </w:tc>
        <w:tc>
          <w:tcPr>
            <w:tcW w:w="7267" w:type="dxa"/>
            <w:gridSpan w:val="6"/>
            <w:vAlign w:val="center"/>
          </w:tcPr>
          <w:p w14:paraId="1D279E24" w14:textId="77777777" w:rsidR="00DD1871" w:rsidRPr="00DD1871" w:rsidRDefault="00DD1871" w:rsidP="00DD1871">
            <w:pPr>
              <w:rPr>
                <w:rFonts w:ascii="Arial" w:hAnsi="Arial" w:cs="Arial"/>
                <w:i/>
                <w:sz w:val="22"/>
              </w:rPr>
            </w:pPr>
          </w:p>
        </w:tc>
      </w:tr>
      <w:tr w:rsidR="00DD1871" w:rsidRPr="008C2937" w14:paraId="3CC7E903" w14:textId="77777777" w:rsidTr="00DD1871">
        <w:tc>
          <w:tcPr>
            <w:tcW w:w="3223" w:type="dxa"/>
            <w:gridSpan w:val="2"/>
            <w:shd w:val="clear" w:color="auto" w:fill="FFFF99"/>
            <w:vAlign w:val="center"/>
          </w:tcPr>
          <w:p w14:paraId="2AE85E01" w14:textId="77777777" w:rsidR="00DD1871" w:rsidRPr="008C2937" w:rsidRDefault="00DD1871" w:rsidP="00DD1871">
            <w:pPr>
              <w:rPr>
                <w:rFonts w:ascii="Arial" w:hAnsi="Arial" w:cs="Arial"/>
                <w:b/>
                <w:color w:val="0000FF"/>
                <w:szCs w:val="20"/>
              </w:rPr>
            </w:pPr>
            <w:r w:rsidRPr="008C2937">
              <w:rPr>
                <w:rFonts w:ascii="Arial" w:hAnsi="Arial" w:cs="Arial"/>
                <w:b/>
                <w:color w:val="0000FF"/>
              </w:rPr>
              <w:t>UN Agencies involved</w:t>
            </w:r>
          </w:p>
        </w:tc>
        <w:tc>
          <w:tcPr>
            <w:tcW w:w="7267" w:type="dxa"/>
            <w:gridSpan w:val="6"/>
            <w:vAlign w:val="center"/>
          </w:tcPr>
          <w:p w14:paraId="2F6B271A" w14:textId="77777777" w:rsidR="00DD1871" w:rsidRPr="00DD1871" w:rsidRDefault="00DD1871" w:rsidP="00DD1871">
            <w:pPr>
              <w:rPr>
                <w:rFonts w:ascii="Arial" w:hAnsi="Arial" w:cs="Arial"/>
                <w:sz w:val="22"/>
              </w:rPr>
            </w:pPr>
            <w:r>
              <w:rPr>
                <w:rFonts w:ascii="Arial" w:hAnsi="Arial" w:cs="Arial"/>
                <w:sz w:val="22"/>
              </w:rPr>
              <w:t>IOM,</w:t>
            </w:r>
            <w:r w:rsidRPr="00DD1871">
              <w:rPr>
                <w:rFonts w:ascii="Arial" w:hAnsi="Arial" w:cs="Arial"/>
                <w:sz w:val="22"/>
              </w:rPr>
              <w:t xml:space="preserve"> ILO, UNHCR, UNODC</w:t>
            </w:r>
          </w:p>
        </w:tc>
      </w:tr>
      <w:tr w:rsidR="00DD1871" w:rsidRPr="008C2937" w14:paraId="03378395" w14:textId="77777777" w:rsidTr="00DD1871">
        <w:tc>
          <w:tcPr>
            <w:tcW w:w="3223" w:type="dxa"/>
            <w:gridSpan w:val="2"/>
            <w:shd w:val="clear" w:color="auto" w:fill="FFFF99"/>
            <w:vAlign w:val="center"/>
          </w:tcPr>
          <w:p w14:paraId="5C42E663" w14:textId="77777777" w:rsidR="00DD1871" w:rsidRPr="008C2937" w:rsidRDefault="00DD1871" w:rsidP="00DD1871">
            <w:pPr>
              <w:rPr>
                <w:rFonts w:ascii="Arial" w:hAnsi="Arial" w:cs="Arial"/>
                <w:b/>
                <w:color w:val="0000FF"/>
              </w:rPr>
            </w:pPr>
            <w:r w:rsidRPr="008C2937">
              <w:rPr>
                <w:rFonts w:ascii="Arial" w:hAnsi="Arial" w:cs="Arial"/>
                <w:b/>
                <w:color w:val="0000FF"/>
              </w:rPr>
              <w:t>Main national partners</w:t>
            </w:r>
          </w:p>
        </w:tc>
        <w:tc>
          <w:tcPr>
            <w:tcW w:w="7267" w:type="dxa"/>
            <w:gridSpan w:val="6"/>
            <w:vAlign w:val="center"/>
          </w:tcPr>
          <w:p w14:paraId="0D8D5D0D" w14:textId="77777777" w:rsidR="00DD1871" w:rsidRPr="008C2937" w:rsidRDefault="00DD1871" w:rsidP="00DD1871">
            <w:pPr>
              <w:rPr>
                <w:rFonts w:ascii="Arial" w:hAnsi="Arial" w:cs="Arial"/>
                <w:sz w:val="22"/>
              </w:rPr>
            </w:pPr>
          </w:p>
        </w:tc>
      </w:tr>
      <w:tr w:rsidR="00DD1871" w:rsidRPr="008C2937" w14:paraId="1B89A834" w14:textId="77777777" w:rsidTr="00DD1871">
        <w:tc>
          <w:tcPr>
            <w:tcW w:w="1844" w:type="dxa"/>
            <w:shd w:val="clear" w:color="auto" w:fill="FFFF99"/>
            <w:vAlign w:val="center"/>
          </w:tcPr>
          <w:p w14:paraId="03BFA607" w14:textId="77777777" w:rsidR="00DD1871" w:rsidRPr="008C2937" w:rsidRDefault="00DD1871" w:rsidP="00DD1871">
            <w:pPr>
              <w:rPr>
                <w:rFonts w:ascii="Arial" w:hAnsi="Arial" w:cs="Arial"/>
                <w:b/>
                <w:color w:val="0000FF"/>
                <w:sz w:val="20"/>
              </w:rPr>
            </w:pPr>
            <w:r w:rsidRPr="008C2937">
              <w:rPr>
                <w:rFonts w:ascii="Arial" w:hAnsi="Arial" w:cs="Arial"/>
                <w:b/>
                <w:color w:val="0000FF"/>
                <w:sz w:val="20"/>
              </w:rPr>
              <w:t>Implementation period</w:t>
            </w:r>
          </w:p>
        </w:tc>
        <w:tc>
          <w:tcPr>
            <w:tcW w:w="1379" w:type="dxa"/>
            <w:shd w:val="clear" w:color="auto" w:fill="auto"/>
            <w:vAlign w:val="center"/>
          </w:tcPr>
          <w:p w14:paraId="6A51052D" w14:textId="77777777" w:rsidR="00DD1871" w:rsidRPr="008C2937" w:rsidRDefault="00DD1871" w:rsidP="00DD1871">
            <w:pPr>
              <w:rPr>
                <w:rFonts w:ascii="Arial" w:hAnsi="Arial" w:cs="Arial"/>
                <w:b/>
                <w:color w:val="0000FF"/>
                <w:sz w:val="20"/>
              </w:rPr>
            </w:pPr>
          </w:p>
        </w:tc>
        <w:tc>
          <w:tcPr>
            <w:tcW w:w="1084" w:type="dxa"/>
            <w:shd w:val="clear" w:color="auto" w:fill="FFFF99"/>
            <w:vAlign w:val="center"/>
          </w:tcPr>
          <w:p w14:paraId="41408DBE" w14:textId="77777777" w:rsidR="00DD1871" w:rsidRPr="008C2937" w:rsidRDefault="00DD1871" w:rsidP="00DD1871">
            <w:pPr>
              <w:rPr>
                <w:rFonts w:ascii="Arial" w:hAnsi="Arial" w:cs="Arial"/>
                <w:sz w:val="20"/>
              </w:rPr>
            </w:pPr>
            <w:r w:rsidRPr="008C2937">
              <w:rPr>
                <w:rFonts w:ascii="Arial" w:hAnsi="Arial" w:cs="Arial"/>
                <w:b/>
                <w:color w:val="0000FF"/>
                <w:sz w:val="20"/>
              </w:rPr>
              <w:t>Funding cycle</w:t>
            </w:r>
          </w:p>
        </w:tc>
        <w:tc>
          <w:tcPr>
            <w:tcW w:w="1080" w:type="dxa"/>
            <w:vAlign w:val="center"/>
          </w:tcPr>
          <w:p w14:paraId="648A8CFC" w14:textId="77777777" w:rsidR="00DD1871" w:rsidRPr="00DD1871" w:rsidRDefault="00DD1871" w:rsidP="00DD1871">
            <w:pPr>
              <w:jc w:val="center"/>
              <w:rPr>
                <w:rFonts w:ascii="Arial" w:hAnsi="Arial" w:cs="Arial"/>
                <w:sz w:val="22"/>
                <w:szCs w:val="22"/>
              </w:rPr>
            </w:pPr>
            <w:r w:rsidRPr="00DD1871">
              <w:rPr>
                <w:rFonts w:ascii="Arial" w:hAnsi="Arial" w:cs="Arial"/>
                <w:sz w:val="22"/>
                <w:szCs w:val="22"/>
              </w:rPr>
              <w:t>2016</w:t>
            </w:r>
          </w:p>
        </w:tc>
        <w:tc>
          <w:tcPr>
            <w:tcW w:w="992" w:type="dxa"/>
            <w:shd w:val="clear" w:color="auto" w:fill="FFFF99"/>
            <w:vAlign w:val="center"/>
          </w:tcPr>
          <w:p w14:paraId="324F8D05" w14:textId="77777777" w:rsidR="00DD1871" w:rsidRPr="008C2937" w:rsidRDefault="00DD1871" w:rsidP="00DD1871">
            <w:pPr>
              <w:rPr>
                <w:rFonts w:ascii="Arial" w:hAnsi="Arial" w:cs="Arial"/>
                <w:sz w:val="20"/>
              </w:rPr>
            </w:pPr>
            <w:r w:rsidRPr="008C2937">
              <w:rPr>
                <w:rFonts w:ascii="Arial" w:hAnsi="Arial" w:cs="Arial"/>
                <w:b/>
                <w:color w:val="0000FF"/>
                <w:sz w:val="20"/>
              </w:rPr>
              <w:t xml:space="preserve">Total budget </w:t>
            </w:r>
          </w:p>
        </w:tc>
        <w:tc>
          <w:tcPr>
            <w:tcW w:w="2126" w:type="dxa"/>
            <w:vAlign w:val="center"/>
          </w:tcPr>
          <w:p w14:paraId="30E1BAC1" w14:textId="77777777" w:rsidR="00DD1871" w:rsidRPr="008C2937" w:rsidRDefault="00DD1871" w:rsidP="00DD1871">
            <w:pPr>
              <w:jc w:val="center"/>
              <w:rPr>
                <w:rFonts w:ascii="Arial" w:hAnsi="Arial" w:cs="Arial"/>
                <w:sz w:val="20"/>
              </w:rPr>
            </w:pPr>
          </w:p>
        </w:tc>
        <w:tc>
          <w:tcPr>
            <w:tcW w:w="1134" w:type="dxa"/>
            <w:shd w:val="clear" w:color="auto" w:fill="FFFF99"/>
            <w:vAlign w:val="center"/>
          </w:tcPr>
          <w:p w14:paraId="5EC651F5" w14:textId="77777777" w:rsidR="00DD1871" w:rsidRPr="008C2937" w:rsidRDefault="00DD1871" w:rsidP="00DD1871">
            <w:pPr>
              <w:rPr>
                <w:rFonts w:ascii="Arial" w:hAnsi="Arial" w:cs="Arial"/>
                <w:sz w:val="20"/>
              </w:rPr>
            </w:pPr>
            <w:r w:rsidRPr="008C2937">
              <w:rPr>
                <w:rFonts w:ascii="Arial" w:hAnsi="Arial" w:cs="Arial"/>
                <w:b/>
                <w:color w:val="0000FF"/>
                <w:sz w:val="20"/>
              </w:rPr>
              <w:t xml:space="preserve">Delivery rate </w:t>
            </w:r>
          </w:p>
        </w:tc>
        <w:tc>
          <w:tcPr>
            <w:tcW w:w="851" w:type="dxa"/>
            <w:vAlign w:val="center"/>
          </w:tcPr>
          <w:p w14:paraId="794307A8" w14:textId="77777777" w:rsidR="00DD1871" w:rsidRPr="008C2937" w:rsidRDefault="00DD1871" w:rsidP="00DD1871">
            <w:pPr>
              <w:jc w:val="center"/>
              <w:rPr>
                <w:rFonts w:ascii="Arial" w:hAnsi="Arial" w:cs="Arial"/>
                <w:sz w:val="20"/>
              </w:rPr>
            </w:pPr>
          </w:p>
        </w:tc>
      </w:tr>
    </w:tbl>
    <w:p w14:paraId="0B068339" w14:textId="77777777" w:rsidR="00DD1871" w:rsidRPr="00BC35EE" w:rsidRDefault="00DD1871" w:rsidP="005D36DD">
      <w:pPr>
        <w:widowControl w:val="0"/>
        <w:autoSpaceDE w:val="0"/>
        <w:autoSpaceDN w:val="0"/>
        <w:adjustRightInd w:val="0"/>
        <w:rPr>
          <w:rFonts w:ascii="Arial" w:hAnsi="Arial" w:cs="Arial"/>
        </w:rPr>
      </w:pPr>
    </w:p>
    <w:p w14:paraId="13E4DB41" w14:textId="77777777" w:rsidR="00380320" w:rsidRPr="00BC35EE" w:rsidRDefault="00380320" w:rsidP="005D36DD">
      <w:pPr>
        <w:widowControl w:val="0"/>
        <w:autoSpaceDE w:val="0"/>
        <w:autoSpaceDN w:val="0"/>
        <w:adjustRightInd w:val="0"/>
        <w:rPr>
          <w:rFonts w:ascii="Arial" w:hAnsi="Arial" w:cs="Arial"/>
        </w:rPr>
      </w:pPr>
    </w:p>
    <w:p w14:paraId="4DBC1345" w14:textId="77777777" w:rsidR="00D43DE6" w:rsidRPr="00BC35EE" w:rsidRDefault="007D3F5D" w:rsidP="007D3F5D">
      <w:pPr>
        <w:widowControl w:val="0"/>
        <w:autoSpaceDE w:val="0"/>
        <w:autoSpaceDN w:val="0"/>
        <w:adjustRightInd w:val="0"/>
        <w:ind w:hanging="567"/>
        <w:rPr>
          <w:rFonts w:ascii="Arial" w:hAnsi="Arial" w:cs="Arial"/>
          <w:color w:val="0000FF"/>
          <w:lang w:val="en-US"/>
        </w:rPr>
      </w:pPr>
      <w:r w:rsidRPr="00BC35EE">
        <w:rPr>
          <w:rFonts w:ascii="Arial" w:hAnsi="Arial" w:cs="Arial"/>
          <w:b/>
          <w:color w:val="0000FF"/>
          <w:sz w:val="28"/>
          <w:u w:val="single"/>
        </w:rPr>
        <w:t>2</w:t>
      </w:r>
      <w:r w:rsidR="00621C0E" w:rsidRPr="00BC35EE">
        <w:rPr>
          <w:rFonts w:ascii="Arial" w:hAnsi="Arial" w:cs="Arial"/>
          <w:b/>
          <w:color w:val="0000FF"/>
          <w:sz w:val="28"/>
          <w:u w:val="single"/>
        </w:rPr>
        <w:t>. DRT-F Outcome I</w:t>
      </w:r>
      <w:r w:rsidR="00D43DE6" w:rsidRPr="00BC35EE">
        <w:rPr>
          <w:rFonts w:ascii="Arial" w:hAnsi="Arial" w:cs="Arial"/>
          <w:b/>
          <w:color w:val="0000FF"/>
          <w:sz w:val="28"/>
          <w:u w:val="single"/>
        </w:rPr>
        <w:t>ndicators</w:t>
      </w:r>
      <w:r w:rsidR="00C63664" w:rsidRPr="00BC35EE">
        <w:rPr>
          <w:rFonts w:ascii="Arial" w:hAnsi="Arial" w:cs="Arial"/>
          <w:b/>
          <w:color w:val="0000FF"/>
          <w:sz w:val="28"/>
          <w:u w:val="single"/>
        </w:rPr>
        <w:t xml:space="preserve"> </w:t>
      </w:r>
      <w:r w:rsidR="00C63664" w:rsidRPr="00BC35EE">
        <w:rPr>
          <w:rFonts w:ascii="Arial" w:hAnsi="Arial" w:cs="Arial"/>
          <w:i/>
          <w:color w:val="0000FF"/>
        </w:rPr>
        <w:t>(</w:t>
      </w:r>
      <w:r w:rsidR="00182A31" w:rsidRPr="00BC35EE">
        <w:rPr>
          <w:rFonts w:ascii="Arial" w:hAnsi="Arial" w:cs="Arial"/>
          <w:i/>
          <w:color w:val="0000FF"/>
        </w:rPr>
        <w:t xml:space="preserve">status </w:t>
      </w:r>
      <w:r w:rsidR="00C63664" w:rsidRPr="00BC35EE">
        <w:rPr>
          <w:rFonts w:ascii="Arial" w:hAnsi="Arial" w:cs="Arial"/>
          <w:i/>
          <w:color w:val="0000FF"/>
        </w:rPr>
        <w:t>as of 31 Dec 2016)</w:t>
      </w:r>
    </w:p>
    <w:p w14:paraId="433C22EC" w14:textId="77777777" w:rsidR="00471D69" w:rsidRPr="00BC35EE" w:rsidRDefault="00471D69" w:rsidP="00471D69">
      <w:pPr>
        <w:widowControl w:val="0"/>
        <w:autoSpaceDE w:val="0"/>
        <w:autoSpaceDN w:val="0"/>
        <w:adjustRightInd w:val="0"/>
        <w:rPr>
          <w:rFonts w:ascii="Arial" w:hAnsi="Arial" w:cs="Arial"/>
          <w:sz w:val="22"/>
          <w:lang w:val="en-US"/>
        </w:rPr>
      </w:pPr>
      <w:r w:rsidRPr="00BC35EE">
        <w:rPr>
          <w:rFonts w:ascii="Arial" w:hAnsi="Arial" w:cs="Arial"/>
          <w:i/>
          <w:color w:val="E36C0A" w:themeColor="accent6" w:themeShade="BF"/>
          <w:sz w:val="20"/>
        </w:rPr>
        <w:t>I</w:t>
      </w:r>
      <w:r w:rsidR="008707A0" w:rsidRPr="00BC35EE">
        <w:rPr>
          <w:rFonts w:ascii="Arial" w:hAnsi="Arial" w:cs="Arial"/>
          <w:i/>
          <w:color w:val="E36C0A" w:themeColor="accent6" w:themeShade="BF"/>
          <w:sz w:val="20"/>
        </w:rPr>
        <w:t xml:space="preserve">nstruction: Complete </w:t>
      </w:r>
      <w:r w:rsidRPr="00BC35EE">
        <w:rPr>
          <w:rFonts w:ascii="Arial" w:hAnsi="Arial" w:cs="Arial"/>
          <w:i/>
          <w:color w:val="E36C0A" w:themeColor="accent6" w:themeShade="BF"/>
          <w:sz w:val="20"/>
        </w:rPr>
        <w:t>for all polic</w:t>
      </w:r>
      <w:r w:rsidR="008707A0" w:rsidRPr="00BC35EE">
        <w:rPr>
          <w:rFonts w:ascii="Arial" w:hAnsi="Arial" w:cs="Arial"/>
          <w:i/>
          <w:color w:val="E36C0A" w:themeColor="accent6" w:themeShade="BF"/>
          <w:sz w:val="20"/>
        </w:rPr>
        <w:t>y initiatives in the same table</w:t>
      </w:r>
      <w:r w:rsidR="00B17421" w:rsidRPr="00BC35EE">
        <w:rPr>
          <w:rFonts w:ascii="Arial" w:hAnsi="Arial" w:cs="Arial"/>
          <w:i/>
          <w:color w:val="E36C0A" w:themeColor="accent6" w:themeShade="BF"/>
          <w:sz w:val="20"/>
        </w:rPr>
        <w:t xml:space="preserve"> (integrated for UNCT).</w:t>
      </w:r>
      <w:r w:rsidRPr="00BC35EE">
        <w:rPr>
          <w:rFonts w:ascii="Arial" w:hAnsi="Arial" w:cs="Arial"/>
          <w:i/>
          <w:color w:val="E36C0A" w:themeColor="accent6" w:themeShade="BF"/>
          <w:sz w:val="20"/>
        </w:rPr>
        <w:t xml:space="preserve"> </w:t>
      </w:r>
      <w:r w:rsidR="006B6CA6" w:rsidRPr="00BC35EE">
        <w:rPr>
          <w:rFonts w:ascii="Arial" w:hAnsi="Arial" w:cs="Arial"/>
          <w:i/>
          <w:color w:val="E36C0A" w:themeColor="accent6" w:themeShade="BF"/>
          <w:sz w:val="20"/>
        </w:rPr>
        <w:t>Include only those outputs that were substantively funded by DRT-</w:t>
      </w:r>
      <w:r w:rsidR="003F06D5" w:rsidRPr="00BC35EE">
        <w:rPr>
          <w:rFonts w:ascii="Arial" w:hAnsi="Arial" w:cs="Arial"/>
          <w:i/>
          <w:color w:val="E36C0A" w:themeColor="accent6" w:themeShade="BF"/>
          <w:sz w:val="20"/>
        </w:rPr>
        <w:t>F.</w:t>
      </w:r>
    </w:p>
    <w:p w14:paraId="75147DF0" w14:textId="77777777" w:rsidR="00D43DE6" w:rsidRPr="00BC35EE" w:rsidRDefault="00D43DE6" w:rsidP="00D43DE6">
      <w:pPr>
        <w:widowControl w:val="0"/>
        <w:autoSpaceDE w:val="0"/>
        <w:autoSpaceDN w:val="0"/>
        <w:adjustRightInd w:val="0"/>
        <w:rPr>
          <w:rFonts w:ascii="Arial" w:hAnsi="Arial" w:cs="Arial"/>
          <w:lang w:val="en-US"/>
        </w:rPr>
      </w:pPr>
    </w:p>
    <w:p w14:paraId="2E3067F5" w14:textId="77777777" w:rsidR="00D43DE6" w:rsidRPr="00BC35EE" w:rsidRDefault="00180C5E" w:rsidP="00D43DE6">
      <w:pPr>
        <w:widowControl w:val="0"/>
        <w:autoSpaceDE w:val="0"/>
        <w:autoSpaceDN w:val="0"/>
        <w:adjustRightInd w:val="0"/>
        <w:rPr>
          <w:rFonts w:ascii="Arial" w:hAnsi="Arial" w:cs="Arial"/>
          <w:b/>
          <w:i/>
          <w:color w:val="0000FF"/>
          <w:lang w:val="en-US"/>
        </w:rPr>
      </w:pPr>
      <w:r w:rsidRPr="00BC35EE">
        <w:rPr>
          <w:rFonts w:ascii="Arial" w:hAnsi="Arial" w:cs="Arial"/>
          <w:b/>
          <w:i/>
          <w:color w:val="0000FF"/>
          <w:lang w:val="en-US"/>
        </w:rPr>
        <w:t>2</w:t>
      </w:r>
      <w:r w:rsidR="00D43DE6" w:rsidRPr="00BC35EE">
        <w:rPr>
          <w:rFonts w:ascii="Arial" w:hAnsi="Arial" w:cs="Arial"/>
          <w:b/>
          <w:i/>
          <w:color w:val="0000FF"/>
          <w:lang w:val="en-US"/>
        </w:rPr>
        <w:t>.1 Government plans</w:t>
      </w:r>
      <w:r w:rsidR="00621C0E" w:rsidRPr="00BC35EE">
        <w:rPr>
          <w:rFonts w:ascii="Arial" w:hAnsi="Arial" w:cs="Arial"/>
          <w:b/>
          <w:i/>
          <w:color w:val="0000FF"/>
          <w:lang w:val="en-US"/>
        </w:rPr>
        <w:t xml:space="preserve"> </w:t>
      </w:r>
      <w:r w:rsidR="00D43DE6" w:rsidRPr="00BC35EE">
        <w:rPr>
          <w:rFonts w:ascii="Arial" w:hAnsi="Arial" w:cs="Arial"/>
          <w:b/>
          <w:i/>
          <w:color w:val="0000FF"/>
          <w:lang w:val="en-US"/>
        </w:rPr>
        <w:t>/</w:t>
      </w:r>
      <w:r w:rsidR="00621C0E" w:rsidRPr="00BC35EE">
        <w:rPr>
          <w:rFonts w:ascii="Arial" w:hAnsi="Arial" w:cs="Arial"/>
          <w:b/>
          <w:i/>
          <w:color w:val="0000FF"/>
          <w:lang w:val="en-US"/>
        </w:rPr>
        <w:t xml:space="preserve"> </w:t>
      </w:r>
      <w:r w:rsidR="00D43DE6" w:rsidRPr="00BC35EE">
        <w:rPr>
          <w:rFonts w:ascii="Arial" w:hAnsi="Arial" w:cs="Arial"/>
          <w:b/>
          <w:i/>
          <w:color w:val="0000FF"/>
          <w:lang w:val="en-US"/>
        </w:rPr>
        <w:t xml:space="preserve">policies developed </w:t>
      </w:r>
      <w:r w:rsidR="00621C0E" w:rsidRPr="00BC35EE">
        <w:rPr>
          <w:rFonts w:ascii="Arial" w:hAnsi="Arial" w:cs="Arial"/>
          <w:b/>
          <w:i/>
          <w:color w:val="0000FF"/>
          <w:lang w:val="en-US"/>
        </w:rPr>
        <w:t>with UN policy</w:t>
      </w:r>
      <w:r w:rsidR="00D43DE6" w:rsidRPr="00BC35EE">
        <w:rPr>
          <w:rFonts w:ascii="Arial" w:hAnsi="Arial" w:cs="Arial"/>
          <w:b/>
          <w:i/>
          <w:color w:val="0000FF"/>
          <w:lang w:val="en-US"/>
        </w:rPr>
        <w:t xml:space="preserve"> support</w:t>
      </w:r>
    </w:p>
    <w:p w14:paraId="121100F1" w14:textId="77777777" w:rsidR="00D72A61" w:rsidRPr="00BC35EE" w:rsidRDefault="00D77AF0" w:rsidP="00D43DE6">
      <w:pPr>
        <w:widowControl w:val="0"/>
        <w:autoSpaceDE w:val="0"/>
        <w:autoSpaceDN w:val="0"/>
        <w:adjustRightInd w:val="0"/>
        <w:rPr>
          <w:rFonts w:ascii="Arial" w:hAnsi="Arial" w:cs="Arial"/>
          <w:sz w:val="22"/>
          <w:lang w:val="en-US"/>
        </w:rPr>
      </w:pPr>
      <w:r w:rsidRPr="00BC35EE">
        <w:rPr>
          <w:rFonts w:ascii="Arial" w:hAnsi="Arial" w:cs="Arial"/>
          <w:i/>
          <w:color w:val="E36C0A" w:themeColor="accent6" w:themeShade="BF"/>
          <w:sz w:val="20"/>
        </w:rPr>
        <w:t>Instruction for t</w:t>
      </w:r>
      <w:r w:rsidR="00621C0E" w:rsidRPr="00BC35EE">
        <w:rPr>
          <w:rFonts w:ascii="Arial" w:hAnsi="Arial" w:cs="Arial"/>
          <w:i/>
          <w:color w:val="E36C0A" w:themeColor="accent6" w:themeShade="BF"/>
          <w:sz w:val="20"/>
        </w:rPr>
        <w:t>he column</w:t>
      </w:r>
      <w:r w:rsidR="005A6465" w:rsidRPr="00BC35EE">
        <w:rPr>
          <w:rFonts w:ascii="Arial" w:hAnsi="Arial" w:cs="Arial"/>
          <w:i/>
          <w:color w:val="E36C0A" w:themeColor="accent6" w:themeShade="BF"/>
          <w:sz w:val="20"/>
        </w:rPr>
        <w:t xml:space="preserve"> “Status: A. Implemented; B. Adopted; C. Submitted for adoption; D. Drafted; E. Ongoing drafting/consultations </w:t>
      </w:r>
    </w:p>
    <w:p w14:paraId="315DD659" w14:textId="77777777" w:rsidR="005A6465" w:rsidRPr="00BC35EE" w:rsidRDefault="005A6465" w:rsidP="00D43DE6">
      <w:pPr>
        <w:widowControl w:val="0"/>
        <w:autoSpaceDE w:val="0"/>
        <w:autoSpaceDN w:val="0"/>
        <w:adjustRightInd w:val="0"/>
        <w:rPr>
          <w:rFonts w:ascii="Arial" w:hAnsi="Arial" w:cs="Arial"/>
          <w:lang w:val="en-US"/>
        </w:rPr>
      </w:pPr>
    </w:p>
    <w:tbl>
      <w:tblPr>
        <w:tblStyle w:val="TableGrid"/>
        <w:tblW w:w="10294" w:type="dxa"/>
        <w:tblInd w:w="-601" w:type="dxa"/>
        <w:tblLook w:val="04A0" w:firstRow="1" w:lastRow="0" w:firstColumn="1" w:lastColumn="0" w:noHBand="0" w:noVBand="1"/>
      </w:tblPr>
      <w:tblGrid>
        <w:gridCol w:w="2269"/>
        <w:gridCol w:w="2760"/>
        <w:gridCol w:w="4185"/>
        <w:gridCol w:w="1080"/>
      </w:tblGrid>
      <w:tr w:rsidR="006B4AFE" w:rsidRPr="00BC35EE" w14:paraId="0890349C" w14:textId="77777777" w:rsidTr="00B36F72">
        <w:tc>
          <w:tcPr>
            <w:tcW w:w="10294" w:type="dxa"/>
            <w:gridSpan w:val="4"/>
            <w:shd w:val="clear" w:color="auto" w:fill="FFFF99"/>
            <w:vAlign w:val="center"/>
          </w:tcPr>
          <w:p w14:paraId="77F4E208" w14:textId="77777777" w:rsidR="006B4AFE" w:rsidRPr="00BC35EE" w:rsidRDefault="006B4AFE" w:rsidP="00471D69">
            <w:pPr>
              <w:widowControl w:val="0"/>
              <w:autoSpaceDE w:val="0"/>
              <w:autoSpaceDN w:val="0"/>
              <w:adjustRightInd w:val="0"/>
              <w:jc w:val="center"/>
              <w:rPr>
                <w:rFonts w:ascii="Arial" w:hAnsi="Arial" w:cs="Arial"/>
                <w:b/>
                <w:sz w:val="28"/>
                <w:lang w:val="en-US"/>
              </w:rPr>
            </w:pPr>
            <w:r w:rsidRPr="00BC35EE">
              <w:rPr>
                <w:rFonts w:ascii="Arial" w:hAnsi="Arial" w:cs="Arial"/>
                <w:b/>
                <w:color w:val="0000FF"/>
                <w:sz w:val="28"/>
                <w:lang w:val="en-US"/>
              </w:rPr>
              <w:t>Before 2016</w:t>
            </w:r>
          </w:p>
        </w:tc>
      </w:tr>
      <w:tr w:rsidR="006B4AFE" w:rsidRPr="00BC35EE" w14:paraId="4DFC7185" w14:textId="77777777" w:rsidTr="00621C0E">
        <w:tc>
          <w:tcPr>
            <w:tcW w:w="2269" w:type="dxa"/>
            <w:shd w:val="clear" w:color="auto" w:fill="FFFF99"/>
            <w:vAlign w:val="center"/>
          </w:tcPr>
          <w:p w14:paraId="1F3F0723" w14:textId="77777777" w:rsidR="006B4AFE" w:rsidRPr="00BC35EE" w:rsidRDefault="00D77AF0" w:rsidP="005A6465">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Short t</w:t>
            </w:r>
            <w:r w:rsidR="006B4AFE" w:rsidRPr="00BC35EE">
              <w:rPr>
                <w:rFonts w:ascii="Arial" w:hAnsi="Arial" w:cs="Arial"/>
                <w:b/>
                <w:color w:val="0000FF"/>
                <w:sz w:val="22"/>
                <w:lang w:val="en-US"/>
              </w:rPr>
              <w:t>itle of policy initiative</w:t>
            </w:r>
          </w:p>
        </w:tc>
        <w:tc>
          <w:tcPr>
            <w:tcW w:w="2760" w:type="dxa"/>
            <w:shd w:val="clear" w:color="auto" w:fill="FFFF99"/>
            <w:vAlign w:val="center"/>
          </w:tcPr>
          <w:p w14:paraId="5001819C" w14:textId="77777777" w:rsidR="006B4AFE" w:rsidRPr="00BC35EE" w:rsidRDefault="006B4AFE"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Title of the document</w:t>
            </w:r>
          </w:p>
        </w:tc>
        <w:tc>
          <w:tcPr>
            <w:tcW w:w="4185" w:type="dxa"/>
            <w:shd w:val="clear" w:color="auto" w:fill="FFFF99"/>
            <w:vAlign w:val="center"/>
          </w:tcPr>
          <w:p w14:paraId="64D62AD7" w14:textId="77777777" w:rsidR="006B4AFE" w:rsidRPr="00BC35EE" w:rsidRDefault="006B4AFE"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Brief description</w:t>
            </w:r>
          </w:p>
        </w:tc>
        <w:tc>
          <w:tcPr>
            <w:tcW w:w="1080" w:type="dxa"/>
            <w:shd w:val="clear" w:color="auto" w:fill="FFFF99"/>
            <w:vAlign w:val="center"/>
          </w:tcPr>
          <w:p w14:paraId="07366CE6" w14:textId="77777777" w:rsidR="006B4AFE" w:rsidRPr="00BC35EE" w:rsidRDefault="006B4AFE"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Status</w:t>
            </w:r>
          </w:p>
        </w:tc>
      </w:tr>
      <w:tr w:rsidR="006B4AFE" w:rsidRPr="00BC35EE" w14:paraId="130DCE51" w14:textId="77777777" w:rsidTr="00621C0E">
        <w:tc>
          <w:tcPr>
            <w:tcW w:w="2269" w:type="dxa"/>
            <w:vAlign w:val="center"/>
          </w:tcPr>
          <w:p w14:paraId="689BDD78"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760" w:type="dxa"/>
            <w:vAlign w:val="center"/>
          </w:tcPr>
          <w:p w14:paraId="3E8C42D9"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Policy</w:t>
            </w:r>
          </w:p>
        </w:tc>
        <w:tc>
          <w:tcPr>
            <w:tcW w:w="4185" w:type="dxa"/>
            <w:vAlign w:val="center"/>
          </w:tcPr>
          <w:p w14:paraId="25ED5B25"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Policy</w:t>
            </w:r>
          </w:p>
        </w:tc>
        <w:tc>
          <w:tcPr>
            <w:tcW w:w="1080" w:type="dxa"/>
            <w:vAlign w:val="center"/>
          </w:tcPr>
          <w:p w14:paraId="1DCE6BE4"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B</w:t>
            </w:r>
          </w:p>
        </w:tc>
      </w:tr>
      <w:tr w:rsidR="006B4AFE" w:rsidRPr="00BC35EE" w14:paraId="43CDB1D9" w14:textId="77777777" w:rsidTr="00621C0E">
        <w:tc>
          <w:tcPr>
            <w:tcW w:w="2269" w:type="dxa"/>
            <w:tcBorders>
              <w:bottom w:val="single" w:sz="4" w:space="0" w:color="auto"/>
            </w:tcBorders>
            <w:vAlign w:val="center"/>
          </w:tcPr>
          <w:p w14:paraId="13B0ADA7"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760" w:type="dxa"/>
            <w:tcBorders>
              <w:bottom w:val="single" w:sz="4" w:space="0" w:color="auto"/>
            </w:tcBorders>
            <w:vAlign w:val="center"/>
          </w:tcPr>
          <w:p w14:paraId="7C02AA4B"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Strategy</w:t>
            </w:r>
          </w:p>
        </w:tc>
        <w:tc>
          <w:tcPr>
            <w:tcW w:w="4185" w:type="dxa"/>
            <w:tcBorders>
              <w:bottom w:val="single" w:sz="4" w:space="0" w:color="auto"/>
            </w:tcBorders>
            <w:vAlign w:val="center"/>
          </w:tcPr>
          <w:p w14:paraId="0D4BFC28"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Strategy</w:t>
            </w:r>
          </w:p>
        </w:tc>
        <w:tc>
          <w:tcPr>
            <w:tcW w:w="1080" w:type="dxa"/>
            <w:tcBorders>
              <w:bottom w:val="single" w:sz="4" w:space="0" w:color="auto"/>
            </w:tcBorders>
            <w:vAlign w:val="center"/>
          </w:tcPr>
          <w:p w14:paraId="37153637" w14:textId="77777777" w:rsidR="006B4AFE"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C</w:t>
            </w:r>
          </w:p>
        </w:tc>
      </w:tr>
      <w:tr w:rsidR="00BE1F0B" w:rsidRPr="00BC35EE" w14:paraId="1DE3A661" w14:textId="77777777" w:rsidTr="00621C0E">
        <w:tc>
          <w:tcPr>
            <w:tcW w:w="2269" w:type="dxa"/>
            <w:tcBorders>
              <w:bottom w:val="single" w:sz="4" w:space="0" w:color="auto"/>
            </w:tcBorders>
            <w:vAlign w:val="center"/>
          </w:tcPr>
          <w:p w14:paraId="452CB1D1" w14:textId="77777777" w:rsidR="00BE1F0B" w:rsidRPr="00BE1F0B" w:rsidRDefault="00BE1F0B" w:rsidP="00BE1F0B">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JPIWHR</w:t>
            </w:r>
          </w:p>
        </w:tc>
        <w:tc>
          <w:tcPr>
            <w:tcW w:w="2760" w:type="dxa"/>
            <w:tcBorders>
              <w:bottom w:val="single" w:sz="4" w:space="0" w:color="auto"/>
            </w:tcBorders>
            <w:vAlign w:val="center"/>
          </w:tcPr>
          <w:p w14:paraId="5EAE6C8D" w14:textId="77777777" w:rsidR="00BE1F0B" w:rsidRPr="00BE1F0B" w:rsidRDefault="00BE1F0B" w:rsidP="00BE1F0B">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Draft National Health Policy, 2015, FDRE</w:t>
            </w:r>
          </w:p>
        </w:tc>
        <w:tc>
          <w:tcPr>
            <w:tcW w:w="4185" w:type="dxa"/>
            <w:tcBorders>
              <w:bottom w:val="single" w:sz="4" w:space="0" w:color="auto"/>
            </w:tcBorders>
            <w:vAlign w:val="center"/>
          </w:tcPr>
          <w:p w14:paraId="64873DF4" w14:textId="77777777" w:rsidR="00BE1F0B" w:rsidRPr="00BE1F0B" w:rsidRDefault="00A618E5" w:rsidP="00A618E5">
            <w:pPr>
              <w:widowControl w:val="0"/>
              <w:autoSpaceDE w:val="0"/>
              <w:autoSpaceDN w:val="0"/>
              <w:adjustRightInd w:val="0"/>
              <w:rPr>
                <w:rFonts w:ascii="Arial" w:hAnsi="Arial" w:cs="Arial"/>
                <w:sz w:val="22"/>
                <w:szCs w:val="22"/>
                <w:lang w:val="en-US"/>
              </w:rPr>
            </w:pPr>
            <w:r>
              <w:rPr>
                <w:rFonts w:ascii="Arial" w:eastAsia="Times New Roman" w:hAnsi="Arial" w:cs="Arial"/>
                <w:sz w:val="22"/>
                <w:szCs w:val="22"/>
              </w:rPr>
              <w:t>Revised health policy</w:t>
            </w:r>
          </w:p>
        </w:tc>
        <w:tc>
          <w:tcPr>
            <w:tcW w:w="1080" w:type="dxa"/>
            <w:tcBorders>
              <w:bottom w:val="single" w:sz="4" w:space="0" w:color="auto"/>
            </w:tcBorders>
            <w:vAlign w:val="center"/>
          </w:tcPr>
          <w:p w14:paraId="3360A696" w14:textId="77777777" w:rsidR="00BE1F0B" w:rsidRPr="00BE1F0B" w:rsidRDefault="00BE1F0B" w:rsidP="00BE1F0B">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D</w:t>
            </w:r>
          </w:p>
        </w:tc>
      </w:tr>
      <w:tr w:rsidR="00BE1F0B" w:rsidRPr="00BC35EE" w14:paraId="64A7C6A4" w14:textId="77777777" w:rsidTr="00621C0E">
        <w:tc>
          <w:tcPr>
            <w:tcW w:w="2269" w:type="dxa"/>
            <w:tcBorders>
              <w:bottom w:val="single" w:sz="4" w:space="0" w:color="auto"/>
            </w:tcBorders>
            <w:vAlign w:val="center"/>
          </w:tcPr>
          <w:p w14:paraId="4172A191" w14:textId="77777777" w:rsidR="00BE1F0B" w:rsidRPr="00BE1F0B" w:rsidRDefault="00BE1F0B" w:rsidP="00BE1F0B">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JPIWHR</w:t>
            </w:r>
          </w:p>
        </w:tc>
        <w:tc>
          <w:tcPr>
            <w:tcW w:w="2760" w:type="dxa"/>
            <w:tcBorders>
              <w:bottom w:val="single" w:sz="4" w:space="0" w:color="auto"/>
            </w:tcBorders>
            <w:vAlign w:val="center"/>
          </w:tcPr>
          <w:p w14:paraId="65AD18B5" w14:textId="77777777" w:rsidR="00BE1F0B" w:rsidRPr="00BE1F0B" w:rsidRDefault="00BE1F0B" w:rsidP="000A27CE">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Draft Woman and Youth Affairs Directorate’s Strategic plan for 2016</w:t>
            </w:r>
            <w:r w:rsidR="000A27CE">
              <w:rPr>
                <w:rFonts w:ascii="Arial" w:hAnsi="Arial" w:cs="Arial"/>
                <w:sz w:val="22"/>
                <w:szCs w:val="22"/>
                <w:lang w:val="en-US"/>
              </w:rPr>
              <w:t xml:space="preserve"> </w:t>
            </w:r>
            <w:r w:rsidRPr="00BE1F0B">
              <w:rPr>
                <w:rFonts w:ascii="Arial" w:hAnsi="Arial" w:cs="Arial"/>
                <w:sz w:val="22"/>
                <w:szCs w:val="22"/>
                <w:lang w:val="en-US"/>
              </w:rPr>
              <w:t>-2020</w:t>
            </w:r>
          </w:p>
        </w:tc>
        <w:tc>
          <w:tcPr>
            <w:tcW w:w="4185" w:type="dxa"/>
            <w:tcBorders>
              <w:bottom w:val="single" w:sz="4" w:space="0" w:color="auto"/>
            </w:tcBorders>
            <w:vAlign w:val="center"/>
          </w:tcPr>
          <w:p w14:paraId="3C99BA36" w14:textId="77777777" w:rsidR="00BE1F0B" w:rsidRPr="00BE1F0B" w:rsidRDefault="00BE1F0B" w:rsidP="00A618E5">
            <w:pPr>
              <w:widowControl w:val="0"/>
              <w:autoSpaceDE w:val="0"/>
              <w:autoSpaceDN w:val="0"/>
              <w:adjustRightInd w:val="0"/>
              <w:rPr>
                <w:rFonts w:ascii="Arial" w:hAnsi="Arial" w:cs="Arial"/>
                <w:sz w:val="22"/>
                <w:szCs w:val="22"/>
                <w:lang w:val="en-US"/>
              </w:rPr>
            </w:pPr>
            <w:r w:rsidRPr="00BE1F0B">
              <w:rPr>
                <w:rFonts w:ascii="Arial" w:eastAsia="Times New Roman" w:hAnsi="Arial" w:cs="Arial"/>
                <w:sz w:val="22"/>
                <w:szCs w:val="22"/>
              </w:rPr>
              <w:t>Women and Youth Affairs di</w:t>
            </w:r>
            <w:r w:rsidR="00A618E5">
              <w:rPr>
                <w:rFonts w:ascii="Arial" w:eastAsia="Times New Roman" w:hAnsi="Arial" w:cs="Arial"/>
                <w:sz w:val="22"/>
                <w:szCs w:val="22"/>
              </w:rPr>
              <w:t>rectorate’s five-year plan (</w:t>
            </w:r>
            <w:r w:rsidRPr="00BE1F0B">
              <w:rPr>
                <w:rFonts w:ascii="Arial" w:eastAsia="Times New Roman" w:hAnsi="Arial" w:cs="Arial"/>
                <w:sz w:val="22"/>
                <w:szCs w:val="22"/>
              </w:rPr>
              <w:t xml:space="preserve">draft document finalized in 2016 and printing funded by DRT-F </w:t>
            </w:r>
            <w:r w:rsidR="00A618E5">
              <w:rPr>
                <w:rFonts w:ascii="Arial" w:eastAsia="Times New Roman" w:hAnsi="Arial" w:cs="Arial"/>
                <w:sz w:val="22"/>
                <w:szCs w:val="22"/>
              </w:rPr>
              <w:t>in progress)</w:t>
            </w:r>
          </w:p>
        </w:tc>
        <w:tc>
          <w:tcPr>
            <w:tcW w:w="1080" w:type="dxa"/>
            <w:tcBorders>
              <w:bottom w:val="single" w:sz="4" w:space="0" w:color="auto"/>
            </w:tcBorders>
            <w:vAlign w:val="center"/>
          </w:tcPr>
          <w:p w14:paraId="70897704" w14:textId="77777777" w:rsidR="00BE1F0B" w:rsidRPr="00BE1F0B" w:rsidRDefault="00BE1F0B" w:rsidP="00BE1F0B">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B</w:t>
            </w:r>
          </w:p>
        </w:tc>
      </w:tr>
      <w:tr w:rsidR="00BE1F0B" w:rsidRPr="00BC35EE" w14:paraId="2983333A" w14:textId="77777777" w:rsidTr="00B36F72">
        <w:tc>
          <w:tcPr>
            <w:tcW w:w="10294" w:type="dxa"/>
            <w:gridSpan w:val="4"/>
            <w:shd w:val="clear" w:color="auto" w:fill="FFFF99"/>
            <w:vAlign w:val="center"/>
          </w:tcPr>
          <w:p w14:paraId="137C7AE4" w14:textId="77777777" w:rsidR="00BE1F0B" w:rsidRPr="00BC35EE" w:rsidRDefault="00BE1F0B" w:rsidP="00BE1F0B">
            <w:pPr>
              <w:widowControl w:val="0"/>
              <w:autoSpaceDE w:val="0"/>
              <w:autoSpaceDN w:val="0"/>
              <w:adjustRightInd w:val="0"/>
              <w:jc w:val="center"/>
              <w:rPr>
                <w:rFonts w:ascii="Arial" w:hAnsi="Arial" w:cs="Arial"/>
                <w:b/>
                <w:lang w:val="en-US"/>
              </w:rPr>
            </w:pPr>
            <w:r w:rsidRPr="00BC35EE">
              <w:rPr>
                <w:rFonts w:ascii="Arial" w:hAnsi="Arial" w:cs="Arial"/>
                <w:b/>
                <w:color w:val="0000FF"/>
                <w:sz w:val="28"/>
                <w:lang w:val="en-US"/>
              </w:rPr>
              <w:t>In 2016</w:t>
            </w:r>
          </w:p>
        </w:tc>
      </w:tr>
      <w:tr w:rsidR="00BE1F0B" w:rsidRPr="00BC35EE" w14:paraId="4DE12691" w14:textId="77777777" w:rsidTr="00621C0E">
        <w:tc>
          <w:tcPr>
            <w:tcW w:w="2269" w:type="dxa"/>
            <w:shd w:val="clear" w:color="auto" w:fill="FFFF99"/>
            <w:vAlign w:val="center"/>
          </w:tcPr>
          <w:p w14:paraId="29510CF7" w14:textId="77777777" w:rsidR="00BE1F0B" w:rsidRPr="00BC35EE" w:rsidRDefault="00BE1F0B" w:rsidP="00BE1F0B">
            <w:pPr>
              <w:widowControl w:val="0"/>
              <w:autoSpaceDE w:val="0"/>
              <w:autoSpaceDN w:val="0"/>
              <w:adjustRightInd w:val="0"/>
              <w:jc w:val="center"/>
              <w:rPr>
                <w:rFonts w:ascii="Arial" w:hAnsi="Arial" w:cs="Arial"/>
                <w:b/>
                <w:sz w:val="22"/>
                <w:lang w:val="en-US"/>
              </w:rPr>
            </w:pPr>
            <w:r w:rsidRPr="00BC35EE">
              <w:rPr>
                <w:rFonts w:ascii="Arial" w:hAnsi="Arial" w:cs="Arial"/>
                <w:b/>
                <w:color w:val="0000FF"/>
                <w:sz w:val="22"/>
                <w:lang w:val="en-US"/>
              </w:rPr>
              <w:t>Short title of policy initiative</w:t>
            </w:r>
          </w:p>
        </w:tc>
        <w:tc>
          <w:tcPr>
            <w:tcW w:w="2760" w:type="dxa"/>
            <w:shd w:val="clear" w:color="auto" w:fill="FFFF99"/>
            <w:vAlign w:val="center"/>
          </w:tcPr>
          <w:p w14:paraId="256B31DB" w14:textId="77777777" w:rsidR="00BE1F0B" w:rsidRPr="00BC35EE" w:rsidRDefault="00BE1F0B" w:rsidP="00BE1F0B">
            <w:pPr>
              <w:widowControl w:val="0"/>
              <w:autoSpaceDE w:val="0"/>
              <w:autoSpaceDN w:val="0"/>
              <w:adjustRightInd w:val="0"/>
              <w:jc w:val="center"/>
              <w:rPr>
                <w:rFonts w:ascii="Arial" w:hAnsi="Arial" w:cs="Arial"/>
                <w:b/>
                <w:sz w:val="22"/>
                <w:lang w:val="en-US"/>
              </w:rPr>
            </w:pPr>
            <w:r w:rsidRPr="00BC35EE">
              <w:rPr>
                <w:rFonts w:ascii="Arial" w:hAnsi="Arial" w:cs="Arial"/>
                <w:b/>
                <w:color w:val="0000FF"/>
                <w:sz w:val="22"/>
                <w:lang w:val="en-US"/>
              </w:rPr>
              <w:t>Title of the document</w:t>
            </w:r>
          </w:p>
        </w:tc>
        <w:tc>
          <w:tcPr>
            <w:tcW w:w="4185" w:type="dxa"/>
            <w:shd w:val="clear" w:color="auto" w:fill="FFFF99"/>
            <w:vAlign w:val="center"/>
          </w:tcPr>
          <w:p w14:paraId="1C645509" w14:textId="77777777" w:rsidR="00BE1F0B" w:rsidRPr="00BC35EE" w:rsidRDefault="00BE1F0B" w:rsidP="00BE1F0B">
            <w:pPr>
              <w:widowControl w:val="0"/>
              <w:autoSpaceDE w:val="0"/>
              <w:autoSpaceDN w:val="0"/>
              <w:adjustRightInd w:val="0"/>
              <w:jc w:val="center"/>
              <w:rPr>
                <w:rFonts w:ascii="Arial" w:hAnsi="Arial" w:cs="Arial"/>
                <w:b/>
                <w:sz w:val="22"/>
                <w:lang w:val="en-US"/>
              </w:rPr>
            </w:pPr>
            <w:r w:rsidRPr="00BC35EE">
              <w:rPr>
                <w:rFonts w:ascii="Arial" w:hAnsi="Arial" w:cs="Arial"/>
                <w:b/>
                <w:color w:val="0000FF"/>
                <w:sz w:val="22"/>
                <w:lang w:val="en-US"/>
              </w:rPr>
              <w:t>Brief description</w:t>
            </w:r>
          </w:p>
        </w:tc>
        <w:tc>
          <w:tcPr>
            <w:tcW w:w="1080" w:type="dxa"/>
            <w:shd w:val="clear" w:color="auto" w:fill="FFFF99"/>
            <w:vAlign w:val="center"/>
          </w:tcPr>
          <w:p w14:paraId="501EEFC5" w14:textId="77777777" w:rsidR="00BE1F0B" w:rsidRPr="00BC35EE" w:rsidRDefault="00BE1F0B" w:rsidP="00BE1F0B">
            <w:pPr>
              <w:widowControl w:val="0"/>
              <w:autoSpaceDE w:val="0"/>
              <w:autoSpaceDN w:val="0"/>
              <w:adjustRightInd w:val="0"/>
              <w:jc w:val="center"/>
              <w:rPr>
                <w:rFonts w:ascii="Arial" w:hAnsi="Arial" w:cs="Arial"/>
                <w:b/>
                <w:sz w:val="22"/>
                <w:lang w:val="en-US"/>
              </w:rPr>
            </w:pPr>
            <w:r w:rsidRPr="00BC35EE">
              <w:rPr>
                <w:rFonts w:ascii="Arial" w:hAnsi="Arial" w:cs="Arial"/>
                <w:b/>
                <w:color w:val="0000FF"/>
                <w:sz w:val="22"/>
                <w:lang w:val="en-US"/>
              </w:rPr>
              <w:t>Status</w:t>
            </w:r>
          </w:p>
        </w:tc>
      </w:tr>
      <w:tr w:rsidR="00BE1F0B" w:rsidRPr="00BC35EE" w14:paraId="536EB411" w14:textId="77777777" w:rsidTr="00621C0E">
        <w:tc>
          <w:tcPr>
            <w:tcW w:w="2269" w:type="dxa"/>
            <w:vAlign w:val="center"/>
          </w:tcPr>
          <w:p w14:paraId="519165E3"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760" w:type="dxa"/>
            <w:vAlign w:val="center"/>
          </w:tcPr>
          <w:p w14:paraId="51FE8DCE"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 xml:space="preserve">National Social Protection Policy </w:t>
            </w:r>
          </w:p>
        </w:tc>
        <w:tc>
          <w:tcPr>
            <w:tcW w:w="4185" w:type="dxa"/>
            <w:vAlign w:val="center"/>
          </w:tcPr>
          <w:p w14:paraId="2D92F799"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Policy</w:t>
            </w:r>
          </w:p>
        </w:tc>
        <w:tc>
          <w:tcPr>
            <w:tcW w:w="1080" w:type="dxa"/>
            <w:vAlign w:val="center"/>
          </w:tcPr>
          <w:p w14:paraId="7A31614D"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A</w:t>
            </w:r>
          </w:p>
        </w:tc>
      </w:tr>
      <w:tr w:rsidR="00BE1F0B" w:rsidRPr="00BC35EE" w14:paraId="24E8C087" w14:textId="77777777" w:rsidTr="00621C0E">
        <w:tc>
          <w:tcPr>
            <w:tcW w:w="2269" w:type="dxa"/>
            <w:vAlign w:val="center"/>
          </w:tcPr>
          <w:p w14:paraId="58FEDBFF"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760" w:type="dxa"/>
            <w:vAlign w:val="center"/>
          </w:tcPr>
          <w:p w14:paraId="444AAE16"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Strategy</w:t>
            </w:r>
          </w:p>
        </w:tc>
        <w:tc>
          <w:tcPr>
            <w:tcW w:w="4185" w:type="dxa"/>
            <w:vAlign w:val="center"/>
          </w:tcPr>
          <w:p w14:paraId="000563C7"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National Social Protection Strategy</w:t>
            </w:r>
          </w:p>
        </w:tc>
        <w:tc>
          <w:tcPr>
            <w:tcW w:w="1080" w:type="dxa"/>
            <w:vAlign w:val="center"/>
          </w:tcPr>
          <w:p w14:paraId="69D17E57"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A</w:t>
            </w:r>
          </w:p>
        </w:tc>
      </w:tr>
      <w:tr w:rsidR="00BE1F0B" w:rsidRPr="00BC35EE" w14:paraId="67F0ADFD" w14:textId="77777777" w:rsidTr="00621C0E">
        <w:tc>
          <w:tcPr>
            <w:tcW w:w="2269" w:type="dxa"/>
            <w:vAlign w:val="center"/>
          </w:tcPr>
          <w:p w14:paraId="102EB21E"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760" w:type="dxa"/>
            <w:vAlign w:val="center"/>
          </w:tcPr>
          <w:p w14:paraId="6A73EFC7" w14:textId="77777777" w:rsidR="00BE1F0B" w:rsidRPr="00BC35EE" w:rsidRDefault="00BE1F0B" w:rsidP="00B43C12">
            <w:pPr>
              <w:widowControl w:val="0"/>
              <w:autoSpaceDE w:val="0"/>
              <w:autoSpaceDN w:val="0"/>
              <w:adjustRightInd w:val="0"/>
              <w:rPr>
                <w:rFonts w:ascii="Arial" w:hAnsi="Arial" w:cs="Arial"/>
                <w:sz w:val="22"/>
                <w:lang w:val="en-US"/>
              </w:rPr>
            </w:pPr>
            <w:r w:rsidRPr="00BC35EE">
              <w:rPr>
                <w:rFonts w:ascii="Arial" w:hAnsi="Arial" w:cs="Arial"/>
                <w:sz w:val="22"/>
                <w:lang w:val="en-US"/>
              </w:rPr>
              <w:t>Social Protec</w:t>
            </w:r>
            <w:r w:rsidR="00B43C12">
              <w:rPr>
                <w:rFonts w:ascii="Arial" w:hAnsi="Arial" w:cs="Arial"/>
                <w:sz w:val="22"/>
                <w:lang w:val="en-US"/>
              </w:rPr>
              <w:t>tion Action Plans at Federal</w:t>
            </w:r>
            <w:r w:rsidRPr="00BC35EE">
              <w:rPr>
                <w:rFonts w:ascii="Arial" w:hAnsi="Arial" w:cs="Arial"/>
                <w:sz w:val="22"/>
                <w:lang w:val="en-US"/>
              </w:rPr>
              <w:t xml:space="preserve"> and Regional levels</w:t>
            </w:r>
          </w:p>
        </w:tc>
        <w:tc>
          <w:tcPr>
            <w:tcW w:w="4185" w:type="dxa"/>
            <w:vAlign w:val="center"/>
          </w:tcPr>
          <w:p w14:paraId="7CC29F0C"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Capacity Building to develop SPAPs</w:t>
            </w:r>
          </w:p>
        </w:tc>
        <w:tc>
          <w:tcPr>
            <w:tcW w:w="1080" w:type="dxa"/>
            <w:vAlign w:val="center"/>
          </w:tcPr>
          <w:p w14:paraId="515C95EE" w14:textId="77777777" w:rsidR="00BE1F0B" w:rsidRPr="00BC35EE" w:rsidRDefault="00BE1F0B" w:rsidP="00BE1F0B">
            <w:pPr>
              <w:widowControl w:val="0"/>
              <w:autoSpaceDE w:val="0"/>
              <w:autoSpaceDN w:val="0"/>
              <w:adjustRightInd w:val="0"/>
              <w:rPr>
                <w:rFonts w:ascii="Arial" w:hAnsi="Arial" w:cs="Arial"/>
                <w:sz w:val="22"/>
                <w:lang w:val="en-US"/>
              </w:rPr>
            </w:pPr>
            <w:r w:rsidRPr="00BC35EE">
              <w:rPr>
                <w:rFonts w:ascii="Arial" w:hAnsi="Arial" w:cs="Arial"/>
                <w:sz w:val="22"/>
                <w:lang w:val="en-US"/>
              </w:rPr>
              <w:t>D</w:t>
            </w:r>
          </w:p>
        </w:tc>
      </w:tr>
      <w:tr w:rsidR="00DD1871" w:rsidRPr="00BC35EE" w14:paraId="0635DA71" w14:textId="77777777" w:rsidTr="00621C0E">
        <w:tc>
          <w:tcPr>
            <w:tcW w:w="2269" w:type="dxa"/>
            <w:vAlign w:val="center"/>
          </w:tcPr>
          <w:p w14:paraId="174FBDA5" w14:textId="77777777" w:rsidR="00DD1871" w:rsidRPr="005D1E72" w:rsidRDefault="00DD1871" w:rsidP="00960F34">
            <w:pPr>
              <w:widowControl w:val="0"/>
              <w:autoSpaceDE w:val="0"/>
              <w:autoSpaceDN w:val="0"/>
              <w:adjustRightInd w:val="0"/>
              <w:rPr>
                <w:rFonts w:ascii="Arial" w:hAnsi="Arial" w:cs="Arial"/>
                <w:sz w:val="22"/>
                <w:lang w:val="en-US"/>
              </w:rPr>
            </w:pPr>
            <w:r w:rsidRPr="008C2937">
              <w:rPr>
                <w:rFonts w:ascii="Arial" w:hAnsi="Arial" w:cs="Arial"/>
                <w:sz w:val="22"/>
              </w:rPr>
              <w:t>Counter Trafficking and Migration Policy and Practice in Ethiopia</w:t>
            </w:r>
          </w:p>
        </w:tc>
        <w:tc>
          <w:tcPr>
            <w:tcW w:w="2760" w:type="dxa"/>
            <w:vAlign w:val="center"/>
          </w:tcPr>
          <w:p w14:paraId="692B2AA5" w14:textId="77777777" w:rsidR="00DD1871" w:rsidRPr="005D1E72" w:rsidRDefault="00DD1871" w:rsidP="00960F34">
            <w:pPr>
              <w:widowControl w:val="0"/>
              <w:autoSpaceDE w:val="0"/>
              <w:autoSpaceDN w:val="0"/>
              <w:adjustRightInd w:val="0"/>
              <w:rPr>
                <w:rFonts w:ascii="Arial" w:hAnsi="Arial" w:cs="Arial"/>
                <w:sz w:val="22"/>
                <w:lang w:val="en-US"/>
              </w:rPr>
            </w:pPr>
            <w:r w:rsidRPr="005D1E72">
              <w:rPr>
                <w:rFonts w:ascii="Arial" w:hAnsi="Arial" w:cs="Arial"/>
                <w:sz w:val="22"/>
                <w:lang w:val="en-US"/>
              </w:rPr>
              <w:t>Standard Operating Procedures (SOPs) establishing the National Referral Mechanism for Victims of Trafficking and Other Vulnerable Migrants (NRM)</w:t>
            </w:r>
          </w:p>
        </w:tc>
        <w:tc>
          <w:tcPr>
            <w:tcW w:w="4185" w:type="dxa"/>
            <w:vAlign w:val="center"/>
          </w:tcPr>
          <w:p w14:paraId="380FF5A0" w14:textId="77777777" w:rsidR="00DD1871" w:rsidRPr="005D1E72" w:rsidRDefault="00960F34" w:rsidP="00DD1871">
            <w:pPr>
              <w:widowControl w:val="0"/>
              <w:autoSpaceDE w:val="0"/>
              <w:autoSpaceDN w:val="0"/>
              <w:adjustRightInd w:val="0"/>
              <w:jc w:val="both"/>
              <w:rPr>
                <w:rFonts w:ascii="Arial" w:hAnsi="Arial" w:cs="Arial"/>
                <w:sz w:val="22"/>
                <w:lang w:val="en-US"/>
              </w:rPr>
            </w:pPr>
            <w:r>
              <w:rPr>
                <w:rFonts w:ascii="Arial" w:hAnsi="Arial" w:cs="Arial"/>
                <w:sz w:val="22"/>
                <w:lang w:val="en-US"/>
              </w:rPr>
              <w:t>Standard Operating Procedures for National Referral Mechanism</w:t>
            </w:r>
          </w:p>
        </w:tc>
        <w:tc>
          <w:tcPr>
            <w:tcW w:w="1080" w:type="dxa"/>
            <w:vAlign w:val="center"/>
          </w:tcPr>
          <w:p w14:paraId="574ED45D" w14:textId="77777777" w:rsidR="00DD1871" w:rsidRPr="005D1E72" w:rsidRDefault="00960F34" w:rsidP="00DD1871">
            <w:pPr>
              <w:widowControl w:val="0"/>
              <w:autoSpaceDE w:val="0"/>
              <w:autoSpaceDN w:val="0"/>
              <w:adjustRightInd w:val="0"/>
              <w:jc w:val="both"/>
              <w:rPr>
                <w:rFonts w:ascii="Arial" w:hAnsi="Arial" w:cs="Arial"/>
                <w:sz w:val="22"/>
                <w:lang w:val="en-US"/>
              </w:rPr>
            </w:pPr>
            <w:r>
              <w:rPr>
                <w:rFonts w:ascii="Arial" w:hAnsi="Arial" w:cs="Arial"/>
                <w:sz w:val="22"/>
                <w:lang w:val="en-US"/>
              </w:rPr>
              <w:t>A</w:t>
            </w:r>
          </w:p>
        </w:tc>
      </w:tr>
      <w:tr w:rsidR="00DD1871" w:rsidRPr="00BC35EE" w14:paraId="5F3B8321" w14:textId="77777777" w:rsidTr="00621C0E">
        <w:tc>
          <w:tcPr>
            <w:tcW w:w="2269" w:type="dxa"/>
            <w:vAlign w:val="center"/>
          </w:tcPr>
          <w:p w14:paraId="5B09CEAE" w14:textId="77777777" w:rsidR="00DD1871" w:rsidRPr="005D1E72" w:rsidRDefault="00DD1871" w:rsidP="00960F34">
            <w:pPr>
              <w:widowControl w:val="0"/>
              <w:autoSpaceDE w:val="0"/>
              <w:autoSpaceDN w:val="0"/>
              <w:adjustRightInd w:val="0"/>
              <w:rPr>
                <w:rFonts w:ascii="Arial" w:hAnsi="Arial" w:cs="Arial"/>
                <w:sz w:val="22"/>
                <w:lang w:val="en-US"/>
              </w:rPr>
            </w:pPr>
            <w:r w:rsidRPr="005D1E72">
              <w:rPr>
                <w:rFonts w:ascii="Arial" w:hAnsi="Arial" w:cs="Arial"/>
                <w:sz w:val="22"/>
              </w:rPr>
              <w:t>Counter Trafficking and Migration Policy and Practice in Ethiopia</w:t>
            </w:r>
          </w:p>
        </w:tc>
        <w:tc>
          <w:tcPr>
            <w:tcW w:w="2760" w:type="dxa"/>
            <w:vAlign w:val="center"/>
          </w:tcPr>
          <w:p w14:paraId="224ADACE" w14:textId="77777777" w:rsidR="00DD1871" w:rsidRPr="005D1E72" w:rsidRDefault="00DD1871" w:rsidP="00960F34">
            <w:pPr>
              <w:widowControl w:val="0"/>
              <w:autoSpaceDE w:val="0"/>
              <w:autoSpaceDN w:val="0"/>
              <w:adjustRightInd w:val="0"/>
              <w:rPr>
                <w:rFonts w:ascii="Arial" w:hAnsi="Arial" w:cs="Arial"/>
                <w:sz w:val="22"/>
                <w:lang w:val="en-US"/>
              </w:rPr>
            </w:pPr>
            <w:r w:rsidRPr="005D1E72">
              <w:rPr>
                <w:rFonts w:ascii="Arial" w:hAnsi="Arial" w:cs="Arial"/>
                <w:sz w:val="22"/>
                <w:lang w:val="en-US"/>
              </w:rPr>
              <w:t>Standard Operating Procedures (SOPs) on the Registration, Family Tracing and Reunification of Ethiopian Unaccompanied and Se</w:t>
            </w:r>
            <w:r w:rsidR="00960F34">
              <w:rPr>
                <w:rFonts w:ascii="Arial" w:hAnsi="Arial" w:cs="Arial"/>
                <w:sz w:val="22"/>
                <w:lang w:val="en-US"/>
              </w:rPr>
              <w:t>parated Migrant Children (USMC)</w:t>
            </w:r>
          </w:p>
        </w:tc>
        <w:tc>
          <w:tcPr>
            <w:tcW w:w="4185" w:type="dxa"/>
            <w:vAlign w:val="center"/>
          </w:tcPr>
          <w:p w14:paraId="2CB8D266" w14:textId="77777777" w:rsidR="00DD1871" w:rsidRPr="005D1E72" w:rsidRDefault="00960F34" w:rsidP="00960F34">
            <w:pPr>
              <w:widowControl w:val="0"/>
              <w:autoSpaceDE w:val="0"/>
              <w:autoSpaceDN w:val="0"/>
              <w:adjustRightInd w:val="0"/>
              <w:jc w:val="both"/>
              <w:rPr>
                <w:rFonts w:ascii="Arial" w:hAnsi="Arial" w:cs="Arial"/>
                <w:sz w:val="22"/>
                <w:lang w:val="en-US"/>
              </w:rPr>
            </w:pPr>
            <w:r>
              <w:rPr>
                <w:rFonts w:ascii="Arial" w:hAnsi="Arial" w:cs="Arial"/>
                <w:sz w:val="22"/>
                <w:lang w:val="en-US"/>
              </w:rPr>
              <w:t xml:space="preserve">Standard Operating Procedures for </w:t>
            </w:r>
            <w:r w:rsidRPr="005D1E72">
              <w:rPr>
                <w:rFonts w:ascii="Arial" w:hAnsi="Arial" w:cs="Arial"/>
                <w:sz w:val="22"/>
                <w:lang w:val="en-US"/>
              </w:rPr>
              <w:t>Registration, Family Tracing and Reunification</w:t>
            </w:r>
            <w:r>
              <w:rPr>
                <w:rFonts w:ascii="Arial" w:hAnsi="Arial" w:cs="Arial"/>
                <w:sz w:val="22"/>
                <w:lang w:val="en-US"/>
              </w:rPr>
              <w:t xml:space="preserve"> </w:t>
            </w:r>
          </w:p>
        </w:tc>
        <w:tc>
          <w:tcPr>
            <w:tcW w:w="1080" w:type="dxa"/>
            <w:vAlign w:val="center"/>
          </w:tcPr>
          <w:p w14:paraId="496C6A6C" w14:textId="77777777" w:rsidR="00DD1871" w:rsidRPr="005D1E72" w:rsidRDefault="00960F34" w:rsidP="00DD1871">
            <w:pPr>
              <w:widowControl w:val="0"/>
              <w:autoSpaceDE w:val="0"/>
              <w:autoSpaceDN w:val="0"/>
              <w:adjustRightInd w:val="0"/>
              <w:jc w:val="both"/>
              <w:rPr>
                <w:rFonts w:ascii="Arial" w:hAnsi="Arial" w:cs="Arial"/>
                <w:sz w:val="22"/>
                <w:lang w:val="en-US"/>
              </w:rPr>
            </w:pPr>
            <w:r>
              <w:rPr>
                <w:rFonts w:ascii="Arial" w:hAnsi="Arial" w:cs="Arial"/>
                <w:sz w:val="22"/>
                <w:lang w:val="en-US"/>
              </w:rPr>
              <w:t>A</w:t>
            </w:r>
          </w:p>
        </w:tc>
      </w:tr>
    </w:tbl>
    <w:p w14:paraId="09227749" w14:textId="77777777" w:rsidR="00D43DE6" w:rsidRPr="00BC35EE" w:rsidRDefault="00D43DE6" w:rsidP="00D43DE6">
      <w:pPr>
        <w:widowControl w:val="0"/>
        <w:autoSpaceDE w:val="0"/>
        <w:autoSpaceDN w:val="0"/>
        <w:adjustRightInd w:val="0"/>
        <w:rPr>
          <w:rFonts w:ascii="Arial" w:hAnsi="Arial" w:cs="Arial"/>
          <w:lang w:val="en-US"/>
        </w:rPr>
      </w:pPr>
    </w:p>
    <w:p w14:paraId="0A46ED63" w14:textId="77777777" w:rsidR="00D43DE6" w:rsidRPr="00BC35EE" w:rsidRDefault="00180C5E" w:rsidP="00D43DE6">
      <w:pPr>
        <w:widowControl w:val="0"/>
        <w:autoSpaceDE w:val="0"/>
        <w:autoSpaceDN w:val="0"/>
        <w:adjustRightInd w:val="0"/>
        <w:rPr>
          <w:rFonts w:ascii="Arial" w:hAnsi="Arial" w:cs="Arial"/>
          <w:b/>
          <w:i/>
          <w:color w:val="0000FF"/>
          <w:lang w:val="en-US"/>
        </w:rPr>
      </w:pPr>
      <w:r w:rsidRPr="00BC35EE">
        <w:rPr>
          <w:rFonts w:ascii="Arial" w:hAnsi="Arial" w:cs="Arial"/>
          <w:b/>
          <w:i/>
          <w:color w:val="0000FF"/>
          <w:lang w:val="en-US"/>
        </w:rPr>
        <w:t>2</w:t>
      </w:r>
      <w:r w:rsidR="00D43DE6" w:rsidRPr="00BC35EE">
        <w:rPr>
          <w:rFonts w:ascii="Arial" w:hAnsi="Arial" w:cs="Arial"/>
          <w:b/>
          <w:i/>
          <w:color w:val="0000FF"/>
          <w:lang w:val="en-US"/>
        </w:rPr>
        <w:t>.2 National legislation reflects greater compliance with international norms and standards linked to UN policy support</w:t>
      </w:r>
    </w:p>
    <w:p w14:paraId="5E0D957A" w14:textId="77777777" w:rsidR="00AA09FD" w:rsidRPr="00BC35EE" w:rsidRDefault="00AA09FD" w:rsidP="00D43DE6">
      <w:pPr>
        <w:widowControl w:val="0"/>
        <w:autoSpaceDE w:val="0"/>
        <w:autoSpaceDN w:val="0"/>
        <w:adjustRightInd w:val="0"/>
        <w:rPr>
          <w:rFonts w:ascii="Arial" w:hAnsi="Arial" w:cs="Arial"/>
          <w:lang w:val="en-US"/>
        </w:rPr>
      </w:pPr>
    </w:p>
    <w:tbl>
      <w:tblPr>
        <w:tblStyle w:val="TableGrid"/>
        <w:tblW w:w="10207" w:type="dxa"/>
        <w:tblInd w:w="-601" w:type="dxa"/>
        <w:tblLook w:val="04A0" w:firstRow="1" w:lastRow="0" w:firstColumn="1" w:lastColumn="0" w:noHBand="0" w:noVBand="1"/>
      </w:tblPr>
      <w:tblGrid>
        <w:gridCol w:w="2269"/>
        <w:gridCol w:w="2409"/>
        <w:gridCol w:w="2410"/>
        <w:gridCol w:w="3119"/>
      </w:tblGrid>
      <w:tr w:rsidR="00471D69" w:rsidRPr="00BC35EE" w14:paraId="212FF584" w14:textId="77777777" w:rsidTr="00B36F72">
        <w:tc>
          <w:tcPr>
            <w:tcW w:w="10207" w:type="dxa"/>
            <w:gridSpan w:val="4"/>
            <w:shd w:val="clear" w:color="auto" w:fill="FFFF99"/>
            <w:vAlign w:val="center"/>
          </w:tcPr>
          <w:p w14:paraId="4A2C5118" w14:textId="77777777" w:rsidR="00471D69" w:rsidRPr="00BC35EE" w:rsidRDefault="00471D69" w:rsidP="00471D69">
            <w:pPr>
              <w:widowControl w:val="0"/>
              <w:autoSpaceDE w:val="0"/>
              <w:autoSpaceDN w:val="0"/>
              <w:adjustRightInd w:val="0"/>
              <w:jc w:val="center"/>
              <w:rPr>
                <w:rFonts w:ascii="Arial" w:hAnsi="Arial" w:cs="Arial"/>
                <w:b/>
                <w:sz w:val="28"/>
                <w:lang w:val="en-US"/>
              </w:rPr>
            </w:pPr>
            <w:r w:rsidRPr="00BC35EE">
              <w:rPr>
                <w:rFonts w:ascii="Arial" w:hAnsi="Arial" w:cs="Arial"/>
                <w:b/>
                <w:color w:val="0000FF"/>
                <w:sz w:val="28"/>
                <w:lang w:val="en-US"/>
              </w:rPr>
              <w:t>Before 2016</w:t>
            </w:r>
          </w:p>
        </w:tc>
      </w:tr>
      <w:tr w:rsidR="00D77AF0" w:rsidRPr="00BC35EE" w14:paraId="5E1783FA" w14:textId="77777777" w:rsidTr="00621C0E">
        <w:tc>
          <w:tcPr>
            <w:tcW w:w="2269" w:type="dxa"/>
            <w:shd w:val="clear" w:color="auto" w:fill="FFFF99"/>
            <w:vAlign w:val="center"/>
          </w:tcPr>
          <w:p w14:paraId="47EA7CBA" w14:textId="77777777" w:rsidR="00D77AF0" w:rsidRPr="00BC35EE" w:rsidRDefault="00D77AF0"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Short title of policy initiative</w:t>
            </w:r>
          </w:p>
        </w:tc>
        <w:tc>
          <w:tcPr>
            <w:tcW w:w="2409" w:type="dxa"/>
            <w:shd w:val="clear" w:color="auto" w:fill="FFFF99"/>
            <w:vAlign w:val="center"/>
          </w:tcPr>
          <w:p w14:paraId="09BFD91E" w14:textId="77777777" w:rsidR="00D77AF0" w:rsidRPr="00BC35EE" w:rsidRDefault="00D77AF0" w:rsidP="002F78A9">
            <w:pPr>
              <w:widowControl w:val="0"/>
              <w:autoSpaceDE w:val="0"/>
              <w:autoSpaceDN w:val="0"/>
              <w:adjustRightInd w:val="0"/>
              <w:jc w:val="center"/>
              <w:rPr>
                <w:rFonts w:ascii="Arial" w:hAnsi="Arial" w:cs="Arial"/>
                <w:b/>
                <w:color w:val="0000FF"/>
                <w:sz w:val="22"/>
                <w:szCs w:val="22"/>
                <w:lang w:val="en-US"/>
              </w:rPr>
            </w:pPr>
            <w:r w:rsidRPr="00BC35EE">
              <w:rPr>
                <w:rFonts w:ascii="Arial" w:hAnsi="Arial" w:cs="Arial"/>
                <w:b/>
                <w:color w:val="0000FF"/>
                <w:sz w:val="22"/>
                <w:szCs w:val="22"/>
                <w:lang w:val="en-US"/>
              </w:rPr>
              <w:t>Int’l norm / standard</w:t>
            </w:r>
          </w:p>
        </w:tc>
        <w:tc>
          <w:tcPr>
            <w:tcW w:w="2410" w:type="dxa"/>
            <w:shd w:val="clear" w:color="auto" w:fill="FFFF99"/>
            <w:vAlign w:val="center"/>
          </w:tcPr>
          <w:p w14:paraId="1FF91CCE" w14:textId="77777777" w:rsidR="00D77AF0" w:rsidRPr="00BC35EE" w:rsidRDefault="00D77AF0" w:rsidP="002F78A9">
            <w:pPr>
              <w:widowControl w:val="0"/>
              <w:autoSpaceDE w:val="0"/>
              <w:autoSpaceDN w:val="0"/>
              <w:adjustRightInd w:val="0"/>
              <w:jc w:val="center"/>
              <w:rPr>
                <w:rFonts w:ascii="Arial" w:hAnsi="Arial" w:cs="Arial"/>
                <w:b/>
                <w:color w:val="0000FF"/>
                <w:sz w:val="22"/>
                <w:szCs w:val="22"/>
                <w:lang w:val="en-US"/>
              </w:rPr>
            </w:pPr>
            <w:r w:rsidRPr="00BC35EE">
              <w:rPr>
                <w:rFonts w:ascii="Arial" w:hAnsi="Arial" w:cs="Arial"/>
                <w:b/>
                <w:color w:val="0000FF"/>
                <w:sz w:val="22"/>
                <w:szCs w:val="22"/>
                <w:lang w:val="en-US"/>
              </w:rPr>
              <w:t>Related national legislation</w:t>
            </w:r>
          </w:p>
        </w:tc>
        <w:tc>
          <w:tcPr>
            <w:tcW w:w="3119" w:type="dxa"/>
            <w:shd w:val="clear" w:color="auto" w:fill="FFFF99"/>
            <w:vAlign w:val="center"/>
          </w:tcPr>
          <w:p w14:paraId="32D2DA90" w14:textId="77777777" w:rsidR="00D77AF0" w:rsidRPr="00BC35EE" w:rsidRDefault="00D77AF0" w:rsidP="00621C0E">
            <w:pPr>
              <w:widowControl w:val="0"/>
              <w:autoSpaceDE w:val="0"/>
              <w:autoSpaceDN w:val="0"/>
              <w:adjustRightInd w:val="0"/>
              <w:jc w:val="center"/>
              <w:rPr>
                <w:rFonts w:ascii="Arial" w:hAnsi="Arial" w:cs="Arial"/>
                <w:b/>
                <w:color w:val="0000FF"/>
                <w:sz w:val="22"/>
                <w:szCs w:val="22"/>
                <w:lang w:val="en-US"/>
              </w:rPr>
            </w:pPr>
            <w:r w:rsidRPr="00BC35EE">
              <w:rPr>
                <w:rFonts w:ascii="Arial" w:hAnsi="Arial" w:cs="Arial"/>
                <w:b/>
                <w:color w:val="0000FF"/>
                <w:sz w:val="22"/>
                <w:szCs w:val="22"/>
                <w:lang w:val="en-US"/>
              </w:rPr>
              <w:t>Brief, evidence-based, description of what was done</w:t>
            </w:r>
          </w:p>
        </w:tc>
      </w:tr>
      <w:tr w:rsidR="00D77AF0" w:rsidRPr="00BC35EE" w14:paraId="3E27984A" w14:textId="77777777" w:rsidTr="00621C0E">
        <w:tc>
          <w:tcPr>
            <w:tcW w:w="2269" w:type="dxa"/>
            <w:vAlign w:val="center"/>
          </w:tcPr>
          <w:p w14:paraId="472EFA77" w14:textId="77777777" w:rsidR="00D77AF0"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409" w:type="dxa"/>
            <w:vAlign w:val="center"/>
          </w:tcPr>
          <w:p w14:paraId="704B8F9A" w14:textId="77777777" w:rsidR="00D77AF0"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ILO Conventions 102 and 121</w:t>
            </w:r>
          </w:p>
        </w:tc>
        <w:tc>
          <w:tcPr>
            <w:tcW w:w="2410" w:type="dxa"/>
            <w:vAlign w:val="center"/>
          </w:tcPr>
          <w:p w14:paraId="1DD10820" w14:textId="77777777" w:rsidR="00D77AF0" w:rsidRPr="00BC35EE" w:rsidRDefault="00D6157D" w:rsidP="00471D69">
            <w:pPr>
              <w:widowControl w:val="0"/>
              <w:autoSpaceDE w:val="0"/>
              <w:autoSpaceDN w:val="0"/>
              <w:adjustRightInd w:val="0"/>
              <w:rPr>
                <w:rFonts w:ascii="Arial" w:hAnsi="Arial" w:cs="Arial"/>
                <w:sz w:val="22"/>
                <w:lang w:val="en-US"/>
              </w:rPr>
            </w:pPr>
            <w:r w:rsidRPr="00BC35EE">
              <w:rPr>
                <w:rFonts w:ascii="Arial" w:hAnsi="Arial" w:cs="Arial"/>
                <w:sz w:val="22"/>
                <w:lang w:val="en-US"/>
              </w:rPr>
              <w:t>National Employment Injury Policy</w:t>
            </w:r>
          </w:p>
        </w:tc>
        <w:tc>
          <w:tcPr>
            <w:tcW w:w="3119" w:type="dxa"/>
            <w:vAlign w:val="center"/>
          </w:tcPr>
          <w:p w14:paraId="77316CCB" w14:textId="77777777" w:rsidR="00D77AF0" w:rsidRPr="00BC35EE" w:rsidRDefault="00D6157D" w:rsidP="00D6157D">
            <w:pPr>
              <w:widowControl w:val="0"/>
              <w:autoSpaceDE w:val="0"/>
              <w:autoSpaceDN w:val="0"/>
              <w:adjustRightInd w:val="0"/>
              <w:rPr>
                <w:rFonts w:ascii="Arial" w:hAnsi="Arial" w:cs="Arial"/>
                <w:sz w:val="22"/>
                <w:lang w:val="en-US"/>
              </w:rPr>
            </w:pPr>
            <w:r w:rsidRPr="00BC35EE">
              <w:rPr>
                <w:rFonts w:ascii="Arial" w:hAnsi="Arial" w:cs="Arial"/>
                <w:sz w:val="22"/>
                <w:lang w:val="en-US"/>
              </w:rPr>
              <w:t>Legislation</w:t>
            </w:r>
          </w:p>
        </w:tc>
      </w:tr>
      <w:tr w:rsidR="00947ED2" w:rsidRPr="00BC35EE" w14:paraId="535AD422" w14:textId="77777777" w:rsidTr="00621C0E">
        <w:tc>
          <w:tcPr>
            <w:tcW w:w="2269" w:type="dxa"/>
            <w:vAlign w:val="center"/>
          </w:tcPr>
          <w:p w14:paraId="100A2222" w14:textId="77777777" w:rsidR="00947ED2" w:rsidRPr="005D1E72" w:rsidRDefault="00947ED2" w:rsidP="00947ED2">
            <w:pPr>
              <w:widowControl w:val="0"/>
              <w:autoSpaceDE w:val="0"/>
              <w:autoSpaceDN w:val="0"/>
              <w:adjustRightInd w:val="0"/>
              <w:rPr>
                <w:rFonts w:ascii="Arial" w:hAnsi="Arial" w:cs="Arial"/>
                <w:sz w:val="22"/>
                <w:lang w:val="en-US"/>
              </w:rPr>
            </w:pPr>
            <w:r w:rsidRPr="005D1E72">
              <w:rPr>
                <w:rFonts w:ascii="Arial" w:hAnsi="Arial" w:cs="Arial"/>
                <w:sz w:val="22"/>
              </w:rPr>
              <w:t>Counter Trafficking and Migration Policy and Practice in Ethiopia</w:t>
            </w:r>
          </w:p>
        </w:tc>
        <w:tc>
          <w:tcPr>
            <w:tcW w:w="2409" w:type="dxa"/>
            <w:vAlign w:val="center"/>
          </w:tcPr>
          <w:p w14:paraId="6FCC1E42" w14:textId="77777777" w:rsidR="00947ED2" w:rsidRPr="00553A39" w:rsidRDefault="00947ED2" w:rsidP="00947ED2">
            <w:pPr>
              <w:widowControl w:val="0"/>
              <w:autoSpaceDE w:val="0"/>
              <w:autoSpaceDN w:val="0"/>
              <w:adjustRightInd w:val="0"/>
              <w:rPr>
                <w:rFonts w:ascii="Arial" w:hAnsi="Arial" w:cs="Arial"/>
                <w:sz w:val="22"/>
                <w:lang w:val="en-US"/>
              </w:rPr>
            </w:pPr>
            <w:r w:rsidRPr="00553A39">
              <w:rPr>
                <w:rFonts w:ascii="Arial" w:hAnsi="Arial" w:cs="Arial"/>
                <w:sz w:val="22"/>
                <w:lang w:val="en-US"/>
              </w:rPr>
              <w:t>UN Convention against Transnational Organized Crime and its Protocols</w:t>
            </w:r>
          </w:p>
        </w:tc>
        <w:tc>
          <w:tcPr>
            <w:tcW w:w="2410" w:type="dxa"/>
            <w:vAlign w:val="center"/>
          </w:tcPr>
          <w:p w14:paraId="04B1B4C1" w14:textId="77777777" w:rsidR="00947ED2" w:rsidRPr="00553A39" w:rsidRDefault="00947ED2" w:rsidP="00947ED2">
            <w:pPr>
              <w:widowControl w:val="0"/>
              <w:autoSpaceDE w:val="0"/>
              <w:autoSpaceDN w:val="0"/>
              <w:adjustRightInd w:val="0"/>
              <w:rPr>
                <w:rFonts w:ascii="Arial" w:hAnsi="Arial" w:cs="Arial"/>
                <w:sz w:val="22"/>
                <w:lang w:val="en-US"/>
              </w:rPr>
            </w:pPr>
            <w:r w:rsidRPr="00553A39">
              <w:rPr>
                <w:rFonts w:ascii="Arial" w:hAnsi="Arial" w:cs="Arial"/>
                <w:sz w:val="22"/>
              </w:rPr>
              <w:t>Proclamation no. 909/2015 Prevention and Suppression of Trafficking in Persons and Smuggling of Migrants Proclamation</w:t>
            </w:r>
          </w:p>
        </w:tc>
        <w:tc>
          <w:tcPr>
            <w:tcW w:w="3119" w:type="dxa"/>
            <w:vAlign w:val="center"/>
          </w:tcPr>
          <w:p w14:paraId="306FFD72" w14:textId="77777777" w:rsidR="00947ED2" w:rsidRPr="00553A39" w:rsidRDefault="00947ED2" w:rsidP="00947ED2">
            <w:pPr>
              <w:widowControl w:val="0"/>
              <w:autoSpaceDE w:val="0"/>
              <w:autoSpaceDN w:val="0"/>
              <w:adjustRightInd w:val="0"/>
              <w:rPr>
                <w:rFonts w:ascii="Arial" w:hAnsi="Arial" w:cs="Arial"/>
                <w:sz w:val="22"/>
                <w:lang w:val="en-US"/>
              </w:rPr>
            </w:pPr>
            <w:r>
              <w:rPr>
                <w:rFonts w:ascii="Arial" w:hAnsi="Arial" w:cs="Arial"/>
                <w:sz w:val="22"/>
                <w:lang w:val="en-US"/>
              </w:rPr>
              <w:t>Legislation</w:t>
            </w:r>
          </w:p>
        </w:tc>
      </w:tr>
      <w:tr w:rsidR="00947ED2" w:rsidRPr="00BC35EE" w14:paraId="462E94EC" w14:textId="77777777" w:rsidTr="00B36F72">
        <w:tc>
          <w:tcPr>
            <w:tcW w:w="10207" w:type="dxa"/>
            <w:gridSpan w:val="4"/>
            <w:shd w:val="clear" w:color="auto" w:fill="FFFF99"/>
            <w:vAlign w:val="center"/>
          </w:tcPr>
          <w:p w14:paraId="5E88EE66" w14:textId="77777777" w:rsidR="00947ED2" w:rsidRPr="00BC35EE" w:rsidRDefault="00947ED2" w:rsidP="00947ED2">
            <w:pPr>
              <w:widowControl w:val="0"/>
              <w:autoSpaceDE w:val="0"/>
              <w:autoSpaceDN w:val="0"/>
              <w:adjustRightInd w:val="0"/>
              <w:jc w:val="center"/>
              <w:rPr>
                <w:rFonts w:ascii="Arial" w:hAnsi="Arial" w:cs="Arial"/>
                <w:b/>
                <w:lang w:val="en-US"/>
              </w:rPr>
            </w:pPr>
            <w:r w:rsidRPr="00BC35EE">
              <w:rPr>
                <w:rFonts w:ascii="Arial" w:hAnsi="Arial" w:cs="Arial"/>
                <w:b/>
                <w:color w:val="0000FF"/>
                <w:sz w:val="28"/>
                <w:lang w:val="en-US"/>
              </w:rPr>
              <w:t>In 2016</w:t>
            </w:r>
          </w:p>
        </w:tc>
      </w:tr>
      <w:tr w:rsidR="00947ED2" w:rsidRPr="00BC35EE" w14:paraId="2241D2F8" w14:textId="77777777" w:rsidTr="00621C0E">
        <w:tc>
          <w:tcPr>
            <w:tcW w:w="2269" w:type="dxa"/>
            <w:shd w:val="clear" w:color="auto" w:fill="FFFF99"/>
            <w:vAlign w:val="center"/>
          </w:tcPr>
          <w:p w14:paraId="041401B9" w14:textId="77777777" w:rsidR="00947ED2" w:rsidRPr="00BC35EE" w:rsidRDefault="00947ED2" w:rsidP="00947ED2">
            <w:pPr>
              <w:widowControl w:val="0"/>
              <w:autoSpaceDE w:val="0"/>
              <w:autoSpaceDN w:val="0"/>
              <w:adjustRightInd w:val="0"/>
              <w:jc w:val="center"/>
              <w:rPr>
                <w:rFonts w:ascii="Arial" w:hAnsi="Arial" w:cs="Arial"/>
                <w:b/>
                <w:sz w:val="22"/>
                <w:lang w:val="en-US"/>
              </w:rPr>
            </w:pPr>
            <w:r w:rsidRPr="00BC35EE">
              <w:rPr>
                <w:rFonts w:ascii="Arial" w:hAnsi="Arial" w:cs="Arial"/>
                <w:b/>
                <w:color w:val="0000FF"/>
                <w:sz w:val="22"/>
                <w:lang w:val="en-US"/>
              </w:rPr>
              <w:t>Short title of policy initiative</w:t>
            </w:r>
          </w:p>
        </w:tc>
        <w:tc>
          <w:tcPr>
            <w:tcW w:w="2409" w:type="dxa"/>
            <w:shd w:val="clear" w:color="auto" w:fill="FFFF99"/>
            <w:vAlign w:val="center"/>
          </w:tcPr>
          <w:p w14:paraId="0E92BD79" w14:textId="77777777" w:rsidR="00947ED2" w:rsidRPr="00BC35EE" w:rsidRDefault="00947ED2" w:rsidP="00947ED2">
            <w:pPr>
              <w:widowControl w:val="0"/>
              <w:autoSpaceDE w:val="0"/>
              <w:autoSpaceDN w:val="0"/>
              <w:adjustRightInd w:val="0"/>
              <w:jc w:val="center"/>
              <w:rPr>
                <w:rFonts w:ascii="Arial" w:hAnsi="Arial" w:cs="Arial"/>
                <w:b/>
                <w:sz w:val="22"/>
                <w:szCs w:val="22"/>
                <w:lang w:val="en-US"/>
              </w:rPr>
            </w:pPr>
            <w:r w:rsidRPr="00BC35EE">
              <w:rPr>
                <w:rFonts w:ascii="Arial" w:hAnsi="Arial" w:cs="Arial"/>
                <w:b/>
                <w:color w:val="0000FF"/>
                <w:sz w:val="22"/>
                <w:szCs w:val="22"/>
                <w:lang w:val="en-US"/>
              </w:rPr>
              <w:t>Int’l norm / standard</w:t>
            </w:r>
          </w:p>
        </w:tc>
        <w:tc>
          <w:tcPr>
            <w:tcW w:w="2410" w:type="dxa"/>
            <w:shd w:val="clear" w:color="auto" w:fill="FFFF99"/>
            <w:vAlign w:val="center"/>
          </w:tcPr>
          <w:p w14:paraId="2E7B8554" w14:textId="77777777" w:rsidR="00947ED2" w:rsidRPr="00BC35EE" w:rsidRDefault="00947ED2" w:rsidP="00947ED2">
            <w:pPr>
              <w:widowControl w:val="0"/>
              <w:autoSpaceDE w:val="0"/>
              <w:autoSpaceDN w:val="0"/>
              <w:adjustRightInd w:val="0"/>
              <w:jc w:val="center"/>
              <w:rPr>
                <w:rFonts w:ascii="Arial" w:hAnsi="Arial" w:cs="Arial"/>
                <w:b/>
                <w:sz w:val="22"/>
                <w:szCs w:val="22"/>
                <w:lang w:val="en-US"/>
              </w:rPr>
            </w:pPr>
            <w:r w:rsidRPr="00BC35EE">
              <w:rPr>
                <w:rFonts w:ascii="Arial" w:hAnsi="Arial" w:cs="Arial"/>
                <w:b/>
                <w:color w:val="0000FF"/>
                <w:sz w:val="22"/>
                <w:szCs w:val="22"/>
                <w:lang w:val="en-US"/>
              </w:rPr>
              <w:t>Related national legislation</w:t>
            </w:r>
          </w:p>
        </w:tc>
        <w:tc>
          <w:tcPr>
            <w:tcW w:w="3119" w:type="dxa"/>
            <w:shd w:val="clear" w:color="auto" w:fill="FFFF99"/>
            <w:vAlign w:val="center"/>
          </w:tcPr>
          <w:p w14:paraId="53B6AE19" w14:textId="77777777" w:rsidR="00947ED2" w:rsidRPr="00BC35EE" w:rsidRDefault="00947ED2" w:rsidP="00947ED2">
            <w:pPr>
              <w:widowControl w:val="0"/>
              <w:autoSpaceDE w:val="0"/>
              <w:autoSpaceDN w:val="0"/>
              <w:adjustRightInd w:val="0"/>
              <w:jc w:val="center"/>
              <w:rPr>
                <w:rFonts w:ascii="Arial" w:hAnsi="Arial" w:cs="Arial"/>
                <w:b/>
                <w:sz w:val="22"/>
                <w:szCs w:val="22"/>
                <w:lang w:val="en-US"/>
              </w:rPr>
            </w:pPr>
            <w:r w:rsidRPr="00BC35EE">
              <w:rPr>
                <w:rFonts w:ascii="Arial" w:hAnsi="Arial" w:cs="Arial"/>
                <w:b/>
                <w:color w:val="0000FF"/>
                <w:sz w:val="22"/>
                <w:szCs w:val="22"/>
                <w:lang w:val="en-US"/>
              </w:rPr>
              <w:t>Brief, evidence-based, description of what was done</w:t>
            </w:r>
          </w:p>
        </w:tc>
      </w:tr>
      <w:tr w:rsidR="00947ED2" w:rsidRPr="00BC35EE" w14:paraId="3E37F270" w14:textId="77777777" w:rsidTr="00621C0E">
        <w:tc>
          <w:tcPr>
            <w:tcW w:w="2269" w:type="dxa"/>
            <w:vAlign w:val="center"/>
          </w:tcPr>
          <w:p w14:paraId="52473E6C" w14:textId="77777777" w:rsidR="00947ED2" w:rsidRPr="00BC35EE" w:rsidRDefault="00947ED2" w:rsidP="00947ED2">
            <w:pPr>
              <w:widowControl w:val="0"/>
              <w:autoSpaceDE w:val="0"/>
              <w:autoSpaceDN w:val="0"/>
              <w:adjustRightInd w:val="0"/>
              <w:rPr>
                <w:rFonts w:ascii="Arial" w:hAnsi="Arial" w:cs="Arial"/>
                <w:sz w:val="22"/>
                <w:lang w:val="en-US"/>
              </w:rPr>
            </w:pPr>
            <w:r w:rsidRPr="00BC35EE">
              <w:rPr>
                <w:rFonts w:ascii="Arial" w:hAnsi="Arial" w:cs="Arial"/>
                <w:sz w:val="22"/>
                <w:lang w:val="en-US"/>
              </w:rPr>
              <w:t>SPPS Formulation and Operationalization</w:t>
            </w:r>
          </w:p>
        </w:tc>
        <w:tc>
          <w:tcPr>
            <w:tcW w:w="2409" w:type="dxa"/>
            <w:vAlign w:val="center"/>
          </w:tcPr>
          <w:p w14:paraId="12329645" w14:textId="77777777" w:rsidR="00947ED2" w:rsidRPr="00BC35EE" w:rsidRDefault="00947ED2" w:rsidP="00947ED2">
            <w:pPr>
              <w:widowControl w:val="0"/>
              <w:autoSpaceDE w:val="0"/>
              <w:autoSpaceDN w:val="0"/>
              <w:adjustRightInd w:val="0"/>
              <w:rPr>
                <w:rFonts w:ascii="Arial" w:hAnsi="Arial" w:cs="Arial"/>
                <w:sz w:val="22"/>
                <w:lang w:val="en-US"/>
              </w:rPr>
            </w:pPr>
            <w:r w:rsidRPr="00BC35EE">
              <w:rPr>
                <w:rFonts w:ascii="Arial" w:hAnsi="Arial" w:cs="Arial"/>
                <w:sz w:val="22"/>
                <w:lang w:val="en-US"/>
              </w:rPr>
              <w:t>ILO Conventions 102 and 121</w:t>
            </w:r>
          </w:p>
        </w:tc>
        <w:tc>
          <w:tcPr>
            <w:tcW w:w="2410" w:type="dxa"/>
            <w:vAlign w:val="center"/>
          </w:tcPr>
          <w:p w14:paraId="39BB9129" w14:textId="77777777" w:rsidR="00947ED2" w:rsidRPr="00BC35EE" w:rsidRDefault="00947ED2" w:rsidP="00947ED2">
            <w:pPr>
              <w:widowControl w:val="0"/>
              <w:autoSpaceDE w:val="0"/>
              <w:autoSpaceDN w:val="0"/>
              <w:adjustRightInd w:val="0"/>
              <w:rPr>
                <w:rFonts w:ascii="Arial" w:hAnsi="Arial" w:cs="Arial"/>
                <w:sz w:val="22"/>
                <w:lang w:val="en-US"/>
              </w:rPr>
            </w:pPr>
            <w:r w:rsidRPr="00BC35EE">
              <w:rPr>
                <w:rFonts w:ascii="Arial" w:hAnsi="Arial" w:cs="Arial"/>
                <w:sz w:val="22"/>
                <w:lang w:val="en-US"/>
              </w:rPr>
              <w:t>National Employment Injury Policy</w:t>
            </w:r>
          </w:p>
        </w:tc>
        <w:tc>
          <w:tcPr>
            <w:tcW w:w="3119" w:type="dxa"/>
            <w:vAlign w:val="center"/>
          </w:tcPr>
          <w:p w14:paraId="6BBC9F4B" w14:textId="77777777" w:rsidR="00947ED2" w:rsidRPr="00BC35EE" w:rsidRDefault="00947ED2" w:rsidP="00947ED2">
            <w:pPr>
              <w:widowControl w:val="0"/>
              <w:autoSpaceDE w:val="0"/>
              <w:autoSpaceDN w:val="0"/>
              <w:adjustRightInd w:val="0"/>
              <w:rPr>
                <w:rFonts w:ascii="Arial" w:hAnsi="Arial" w:cs="Arial"/>
                <w:sz w:val="22"/>
                <w:lang w:val="en-US"/>
              </w:rPr>
            </w:pPr>
            <w:r w:rsidRPr="00BC35EE">
              <w:rPr>
                <w:rFonts w:ascii="Arial" w:hAnsi="Arial" w:cs="Arial"/>
                <w:sz w:val="22"/>
                <w:lang w:val="en-US"/>
              </w:rPr>
              <w:t>Legislation, Financing and Administration for Employment Injury</w:t>
            </w:r>
          </w:p>
        </w:tc>
      </w:tr>
      <w:tr w:rsidR="00947ED2" w:rsidRPr="00BC35EE" w14:paraId="18C3388F" w14:textId="77777777" w:rsidTr="00BE1F0B">
        <w:tc>
          <w:tcPr>
            <w:tcW w:w="2269" w:type="dxa"/>
            <w:vAlign w:val="center"/>
          </w:tcPr>
          <w:p w14:paraId="035C85A3" w14:textId="77777777" w:rsidR="00947ED2" w:rsidRPr="00BC35EE" w:rsidRDefault="00947ED2" w:rsidP="00947ED2">
            <w:pPr>
              <w:widowControl w:val="0"/>
              <w:autoSpaceDE w:val="0"/>
              <w:autoSpaceDN w:val="0"/>
              <w:adjustRightInd w:val="0"/>
              <w:rPr>
                <w:rFonts w:ascii="Arial" w:hAnsi="Arial" w:cs="Arial"/>
                <w:sz w:val="22"/>
                <w:lang w:val="en-US"/>
              </w:rPr>
            </w:pPr>
            <w:r w:rsidRPr="00E04700">
              <w:rPr>
                <w:rFonts w:ascii="Arial" w:hAnsi="Arial" w:cs="Arial"/>
                <w:sz w:val="22"/>
                <w:lang w:val="en-US"/>
              </w:rPr>
              <w:t>JPIWHR</w:t>
            </w:r>
          </w:p>
        </w:tc>
        <w:tc>
          <w:tcPr>
            <w:tcW w:w="2409" w:type="dxa"/>
          </w:tcPr>
          <w:p w14:paraId="0F7F749E" w14:textId="77777777" w:rsidR="00947ED2" w:rsidRPr="00BC35EE" w:rsidRDefault="00947ED2" w:rsidP="00947ED2">
            <w:pPr>
              <w:widowControl w:val="0"/>
              <w:autoSpaceDE w:val="0"/>
              <w:autoSpaceDN w:val="0"/>
              <w:adjustRightInd w:val="0"/>
              <w:rPr>
                <w:rFonts w:ascii="Arial" w:hAnsi="Arial" w:cs="Arial"/>
                <w:sz w:val="22"/>
                <w:lang w:val="en-US"/>
              </w:rPr>
            </w:pPr>
            <w:r w:rsidRPr="00E04700">
              <w:rPr>
                <w:rFonts w:ascii="Arial" w:hAnsi="Arial" w:cs="Arial"/>
                <w:sz w:val="22"/>
                <w:lang w:val="en-US"/>
              </w:rPr>
              <w:t xml:space="preserve">Convention on the Elimination of All Forms of Discrimination Against Women (CEDAW); </w:t>
            </w:r>
            <w:r w:rsidRPr="000F7676">
              <w:rPr>
                <w:rFonts w:ascii="Arial" w:hAnsi="Arial" w:cs="Arial"/>
                <w:sz w:val="22"/>
                <w:lang w:val="en-US"/>
              </w:rPr>
              <w:t>Convention on the Rights of the Child (CRC)</w:t>
            </w:r>
          </w:p>
        </w:tc>
        <w:tc>
          <w:tcPr>
            <w:tcW w:w="2410" w:type="dxa"/>
          </w:tcPr>
          <w:p w14:paraId="27A97FEE" w14:textId="77777777" w:rsidR="00947ED2" w:rsidRPr="00E04700" w:rsidRDefault="00947ED2" w:rsidP="00947ED2">
            <w:pPr>
              <w:widowControl w:val="0"/>
              <w:autoSpaceDE w:val="0"/>
              <w:autoSpaceDN w:val="0"/>
              <w:adjustRightInd w:val="0"/>
              <w:rPr>
                <w:rFonts w:ascii="Arial" w:hAnsi="Arial" w:cs="Arial"/>
                <w:sz w:val="22"/>
                <w:lang w:val="en-US"/>
              </w:rPr>
            </w:pPr>
            <w:r w:rsidRPr="00E04700">
              <w:rPr>
                <w:rFonts w:ascii="Arial" w:hAnsi="Arial" w:cs="Arial"/>
                <w:sz w:val="22"/>
                <w:lang w:val="en-US"/>
              </w:rPr>
              <w:t xml:space="preserve">Article 35 (“The Rights of Women”) of the Constitution of the Federal Democratic Republic of Ethiopia (FDRE Constitution); </w:t>
            </w:r>
          </w:p>
          <w:p w14:paraId="2C9D9F95" w14:textId="77777777" w:rsidR="00947ED2" w:rsidRPr="00BC35EE" w:rsidRDefault="00947ED2" w:rsidP="00947ED2">
            <w:pPr>
              <w:widowControl w:val="0"/>
              <w:autoSpaceDE w:val="0"/>
              <w:autoSpaceDN w:val="0"/>
              <w:adjustRightInd w:val="0"/>
              <w:rPr>
                <w:rFonts w:ascii="Arial" w:hAnsi="Arial" w:cs="Arial"/>
                <w:sz w:val="22"/>
                <w:lang w:val="en-US"/>
              </w:rPr>
            </w:pPr>
            <w:r w:rsidRPr="00E04700">
              <w:rPr>
                <w:rFonts w:ascii="Arial" w:hAnsi="Arial" w:cs="Arial"/>
                <w:sz w:val="22"/>
                <w:lang w:val="en-US"/>
              </w:rPr>
              <w:t xml:space="preserve">Criminal Code; Federal Family Code; Civil Code </w:t>
            </w:r>
          </w:p>
        </w:tc>
        <w:tc>
          <w:tcPr>
            <w:tcW w:w="3119" w:type="dxa"/>
            <w:vAlign w:val="center"/>
          </w:tcPr>
          <w:p w14:paraId="35FFF3F7" w14:textId="77777777" w:rsidR="00947ED2" w:rsidRPr="00FB4C1D" w:rsidRDefault="00947ED2" w:rsidP="00947ED2">
            <w:pPr>
              <w:widowControl w:val="0"/>
              <w:autoSpaceDE w:val="0"/>
              <w:autoSpaceDN w:val="0"/>
              <w:adjustRightInd w:val="0"/>
              <w:rPr>
                <w:rFonts w:ascii="Arial" w:hAnsi="Arial" w:cs="Arial"/>
                <w:sz w:val="22"/>
                <w:lang w:val="en-US"/>
              </w:rPr>
            </w:pPr>
            <w:r w:rsidRPr="00FB4C1D">
              <w:rPr>
                <w:rFonts w:ascii="Arial" w:hAnsi="Arial" w:cs="Arial"/>
                <w:sz w:val="22"/>
                <w:lang w:val="en-US"/>
              </w:rPr>
              <w:t>Practical Handbook for health wor</w:t>
            </w:r>
            <w:r>
              <w:rPr>
                <w:rFonts w:ascii="Arial" w:hAnsi="Arial" w:cs="Arial"/>
                <w:sz w:val="22"/>
                <w:lang w:val="en-US"/>
              </w:rPr>
              <w:t>kers to translate CEDAW into</w:t>
            </w:r>
            <w:r w:rsidRPr="00FB4C1D">
              <w:rPr>
                <w:rFonts w:ascii="Arial" w:hAnsi="Arial" w:cs="Arial"/>
                <w:sz w:val="22"/>
                <w:lang w:val="en-US"/>
              </w:rPr>
              <w:t xml:space="preserve"> public health approach of gender-based violence/sexual violence (GBV/SV) response</w:t>
            </w:r>
            <w:r>
              <w:rPr>
                <w:rFonts w:ascii="Arial" w:hAnsi="Arial" w:cs="Arial"/>
                <w:sz w:val="22"/>
                <w:lang w:val="en-US"/>
              </w:rPr>
              <w:t>;</w:t>
            </w:r>
          </w:p>
          <w:p w14:paraId="373F2698" w14:textId="77777777" w:rsidR="00947ED2" w:rsidRPr="00FB4C1D" w:rsidRDefault="00947ED2" w:rsidP="00947ED2">
            <w:pPr>
              <w:widowControl w:val="0"/>
              <w:autoSpaceDE w:val="0"/>
              <w:autoSpaceDN w:val="0"/>
              <w:adjustRightInd w:val="0"/>
              <w:rPr>
                <w:rFonts w:ascii="Arial" w:hAnsi="Arial" w:cs="Arial"/>
                <w:sz w:val="22"/>
                <w:lang w:val="en-US"/>
              </w:rPr>
            </w:pPr>
            <w:r w:rsidRPr="00FB4C1D">
              <w:rPr>
                <w:rFonts w:ascii="Arial" w:hAnsi="Arial" w:cs="Arial"/>
                <w:sz w:val="22"/>
                <w:lang w:val="en-US"/>
              </w:rPr>
              <w:t>GBV Training tools</w:t>
            </w:r>
            <w:r>
              <w:rPr>
                <w:rFonts w:ascii="Arial" w:hAnsi="Arial" w:cs="Arial"/>
                <w:sz w:val="22"/>
                <w:lang w:val="en-US"/>
              </w:rPr>
              <w:t>;</w:t>
            </w:r>
          </w:p>
          <w:p w14:paraId="0CB86339" w14:textId="77777777" w:rsidR="00947ED2" w:rsidRPr="00BC35EE" w:rsidRDefault="00947ED2" w:rsidP="00947ED2">
            <w:pPr>
              <w:widowControl w:val="0"/>
              <w:autoSpaceDE w:val="0"/>
              <w:autoSpaceDN w:val="0"/>
              <w:adjustRightInd w:val="0"/>
              <w:rPr>
                <w:rFonts w:ascii="Arial" w:hAnsi="Arial" w:cs="Arial"/>
                <w:sz w:val="22"/>
                <w:lang w:val="en-US"/>
              </w:rPr>
            </w:pPr>
            <w:r w:rsidRPr="00E04700">
              <w:rPr>
                <w:rFonts w:ascii="Arial" w:hAnsi="Arial" w:cs="Arial"/>
                <w:sz w:val="22"/>
                <w:lang w:val="en-US"/>
              </w:rPr>
              <w:t>Advocacy for banning medicalization of FGM/C in health facilities</w:t>
            </w:r>
          </w:p>
        </w:tc>
      </w:tr>
    </w:tbl>
    <w:p w14:paraId="145D77EE" w14:textId="77777777" w:rsidR="00230050" w:rsidRPr="00BC35EE" w:rsidRDefault="00230050" w:rsidP="00D43DE6">
      <w:pPr>
        <w:widowControl w:val="0"/>
        <w:autoSpaceDE w:val="0"/>
        <w:autoSpaceDN w:val="0"/>
        <w:adjustRightInd w:val="0"/>
        <w:rPr>
          <w:rFonts w:ascii="Arial" w:hAnsi="Arial" w:cs="Arial"/>
          <w:lang w:val="en-US"/>
        </w:rPr>
      </w:pPr>
    </w:p>
    <w:p w14:paraId="60CE9EDB" w14:textId="77777777" w:rsidR="00D43DE6" w:rsidRPr="00BC35EE" w:rsidRDefault="00180C5E" w:rsidP="00D43DE6">
      <w:pPr>
        <w:widowControl w:val="0"/>
        <w:autoSpaceDE w:val="0"/>
        <w:autoSpaceDN w:val="0"/>
        <w:adjustRightInd w:val="0"/>
        <w:rPr>
          <w:rFonts w:ascii="Arial" w:hAnsi="Arial" w:cs="Arial"/>
          <w:b/>
          <w:i/>
          <w:color w:val="0000FF"/>
          <w:lang w:val="en-US"/>
        </w:rPr>
      </w:pPr>
      <w:r w:rsidRPr="00BC35EE">
        <w:rPr>
          <w:rFonts w:ascii="Arial" w:hAnsi="Arial" w:cs="Arial"/>
          <w:b/>
          <w:i/>
          <w:color w:val="0000FF"/>
          <w:lang w:val="en-US"/>
        </w:rPr>
        <w:t>2</w:t>
      </w:r>
      <w:r w:rsidR="00D43DE6" w:rsidRPr="00BC35EE">
        <w:rPr>
          <w:rFonts w:ascii="Arial" w:hAnsi="Arial" w:cs="Arial"/>
          <w:b/>
          <w:i/>
          <w:color w:val="0000FF"/>
          <w:lang w:val="en-US"/>
        </w:rPr>
        <w:t>.3 National policy informed through improved joint data collection and analysis done with UN policy support</w:t>
      </w:r>
    </w:p>
    <w:p w14:paraId="71B116A4" w14:textId="77777777" w:rsidR="00D43DE6" w:rsidRPr="00BC35EE" w:rsidRDefault="00D43DE6" w:rsidP="00D43DE6">
      <w:pPr>
        <w:jc w:val="both"/>
        <w:rPr>
          <w:rFonts w:ascii="Arial" w:hAnsi="Arial" w:cs="Arial"/>
        </w:rPr>
      </w:pPr>
    </w:p>
    <w:tbl>
      <w:tblPr>
        <w:tblStyle w:val="TableGrid"/>
        <w:tblW w:w="10207" w:type="dxa"/>
        <w:tblInd w:w="-601" w:type="dxa"/>
        <w:tblLook w:val="04A0" w:firstRow="1" w:lastRow="0" w:firstColumn="1" w:lastColumn="0" w:noHBand="0" w:noVBand="1"/>
      </w:tblPr>
      <w:tblGrid>
        <w:gridCol w:w="2269"/>
        <w:gridCol w:w="2126"/>
        <w:gridCol w:w="5812"/>
      </w:tblGrid>
      <w:tr w:rsidR="00394CF2" w:rsidRPr="00BC35EE" w14:paraId="740E784E" w14:textId="77777777" w:rsidTr="00394CF2">
        <w:tc>
          <w:tcPr>
            <w:tcW w:w="10207" w:type="dxa"/>
            <w:gridSpan w:val="3"/>
            <w:shd w:val="clear" w:color="auto" w:fill="FFFF99"/>
            <w:vAlign w:val="center"/>
          </w:tcPr>
          <w:p w14:paraId="31BE7EAD" w14:textId="77777777" w:rsidR="00394CF2" w:rsidRPr="00BC35EE" w:rsidRDefault="00394CF2" w:rsidP="007776DC">
            <w:pPr>
              <w:widowControl w:val="0"/>
              <w:autoSpaceDE w:val="0"/>
              <w:autoSpaceDN w:val="0"/>
              <w:adjustRightInd w:val="0"/>
              <w:jc w:val="center"/>
              <w:rPr>
                <w:rFonts w:ascii="Arial" w:hAnsi="Arial" w:cs="Arial"/>
                <w:b/>
                <w:sz w:val="28"/>
                <w:lang w:val="en-US"/>
              </w:rPr>
            </w:pPr>
            <w:r w:rsidRPr="00BC35EE">
              <w:rPr>
                <w:rFonts w:ascii="Arial" w:hAnsi="Arial" w:cs="Arial"/>
                <w:b/>
                <w:color w:val="0000FF"/>
                <w:sz w:val="28"/>
                <w:lang w:val="en-US"/>
              </w:rPr>
              <w:t>Before 2016</w:t>
            </w:r>
          </w:p>
        </w:tc>
      </w:tr>
      <w:tr w:rsidR="00394CF2" w:rsidRPr="00BC35EE" w14:paraId="7A77F9F2" w14:textId="77777777" w:rsidTr="00394CF2">
        <w:tc>
          <w:tcPr>
            <w:tcW w:w="2269" w:type="dxa"/>
            <w:shd w:val="clear" w:color="auto" w:fill="FFFF99"/>
            <w:vAlign w:val="center"/>
          </w:tcPr>
          <w:p w14:paraId="6A2A30C9" w14:textId="77777777" w:rsidR="00394CF2" w:rsidRPr="00BC35EE" w:rsidRDefault="00394CF2"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Short title of policy initiative</w:t>
            </w:r>
          </w:p>
        </w:tc>
        <w:tc>
          <w:tcPr>
            <w:tcW w:w="2126" w:type="dxa"/>
            <w:shd w:val="clear" w:color="auto" w:fill="FFFF99"/>
            <w:vAlign w:val="center"/>
          </w:tcPr>
          <w:p w14:paraId="6F9E70F3" w14:textId="77777777" w:rsidR="00394CF2" w:rsidRPr="00BC35EE" w:rsidRDefault="00394CF2"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National policy</w:t>
            </w:r>
          </w:p>
        </w:tc>
        <w:tc>
          <w:tcPr>
            <w:tcW w:w="5812" w:type="dxa"/>
            <w:shd w:val="clear" w:color="auto" w:fill="FFFF99"/>
            <w:vAlign w:val="center"/>
          </w:tcPr>
          <w:p w14:paraId="2C6003A1" w14:textId="77777777" w:rsidR="00394CF2" w:rsidRPr="00BC35EE" w:rsidRDefault="00394CF2" w:rsidP="002F78A9">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szCs w:val="22"/>
                <w:lang w:val="en-US"/>
              </w:rPr>
              <w:t>Brief, evidence-based, description of what was done</w:t>
            </w:r>
          </w:p>
        </w:tc>
      </w:tr>
      <w:tr w:rsidR="00394CF2" w:rsidRPr="00BC35EE" w14:paraId="685998EE" w14:textId="77777777" w:rsidTr="00394CF2">
        <w:tc>
          <w:tcPr>
            <w:tcW w:w="2269" w:type="dxa"/>
            <w:vAlign w:val="center"/>
          </w:tcPr>
          <w:p w14:paraId="67BCBD89" w14:textId="77777777" w:rsidR="00394CF2" w:rsidRPr="00BC35EE" w:rsidRDefault="00394CF2" w:rsidP="007776DC">
            <w:pPr>
              <w:widowControl w:val="0"/>
              <w:autoSpaceDE w:val="0"/>
              <w:autoSpaceDN w:val="0"/>
              <w:adjustRightInd w:val="0"/>
              <w:rPr>
                <w:rFonts w:ascii="Arial" w:hAnsi="Arial" w:cs="Arial"/>
                <w:sz w:val="20"/>
                <w:lang w:val="en-US"/>
              </w:rPr>
            </w:pPr>
          </w:p>
        </w:tc>
        <w:tc>
          <w:tcPr>
            <w:tcW w:w="2126" w:type="dxa"/>
            <w:vAlign w:val="center"/>
          </w:tcPr>
          <w:p w14:paraId="4EC01E17" w14:textId="77777777" w:rsidR="00394CF2" w:rsidRPr="00BC35EE" w:rsidRDefault="00394CF2" w:rsidP="007776DC">
            <w:pPr>
              <w:widowControl w:val="0"/>
              <w:autoSpaceDE w:val="0"/>
              <w:autoSpaceDN w:val="0"/>
              <w:adjustRightInd w:val="0"/>
              <w:rPr>
                <w:rFonts w:ascii="Arial" w:hAnsi="Arial" w:cs="Arial"/>
                <w:sz w:val="20"/>
                <w:lang w:val="en-US"/>
              </w:rPr>
            </w:pPr>
          </w:p>
        </w:tc>
        <w:tc>
          <w:tcPr>
            <w:tcW w:w="5812" w:type="dxa"/>
            <w:vAlign w:val="center"/>
          </w:tcPr>
          <w:p w14:paraId="3B4F32B8" w14:textId="77777777" w:rsidR="00394CF2" w:rsidRPr="00BC35EE" w:rsidRDefault="00394CF2" w:rsidP="007776DC">
            <w:pPr>
              <w:widowControl w:val="0"/>
              <w:autoSpaceDE w:val="0"/>
              <w:autoSpaceDN w:val="0"/>
              <w:adjustRightInd w:val="0"/>
              <w:rPr>
                <w:rFonts w:ascii="Arial" w:hAnsi="Arial" w:cs="Arial"/>
                <w:sz w:val="20"/>
                <w:lang w:val="en-US"/>
              </w:rPr>
            </w:pPr>
          </w:p>
        </w:tc>
      </w:tr>
      <w:tr w:rsidR="00394CF2" w:rsidRPr="00BC35EE" w14:paraId="2C3C77FF" w14:textId="77777777" w:rsidTr="00394CF2">
        <w:tc>
          <w:tcPr>
            <w:tcW w:w="10207" w:type="dxa"/>
            <w:gridSpan w:val="3"/>
            <w:shd w:val="clear" w:color="auto" w:fill="FFFF99"/>
            <w:vAlign w:val="center"/>
          </w:tcPr>
          <w:p w14:paraId="504CC55E" w14:textId="77777777" w:rsidR="00394CF2" w:rsidRPr="00BC35EE" w:rsidRDefault="00394CF2" w:rsidP="00B36F72">
            <w:pPr>
              <w:widowControl w:val="0"/>
              <w:autoSpaceDE w:val="0"/>
              <w:autoSpaceDN w:val="0"/>
              <w:adjustRightInd w:val="0"/>
              <w:jc w:val="center"/>
              <w:rPr>
                <w:rFonts w:ascii="Arial" w:hAnsi="Arial" w:cs="Arial"/>
                <w:b/>
                <w:lang w:val="en-US"/>
              </w:rPr>
            </w:pPr>
            <w:r w:rsidRPr="00BC35EE">
              <w:rPr>
                <w:rFonts w:ascii="Arial" w:hAnsi="Arial" w:cs="Arial"/>
                <w:b/>
                <w:color w:val="0000FF"/>
                <w:sz w:val="28"/>
                <w:lang w:val="en-US"/>
              </w:rPr>
              <w:t>In 2016</w:t>
            </w:r>
          </w:p>
        </w:tc>
      </w:tr>
      <w:tr w:rsidR="00394CF2" w:rsidRPr="00BC35EE" w14:paraId="505A73F8" w14:textId="77777777" w:rsidTr="00394CF2">
        <w:tc>
          <w:tcPr>
            <w:tcW w:w="2269" w:type="dxa"/>
            <w:shd w:val="clear" w:color="auto" w:fill="FFFF99"/>
            <w:vAlign w:val="center"/>
          </w:tcPr>
          <w:p w14:paraId="26D44B1A" w14:textId="77777777" w:rsidR="00394CF2" w:rsidRPr="00BC35EE" w:rsidRDefault="00394CF2" w:rsidP="00621C0E">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Short title of policy initiative</w:t>
            </w:r>
          </w:p>
        </w:tc>
        <w:tc>
          <w:tcPr>
            <w:tcW w:w="2126" w:type="dxa"/>
            <w:shd w:val="clear" w:color="auto" w:fill="FFFF99"/>
            <w:vAlign w:val="center"/>
          </w:tcPr>
          <w:p w14:paraId="3951F9A4" w14:textId="77777777" w:rsidR="00394CF2" w:rsidRPr="00BC35EE" w:rsidRDefault="00394CF2" w:rsidP="00621C0E">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lang w:val="en-US"/>
              </w:rPr>
              <w:t>National policy</w:t>
            </w:r>
          </w:p>
        </w:tc>
        <w:tc>
          <w:tcPr>
            <w:tcW w:w="5812" w:type="dxa"/>
            <w:shd w:val="clear" w:color="auto" w:fill="FFFF99"/>
            <w:vAlign w:val="center"/>
          </w:tcPr>
          <w:p w14:paraId="18E2D036" w14:textId="77777777" w:rsidR="00394CF2" w:rsidRPr="00BC35EE" w:rsidRDefault="00394CF2" w:rsidP="00621C0E">
            <w:pPr>
              <w:widowControl w:val="0"/>
              <w:autoSpaceDE w:val="0"/>
              <w:autoSpaceDN w:val="0"/>
              <w:adjustRightInd w:val="0"/>
              <w:jc w:val="center"/>
              <w:rPr>
                <w:rFonts w:ascii="Arial" w:hAnsi="Arial" w:cs="Arial"/>
                <w:b/>
                <w:color w:val="0000FF"/>
                <w:sz w:val="22"/>
                <w:lang w:val="en-US"/>
              </w:rPr>
            </w:pPr>
            <w:r w:rsidRPr="00BC35EE">
              <w:rPr>
                <w:rFonts w:ascii="Arial" w:hAnsi="Arial" w:cs="Arial"/>
                <w:b/>
                <w:color w:val="0000FF"/>
                <w:sz w:val="22"/>
                <w:szCs w:val="22"/>
                <w:lang w:val="en-US"/>
              </w:rPr>
              <w:t>Brief, evidence-based, description of what was done</w:t>
            </w:r>
          </w:p>
        </w:tc>
      </w:tr>
      <w:tr w:rsidR="00394CF2" w:rsidRPr="00BC35EE" w14:paraId="5C56A3CC" w14:textId="77777777" w:rsidTr="00394CF2">
        <w:tc>
          <w:tcPr>
            <w:tcW w:w="2269" w:type="dxa"/>
            <w:vAlign w:val="center"/>
          </w:tcPr>
          <w:p w14:paraId="391FCE75" w14:textId="77777777" w:rsidR="00394CF2" w:rsidRPr="00A31384" w:rsidRDefault="00394CF2" w:rsidP="00453C54">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14401E6C" w14:textId="77777777" w:rsidR="00394CF2" w:rsidRPr="00A31384" w:rsidRDefault="00804E71" w:rsidP="00453C54">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7ADBC662" w14:textId="77777777" w:rsidR="00394CF2" w:rsidRPr="00A31384" w:rsidRDefault="00394CF2" w:rsidP="00453C54">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Financial Assessment of the Pension Schemes</w:t>
            </w:r>
          </w:p>
        </w:tc>
      </w:tr>
      <w:tr w:rsidR="00394CF2" w:rsidRPr="00BC35EE" w14:paraId="62D8BA98" w14:textId="77777777" w:rsidTr="00394CF2">
        <w:tc>
          <w:tcPr>
            <w:tcW w:w="2269" w:type="dxa"/>
            <w:vAlign w:val="center"/>
          </w:tcPr>
          <w:p w14:paraId="02D6AF3E"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010D80BE" w14:textId="77777777" w:rsidR="00394CF2" w:rsidRPr="00A31384" w:rsidRDefault="00804E71"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7E10BABC"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Support Establishment of Social Protection Floor Performance Monitoring and Information System at regional level (Oromia and SNNPR)</w:t>
            </w:r>
          </w:p>
        </w:tc>
      </w:tr>
      <w:tr w:rsidR="00394CF2" w:rsidRPr="00BC35EE" w14:paraId="5D9D4A7D" w14:textId="77777777" w:rsidTr="00394CF2">
        <w:tc>
          <w:tcPr>
            <w:tcW w:w="2269" w:type="dxa"/>
            <w:vAlign w:val="center"/>
          </w:tcPr>
          <w:p w14:paraId="2F7B536E"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293C6041" w14:textId="77777777" w:rsidR="00394CF2" w:rsidRPr="00A31384" w:rsidRDefault="00804E71"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0C45676C"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Costing of non-contributory benefits in accordance with the NSPP to extend social protection measures towards maternity, family and disability cash benefits</w:t>
            </w:r>
          </w:p>
        </w:tc>
      </w:tr>
      <w:tr w:rsidR="00394CF2" w:rsidRPr="00BC35EE" w14:paraId="5CC68D3B" w14:textId="77777777" w:rsidTr="00394CF2">
        <w:tc>
          <w:tcPr>
            <w:tcW w:w="2269" w:type="dxa"/>
            <w:vAlign w:val="center"/>
          </w:tcPr>
          <w:p w14:paraId="763F7659"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7BAC2578" w14:textId="77777777" w:rsidR="00394CF2" w:rsidRPr="00A31384" w:rsidRDefault="00804E71"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16267797"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TSCTP Impact Evaluation</w:t>
            </w:r>
            <w:r w:rsidR="00D6157D" w:rsidRPr="00A31384">
              <w:rPr>
                <w:rFonts w:ascii="Arial" w:hAnsi="Arial" w:cs="Arial"/>
                <w:sz w:val="22"/>
                <w:szCs w:val="22"/>
                <w:lang w:val="en-US"/>
              </w:rPr>
              <w:t xml:space="preserve"> and Cost Benefit Analysis of Cash Transfer Programme</w:t>
            </w:r>
          </w:p>
        </w:tc>
      </w:tr>
      <w:tr w:rsidR="00394CF2" w:rsidRPr="00BC35EE" w14:paraId="15A2F7C3" w14:textId="77777777" w:rsidTr="00394CF2">
        <w:tc>
          <w:tcPr>
            <w:tcW w:w="2269" w:type="dxa"/>
            <w:vAlign w:val="center"/>
          </w:tcPr>
          <w:p w14:paraId="4825052C"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4F4442AC" w14:textId="77777777" w:rsidR="00394CF2" w:rsidRPr="00A31384" w:rsidRDefault="00EB7F97"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08BEAA96"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Capacity Building on Actuarial Analysis Capacity Building Programme</w:t>
            </w:r>
          </w:p>
        </w:tc>
      </w:tr>
      <w:tr w:rsidR="00394CF2" w:rsidRPr="00BC35EE" w14:paraId="453E7E8B" w14:textId="77777777" w:rsidTr="00394CF2">
        <w:tc>
          <w:tcPr>
            <w:tcW w:w="2269" w:type="dxa"/>
            <w:vAlign w:val="center"/>
          </w:tcPr>
          <w:p w14:paraId="2807C151"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4C901339" w14:textId="77777777" w:rsidR="00394CF2" w:rsidRPr="00A31384" w:rsidRDefault="00EB7F97"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4E3E4088" w14:textId="77777777" w:rsidR="00394CF2" w:rsidRPr="00A31384" w:rsidRDefault="00394CF2" w:rsidP="00EB7F97">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 xml:space="preserve">Baseline for Institutional and Coordination Framework for SP systems in Ethiopia </w:t>
            </w:r>
          </w:p>
        </w:tc>
      </w:tr>
      <w:tr w:rsidR="00394CF2" w:rsidRPr="00BC35EE" w14:paraId="5EF24A5E" w14:textId="77777777" w:rsidTr="00394CF2">
        <w:tc>
          <w:tcPr>
            <w:tcW w:w="2269" w:type="dxa"/>
            <w:vAlign w:val="center"/>
          </w:tcPr>
          <w:p w14:paraId="09896BDF"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77FC0786" w14:textId="77777777" w:rsidR="00394CF2" w:rsidRPr="00A31384" w:rsidRDefault="00EB7F97"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1AB9A4C1"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Capacity Building for effective implementation of the SP policy</w:t>
            </w:r>
          </w:p>
        </w:tc>
      </w:tr>
      <w:tr w:rsidR="00394CF2" w:rsidRPr="00BC35EE" w14:paraId="5C31EE26" w14:textId="77777777" w:rsidTr="00394CF2">
        <w:tc>
          <w:tcPr>
            <w:tcW w:w="2269" w:type="dxa"/>
            <w:vAlign w:val="center"/>
          </w:tcPr>
          <w:p w14:paraId="101BD237"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165C4832" w14:textId="77777777" w:rsidR="00394CF2" w:rsidRPr="00A31384" w:rsidRDefault="00EB7F97"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6D4A7330" w14:textId="77777777" w:rsidR="00394CF2" w:rsidRPr="00A31384" w:rsidRDefault="00394CF2" w:rsidP="00394CF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Capacity Building and Technical Advice to National SP platform on linking SP policies with policies related to health, nutrition, the urban safety net and the PW safety net</w:t>
            </w:r>
          </w:p>
        </w:tc>
      </w:tr>
      <w:tr w:rsidR="00804E71" w:rsidRPr="00BC35EE" w14:paraId="2A00E821" w14:textId="77777777" w:rsidTr="00394CF2">
        <w:tc>
          <w:tcPr>
            <w:tcW w:w="2269" w:type="dxa"/>
            <w:vAlign w:val="center"/>
          </w:tcPr>
          <w:p w14:paraId="028A0F6F" w14:textId="77777777" w:rsidR="00804E71" w:rsidRPr="00A31384" w:rsidRDefault="00EB7F97" w:rsidP="00947ED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SPPS Formulation and Operationalization</w:t>
            </w:r>
          </w:p>
        </w:tc>
        <w:tc>
          <w:tcPr>
            <w:tcW w:w="2126" w:type="dxa"/>
            <w:vAlign w:val="center"/>
          </w:tcPr>
          <w:p w14:paraId="057ED0D2" w14:textId="77777777" w:rsidR="00804E71" w:rsidRPr="00A31384" w:rsidRDefault="00EB7F97" w:rsidP="00947ED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National Social Protection Policy</w:t>
            </w:r>
          </w:p>
        </w:tc>
        <w:tc>
          <w:tcPr>
            <w:tcW w:w="5812" w:type="dxa"/>
            <w:vAlign w:val="center"/>
          </w:tcPr>
          <w:p w14:paraId="6D1DC44E" w14:textId="77777777" w:rsidR="00804E71" w:rsidRPr="00A31384" w:rsidRDefault="00804E71" w:rsidP="00947ED2">
            <w:pPr>
              <w:widowControl w:val="0"/>
              <w:autoSpaceDE w:val="0"/>
              <w:autoSpaceDN w:val="0"/>
              <w:adjustRightInd w:val="0"/>
              <w:rPr>
                <w:rFonts w:ascii="Arial" w:hAnsi="Arial" w:cs="Arial"/>
                <w:sz w:val="22"/>
                <w:szCs w:val="22"/>
                <w:lang w:val="en-US"/>
              </w:rPr>
            </w:pPr>
            <w:r w:rsidRPr="00A31384">
              <w:rPr>
                <w:rFonts w:ascii="Arial" w:hAnsi="Arial" w:cs="Arial"/>
                <w:sz w:val="22"/>
                <w:szCs w:val="22"/>
                <w:lang w:val="en-US"/>
              </w:rPr>
              <w:t>Draft document for design of Institutional and Coordination Framework for SP systems in Ethiopia completed and shared for comments</w:t>
            </w:r>
          </w:p>
        </w:tc>
      </w:tr>
      <w:tr w:rsidR="00BE1F0B" w:rsidRPr="00BC35EE" w14:paraId="72A1FE4B" w14:textId="77777777" w:rsidTr="00BE1F0B">
        <w:tc>
          <w:tcPr>
            <w:tcW w:w="2269" w:type="dxa"/>
          </w:tcPr>
          <w:p w14:paraId="7FD5F1A8" w14:textId="77777777" w:rsidR="00BE1F0B" w:rsidRPr="00BE1F0B" w:rsidRDefault="00BE1F0B" w:rsidP="00947ED2">
            <w:pPr>
              <w:widowControl w:val="0"/>
              <w:autoSpaceDE w:val="0"/>
              <w:autoSpaceDN w:val="0"/>
              <w:adjustRightInd w:val="0"/>
              <w:rPr>
                <w:rFonts w:ascii="Arial" w:hAnsi="Arial" w:cs="Arial"/>
                <w:sz w:val="22"/>
                <w:szCs w:val="22"/>
                <w:lang w:val="en-US"/>
              </w:rPr>
            </w:pPr>
            <w:r w:rsidRPr="00BE1F0B">
              <w:rPr>
                <w:rFonts w:ascii="Arial" w:hAnsi="Arial" w:cs="Arial"/>
                <w:sz w:val="22"/>
                <w:szCs w:val="22"/>
                <w:lang w:val="en-US"/>
              </w:rPr>
              <w:t>JPIWHR</w:t>
            </w:r>
          </w:p>
        </w:tc>
        <w:tc>
          <w:tcPr>
            <w:tcW w:w="2126" w:type="dxa"/>
          </w:tcPr>
          <w:p w14:paraId="4DA4B8A9" w14:textId="77777777" w:rsidR="00BE1F0B" w:rsidRPr="00BE1F0B" w:rsidRDefault="00B96DBC" w:rsidP="00947ED2">
            <w:pPr>
              <w:widowControl w:val="0"/>
              <w:autoSpaceDE w:val="0"/>
              <w:autoSpaceDN w:val="0"/>
              <w:adjustRightInd w:val="0"/>
              <w:rPr>
                <w:rFonts w:ascii="Arial" w:hAnsi="Arial" w:cs="Arial"/>
                <w:sz w:val="22"/>
                <w:szCs w:val="22"/>
                <w:lang w:val="en-US"/>
              </w:rPr>
            </w:pPr>
            <w:r>
              <w:rPr>
                <w:rFonts w:ascii="Arial" w:hAnsi="Arial" w:cs="Arial"/>
                <w:sz w:val="22"/>
                <w:szCs w:val="22"/>
                <w:lang w:val="en-US"/>
              </w:rPr>
              <w:t>EHRC established u</w:t>
            </w:r>
            <w:r w:rsidR="00BE1F0B" w:rsidRPr="00BE1F0B">
              <w:rPr>
                <w:rFonts w:ascii="Arial" w:hAnsi="Arial" w:cs="Arial"/>
                <w:sz w:val="22"/>
                <w:szCs w:val="22"/>
                <w:lang w:val="en-US"/>
              </w:rPr>
              <w:t>nder Article 55 (14) FDRE Constitution and Proc</w:t>
            </w:r>
            <w:r>
              <w:rPr>
                <w:rFonts w:ascii="Arial" w:hAnsi="Arial" w:cs="Arial"/>
                <w:sz w:val="22"/>
                <w:szCs w:val="22"/>
                <w:lang w:val="en-US"/>
              </w:rPr>
              <w:t>lamation No. 210/2000</w:t>
            </w:r>
            <w:r w:rsidR="00BE1F0B" w:rsidRPr="00BE1F0B">
              <w:rPr>
                <w:rFonts w:ascii="Arial" w:hAnsi="Arial" w:cs="Arial"/>
                <w:sz w:val="22"/>
                <w:szCs w:val="22"/>
                <w:lang w:val="en-US"/>
              </w:rPr>
              <w:t xml:space="preserve"> </w:t>
            </w:r>
          </w:p>
        </w:tc>
        <w:tc>
          <w:tcPr>
            <w:tcW w:w="5812" w:type="dxa"/>
          </w:tcPr>
          <w:p w14:paraId="434D0456" w14:textId="77777777" w:rsidR="00BE1F0B" w:rsidRPr="00BE1F0B" w:rsidRDefault="00B96DBC" w:rsidP="00947ED2">
            <w:pPr>
              <w:widowControl w:val="0"/>
              <w:autoSpaceDE w:val="0"/>
              <w:autoSpaceDN w:val="0"/>
              <w:adjustRightInd w:val="0"/>
              <w:rPr>
                <w:rFonts w:ascii="Arial" w:hAnsi="Arial" w:cs="Arial"/>
                <w:sz w:val="22"/>
                <w:szCs w:val="22"/>
                <w:lang w:val="en-US"/>
              </w:rPr>
            </w:pPr>
            <w:r>
              <w:rPr>
                <w:rFonts w:ascii="Arial" w:hAnsi="Arial" w:cs="Arial"/>
                <w:sz w:val="22"/>
                <w:szCs w:val="22"/>
                <w:lang w:val="en-US"/>
              </w:rPr>
              <w:t>S</w:t>
            </w:r>
            <w:r w:rsidR="00BE1F0B" w:rsidRPr="00BE1F0B">
              <w:rPr>
                <w:rFonts w:ascii="Arial" w:hAnsi="Arial" w:cs="Arial"/>
                <w:sz w:val="22"/>
                <w:szCs w:val="22"/>
                <w:lang w:val="en-US"/>
              </w:rPr>
              <w:t>tandardized observance checklists/instrument</w:t>
            </w:r>
            <w:r>
              <w:rPr>
                <w:rFonts w:ascii="Arial" w:hAnsi="Arial" w:cs="Arial"/>
                <w:sz w:val="22"/>
                <w:szCs w:val="22"/>
                <w:lang w:val="en-US"/>
              </w:rPr>
              <w:t>s and</w:t>
            </w:r>
            <w:r w:rsidR="00BE1F0B" w:rsidRPr="00BE1F0B">
              <w:rPr>
                <w:rFonts w:ascii="Arial" w:hAnsi="Arial" w:cs="Arial"/>
                <w:sz w:val="22"/>
                <w:szCs w:val="22"/>
                <w:lang w:val="en-US"/>
              </w:rPr>
              <w:t xml:space="preserve"> guidelines </w:t>
            </w:r>
            <w:r>
              <w:rPr>
                <w:rFonts w:ascii="Arial" w:hAnsi="Arial" w:cs="Arial"/>
                <w:sz w:val="22"/>
                <w:szCs w:val="22"/>
                <w:lang w:val="en-US"/>
              </w:rPr>
              <w:t>for</w:t>
            </w:r>
            <w:r w:rsidR="00BE1F0B" w:rsidRPr="00BE1F0B">
              <w:rPr>
                <w:rFonts w:ascii="Arial" w:hAnsi="Arial" w:cs="Arial"/>
                <w:sz w:val="22"/>
                <w:szCs w:val="22"/>
                <w:lang w:val="en-US"/>
              </w:rPr>
              <w:t xml:space="preserve"> EHRC</w:t>
            </w:r>
            <w:r>
              <w:rPr>
                <w:rFonts w:ascii="Arial" w:hAnsi="Arial" w:cs="Arial"/>
                <w:sz w:val="22"/>
                <w:szCs w:val="22"/>
                <w:lang w:val="en-US"/>
              </w:rPr>
              <w:t xml:space="preserve"> to</w:t>
            </w:r>
            <w:r w:rsidR="00BE1F0B" w:rsidRPr="00BE1F0B">
              <w:rPr>
                <w:rFonts w:ascii="Arial" w:hAnsi="Arial" w:cs="Arial"/>
                <w:sz w:val="22"/>
                <w:szCs w:val="22"/>
                <w:lang w:val="en-US"/>
              </w:rPr>
              <w:t xml:space="preserve"> monitor the health sector</w:t>
            </w:r>
            <w:r>
              <w:rPr>
                <w:rFonts w:ascii="Arial" w:hAnsi="Arial" w:cs="Arial"/>
                <w:sz w:val="22"/>
                <w:szCs w:val="22"/>
                <w:lang w:val="en-US"/>
              </w:rPr>
              <w:t xml:space="preserve"> in </w:t>
            </w:r>
            <w:r w:rsidR="00BE1F0B" w:rsidRPr="00BE1F0B">
              <w:rPr>
                <w:rFonts w:ascii="Arial" w:hAnsi="Arial" w:cs="Arial"/>
                <w:sz w:val="22"/>
                <w:szCs w:val="22"/>
                <w:lang w:val="en-US"/>
              </w:rPr>
              <w:t xml:space="preserve">local language (Amharic) and </w:t>
            </w:r>
            <w:r>
              <w:rPr>
                <w:rFonts w:ascii="Arial" w:hAnsi="Arial" w:cs="Arial"/>
                <w:sz w:val="22"/>
                <w:szCs w:val="22"/>
                <w:lang w:val="en-US"/>
              </w:rPr>
              <w:t>English.</w:t>
            </w:r>
          </w:p>
          <w:p w14:paraId="7CAC2204" w14:textId="77777777" w:rsidR="00BE1F0B" w:rsidRPr="00BE1F0B" w:rsidRDefault="00BE1F0B" w:rsidP="00947ED2">
            <w:pPr>
              <w:widowControl w:val="0"/>
              <w:autoSpaceDE w:val="0"/>
              <w:autoSpaceDN w:val="0"/>
              <w:adjustRightInd w:val="0"/>
              <w:rPr>
                <w:rFonts w:ascii="Arial" w:hAnsi="Arial" w:cs="Arial"/>
                <w:sz w:val="22"/>
                <w:szCs w:val="22"/>
                <w:lang w:val="en-US"/>
              </w:rPr>
            </w:pPr>
          </w:p>
        </w:tc>
      </w:tr>
      <w:tr w:rsidR="00947ED2" w:rsidRPr="00BC35EE" w14:paraId="075F0359" w14:textId="77777777" w:rsidTr="00394CF2">
        <w:tc>
          <w:tcPr>
            <w:tcW w:w="2269" w:type="dxa"/>
            <w:vAlign w:val="center"/>
          </w:tcPr>
          <w:p w14:paraId="4BA5736A" w14:textId="77777777" w:rsidR="00947ED2" w:rsidRPr="005D1E72" w:rsidRDefault="00947ED2" w:rsidP="00947ED2">
            <w:pPr>
              <w:widowControl w:val="0"/>
              <w:autoSpaceDE w:val="0"/>
              <w:autoSpaceDN w:val="0"/>
              <w:adjustRightInd w:val="0"/>
              <w:rPr>
                <w:rFonts w:ascii="Arial" w:hAnsi="Arial" w:cs="Arial"/>
                <w:sz w:val="22"/>
                <w:lang w:val="en-US"/>
              </w:rPr>
            </w:pPr>
            <w:r w:rsidRPr="005D1E72">
              <w:rPr>
                <w:rFonts w:ascii="Arial" w:hAnsi="Arial" w:cs="Arial"/>
                <w:sz w:val="22"/>
              </w:rPr>
              <w:t>Counter Trafficking and Migration Policy and Practice in Ethiopia</w:t>
            </w:r>
          </w:p>
        </w:tc>
        <w:tc>
          <w:tcPr>
            <w:tcW w:w="2126" w:type="dxa"/>
            <w:vAlign w:val="center"/>
          </w:tcPr>
          <w:p w14:paraId="25498034" w14:textId="77777777" w:rsidR="00947ED2" w:rsidRPr="005D1E72" w:rsidRDefault="00947ED2" w:rsidP="00E77701">
            <w:pPr>
              <w:widowControl w:val="0"/>
              <w:autoSpaceDE w:val="0"/>
              <w:autoSpaceDN w:val="0"/>
              <w:adjustRightInd w:val="0"/>
              <w:rPr>
                <w:rFonts w:ascii="Arial" w:hAnsi="Arial" w:cs="Arial"/>
                <w:sz w:val="22"/>
                <w:lang w:val="en-US"/>
              </w:rPr>
            </w:pPr>
            <w:r w:rsidRPr="005D1E72">
              <w:rPr>
                <w:rFonts w:ascii="Arial" w:hAnsi="Arial" w:cs="Arial"/>
                <w:sz w:val="22"/>
                <w:lang w:val="en-US"/>
              </w:rPr>
              <w:t>Design of specialized support packages for vulnerable groups</w:t>
            </w:r>
          </w:p>
        </w:tc>
        <w:tc>
          <w:tcPr>
            <w:tcW w:w="5812" w:type="dxa"/>
            <w:vAlign w:val="center"/>
          </w:tcPr>
          <w:p w14:paraId="0FC80470" w14:textId="77777777" w:rsidR="00947ED2" w:rsidRPr="005D1E72" w:rsidRDefault="00E77701" w:rsidP="00E77701">
            <w:pPr>
              <w:widowControl w:val="0"/>
              <w:autoSpaceDE w:val="0"/>
              <w:autoSpaceDN w:val="0"/>
              <w:adjustRightInd w:val="0"/>
              <w:rPr>
                <w:rFonts w:ascii="Arial" w:hAnsi="Arial" w:cs="Arial"/>
                <w:sz w:val="22"/>
                <w:lang w:val="en-US"/>
              </w:rPr>
            </w:pPr>
            <w:r>
              <w:rPr>
                <w:rFonts w:ascii="Arial" w:hAnsi="Arial" w:cs="Arial"/>
                <w:sz w:val="22"/>
                <w:lang w:val="en-US"/>
              </w:rPr>
              <w:t>S</w:t>
            </w:r>
            <w:r w:rsidR="00947ED2" w:rsidRPr="005D1E72">
              <w:rPr>
                <w:rFonts w:ascii="Arial" w:hAnsi="Arial" w:cs="Arial"/>
                <w:sz w:val="22"/>
                <w:lang w:val="en-US"/>
              </w:rPr>
              <w:t xml:space="preserve">pecialized and locally adapted standard support packages for vulnerable groups including victims of trafficking, refugees, Unaccompanied and Separated Migrant Children and women. </w:t>
            </w:r>
          </w:p>
        </w:tc>
      </w:tr>
      <w:tr w:rsidR="00947ED2" w:rsidRPr="00BC35EE" w14:paraId="028EA574" w14:textId="77777777" w:rsidTr="00394CF2">
        <w:tc>
          <w:tcPr>
            <w:tcW w:w="2269" w:type="dxa"/>
            <w:vAlign w:val="center"/>
          </w:tcPr>
          <w:p w14:paraId="63102BD2" w14:textId="77777777" w:rsidR="00947ED2" w:rsidRPr="005D1E72" w:rsidRDefault="00947ED2" w:rsidP="00947ED2">
            <w:pPr>
              <w:widowControl w:val="0"/>
              <w:autoSpaceDE w:val="0"/>
              <w:autoSpaceDN w:val="0"/>
              <w:adjustRightInd w:val="0"/>
              <w:rPr>
                <w:rFonts w:ascii="Arial" w:hAnsi="Arial" w:cs="Arial"/>
                <w:sz w:val="22"/>
              </w:rPr>
            </w:pPr>
            <w:r w:rsidRPr="005D1E72">
              <w:rPr>
                <w:rFonts w:ascii="Arial" w:hAnsi="Arial" w:cs="Arial"/>
                <w:sz w:val="22"/>
              </w:rPr>
              <w:t>Counter Trafficking and Migration Policy and Practice in Ethiopia</w:t>
            </w:r>
          </w:p>
        </w:tc>
        <w:tc>
          <w:tcPr>
            <w:tcW w:w="2126" w:type="dxa"/>
            <w:vAlign w:val="center"/>
          </w:tcPr>
          <w:p w14:paraId="7E6E03DB" w14:textId="77777777" w:rsidR="00947ED2" w:rsidRPr="005D1E72" w:rsidRDefault="00947ED2" w:rsidP="00947ED2">
            <w:pPr>
              <w:widowControl w:val="0"/>
              <w:autoSpaceDE w:val="0"/>
              <w:autoSpaceDN w:val="0"/>
              <w:adjustRightInd w:val="0"/>
              <w:rPr>
                <w:rFonts w:ascii="Arial" w:hAnsi="Arial" w:cs="Arial"/>
                <w:sz w:val="22"/>
                <w:lang w:val="en-US"/>
              </w:rPr>
            </w:pPr>
            <w:r>
              <w:rPr>
                <w:rFonts w:ascii="Arial" w:hAnsi="Arial" w:cs="Arial"/>
                <w:sz w:val="22"/>
                <w:lang w:val="en-US"/>
              </w:rPr>
              <w:t xml:space="preserve">Preliminary Assessment to a </w:t>
            </w:r>
            <w:r w:rsidRPr="005D1E72">
              <w:rPr>
                <w:rFonts w:ascii="Arial" w:hAnsi="Arial" w:cs="Arial"/>
                <w:sz w:val="22"/>
                <w:lang w:val="en-US"/>
              </w:rPr>
              <w:t>Migration Profile for Ethiopia</w:t>
            </w:r>
          </w:p>
        </w:tc>
        <w:tc>
          <w:tcPr>
            <w:tcW w:w="5812" w:type="dxa"/>
            <w:vAlign w:val="center"/>
          </w:tcPr>
          <w:p w14:paraId="5D96F054" w14:textId="77777777" w:rsidR="00947ED2" w:rsidRPr="005D1E72" w:rsidRDefault="00E77701" w:rsidP="00E77701">
            <w:pPr>
              <w:widowControl w:val="0"/>
              <w:autoSpaceDE w:val="0"/>
              <w:autoSpaceDN w:val="0"/>
              <w:adjustRightInd w:val="0"/>
              <w:rPr>
                <w:rFonts w:ascii="Arial" w:hAnsi="Arial" w:cs="Arial"/>
                <w:sz w:val="22"/>
                <w:lang w:val="en-US"/>
              </w:rPr>
            </w:pPr>
            <w:r>
              <w:rPr>
                <w:rFonts w:ascii="Arial" w:hAnsi="Arial" w:cs="Arial"/>
                <w:sz w:val="22"/>
                <w:lang w:val="en-US"/>
              </w:rPr>
              <w:t>Assessment</w:t>
            </w:r>
            <w:r w:rsidR="00947ED2" w:rsidRPr="003655CB">
              <w:rPr>
                <w:rFonts w:ascii="Arial" w:hAnsi="Arial" w:cs="Arial"/>
                <w:sz w:val="22"/>
                <w:lang w:val="en-US"/>
              </w:rPr>
              <w:t xml:space="preserve"> to identify the gaps and strengths in migration data management as well as in migration management/go</w:t>
            </w:r>
            <w:r>
              <w:rPr>
                <w:rFonts w:ascii="Arial" w:hAnsi="Arial" w:cs="Arial"/>
                <w:sz w:val="22"/>
                <w:lang w:val="en-US"/>
              </w:rPr>
              <w:t>vernance system and structures (unpublished).</w:t>
            </w:r>
          </w:p>
        </w:tc>
      </w:tr>
      <w:tr w:rsidR="00947ED2" w:rsidRPr="00BC35EE" w14:paraId="20558362" w14:textId="77777777" w:rsidTr="00394CF2">
        <w:tc>
          <w:tcPr>
            <w:tcW w:w="2269" w:type="dxa"/>
            <w:vAlign w:val="center"/>
          </w:tcPr>
          <w:p w14:paraId="356E0BF0" w14:textId="77777777" w:rsidR="00947ED2" w:rsidRPr="005D1E72" w:rsidRDefault="00947ED2" w:rsidP="00947ED2">
            <w:pPr>
              <w:widowControl w:val="0"/>
              <w:autoSpaceDE w:val="0"/>
              <w:autoSpaceDN w:val="0"/>
              <w:adjustRightInd w:val="0"/>
              <w:rPr>
                <w:rFonts w:ascii="Arial" w:hAnsi="Arial" w:cs="Arial"/>
                <w:sz w:val="22"/>
                <w:lang w:val="en-US"/>
              </w:rPr>
            </w:pPr>
            <w:r w:rsidRPr="005D1E72">
              <w:rPr>
                <w:rFonts w:ascii="Arial" w:hAnsi="Arial" w:cs="Arial"/>
                <w:sz w:val="22"/>
              </w:rPr>
              <w:t>Counter Trafficking and Migration Policy and Practice in Ethiopia</w:t>
            </w:r>
          </w:p>
        </w:tc>
        <w:tc>
          <w:tcPr>
            <w:tcW w:w="2126" w:type="dxa"/>
            <w:vAlign w:val="center"/>
          </w:tcPr>
          <w:p w14:paraId="59CCC3E4" w14:textId="77777777" w:rsidR="00947ED2" w:rsidRPr="005D1E72" w:rsidRDefault="00947ED2" w:rsidP="00E77701">
            <w:pPr>
              <w:widowControl w:val="0"/>
              <w:autoSpaceDE w:val="0"/>
              <w:autoSpaceDN w:val="0"/>
              <w:adjustRightInd w:val="0"/>
              <w:rPr>
                <w:rFonts w:ascii="Arial" w:hAnsi="Arial" w:cs="Arial"/>
                <w:sz w:val="22"/>
                <w:lang w:val="en-US"/>
              </w:rPr>
            </w:pPr>
            <w:r w:rsidRPr="005D1E72">
              <w:rPr>
                <w:rFonts w:ascii="Arial" w:hAnsi="Arial" w:cs="Arial"/>
                <w:sz w:val="22"/>
                <w:lang w:val="en-US"/>
              </w:rPr>
              <w:t>Migration Profile for Ethiopia, key document to inform a f</w:t>
            </w:r>
            <w:r w:rsidR="00E77701">
              <w:rPr>
                <w:rFonts w:ascii="Arial" w:hAnsi="Arial" w:cs="Arial"/>
                <w:sz w:val="22"/>
                <w:lang w:val="en-US"/>
              </w:rPr>
              <w:t>uture National Migration Policy</w:t>
            </w:r>
          </w:p>
        </w:tc>
        <w:tc>
          <w:tcPr>
            <w:tcW w:w="5812" w:type="dxa"/>
            <w:vAlign w:val="center"/>
          </w:tcPr>
          <w:p w14:paraId="1F83DA2C" w14:textId="77777777" w:rsidR="00947ED2" w:rsidRPr="005D1E72" w:rsidRDefault="00947ED2" w:rsidP="00E77701">
            <w:pPr>
              <w:widowControl w:val="0"/>
              <w:autoSpaceDE w:val="0"/>
              <w:autoSpaceDN w:val="0"/>
              <w:adjustRightInd w:val="0"/>
              <w:rPr>
                <w:rFonts w:ascii="Arial" w:hAnsi="Arial" w:cs="Arial"/>
                <w:sz w:val="22"/>
                <w:lang w:val="en-US"/>
              </w:rPr>
            </w:pPr>
            <w:r w:rsidRPr="005D1E72">
              <w:rPr>
                <w:rFonts w:ascii="Arial" w:hAnsi="Arial" w:cs="Arial"/>
                <w:sz w:val="22"/>
                <w:lang w:val="en-US"/>
              </w:rPr>
              <w:t>Migration Profile</w:t>
            </w:r>
            <w:r w:rsidR="00E77701">
              <w:rPr>
                <w:rFonts w:ascii="Arial" w:hAnsi="Arial" w:cs="Arial"/>
                <w:sz w:val="22"/>
                <w:lang w:val="en-US"/>
              </w:rPr>
              <w:t xml:space="preserve"> to </w:t>
            </w:r>
            <w:r w:rsidRPr="005D1E72">
              <w:rPr>
                <w:rFonts w:ascii="Arial" w:hAnsi="Arial" w:cs="Arial"/>
                <w:sz w:val="22"/>
                <w:lang w:val="en-US"/>
              </w:rPr>
              <w:t>compile all information and data on migration trends into, through and from the country, on the impact of migration on the society and economy and on the state of play of local, national and regional migration governance into a single document</w:t>
            </w:r>
            <w:r w:rsidR="00E77701">
              <w:rPr>
                <w:rFonts w:ascii="Arial" w:hAnsi="Arial" w:cs="Arial"/>
                <w:sz w:val="22"/>
                <w:lang w:val="en-US"/>
              </w:rPr>
              <w:t xml:space="preserve"> (currently under review by Technical Working Group and awaiting publication)</w:t>
            </w:r>
            <w:r w:rsidRPr="005D1E72">
              <w:rPr>
                <w:rFonts w:ascii="Arial" w:hAnsi="Arial" w:cs="Arial"/>
                <w:sz w:val="22"/>
                <w:lang w:val="en-US"/>
              </w:rPr>
              <w:t>.</w:t>
            </w:r>
          </w:p>
        </w:tc>
      </w:tr>
      <w:tr w:rsidR="00947ED2" w:rsidRPr="00BC35EE" w14:paraId="70FCAC2F" w14:textId="77777777" w:rsidTr="00394CF2">
        <w:tc>
          <w:tcPr>
            <w:tcW w:w="2269" w:type="dxa"/>
            <w:vAlign w:val="center"/>
          </w:tcPr>
          <w:p w14:paraId="0B9DFF53" w14:textId="77777777" w:rsidR="00947ED2" w:rsidRPr="005D1E72" w:rsidRDefault="00947ED2" w:rsidP="00947ED2">
            <w:pPr>
              <w:widowControl w:val="0"/>
              <w:autoSpaceDE w:val="0"/>
              <w:autoSpaceDN w:val="0"/>
              <w:adjustRightInd w:val="0"/>
              <w:rPr>
                <w:rFonts w:ascii="Arial" w:hAnsi="Arial" w:cs="Arial"/>
                <w:sz w:val="22"/>
                <w:lang w:val="en-US"/>
              </w:rPr>
            </w:pPr>
            <w:r w:rsidRPr="005D1E72">
              <w:rPr>
                <w:rFonts w:ascii="Arial" w:hAnsi="Arial" w:cs="Arial"/>
                <w:sz w:val="22"/>
              </w:rPr>
              <w:t>Counter Trafficking and Migration Policy and Practice in Ethiopia</w:t>
            </w:r>
          </w:p>
        </w:tc>
        <w:tc>
          <w:tcPr>
            <w:tcW w:w="2126" w:type="dxa"/>
            <w:vAlign w:val="center"/>
          </w:tcPr>
          <w:p w14:paraId="4758D9E2" w14:textId="77777777" w:rsidR="00947ED2" w:rsidRPr="005D1E72" w:rsidRDefault="00947ED2" w:rsidP="00947ED2">
            <w:pPr>
              <w:widowControl w:val="0"/>
              <w:autoSpaceDE w:val="0"/>
              <w:autoSpaceDN w:val="0"/>
              <w:adjustRightInd w:val="0"/>
              <w:rPr>
                <w:rFonts w:ascii="Arial" w:hAnsi="Arial" w:cs="Arial"/>
                <w:sz w:val="22"/>
                <w:lang w:val="en-US"/>
              </w:rPr>
            </w:pPr>
            <w:r w:rsidRPr="003655CB">
              <w:rPr>
                <w:rFonts w:ascii="Arial" w:hAnsi="Arial" w:cs="Arial"/>
                <w:sz w:val="22"/>
                <w:lang w:val="en-US"/>
              </w:rPr>
              <w:t>Study on the onward movement of refugees from Ethiopia</w:t>
            </w:r>
          </w:p>
        </w:tc>
        <w:tc>
          <w:tcPr>
            <w:tcW w:w="5812" w:type="dxa"/>
            <w:vAlign w:val="center"/>
          </w:tcPr>
          <w:p w14:paraId="36AB9EED" w14:textId="77777777" w:rsidR="00947ED2" w:rsidRPr="005D1E72" w:rsidRDefault="00E77701" w:rsidP="00E77701">
            <w:pPr>
              <w:widowControl w:val="0"/>
              <w:autoSpaceDE w:val="0"/>
              <w:autoSpaceDN w:val="0"/>
              <w:adjustRightInd w:val="0"/>
              <w:rPr>
                <w:rFonts w:ascii="Arial" w:hAnsi="Arial" w:cs="Arial"/>
                <w:sz w:val="22"/>
                <w:lang w:val="en-US"/>
              </w:rPr>
            </w:pPr>
            <w:r>
              <w:rPr>
                <w:rFonts w:ascii="Arial" w:hAnsi="Arial" w:cs="Arial"/>
                <w:sz w:val="22"/>
                <w:lang w:val="en-US"/>
              </w:rPr>
              <w:t>S</w:t>
            </w:r>
            <w:r w:rsidR="00947ED2" w:rsidRPr="00C450A1">
              <w:rPr>
                <w:rFonts w:ascii="Arial" w:hAnsi="Arial" w:cs="Arial"/>
                <w:sz w:val="22"/>
                <w:lang w:val="en-US"/>
              </w:rPr>
              <w:t>tudy on the Onward Movement of refugees and asylum-seekers from</w:t>
            </w:r>
            <w:r>
              <w:rPr>
                <w:rFonts w:ascii="Arial" w:hAnsi="Arial" w:cs="Arial"/>
                <w:sz w:val="22"/>
                <w:lang w:val="en-US"/>
              </w:rPr>
              <w:t xml:space="preserve"> Ethiopia, aimed </w:t>
            </w:r>
            <w:r w:rsidR="00947ED2" w:rsidRPr="00C450A1">
              <w:rPr>
                <w:rFonts w:ascii="Arial" w:hAnsi="Arial" w:cs="Arial"/>
                <w:sz w:val="22"/>
                <w:lang w:val="en-US"/>
              </w:rPr>
              <w:t>at understanding the root causes and modalities through which refugees and asylum seekers, who have sought protection in Ethiopia</w:t>
            </w:r>
            <w:r>
              <w:rPr>
                <w:rFonts w:ascii="Arial" w:hAnsi="Arial" w:cs="Arial"/>
                <w:sz w:val="22"/>
                <w:lang w:val="en-US"/>
              </w:rPr>
              <w:t>,</w:t>
            </w:r>
            <w:r w:rsidR="00947ED2" w:rsidRPr="00C450A1">
              <w:rPr>
                <w:rFonts w:ascii="Arial" w:hAnsi="Arial" w:cs="Arial"/>
                <w:sz w:val="22"/>
                <w:lang w:val="en-US"/>
              </w:rPr>
              <w:t xml:space="preserve"> pursue onward movements.</w:t>
            </w:r>
          </w:p>
        </w:tc>
      </w:tr>
    </w:tbl>
    <w:p w14:paraId="286668DB" w14:textId="77777777" w:rsidR="002F78A9" w:rsidRPr="00BC35EE" w:rsidRDefault="002F78A9" w:rsidP="00D43DE6">
      <w:pPr>
        <w:jc w:val="both"/>
        <w:rPr>
          <w:rFonts w:ascii="Arial" w:hAnsi="Arial" w:cs="Arial"/>
        </w:rPr>
      </w:pPr>
    </w:p>
    <w:p w14:paraId="7BD1750B" w14:textId="77777777" w:rsidR="00621C0E" w:rsidRPr="00BC35EE" w:rsidRDefault="00621C0E" w:rsidP="00D43DE6">
      <w:pPr>
        <w:jc w:val="both"/>
        <w:rPr>
          <w:rFonts w:ascii="Arial" w:hAnsi="Arial" w:cs="Arial"/>
        </w:rPr>
      </w:pPr>
    </w:p>
    <w:p w14:paraId="2D841EE2" w14:textId="77777777" w:rsidR="004949FE" w:rsidRPr="00BC35EE" w:rsidRDefault="00D43DE6" w:rsidP="007D3F5D">
      <w:pPr>
        <w:ind w:hanging="567"/>
        <w:jc w:val="both"/>
        <w:rPr>
          <w:rFonts w:ascii="Arial" w:hAnsi="Arial" w:cs="Arial"/>
          <w:i/>
          <w:color w:val="0000FF"/>
        </w:rPr>
      </w:pPr>
      <w:r w:rsidRPr="00BC35EE">
        <w:rPr>
          <w:rFonts w:ascii="Arial" w:hAnsi="Arial" w:cs="Arial"/>
          <w:b/>
          <w:color w:val="0000FF"/>
          <w:sz w:val="28"/>
          <w:u w:val="single"/>
        </w:rPr>
        <w:t>4</w:t>
      </w:r>
      <w:r w:rsidR="00042155" w:rsidRPr="00BC35EE">
        <w:rPr>
          <w:rFonts w:ascii="Arial" w:hAnsi="Arial" w:cs="Arial"/>
          <w:b/>
          <w:color w:val="0000FF"/>
          <w:sz w:val="28"/>
          <w:u w:val="single"/>
        </w:rPr>
        <w:t xml:space="preserve">. </w:t>
      </w:r>
      <w:r w:rsidR="003B48E3" w:rsidRPr="00BC35EE">
        <w:rPr>
          <w:rFonts w:ascii="Arial" w:hAnsi="Arial" w:cs="Arial"/>
          <w:b/>
          <w:color w:val="0000FF"/>
          <w:sz w:val="28"/>
          <w:u w:val="single"/>
        </w:rPr>
        <w:t xml:space="preserve">DRT-F </w:t>
      </w:r>
      <w:r w:rsidR="00621C0E" w:rsidRPr="00BC35EE">
        <w:rPr>
          <w:rFonts w:ascii="Arial" w:hAnsi="Arial" w:cs="Arial"/>
          <w:b/>
          <w:color w:val="0000FF"/>
          <w:sz w:val="28"/>
          <w:u w:val="single"/>
        </w:rPr>
        <w:t>Qualitative O</w:t>
      </w:r>
      <w:r w:rsidR="004949FE" w:rsidRPr="00BC35EE">
        <w:rPr>
          <w:rFonts w:ascii="Arial" w:hAnsi="Arial" w:cs="Arial"/>
          <w:b/>
          <w:color w:val="0000FF"/>
          <w:sz w:val="28"/>
          <w:u w:val="single"/>
        </w:rPr>
        <w:t xml:space="preserve">utput </w:t>
      </w:r>
      <w:r w:rsidR="00621C0E" w:rsidRPr="00BC35EE">
        <w:rPr>
          <w:rFonts w:ascii="Arial" w:hAnsi="Arial" w:cs="Arial"/>
          <w:b/>
          <w:color w:val="0000FF"/>
          <w:sz w:val="28"/>
          <w:u w:val="single"/>
        </w:rPr>
        <w:t>I</w:t>
      </w:r>
      <w:r w:rsidR="003B48E3" w:rsidRPr="00BC35EE">
        <w:rPr>
          <w:rFonts w:ascii="Arial" w:hAnsi="Arial" w:cs="Arial"/>
          <w:b/>
          <w:color w:val="0000FF"/>
          <w:sz w:val="28"/>
          <w:u w:val="single"/>
        </w:rPr>
        <w:t>ndicators</w:t>
      </w:r>
      <w:r w:rsidR="003B48E3" w:rsidRPr="00BC35EE">
        <w:rPr>
          <w:rFonts w:ascii="Arial" w:hAnsi="Arial" w:cs="Arial"/>
          <w:i/>
          <w:color w:val="0000FF"/>
        </w:rPr>
        <w:t xml:space="preserve"> </w:t>
      </w:r>
      <w:r w:rsidR="00C63664" w:rsidRPr="00BC35EE">
        <w:rPr>
          <w:rFonts w:ascii="Arial" w:hAnsi="Arial" w:cs="Arial"/>
          <w:i/>
          <w:color w:val="0000FF"/>
        </w:rPr>
        <w:t>(as of 31 Dec 2016)</w:t>
      </w:r>
    </w:p>
    <w:p w14:paraId="40A18F8E" w14:textId="77777777" w:rsidR="00D77AF0" w:rsidRPr="00BC35EE" w:rsidRDefault="007776DC" w:rsidP="007776DC">
      <w:pPr>
        <w:widowControl w:val="0"/>
        <w:autoSpaceDE w:val="0"/>
        <w:autoSpaceDN w:val="0"/>
        <w:adjustRightInd w:val="0"/>
        <w:rPr>
          <w:rFonts w:ascii="Arial" w:hAnsi="Arial" w:cs="Arial"/>
          <w:i/>
          <w:color w:val="E36C0A" w:themeColor="accent6" w:themeShade="BF"/>
          <w:sz w:val="20"/>
        </w:rPr>
      </w:pPr>
      <w:r w:rsidRPr="00BC35EE">
        <w:rPr>
          <w:rFonts w:ascii="Arial" w:hAnsi="Arial" w:cs="Arial"/>
          <w:i/>
          <w:color w:val="E36C0A" w:themeColor="accent6" w:themeShade="BF"/>
          <w:sz w:val="20"/>
        </w:rPr>
        <w:t>Instruction: Provide succinct des</w:t>
      </w:r>
      <w:r w:rsidR="00D77AF0" w:rsidRPr="00BC35EE">
        <w:rPr>
          <w:rFonts w:ascii="Arial" w:hAnsi="Arial" w:cs="Arial"/>
          <w:i/>
          <w:color w:val="E36C0A" w:themeColor="accent6" w:themeShade="BF"/>
          <w:sz w:val="20"/>
        </w:rPr>
        <w:t>cription, indicating evidence (3</w:t>
      </w:r>
      <w:r w:rsidR="006E5671" w:rsidRPr="00BC35EE">
        <w:rPr>
          <w:rFonts w:ascii="Arial" w:hAnsi="Arial" w:cs="Arial"/>
          <w:i/>
          <w:color w:val="E36C0A" w:themeColor="accent6" w:themeShade="BF"/>
          <w:sz w:val="20"/>
        </w:rPr>
        <w:t>-5 paragraphs for each question</w:t>
      </w:r>
      <w:r w:rsidR="00790DAA" w:rsidRPr="00BC35EE">
        <w:rPr>
          <w:rFonts w:ascii="Arial" w:hAnsi="Arial" w:cs="Arial"/>
          <w:i/>
          <w:color w:val="E36C0A" w:themeColor="accent6" w:themeShade="BF"/>
          <w:sz w:val="20"/>
        </w:rPr>
        <w:t>). For the final question – complete the table.</w:t>
      </w:r>
    </w:p>
    <w:p w14:paraId="110D110E" w14:textId="77777777" w:rsidR="007776DC" w:rsidRPr="00BC35EE" w:rsidRDefault="007776DC" w:rsidP="00FE5A84">
      <w:pPr>
        <w:pStyle w:val="ListParagraph"/>
        <w:widowControl w:val="0"/>
        <w:numPr>
          <w:ilvl w:val="0"/>
          <w:numId w:val="3"/>
        </w:numPr>
        <w:autoSpaceDE w:val="0"/>
        <w:autoSpaceDN w:val="0"/>
        <w:adjustRightInd w:val="0"/>
        <w:rPr>
          <w:rFonts w:ascii="Arial" w:hAnsi="Arial" w:cs="Arial"/>
          <w:i/>
          <w:color w:val="E36C0A" w:themeColor="accent6" w:themeShade="BF"/>
          <w:sz w:val="20"/>
        </w:rPr>
      </w:pPr>
      <w:r w:rsidRPr="00BC35EE">
        <w:rPr>
          <w:rFonts w:ascii="Arial" w:hAnsi="Arial" w:cs="Arial"/>
          <w:i/>
          <w:color w:val="E36C0A" w:themeColor="accent6" w:themeShade="BF"/>
          <w:sz w:val="20"/>
        </w:rPr>
        <w:t>T</w:t>
      </w:r>
      <w:r w:rsidR="00386D84" w:rsidRPr="00BC35EE">
        <w:rPr>
          <w:rFonts w:ascii="Arial" w:hAnsi="Arial" w:cs="Arial"/>
          <w:i/>
          <w:color w:val="E36C0A" w:themeColor="accent6" w:themeShade="BF"/>
          <w:sz w:val="20"/>
        </w:rPr>
        <w:t>he responses should refer to</w:t>
      </w:r>
      <w:r w:rsidRPr="00BC35EE">
        <w:rPr>
          <w:rFonts w:ascii="Arial" w:hAnsi="Arial" w:cs="Arial"/>
          <w:i/>
          <w:color w:val="E36C0A" w:themeColor="accent6" w:themeShade="BF"/>
          <w:sz w:val="20"/>
        </w:rPr>
        <w:t xml:space="preserve"> </w:t>
      </w:r>
      <w:r w:rsidR="00B17421" w:rsidRPr="00BC35EE">
        <w:rPr>
          <w:rFonts w:ascii="Arial" w:hAnsi="Arial" w:cs="Arial"/>
          <w:i/>
          <w:color w:val="E36C0A" w:themeColor="accent6" w:themeShade="BF"/>
          <w:sz w:val="20"/>
        </w:rPr>
        <w:t xml:space="preserve">all </w:t>
      </w:r>
      <w:r w:rsidRPr="00BC35EE">
        <w:rPr>
          <w:rFonts w:ascii="Arial" w:hAnsi="Arial" w:cs="Arial"/>
          <w:i/>
          <w:color w:val="E36C0A" w:themeColor="accent6" w:themeShade="BF"/>
          <w:sz w:val="20"/>
        </w:rPr>
        <w:t xml:space="preserve">DRT-F policy </w:t>
      </w:r>
      <w:r w:rsidR="00B17421" w:rsidRPr="00BC35EE">
        <w:rPr>
          <w:rFonts w:ascii="Arial" w:hAnsi="Arial" w:cs="Arial"/>
          <w:i/>
          <w:color w:val="E36C0A" w:themeColor="accent6" w:themeShade="BF"/>
          <w:sz w:val="20"/>
        </w:rPr>
        <w:t>(integrated for the whole UNCT</w:t>
      </w:r>
      <w:r w:rsidR="006E5671" w:rsidRPr="00BC35EE">
        <w:rPr>
          <w:rFonts w:ascii="Arial" w:hAnsi="Arial" w:cs="Arial"/>
          <w:i/>
          <w:color w:val="E36C0A" w:themeColor="accent6" w:themeShade="BF"/>
          <w:sz w:val="20"/>
        </w:rPr>
        <w:t>).</w:t>
      </w:r>
      <w:r w:rsidR="00790DAA" w:rsidRPr="00BC35EE">
        <w:rPr>
          <w:rFonts w:ascii="Arial" w:hAnsi="Arial" w:cs="Arial"/>
          <w:i/>
          <w:color w:val="E36C0A" w:themeColor="accent6" w:themeShade="BF"/>
          <w:sz w:val="20"/>
        </w:rPr>
        <w:t xml:space="preserve"> </w:t>
      </w:r>
    </w:p>
    <w:p w14:paraId="3D541117" w14:textId="77777777" w:rsidR="004949FE" w:rsidRPr="00BC35EE" w:rsidRDefault="004949FE" w:rsidP="004949FE">
      <w:pPr>
        <w:jc w:val="both"/>
        <w:rPr>
          <w:rFonts w:ascii="Arial" w:hAnsi="Arial" w:cs="Arial"/>
        </w:rPr>
      </w:pPr>
    </w:p>
    <w:p w14:paraId="5D207260" w14:textId="77777777" w:rsidR="007776DC" w:rsidRPr="00BC35EE" w:rsidRDefault="00386D84" w:rsidP="007776DC">
      <w:pPr>
        <w:jc w:val="both"/>
        <w:rPr>
          <w:rFonts w:ascii="Arial" w:hAnsi="Arial" w:cs="Arial"/>
          <w:b/>
          <w:i/>
          <w:color w:val="0000FF"/>
        </w:rPr>
      </w:pPr>
      <w:r w:rsidRPr="00BC35EE">
        <w:rPr>
          <w:rFonts w:ascii="Arial" w:hAnsi="Arial" w:cs="Arial"/>
          <w:b/>
          <w:i/>
          <w:color w:val="0000FF"/>
        </w:rPr>
        <w:t>4.1</w:t>
      </w:r>
      <w:r w:rsidR="007776DC" w:rsidRPr="00BC35EE">
        <w:rPr>
          <w:rFonts w:ascii="Arial" w:hAnsi="Arial" w:cs="Arial"/>
          <w:b/>
          <w:i/>
          <w:color w:val="0000FF"/>
        </w:rPr>
        <w:t xml:space="preserve"> DRT-F contribution to strengthened UN focus on integrated policy support and capacity development of national partners </w:t>
      </w:r>
    </w:p>
    <w:p w14:paraId="40D0B09B" w14:textId="77777777" w:rsidR="00561895" w:rsidRPr="00BC35EE" w:rsidRDefault="00561895" w:rsidP="007776DC">
      <w:pPr>
        <w:jc w:val="both"/>
        <w:rPr>
          <w:rFonts w:ascii="Arial" w:hAnsi="Arial" w:cs="Arial"/>
          <w:b/>
          <w:i/>
          <w:color w:val="0000FF"/>
        </w:rPr>
      </w:pPr>
    </w:p>
    <w:p w14:paraId="2113FB15" w14:textId="77777777" w:rsidR="00AA6A53" w:rsidRDefault="00843CEE" w:rsidP="00843CEE">
      <w:pPr>
        <w:jc w:val="both"/>
        <w:rPr>
          <w:rFonts w:ascii="Arial" w:hAnsi="Arial" w:cs="Arial"/>
          <w:sz w:val="22"/>
        </w:rPr>
      </w:pPr>
      <w:r>
        <w:rPr>
          <w:rFonts w:ascii="Arial" w:hAnsi="Arial" w:cs="Arial"/>
          <w:sz w:val="22"/>
        </w:rPr>
        <w:t>The</w:t>
      </w:r>
      <w:r w:rsidRPr="00E04700">
        <w:rPr>
          <w:rFonts w:ascii="Arial" w:hAnsi="Arial" w:cs="Arial"/>
          <w:sz w:val="22"/>
        </w:rPr>
        <w:t xml:space="preserve"> Joint Policy Initiative</w:t>
      </w:r>
      <w:r>
        <w:rPr>
          <w:rFonts w:ascii="Arial" w:hAnsi="Arial" w:cs="Arial"/>
          <w:sz w:val="22"/>
        </w:rPr>
        <w:t>s under the DRT-F</w:t>
      </w:r>
      <w:r w:rsidRPr="00E04700">
        <w:rPr>
          <w:rFonts w:ascii="Arial" w:hAnsi="Arial" w:cs="Arial"/>
          <w:sz w:val="22"/>
        </w:rPr>
        <w:t xml:space="preserve"> </w:t>
      </w:r>
      <w:r>
        <w:rPr>
          <w:rFonts w:ascii="Arial" w:hAnsi="Arial" w:cs="Arial"/>
          <w:sz w:val="22"/>
        </w:rPr>
        <w:t>have</w:t>
      </w:r>
      <w:r w:rsidRPr="00E04700">
        <w:rPr>
          <w:rFonts w:ascii="Arial" w:hAnsi="Arial" w:cs="Arial"/>
          <w:sz w:val="22"/>
        </w:rPr>
        <w:t xml:space="preserve"> contributed to strengthening </w:t>
      </w:r>
      <w:r>
        <w:rPr>
          <w:rFonts w:ascii="Arial" w:hAnsi="Arial" w:cs="Arial"/>
          <w:sz w:val="22"/>
        </w:rPr>
        <w:t xml:space="preserve">the </w:t>
      </w:r>
      <w:r w:rsidRPr="00E04700">
        <w:rPr>
          <w:rFonts w:ascii="Arial" w:hAnsi="Arial" w:cs="Arial"/>
          <w:sz w:val="22"/>
        </w:rPr>
        <w:t xml:space="preserve">UN focus on integrated policy support and capacity development of </w:t>
      </w:r>
      <w:r>
        <w:rPr>
          <w:rFonts w:ascii="Arial" w:hAnsi="Arial" w:cs="Arial"/>
          <w:sz w:val="22"/>
        </w:rPr>
        <w:t xml:space="preserve">the </w:t>
      </w:r>
      <w:r w:rsidRPr="00E04700">
        <w:rPr>
          <w:rFonts w:ascii="Arial" w:hAnsi="Arial" w:cs="Arial"/>
          <w:sz w:val="22"/>
        </w:rPr>
        <w:t>national partners</w:t>
      </w:r>
      <w:r w:rsidR="007357EF">
        <w:rPr>
          <w:rFonts w:ascii="Arial" w:hAnsi="Arial" w:cs="Arial"/>
          <w:sz w:val="22"/>
        </w:rPr>
        <w:t>.</w:t>
      </w:r>
      <w:r w:rsidR="00AA6A53">
        <w:rPr>
          <w:rFonts w:ascii="Arial" w:hAnsi="Arial" w:cs="Arial"/>
          <w:sz w:val="22"/>
        </w:rPr>
        <w:t xml:space="preserve"> The initiatives have </w:t>
      </w:r>
      <w:r w:rsidR="00AA6A53" w:rsidRPr="00AA6A53">
        <w:rPr>
          <w:rFonts w:ascii="Arial" w:hAnsi="Arial" w:cs="Arial"/>
          <w:sz w:val="22"/>
        </w:rPr>
        <w:t>strongly contribute</w:t>
      </w:r>
      <w:r w:rsidR="00AA6A53">
        <w:rPr>
          <w:rFonts w:ascii="Arial" w:hAnsi="Arial" w:cs="Arial"/>
          <w:sz w:val="22"/>
        </w:rPr>
        <w:t>d to creating</w:t>
      </w:r>
      <w:r w:rsidR="00AA6A53" w:rsidRPr="00AA6A53">
        <w:rPr>
          <w:rFonts w:ascii="Arial" w:hAnsi="Arial" w:cs="Arial"/>
          <w:sz w:val="22"/>
        </w:rPr>
        <w:t xml:space="preserve"> a shared vision among government, civil society, international partners, and other stakeholders and </w:t>
      </w:r>
      <w:r w:rsidR="00AA6A53">
        <w:rPr>
          <w:rFonts w:ascii="Arial" w:hAnsi="Arial" w:cs="Arial"/>
          <w:sz w:val="22"/>
        </w:rPr>
        <w:t xml:space="preserve">have </w:t>
      </w:r>
      <w:r w:rsidR="00AA6A53" w:rsidRPr="00AA6A53">
        <w:rPr>
          <w:rFonts w:ascii="Arial" w:hAnsi="Arial" w:cs="Arial"/>
          <w:sz w:val="22"/>
        </w:rPr>
        <w:t>strengthen</w:t>
      </w:r>
      <w:r w:rsidR="00AA6A53">
        <w:rPr>
          <w:rFonts w:ascii="Arial" w:hAnsi="Arial" w:cs="Arial"/>
          <w:sz w:val="22"/>
        </w:rPr>
        <w:t>ed</w:t>
      </w:r>
      <w:r w:rsidR="00AA6A53" w:rsidRPr="00AA6A53">
        <w:rPr>
          <w:rFonts w:ascii="Arial" w:hAnsi="Arial" w:cs="Arial"/>
          <w:sz w:val="22"/>
        </w:rPr>
        <w:t xml:space="preserve"> the government’s leadership and ownership in the implementation of the </w:t>
      </w:r>
      <w:r w:rsidR="00AA6A53">
        <w:rPr>
          <w:rFonts w:ascii="Arial" w:hAnsi="Arial" w:cs="Arial"/>
          <w:sz w:val="22"/>
        </w:rPr>
        <w:t>development agenda</w:t>
      </w:r>
      <w:r w:rsidR="00AA6A53" w:rsidRPr="00AA6A53">
        <w:rPr>
          <w:rFonts w:ascii="Arial" w:hAnsi="Arial" w:cs="Arial"/>
          <w:sz w:val="22"/>
        </w:rPr>
        <w:t>.</w:t>
      </w:r>
    </w:p>
    <w:p w14:paraId="16942721" w14:textId="77777777" w:rsidR="00843CEE" w:rsidRDefault="00843CEE" w:rsidP="00843CEE">
      <w:pPr>
        <w:jc w:val="both"/>
        <w:rPr>
          <w:rFonts w:ascii="Arial" w:hAnsi="Arial" w:cs="Arial"/>
          <w:sz w:val="22"/>
        </w:rPr>
      </w:pPr>
    </w:p>
    <w:p w14:paraId="4CADCFF0" w14:textId="77777777" w:rsidR="00843CEE" w:rsidRDefault="00843CEE" w:rsidP="00843CEE">
      <w:pPr>
        <w:jc w:val="both"/>
        <w:rPr>
          <w:rFonts w:ascii="Arial" w:hAnsi="Arial" w:cs="Arial"/>
          <w:sz w:val="22"/>
        </w:rPr>
      </w:pPr>
      <w:r>
        <w:rPr>
          <w:rFonts w:ascii="Arial" w:hAnsi="Arial" w:cs="Arial"/>
          <w:sz w:val="22"/>
        </w:rPr>
        <w:t xml:space="preserve">The initiatives have </w:t>
      </w:r>
      <w:r w:rsidR="007357EF">
        <w:rPr>
          <w:rFonts w:ascii="Arial" w:hAnsi="Arial" w:cs="Arial"/>
          <w:sz w:val="22"/>
        </w:rPr>
        <w:t>advanced the development agenda</w:t>
      </w:r>
      <w:r>
        <w:rPr>
          <w:rFonts w:ascii="Arial" w:hAnsi="Arial" w:cs="Arial"/>
          <w:sz w:val="22"/>
        </w:rPr>
        <w:t xml:space="preserve"> through</w:t>
      </w:r>
      <w:r w:rsidR="007357EF">
        <w:rPr>
          <w:rFonts w:ascii="Arial" w:hAnsi="Arial" w:cs="Arial"/>
          <w:sz w:val="22"/>
        </w:rPr>
        <w:t xml:space="preserve"> joint activities, which </w:t>
      </w:r>
      <w:r w:rsidR="00AA6A53">
        <w:rPr>
          <w:rFonts w:ascii="Arial" w:hAnsi="Arial" w:cs="Arial"/>
          <w:sz w:val="22"/>
        </w:rPr>
        <w:t xml:space="preserve">have </w:t>
      </w:r>
      <w:r>
        <w:rPr>
          <w:rFonts w:ascii="Arial" w:hAnsi="Arial" w:cs="Arial"/>
          <w:sz w:val="22"/>
        </w:rPr>
        <w:t>synergize</w:t>
      </w:r>
      <w:r w:rsidR="00AA6A53">
        <w:rPr>
          <w:rFonts w:ascii="Arial" w:hAnsi="Arial" w:cs="Arial"/>
          <w:sz w:val="22"/>
        </w:rPr>
        <w:t>d</w:t>
      </w:r>
      <w:r>
        <w:rPr>
          <w:rFonts w:ascii="Arial" w:hAnsi="Arial" w:cs="Arial"/>
          <w:sz w:val="22"/>
        </w:rPr>
        <w:t xml:space="preserve"> and complement</w:t>
      </w:r>
      <w:r w:rsidR="00AA6A53">
        <w:rPr>
          <w:rFonts w:ascii="Arial" w:hAnsi="Arial" w:cs="Arial"/>
          <w:sz w:val="22"/>
        </w:rPr>
        <w:t>ed</w:t>
      </w:r>
      <w:r>
        <w:rPr>
          <w:rFonts w:ascii="Arial" w:hAnsi="Arial" w:cs="Arial"/>
          <w:sz w:val="22"/>
        </w:rPr>
        <w:t xml:space="preserve"> the common objective</w:t>
      </w:r>
      <w:r w:rsidR="007357EF">
        <w:rPr>
          <w:rFonts w:ascii="Arial" w:hAnsi="Arial" w:cs="Arial"/>
          <w:sz w:val="22"/>
        </w:rPr>
        <w:t>,</w:t>
      </w:r>
      <w:r>
        <w:rPr>
          <w:rFonts w:ascii="Arial" w:hAnsi="Arial" w:cs="Arial"/>
          <w:sz w:val="22"/>
        </w:rPr>
        <w:t xml:space="preserve"> and </w:t>
      </w:r>
      <w:r w:rsidR="007357EF">
        <w:rPr>
          <w:rFonts w:ascii="Arial" w:hAnsi="Arial" w:cs="Arial"/>
          <w:sz w:val="22"/>
        </w:rPr>
        <w:t>have</w:t>
      </w:r>
      <w:r>
        <w:rPr>
          <w:rFonts w:ascii="Arial" w:hAnsi="Arial" w:cs="Arial"/>
          <w:sz w:val="22"/>
        </w:rPr>
        <w:t xml:space="preserve"> capacitate</w:t>
      </w:r>
      <w:r w:rsidR="007357EF">
        <w:rPr>
          <w:rFonts w:ascii="Arial" w:hAnsi="Arial" w:cs="Arial"/>
          <w:sz w:val="22"/>
        </w:rPr>
        <w:t>d</w:t>
      </w:r>
      <w:r>
        <w:rPr>
          <w:rFonts w:ascii="Arial" w:hAnsi="Arial" w:cs="Arial"/>
          <w:sz w:val="22"/>
        </w:rPr>
        <w:t xml:space="preserve"> the government partners in translating international agreements and national legislation into action</w:t>
      </w:r>
      <w:r w:rsidR="007357EF">
        <w:rPr>
          <w:rFonts w:ascii="Arial" w:hAnsi="Arial" w:cs="Arial"/>
          <w:sz w:val="22"/>
        </w:rPr>
        <w:t>.</w:t>
      </w:r>
    </w:p>
    <w:p w14:paraId="430F17CF" w14:textId="77777777" w:rsidR="003560AA" w:rsidRDefault="003560AA" w:rsidP="00843CEE">
      <w:pPr>
        <w:jc w:val="both"/>
        <w:rPr>
          <w:rFonts w:ascii="Arial" w:hAnsi="Arial" w:cs="Arial"/>
          <w:sz w:val="22"/>
        </w:rPr>
      </w:pPr>
    </w:p>
    <w:p w14:paraId="35113013" w14:textId="77777777" w:rsidR="003560AA" w:rsidRPr="003560AA" w:rsidRDefault="003560AA" w:rsidP="003560AA">
      <w:pPr>
        <w:jc w:val="both"/>
        <w:rPr>
          <w:rFonts w:ascii="Arial" w:hAnsi="Arial" w:cs="Arial"/>
          <w:sz w:val="22"/>
          <w:szCs w:val="22"/>
          <w:highlight w:val="yellow"/>
        </w:rPr>
      </w:pPr>
      <w:r w:rsidRPr="003560AA">
        <w:rPr>
          <w:rFonts w:ascii="Arial" w:hAnsi="Arial" w:cs="Arial"/>
          <w:sz w:val="22"/>
          <w:szCs w:val="22"/>
        </w:rPr>
        <w:t>The initiatives have leveraged the comparative advantages of the participating UN agencies and many</w:t>
      </w:r>
      <w:r>
        <w:rPr>
          <w:rFonts w:ascii="Arial" w:hAnsi="Arial" w:cs="Arial"/>
          <w:sz w:val="22"/>
          <w:szCs w:val="22"/>
        </w:rPr>
        <w:t xml:space="preserve"> of the initiatives’</w:t>
      </w:r>
      <w:r w:rsidRPr="003560AA">
        <w:rPr>
          <w:rFonts w:ascii="Arial" w:hAnsi="Arial" w:cs="Arial"/>
          <w:sz w:val="22"/>
          <w:szCs w:val="22"/>
        </w:rPr>
        <w:t xml:space="preserve"> interventions have built on existing activities.</w:t>
      </w:r>
    </w:p>
    <w:p w14:paraId="6F6E1481" w14:textId="77777777" w:rsidR="00843CEE" w:rsidRDefault="00843CEE" w:rsidP="00843CEE">
      <w:pPr>
        <w:jc w:val="both"/>
        <w:rPr>
          <w:rFonts w:ascii="Arial" w:hAnsi="Arial" w:cs="Arial"/>
          <w:sz w:val="22"/>
        </w:rPr>
      </w:pPr>
    </w:p>
    <w:p w14:paraId="6D157D44" w14:textId="77777777" w:rsidR="00843CEE" w:rsidRDefault="00843CEE" w:rsidP="00843CEE">
      <w:pPr>
        <w:jc w:val="both"/>
        <w:rPr>
          <w:rFonts w:ascii="Arial" w:hAnsi="Arial" w:cs="Arial"/>
          <w:sz w:val="22"/>
        </w:rPr>
      </w:pPr>
      <w:r>
        <w:rPr>
          <w:rFonts w:ascii="Arial" w:hAnsi="Arial" w:cs="Arial"/>
          <w:sz w:val="22"/>
        </w:rPr>
        <w:t xml:space="preserve">The initiatives’ outputs have </w:t>
      </w:r>
      <w:r w:rsidRPr="00843CEE">
        <w:rPr>
          <w:rFonts w:ascii="Arial" w:hAnsi="Arial" w:cs="Arial"/>
          <w:sz w:val="22"/>
        </w:rPr>
        <w:t>promote</w:t>
      </w:r>
      <w:r>
        <w:rPr>
          <w:rFonts w:ascii="Arial" w:hAnsi="Arial" w:cs="Arial"/>
          <w:sz w:val="22"/>
        </w:rPr>
        <w:t>d</w:t>
      </w:r>
      <w:r w:rsidRPr="00843CEE">
        <w:rPr>
          <w:rFonts w:ascii="Arial" w:hAnsi="Arial" w:cs="Arial"/>
          <w:sz w:val="22"/>
        </w:rPr>
        <w:t xml:space="preserve"> increased interest among African governments in collaborative approaches</w:t>
      </w:r>
      <w:r>
        <w:rPr>
          <w:rFonts w:ascii="Arial" w:hAnsi="Arial" w:cs="Arial"/>
          <w:sz w:val="22"/>
        </w:rPr>
        <w:t>.</w:t>
      </w:r>
    </w:p>
    <w:p w14:paraId="6C7382D3" w14:textId="77777777" w:rsidR="00713EBC" w:rsidRDefault="00713EBC" w:rsidP="00843CEE">
      <w:pPr>
        <w:jc w:val="both"/>
        <w:rPr>
          <w:rFonts w:ascii="Arial" w:hAnsi="Arial" w:cs="Arial"/>
          <w:sz w:val="22"/>
        </w:rPr>
      </w:pPr>
    </w:p>
    <w:p w14:paraId="266ED2DD" w14:textId="77777777" w:rsidR="00042155" w:rsidRPr="00BC35EE" w:rsidRDefault="004949FE" w:rsidP="004949FE">
      <w:pPr>
        <w:jc w:val="both"/>
        <w:rPr>
          <w:rFonts w:ascii="Arial" w:hAnsi="Arial" w:cs="Arial"/>
          <w:b/>
          <w:i/>
          <w:color w:val="0000FF"/>
        </w:rPr>
      </w:pPr>
      <w:r w:rsidRPr="00BC35EE">
        <w:rPr>
          <w:rFonts w:ascii="Arial" w:hAnsi="Arial" w:cs="Arial"/>
          <w:b/>
          <w:i/>
          <w:color w:val="0000FF"/>
        </w:rPr>
        <w:t xml:space="preserve">4.2 </w:t>
      </w:r>
      <w:r w:rsidR="0096429A" w:rsidRPr="00BC35EE">
        <w:rPr>
          <w:rFonts w:ascii="Arial" w:hAnsi="Arial" w:cs="Arial"/>
          <w:b/>
          <w:i/>
          <w:color w:val="0000FF"/>
        </w:rPr>
        <w:t>DRT-F c</w:t>
      </w:r>
      <w:r w:rsidR="00042155" w:rsidRPr="00BC35EE">
        <w:rPr>
          <w:rFonts w:ascii="Arial" w:hAnsi="Arial" w:cs="Arial"/>
          <w:b/>
          <w:i/>
          <w:color w:val="0000FF"/>
        </w:rPr>
        <w:t>ontribution to strengthened UN</w:t>
      </w:r>
      <w:r w:rsidR="007776DC" w:rsidRPr="00BC35EE">
        <w:rPr>
          <w:rFonts w:ascii="Arial" w:hAnsi="Arial" w:cs="Arial"/>
          <w:b/>
          <w:i/>
          <w:color w:val="0000FF"/>
        </w:rPr>
        <w:t xml:space="preserve"> cohesion (</w:t>
      </w:r>
      <w:r w:rsidR="00042155" w:rsidRPr="00BC35EE">
        <w:rPr>
          <w:rFonts w:ascii="Arial" w:hAnsi="Arial" w:cs="Arial"/>
          <w:b/>
          <w:i/>
          <w:color w:val="0000FF"/>
        </w:rPr>
        <w:t>coordination</w:t>
      </w:r>
      <w:r w:rsidR="007776DC" w:rsidRPr="00BC35EE">
        <w:rPr>
          <w:rFonts w:ascii="Arial" w:hAnsi="Arial" w:cs="Arial"/>
          <w:b/>
          <w:i/>
          <w:color w:val="0000FF"/>
        </w:rPr>
        <w:t xml:space="preserve"> and collaboration within UNCT)</w:t>
      </w:r>
    </w:p>
    <w:p w14:paraId="049C25A8" w14:textId="77777777" w:rsidR="00561895" w:rsidRPr="00BC35EE" w:rsidRDefault="00561895" w:rsidP="004949FE">
      <w:pPr>
        <w:jc w:val="both"/>
        <w:rPr>
          <w:rFonts w:ascii="Arial" w:hAnsi="Arial" w:cs="Arial"/>
          <w:b/>
          <w:i/>
          <w:color w:val="0000FF"/>
        </w:rPr>
      </w:pPr>
    </w:p>
    <w:p w14:paraId="755D4870" w14:textId="77777777" w:rsidR="001E1396" w:rsidRDefault="001E1396" w:rsidP="0075758A">
      <w:pPr>
        <w:jc w:val="both"/>
        <w:rPr>
          <w:rFonts w:ascii="Arial" w:hAnsi="Arial" w:cs="Arial"/>
          <w:sz w:val="22"/>
        </w:rPr>
      </w:pPr>
      <w:r>
        <w:rPr>
          <w:rFonts w:ascii="Arial" w:hAnsi="Arial" w:cs="Arial"/>
          <w:sz w:val="22"/>
        </w:rPr>
        <w:t>T</w:t>
      </w:r>
      <w:r w:rsidRPr="001E1396">
        <w:rPr>
          <w:rFonts w:ascii="Arial" w:hAnsi="Arial" w:cs="Arial"/>
          <w:sz w:val="22"/>
        </w:rPr>
        <w:t>he DRF-T</w:t>
      </w:r>
      <w:r>
        <w:rPr>
          <w:rFonts w:ascii="Arial" w:hAnsi="Arial" w:cs="Arial"/>
          <w:sz w:val="22"/>
        </w:rPr>
        <w:t xml:space="preserve"> initiatives have</w:t>
      </w:r>
      <w:r w:rsidRPr="001E1396">
        <w:rPr>
          <w:rFonts w:ascii="Arial" w:hAnsi="Arial" w:cs="Arial"/>
          <w:sz w:val="22"/>
        </w:rPr>
        <w:t xml:space="preserve"> contributed to strong collaboration and coordination among a large number of stakeholders, which is essential to ensure the most effective and efficient use of resources</w:t>
      </w:r>
      <w:r>
        <w:rPr>
          <w:rFonts w:ascii="Arial" w:hAnsi="Arial" w:cs="Arial"/>
          <w:sz w:val="22"/>
        </w:rPr>
        <w:t>.</w:t>
      </w:r>
    </w:p>
    <w:p w14:paraId="16B0E98D" w14:textId="77777777" w:rsidR="001E1396" w:rsidRDefault="001E1396" w:rsidP="0075758A">
      <w:pPr>
        <w:jc w:val="both"/>
        <w:rPr>
          <w:rFonts w:ascii="Arial" w:hAnsi="Arial" w:cs="Arial"/>
          <w:sz w:val="22"/>
        </w:rPr>
      </w:pPr>
    </w:p>
    <w:p w14:paraId="1BFC7940" w14:textId="77777777" w:rsidR="0075758A" w:rsidRDefault="0075758A" w:rsidP="0075758A">
      <w:pPr>
        <w:jc w:val="both"/>
        <w:rPr>
          <w:rFonts w:ascii="Arial" w:hAnsi="Arial" w:cs="Arial"/>
          <w:sz w:val="22"/>
        </w:rPr>
      </w:pPr>
      <w:r>
        <w:rPr>
          <w:rFonts w:ascii="Arial" w:hAnsi="Arial" w:cs="Arial"/>
          <w:sz w:val="22"/>
        </w:rPr>
        <w:t xml:space="preserve">The initiatives have highlighted </w:t>
      </w:r>
      <w:r w:rsidRPr="00E04700">
        <w:rPr>
          <w:rFonts w:ascii="Arial" w:hAnsi="Arial" w:cs="Arial"/>
          <w:sz w:val="22"/>
        </w:rPr>
        <w:t xml:space="preserve">cross-cutting issues </w:t>
      </w:r>
      <w:r>
        <w:rPr>
          <w:rFonts w:ascii="Arial" w:hAnsi="Arial" w:cs="Arial"/>
          <w:sz w:val="22"/>
        </w:rPr>
        <w:t>and thereby</w:t>
      </w:r>
      <w:r w:rsidRPr="00E04700">
        <w:rPr>
          <w:rFonts w:ascii="Arial" w:hAnsi="Arial" w:cs="Arial"/>
          <w:sz w:val="22"/>
        </w:rPr>
        <w:t xml:space="preserve"> contributed to strengthening UN cohesion within UNCT. </w:t>
      </w:r>
      <w:r w:rsidR="001E1396">
        <w:rPr>
          <w:rFonts w:ascii="Arial" w:hAnsi="Arial" w:cs="Arial"/>
          <w:sz w:val="22"/>
        </w:rPr>
        <w:t xml:space="preserve">The initiatives </w:t>
      </w:r>
      <w:r>
        <w:rPr>
          <w:rFonts w:ascii="Arial" w:hAnsi="Arial" w:cs="Arial"/>
          <w:sz w:val="22"/>
        </w:rPr>
        <w:t>built on each UN agency’s comparative advantage and e</w:t>
      </w:r>
      <w:r w:rsidRPr="00E04700">
        <w:rPr>
          <w:rFonts w:ascii="Arial" w:hAnsi="Arial" w:cs="Arial"/>
          <w:sz w:val="22"/>
        </w:rPr>
        <w:t xml:space="preserve">ach agency was able to complement </w:t>
      </w:r>
      <w:r>
        <w:rPr>
          <w:rFonts w:ascii="Arial" w:hAnsi="Arial" w:cs="Arial"/>
          <w:sz w:val="22"/>
        </w:rPr>
        <w:t>the initiatives</w:t>
      </w:r>
      <w:r w:rsidRPr="00E04700">
        <w:rPr>
          <w:rFonts w:ascii="Arial" w:hAnsi="Arial" w:cs="Arial"/>
          <w:sz w:val="22"/>
        </w:rPr>
        <w:t xml:space="preserve"> </w:t>
      </w:r>
      <w:r w:rsidR="00E64E74">
        <w:rPr>
          <w:rFonts w:ascii="Arial" w:hAnsi="Arial" w:cs="Arial"/>
          <w:sz w:val="22"/>
        </w:rPr>
        <w:t>in</w:t>
      </w:r>
      <w:r w:rsidRPr="00E04700">
        <w:rPr>
          <w:rFonts w:ascii="Arial" w:hAnsi="Arial" w:cs="Arial"/>
          <w:sz w:val="22"/>
        </w:rPr>
        <w:t xml:space="preserve"> its own </w:t>
      </w:r>
      <w:r>
        <w:rPr>
          <w:rFonts w:ascii="Arial" w:hAnsi="Arial" w:cs="Arial"/>
          <w:sz w:val="22"/>
        </w:rPr>
        <w:t xml:space="preserve">area of </w:t>
      </w:r>
      <w:r w:rsidRPr="00E04700">
        <w:rPr>
          <w:rFonts w:ascii="Arial" w:hAnsi="Arial" w:cs="Arial"/>
          <w:sz w:val="22"/>
        </w:rPr>
        <w:t>expertise.</w:t>
      </w:r>
      <w:r>
        <w:rPr>
          <w:rFonts w:ascii="Arial" w:hAnsi="Arial" w:cs="Arial"/>
          <w:sz w:val="22"/>
        </w:rPr>
        <w:t xml:space="preserve"> </w:t>
      </w:r>
      <w:r w:rsidR="001E1396">
        <w:rPr>
          <w:rFonts w:ascii="Arial" w:hAnsi="Arial" w:cs="Arial"/>
          <w:sz w:val="22"/>
        </w:rPr>
        <w:t xml:space="preserve"> </w:t>
      </w:r>
      <w:r w:rsidR="001E1396" w:rsidRPr="001E1396">
        <w:rPr>
          <w:rFonts w:ascii="Arial" w:hAnsi="Arial" w:cs="Arial"/>
          <w:sz w:val="22"/>
        </w:rPr>
        <w:t>A clear definition of responsibilities was agreed from the beginning, wh</w:t>
      </w:r>
      <w:r w:rsidR="00BC7852">
        <w:rPr>
          <w:rFonts w:ascii="Arial" w:hAnsi="Arial" w:cs="Arial"/>
          <w:sz w:val="22"/>
        </w:rPr>
        <w:t>ich guaranteed that each agency</w:t>
      </w:r>
      <w:r w:rsidR="001E1396" w:rsidRPr="001E1396">
        <w:rPr>
          <w:rFonts w:ascii="Arial" w:hAnsi="Arial" w:cs="Arial"/>
          <w:sz w:val="22"/>
        </w:rPr>
        <w:t xml:space="preserve"> </w:t>
      </w:r>
      <w:r w:rsidR="00BC7852">
        <w:rPr>
          <w:rFonts w:ascii="Arial" w:hAnsi="Arial" w:cs="Arial"/>
          <w:sz w:val="22"/>
        </w:rPr>
        <w:t>was</w:t>
      </w:r>
      <w:r w:rsidR="001E1396" w:rsidRPr="001E1396">
        <w:rPr>
          <w:rFonts w:ascii="Arial" w:hAnsi="Arial" w:cs="Arial"/>
          <w:sz w:val="22"/>
        </w:rPr>
        <w:t xml:space="preserve"> accountable </w:t>
      </w:r>
      <w:r w:rsidR="00BC7852">
        <w:rPr>
          <w:rFonts w:ascii="Arial" w:hAnsi="Arial" w:cs="Arial"/>
          <w:sz w:val="22"/>
        </w:rPr>
        <w:t>for its own results but did</w:t>
      </w:r>
      <w:r w:rsidR="001E1396" w:rsidRPr="001E1396">
        <w:rPr>
          <w:rFonts w:ascii="Arial" w:hAnsi="Arial" w:cs="Arial"/>
          <w:sz w:val="22"/>
        </w:rPr>
        <w:t xml:space="preserve"> not duplicate the efforts of any other actor</w:t>
      </w:r>
      <w:r w:rsidR="00BC7852">
        <w:rPr>
          <w:rFonts w:ascii="Arial" w:hAnsi="Arial" w:cs="Arial"/>
          <w:sz w:val="22"/>
        </w:rPr>
        <w:t xml:space="preserve">.  </w:t>
      </w:r>
      <w:r>
        <w:rPr>
          <w:rFonts w:ascii="Arial" w:hAnsi="Arial" w:cs="Arial"/>
          <w:sz w:val="22"/>
        </w:rPr>
        <w:t xml:space="preserve">Further, </w:t>
      </w:r>
      <w:r w:rsidR="00BC7852">
        <w:rPr>
          <w:rFonts w:ascii="Arial" w:hAnsi="Arial" w:cs="Arial"/>
          <w:sz w:val="22"/>
        </w:rPr>
        <w:t xml:space="preserve">the </w:t>
      </w:r>
      <w:r>
        <w:rPr>
          <w:rFonts w:ascii="Arial" w:hAnsi="Arial" w:cs="Arial"/>
          <w:sz w:val="22"/>
        </w:rPr>
        <w:t>work process was made in consultation with the UNCT as coordinating body.</w:t>
      </w:r>
    </w:p>
    <w:p w14:paraId="3FC45A7A" w14:textId="77777777" w:rsidR="00B33B3D" w:rsidRDefault="00B33B3D" w:rsidP="0075758A">
      <w:pPr>
        <w:jc w:val="both"/>
        <w:rPr>
          <w:rFonts w:ascii="Arial" w:hAnsi="Arial" w:cs="Arial"/>
          <w:sz w:val="22"/>
        </w:rPr>
      </w:pPr>
    </w:p>
    <w:p w14:paraId="6ACFC612" w14:textId="77777777" w:rsidR="00B33B3D" w:rsidRDefault="00B33B3D" w:rsidP="00B33B3D">
      <w:pPr>
        <w:jc w:val="both"/>
        <w:rPr>
          <w:rFonts w:ascii="Arial" w:hAnsi="Arial" w:cs="Arial"/>
          <w:sz w:val="22"/>
        </w:rPr>
      </w:pPr>
    </w:p>
    <w:p w14:paraId="3FEE92E1" w14:textId="77777777" w:rsidR="00B33B3D" w:rsidRDefault="00B33B3D" w:rsidP="00B33B3D">
      <w:pPr>
        <w:jc w:val="both"/>
        <w:rPr>
          <w:rFonts w:ascii="Arial" w:hAnsi="Arial" w:cs="Arial"/>
          <w:sz w:val="22"/>
        </w:rPr>
      </w:pPr>
      <w:r>
        <w:rPr>
          <w:rFonts w:ascii="Arial" w:hAnsi="Arial" w:cs="Arial"/>
          <w:sz w:val="22"/>
        </w:rPr>
        <w:t>Having</w:t>
      </w:r>
      <w:r w:rsidRPr="005D1E72">
        <w:rPr>
          <w:rFonts w:ascii="Arial" w:hAnsi="Arial" w:cs="Arial"/>
          <w:sz w:val="22"/>
        </w:rPr>
        <w:t xml:space="preserve"> the UN speak with one voice has also incr</w:t>
      </w:r>
      <w:r>
        <w:rPr>
          <w:rFonts w:ascii="Arial" w:hAnsi="Arial" w:cs="Arial"/>
          <w:sz w:val="22"/>
        </w:rPr>
        <w:t>eased the visibility of the UN Country Team as a whole</w:t>
      </w:r>
      <w:r w:rsidRPr="005D1E72">
        <w:rPr>
          <w:rFonts w:ascii="Arial" w:hAnsi="Arial" w:cs="Arial"/>
          <w:sz w:val="22"/>
        </w:rPr>
        <w:t xml:space="preserve">. This experience has led </w:t>
      </w:r>
      <w:r>
        <w:rPr>
          <w:rFonts w:ascii="Arial" w:hAnsi="Arial" w:cs="Arial"/>
          <w:sz w:val="22"/>
        </w:rPr>
        <w:t>UN</w:t>
      </w:r>
      <w:r w:rsidRPr="005D1E72">
        <w:rPr>
          <w:rFonts w:ascii="Arial" w:hAnsi="Arial" w:cs="Arial"/>
          <w:sz w:val="22"/>
        </w:rPr>
        <w:t xml:space="preserve"> agencies to think about </w:t>
      </w:r>
      <w:r>
        <w:rPr>
          <w:rFonts w:ascii="Arial" w:hAnsi="Arial" w:cs="Arial"/>
          <w:sz w:val="22"/>
        </w:rPr>
        <w:t>future joint interventions</w:t>
      </w:r>
      <w:r w:rsidRPr="005D1E72">
        <w:rPr>
          <w:rFonts w:ascii="Arial" w:hAnsi="Arial" w:cs="Arial"/>
          <w:sz w:val="22"/>
        </w:rPr>
        <w:t>.</w:t>
      </w:r>
    </w:p>
    <w:p w14:paraId="3E85A2C5" w14:textId="77777777" w:rsidR="003D1151" w:rsidRDefault="003D1151" w:rsidP="00B33B3D">
      <w:pPr>
        <w:jc w:val="both"/>
        <w:rPr>
          <w:rFonts w:ascii="Arial" w:hAnsi="Arial" w:cs="Arial"/>
          <w:sz w:val="22"/>
        </w:rPr>
      </w:pPr>
    </w:p>
    <w:p w14:paraId="27C24206" w14:textId="77777777" w:rsidR="003D1151" w:rsidRPr="005D1E72" w:rsidRDefault="003D1151" w:rsidP="00B33B3D">
      <w:pPr>
        <w:jc w:val="both"/>
        <w:rPr>
          <w:rFonts w:ascii="Arial" w:hAnsi="Arial" w:cs="Arial"/>
          <w:sz w:val="22"/>
        </w:rPr>
      </w:pPr>
      <w:r w:rsidRPr="005D1E72">
        <w:rPr>
          <w:rFonts w:ascii="Arial" w:hAnsi="Arial" w:cs="Arial"/>
          <w:sz w:val="22"/>
        </w:rPr>
        <w:t xml:space="preserve">The </w:t>
      </w:r>
      <w:r>
        <w:rPr>
          <w:rFonts w:ascii="Arial" w:hAnsi="Arial" w:cs="Arial"/>
          <w:sz w:val="22"/>
        </w:rPr>
        <w:t>initiatives have</w:t>
      </w:r>
      <w:r w:rsidRPr="005D1E72">
        <w:rPr>
          <w:rFonts w:ascii="Arial" w:hAnsi="Arial" w:cs="Arial"/>
          <w:sz w:val="22"/>
        </w:rPr>
        <w:t xml:space="preserve"> </w:t>
      </w:r>
      <w:r>
        <w:rPr>
          <w:rFonts w:ascii="Arial" w:hAnsi="Arial" w:cs="Arial"/>
          <w:sz w:val="22"/>
        </w:rPr>
        <w:t xml:space="preserve">made UN agencies </w:t>
      </w:r>
      <w:r w:rsidRPr="005D1E72">
        <w:rPr>
          <w:rFonts w:ascii="Arial" w:hAnsi="Arial" w:cs="Arial"/>
          <w:sz w:val="22"/>
        </w:rPr>
        <w:t xml:space="preserve">realize the extent of their coordination needs. </w:t>
      </w:r>
      <w:r>
        <w:rPr>
          <w:rFonts w:ascii="Arial" w:hAnsi="Arial" w:cs="Arial"/>
          <w:sz w:val="22"/>
        </w:rPr>
        <w:t xml:space="preserve">As a consequence, </w:t>
      </w:r>
      <w:r w:rsidRPr="005D1E72">
        <w:rPr>
          <w:rFonts w:ascii="Arial" w:hAnsi="Arial" w:cs="Arial"/>
          <w:sz w:val="22"/>
        </w:rPr>
        <w:t xml:space="preserve">a UN Migration Working Group </w:t>
      </w:r>
      <w:r>
        <w:rPr>
          <w:rFonts w:ascii="Arial" w:hAnsi="Arial" w:cs="Arial"/>
          <w:sz w:val="22"/>
        </w:rPr>
        <w:t>was established.</w:t>
      </w:r>
      <w:r w:rsidRPr="005D1E72">
        <w:rPr>
          <w:rFonts w:ascii="Arial" w:hAnsi="Arial" w:cs="Arial"/>
          <w:sz w:val="22"/>
        </w:rPr>
        <w:t xml:space="preserve"> </w:t>
      </w:r>
      <w:r>
        <w:rPr>
          <w:rFonts w:ascii="Arial" w:hAnsi="Arial" w:cs="Arial"/>
          <w:sz w:val="22"/>
        </w:rPr>
        <w:t>The group</w:t>
      </w:r>
      <w:r w:rsidRPr="005D1E72">
        <w:rPr>
          <w:rFonts w:ascii="Arial" w:hAnsi="Arial" w:cs="Arial"/>
          <w:sz w:val="22"/>
        </w:rPr>
        <w:t xml:space="preserve"> plans</w:t>
      </w:r>
      <w:r>
        <w:rPr>
          <w:rFonts w:ascii="Arial" w:hAnsi="Arial" w:cs="Arial"/>
          <w:sz w:val="22"/>
        </w:rPr>
        <w:t xml:space="preserve"> to open its membership to</w:t>
      </w:r>
      <w:r w:rsidRPr="005D1E72">
        <w:rPr>
          <w:rFonts w:ascii="Arial" w:hAnsi="Arial" w:cs="Arial"/>
          <w:sz w:val="22"/>
        </w:rPr>
        <w:t xml:space="preserve"> non-UN agencies engaged in migration management to ensure comprehensive coverage of the issue</w:t>
      </w:r>
      <w:r>
        <w:rPr>
          <w:rFonts w:ascii="Arial" w:hAnsi="Arial" w:cs="Arial"/>
          <w:sz w:val="22"/>
        </w:rPr>
        <w:t>.</w:t>
      </w:r>
    </w:p>
    <w:p w14:paraId="626BAD94" w14:textId="77777777" w:rsidR="00E64E74" w:rsidRDefault="00E64E74" w:rsidP="0075758A">
      <w:pPr>
        <w:jc w:val="both"/>
        <w:rPr>
          <w:rFonts w:ascii="Arial" w:hAnsi="Arial" w:cs="Arial"/>
          <w:sz w:val="22"/>
        </w:rPr>
      </w:pPr>
    </w:p>
    <w:p w14:paraId="57EEF8F5" w14:textId="77777777" w:rsidR="0075758A" w:rsidRDefault="00E64E74" w:rsidP="00561895">
      <w:pPr>
        <w:jc w:val="both"/>
        <w:rPr>
          <w:rFonts w:ascii="Arial" w:hAnsi="Arial" w:cs="Arial"/>
          <w:sz w:val="22"/>
        </w:rPr>
      </w:pPr>
      <w:r>
        <w:rPr>
          <w:rFonts w:ascii="Arial" w:hAnsi="Arial" w:cs="Arial"/>
          <w:sz w:val="22"/>
        </w:rPr>
        <w:t xml:space="preserve">The initiatives have facilitated </w:t>
      </w:r>
      <w:r w:rsidRPr="00E64E74">
        <w:rPr>
          <w:rFonts w:ascii="Arial" w:hAnsi="Arial" w:cs="Arial"/>
          <w:sz w:val="22"/>
        </w:rPr>
        <w:t>exchanges</w:t>
      </w:r>
      <w:r>
        <w:rPr>
          <w:rFonts w:ascii="Arial" w:hAnsi="Arial" w:cs="Arial"/>
          <w:sz w:val="22"/>
        </w:rPr>
        <w:t xml:space="preserve"> not only among UN agencies and the government but also with other development partners.  This has been instrumental to leverage funds from external donors</w:t>
      </w:r>
      <w:r w:rsidR="00750905">
        <w:rPr>
          <w:rFonts w:ascii="Arial" w:hAnsi="Arial" w:cs="Arial"/>
          <w:sz w:val="22"/>
        </w:rPr>
        <w:t xml:space="preserve"> such as the EU and OECD</w:t>
      </w:r>
      <w:r>
        <w:rPr>
          <w:rFonts w:ascii="Arial" w:hAnsi="Arial" w:cs="Arial"/>
          <w:sz w:val="22"/>
        </w:rPr>
        <w:t>.</w:t>
      </w:r>
    </w:p>
    <w:p w14:paraId="05D1A1F4" w14:textId="77777777" w:rsidR="001E1396" w:rsidRDefault="001E1396" w:rsidP="00561895">
      <w:pPr>
        <w:jc w:val="both"/>
        <w:rPr>
          <w:rFonts w:ascii="Arial" w:hAnsi="Arial" w:cs="Arial"/>
          <w:sz w:val="22"/>
        </w:rPr>
      </w:pPr>
    </w:p>
    <w:p w14:paraId="563EC40A" w14:textId="77777777" w:rsidR="0075758A" w:rsidRDefault="00B33B3D" w:rsidP="00561895">
      <w:pPr>
        <w:jc w:val="both"/>
        <w:rPr>
          <w:rFonts w:ascii="Arial" w:hAnsi="Arial" w:cs="Arial"/>
          <w:sz w:val="22"/>
          <w:szCs w:val="22"/>
        </w:rPr>
      </w:pPr>
      <w:r>
        <w:rPr>
          <w:rFonts w:ascii="Arial" w:hAnsi="Arial" w:cs="Arial"/>
          <w:sz w:val="22"/>
        </w:rPr>
        <w:t>J</w:t>
      </w:r>
      <w:r w:rsidR="001E1396">
        <w:rPr>
          <w:rFonts w:ascii="Arial" w:hAnsi="Arial" w:cs="Arial"/>
          <w:sz w:val="22"/>
        </w:rPr>
        <w:t>oint advocacy within the framework of one of the initiatives has even led to a pillar under the new UN</w:t>
      </w:r>
      <w:r w:rsidR="001E1396" w:rsidRPr="001E1396">
        <w:rPr>
          <w:rFonts w:ascii="Arial" w:hAnsi="Arial" w:cs="Arial"/>
          <w:sz w:val="22"/>
          <w:szCs w:val="22"/>
        </w:rPr>
        <w:t xml:space="preserve"> D</w:t>
      </w:r>
      <w:r w:rsidR="001E1396">
        <w:rPr>
          <w:rFonts w:ascii="Arial" w:hAnsi="Arial" w:cs="Arial"/>
          <w:sz w:val="22"/>
          <w:szCs w:val="22"/>
        </w:rPr>
        <w:t>evelopment Assistance Framework</w:t>
      </w:r>
      <w:r w:rsidR="001E1396" w:rsidRPr="001E1396">
        <w:rPr>
          <w:rFonts w:ascii="Arial" w:hAnsi="Arial" w:cs="Arial"/>
          <w:sz w:val="22"/>
          <w:szCs w:val="22"/>
        </w:rPr>
        <w:t xml:space="preserve"> (UNDAF)</w:t>
      </w:r>
      <w:r w:rsidR="001E1396">
        <w:rPr>
          <w:rFonts w:ascii="Arial" w:hAnsi="Arial" w:cs="Arial"/>
          <w:sz w:val="22"/>
          <w:szCs w:val="22"/>
        </w:rPr>
        <w:t xml:space="preserve"> 2016-2020 </w:t>
      </w:r>
      <w:r w:rsidR="001E1396" w:rsidRPr="001E1396">
        <w:rPr>
          <w:rFonts w:ascii="Arial" w:hAnsi="Arial" w:cs="Arial"/>
          <w:sz w:val="22"/>
          <w:szCs w:val="22"/>
        </w:rPr>
        <w:t>exclusively dedicated to resilience and social protection systems building and strengthening</w:t>
      </w:r>
      <w:r w:rsidR="001E1396">
        <w:rPr>
          <w:rFonts w:ascii="Arial" w:hAnsi="Arial" w:cs="Arial"/>
          <w:sz w:val="22"/>
          <w:szCs w:val="22"/>
        </w:rPr>
        <w:t xml:space="preserve">.  </w:t>
      </w:r>
      <w:r w:rsidR="001E1396" w:rsidRPr="001E1396">
        <w:rPr>
          <w:rFonts w:ascii="Arial" w:hAnsi="Arial" w:cs="Arial"/>
          <w:sz w:val="22"/>
          <w:szCs w:val="22"/>
        </w:rPr>
        <w:t>The outcome and output suggestions for this pillar were elabo</w:t>
      </w:r>
      <w:r w:rsidR="001E1396">
        <w:rPr>
          <w:rFonts w:ascii="Arial" w:hAnsi="Arial" w:cs="Arial"/>
          <w:sz w:val="22"/>
          <w:szCs w:val="22"/>
        </w:rPr>
        <w:t xml:space="preserve">rated in close collaboration with </w:t>
      </w:r>
      <w:r w:rsidR="001E1396" w:rsidRPr="001E1396">
        <w:rPr>
          <w:rFonts w:ascii="Arial" w:hAnsi="Arial" w:cs="Arial"/>
          <w:sz w:val="22"/>
          <w:szCs w:val="22"/>
        </w:rPr>
        <w:t>all involved UN agencies</w:t>
      </w:r>
      <w:r w:rsidR="001E1396">
        <w:rPr>
          <w:rFonts w:ascii="Arial" w:hAnsi="Arial" w:cs="Arial"/>
          <w:sz w:val="22"/>
          <w:szCs w:val="22"/>
        </w:rPr>
        <w:t>.</w:t>
      </w:r>
    </w:p>
    <w:p w14:paraId="40F38887" w14:textId="77777777" w:rsidR="00A82708" w:rsidRPr="00BC35EE" w:rsidRDefault="00A82708" w:rsidP="00386D84">
      <w:pPr>
        <w:jc w:val="both"/>
        <w:rPr>
          <w:rFonts w:ascii="Arial" w:hAnsi="Arial" w:cs="Arial"/>
        </w:rPr>
      </w:pPr>
    </w:p>
    <w:p w14:paraId="59C9752A" w14:textId="77777777" w:rsidR="00042155" w:rsidRPr="00BC35EE" w:rsidRDefault="00386D84" w:rsidP="00386D84">
      <w:pPr>
        <w:jc w:val="both"/>
        <w:rPr>
          <w:rFonts w:ascii="Arial" w:hAnsi="Arial" w:cs="Arial"/>
          <w:b/>
          <w:i/>
          <w:color w:val="0000FF"/>
        </w:rPr>
      </w:pPr>
      <w:r w:rsidRPr="00BC35EE">
        <w:rPr>
          <w:rFonts w:ascii="Arial" w:hAnsi="Arial" w:cs="Arial"/>
          <w:b/>
          <w:i/>
          <w:color w:val="0000FF"/>
        </w:rPr>
        <w:t xml:space="preserve">4.3 </w:t>
      </w:r>
      <w:r w:rsidR="00042155" w:rsidRPr="00BC35EE">
        <w:rPr>
          <w:rFonts w:ascii="Arial" w:hAnsi="Arial" w:cs="Arial"/>
          <w:b/>
          <w:i/>
          <w:color w:val="0000FF"/>
        </w:rPr>
        <w:t xml:space="preserve">Main challenges </w:t>
      </w:r>
      <w:r w:rsidR="006E1F69" w:rsidRPr="00BC35EE">
        <w:rPr>
          <w:rFonts w:ascii="Arial" w:hAnsi="Arial" w:cs="Arial"/>
          <w:b/>
          <w:i/>
          <w:color w:val="0000FF"/>
        </w:rPr>
        <w:t>and lessons</w:t>
      </w:r>
      <w:r w:rsidR="00180C5E" w:rsidRPr="00BC35EE">
        <w:rPr>
          <w:rFonts w:ascii="Arial" w:hAnsi="Arial" w:cs="Arial"/>
          <w:b/>
          <w:i/>
          <w:color w:val="0000FF"/>
        </w:rPr>
        <w:t xml:space="preserve"> learned</w:t>
      </w:r>
      <w:r w:rsidR="006E1F69" w:rsidRPr="00BC35EE">
        <w:rPr>
          <w:rFonts w:ascii="Arial" w:hAnsi="Arial" w:cs="Arial"/>
          <w:b/>
          <w:i/>
          <w:color w:val="0000FF"/>
        </w:rPr>
        <w:t xml:space="preserve"> </w:t>
      </w:r>
      <w:r w:rsidR="00042155" w:rsidRPr="00BC35EE">
        <w:rPr>
          <w:rFonts w:ascii="Arial" w:hAnsi="Arial" w:cs="Arial"/>
          <w:b/>
          <w:i/>
          <w:color w:val="0000FF"/>
        </w:rPr>
        <w:t>regarding DRT-F implementation</w:t>
      </w:r>
    </w:p>
    <w:p w14:paraId="20A0A919" w14:textId="77777777" w:rsidR="00EB7F97" w:rsidRPr="00BC35EE" w:rsidRDefault="00EB7F97" w:rsidP="00386D84">
      <w:pPr>
        <w:jc w:val="both"/>
        <w:rPr>
          <w:rFonts w:ascii="Arial" w:hAnsi="Arial" w:cs="Arial"/>
          <w:b/>
          <w:i/>
          <w:color w:val="0000FF"/>
        </w:rPr>
      </w:pPr>
    </w:p>
    <w:p w14:paraId="4E83D995" w14:textId="77777777" w:rsidR="00B77B6B" w:rsidRDefault="008F23E5" w:rsidP="00D62D8A">
      <w:pPr>
        <w:jc w:val="both"/>
        <w:rPr>
          <w:rFonts w:ascii="Arial" w:hAnsi="Arial" w:cs="Arial"/>
          <w:sz w:val="22"/>
          <w:szCs w:val="22"/>
        </w:rPr>
      </w:pPr>
      <w:r w:rsidRPr="00B77B6B">
        <w:rPr>
          <w:rFonts w:ascii="Arial" w:hAnsi="Arial" w:cs="Arial"/>
          <w:sz w:val="22"/>
          <w:szCs w:val="22"/>
        </w:rPr>
        <w:t xml:space="preserve">First of all, the </w:t>
      </w:r>
      <w:r w:rsidR="00EB7F97" w:rsidRPr="00B77B6B">
        <w:rPr>
          <w:rFonts w:ascii="Arial" w:hAnsi="Arial" w:cs="Arial"/>
          <w:sz w:val="22"/>
          <w:szCs w:val="22"/>
        </w:rPr>
        <w:t>initiative</w:t>
      </w:r>
      <w:r w:rsidRPr="00B77B6B">
        <w:rPr>
          <w:rFonts w:ascii="Arial" w:hAnsi="Arial" w:cs="Arial"/>
          <w:sz w:val="22"/>
          <w:szCs w:val="22"/>
        </w:rPr>
        <w:t>s</w:t>
      </w:r>
      <w:r w:rsidR="00EB7F97" w:rsidRPr="00B77B6B">
        <w:rPr>
          <w:rFonts w:ascii="Arial" w:hAnsi="Arial" w:cs="Arial"/>
          <w:sz w:val="22"/>
          <w:szCs w:val="22"/>
        </w:rPr>
        <w:t xml:space="preserve"> </w:t>
      </w:r>
      <w:r w:rsidRPr="00B77B6B">
        <w:rPr>
          <w:rFonts w:ascii="Arial" w:hAnsi="Arial" w:cs="Arial"/>
          <w:sz w:val="22"/>
          <w:szCs w:val="22"/>
        </w:rPr>
        <w:t>have strongly contributed</w:t>
      </w:r>
      <w:r w:rsidR="00EB7F97" w:rsidRPr="00B77B6B">
        <w:rPr>
          <w:rFonts w:ascii="Arial" w:hAnsi="Arial" w:cs="Arial"/>
          <w:sz w:val="22"/>
          <w:szCs w:val="22"/>
        </w:rPr>
        <w:t xml:space="preserve"> to coordinated planning and avoiding duplication of efforts. </w:t>
      </w:r>
      <w:r w:rsidRPr="00B77B6B">
        <w:rPr>
          <w:rFonts w:ascii="Arial" w:hAnsi="Arial" w:cs="Arial"/>
          <w:sz w:val="22"/>
          <w:szCs w:val="22"/>
        </w:rPr>
        <w:t>A strong and effective coordination among key sectors and stakeholders and synergy of implementation has contributed to the realization of the outcomes and</w:t>
      </w:r>
      <w:r w:rsidR="00BA64BF">
        <w:rPr>
          <w:rFonts w:ascii="Arial" w:hAnsi="Arial" w:cs="Arial"/>
          <w:sz w:val="22"/>
          <w:szCs w:val="22"/>
        </w:rPr>
        <w:t xml:space="preserve"> outputs under the initiatives and increased impact.</w:t>
      </w:r>
    </w:p>
    <w:p w14:paraId="333EF721" w14:textId="77777777" w:rsidR="00B77B6B" w:rsidRDefault="00B77B6B" w:rsidP="00D62D8A">
      <w:pPr>
        <w:jc w:val="both"/>
        <w:rPr>
          <w:rFonts w:ascii="Arial" w:hAnsi="Arial" w:cs="Arial"/>
          <w:sz w:val="22"/>
          <w:szCs w:val="22"/>
        </w:rPr>
      </w:pPr>
    </w:p>
    <w:p w14:paraId="119B8A34" w14:textId="77777777" w:rsidR="00B77B6B" w:rsidRDefault="0003118C" w:rsidP="00D62D8A">
      <w:pPr>
        <w:jc w:val="both"/>
        <w:rPr>
          <w:rFonts w:ascii="Arial" w:hAnsi="Arial" w:cs="Arial"/>
          <w:sz w:val="22"/>
          <w:szCs w:val="22"/>
        </w:rPr>
      </w:pPr>
      <w:r w:rsidRPr="00B77B6B">
        <w:rPr>
          <w:rFonts w:ascii="Arial" w:hAnsi="Arial" w:cs="Arial"/>
          <w:sz w:val="22"/>
          <w:szCs w:val="22"/>
        </w:rPr>
        <w:t>The initiatives’ activities have strengthened the institutional capacities at federal, regional and sub-regional level.</w:t>
      </w:r>
      <w:r w:rsidR="00D62D8A" w:rsidRPr="00B77B6B">
        <w:rPr>
          <w:rFonts w:ascii="Arial" w:hAnsi="Arial" w:cs="Arial"/>
          <w:sz w:val="22"/>
          <w:szCs w:val="22"/>
        </w:rPr>
        <w:t xml:space="preserve"> </w:t>
      </w:r>
    </w:p>
    <w:p w14:paraId="17119EDF" w14:textId="77777777" w:rsidR="00B77B6B" w:rsidRDefault="00B77B6B" w:rsidP="00D62D8A">
      <w:pPr>
        <w:jc w:val="both"/>
        <w:rPr>
          <w:rFonts w:ascii="Arial" w:hAnsi="Arial" w:cs="Arial"/>
          <w:sz w:val="22"/>
          <w:szCs w:val="22"/>
        </w:rPr>
      </w:pPr>
    </w:p>
    <w:p w14:paraId="1A088A69" w14:textId="77777777" w:rsidR="00D62D8A" w:rsidRPr="00B77B6B" w:rsidRDefault="00D62D8A" w:rsidP="00D62D8A">
      <w:pPr>
        <w:jc w:val="both"/>
        <w:rPr>
          <w:rFonts w:ascii="Arial" w:hAnsi="Arial" w:cs="Arial"/>
          <w:sz w:val="22"/>
          <w:szCs w:val="22"/>
        </w:rPr>
      </w:pPr>
      <w:r w:rsidRPr="00B77B6B">
        <w:rPr>
          <w:rFonts w:ascii="Arial" w:hAnsi="Arial" w:cs="Arial"/>
          <w:sz w:val="22"/>
          <w:szCs w:val="22"/>
        </w:rPr>
        <w:t xml:space="preserve">The results have been key for joint advocacy among all involved UN agencies and other development partners. </w:t>
      </w:r>
    </w:p>
    <w:p w14:paraId="54B296DD" w14:textId="77777777" w:rsidR="008F23E5" w:rsidRPr="00B77B6B" w:rsidRDefault="008F23E5" w:rsidP="00EB7F97">
      <w:pPr>
        <w:jc w:val="both"/>
        <w:rPr>
          <w:rFonts w:ascii="Arial" w:hAnsi="Arial" w:cs="Arial"/>
          <w:sz w:val="22"/>
          <w:szCs w:val="22"/>
        </w:rPr>
      </w:pPr>
    </w:p>
    <w:p w14:paraId="62528961" w14:textId="77777777" w:rsidR="0003118C" w:rsidRPr="00B77B6B" w:rsidRDefault="00EB7F97" w:rsidP="00EB7F97">
      <w:pPr>
        <w:jc w:val="both"/>
        <w:rPr>
          <w:rFonts w:ascii="Arial" w:hAnsi="Arial" w:cs="Arial"/>
          <w:sz w:val="22"/>
          <w:szCs w:val="22"/>
        </w:rPr>
      </w:pPr>
      <w:r w:rsidRPr="00B77B6B">
        <w:rPr>
          <w:rFonts w:ascii="Arial" w:hAnsi="Arial" w:cs="Arial"/>
          <w:sz w:val="22"/>
          <w:szCs w:val="22"/>
        </w:rPr>
        <w:t>The initiative</w:t>
      </w:r>
      <w:r w:rsidR="0003118C" w:rsidRPr="00B77B6B">
        <w:rPr>
          <w:rFonts w:ascii="Arial" w:hAnsi="Arial" w:cs="Arial"/>
          <w:sz w:val="22"/>
          <w:szCs w:val="22"/>
        </w:rPr>
        <w:t>s have also contributed to other existing or future interventions</w:t>
      </w:r>
      <w:r w:rsidRPr="00B77B6B">
        <w:rPr>
          <w:rFonts w:ascii="Arial" w:hAnsi="Arial" w:cs="Arial"/>
          <w:sz w:val="22"/>
          <w:szCs w:val="22"/>
        </w:rPr>
        <w:t xml:space="preserve"> by documenting and </w:t>
      </w:r>
      <w:r w:rsidR="0003118C" w:rsidRPr="00B77B6B">
        <w:rPr>
          <w:rFonts w:ascii="Arial" w:hAnsi="Arial" w:cs="Arial"/>
          <w:sz w:val="22"/>
          <w:szCs w:val="22"/>
        </w:rPr>
        <w:t>analysing</w:t>
      </w:r>
      <w:r w:rsidRPr="00B77B6B">
        <w:rPr>
          <w:rFonts w:ascii="Arial" w:hAnsi="Arial" w:cs="Arial"/>
          <w:sz w:val="22"/>
          <w:szCs w:val="22"/>
        </w:rPr>
        <w:t xml:space="preserve"> lessons learned</w:t>
      </w:r>
      <w:r w:rsidR="0003118C" w:rsidRPr="00B77B6B">
        <w:rPr>
          <w:rFonts w:ascii="Arial" w:hAnsi="Arial" w:cs="Arial"/>
          <w:sz w:val="22"/>
          <w:szCs w:val="22"/>
        </w:rPr>
        <w:t>.</w:t>
      </w:r>
    </w:p>
    <w:p w14:paraId="136D3A10" w14:textId="77777777" w:rsidR="00D62D8A" w:rsidRPr="00B77B6B" w:rsidRDefault="00D62D8A" w:rsidP="00EB7F97">
      <w:pPr>
        <w:jc w:val="both"/>
        <w:rPr>
          <w:rFonts w:ascii="Arial" w:hAnsi="Arial" w:cs="Arial"/>
          <w:sz w:val="22"/>
          <w:szCs w:val="22"/>
        </w:rPr>
      </w:pPr>
    </w:p>
    <w:p w14:paraId="605939E6" w14:textId="77777777" w:rsidR="009850FE" w:rsidRDefault="002B2E8A" w:rsidP="00EB7F97">
      <w:pPr>
        <w:jc w:val="both"/>
        <w:rPr>
          <w:rFonts w:ascii="Arial" w:hAnsi="Arial" w:cs="Arial"/>
          <w:sz w:val="22"/>
          <w:szCs w:val="22"/>
        </w:rPr>
      </w:pPr>
      <w:r w:rsidRPr="00B77B6B">
        <w:rPr>
          <w:rFonts w:ascii="Arial" w:hAnsi="Arial" w:cs="Arial"/>
          <w:sz w:val="22"/>
          <w:szCs w:val="22"/>
        </w:rPr>
        <w:t>Challenges</w:t>
      </w:r>
      <w:r w:rsidR="00B77B6B">
        <w:rPr>
          <w:rFonts w:ascii="Arial" w:hAnsi="Arial" w:cs="Arial"/>
          <w:sz w:val="22"/>
          <w:szCs w:val="22"/>
        </w:rPr>
        <w:t xml:space="preserve"> arose</w:t>
      </w:r>
      <w:r w:rsidR="009850FE">
        <w:rPr>
          <w:rFonts w:ascii="Arial" w:hAnsi="Arial" w:cs="Arial"/>
          <w:sz w:val="22"/>
          <w:szCs w:val="22"/>
        </w:rPr>
        <w:t xml:space="preserve"> due to political unrest in Ethiopia throughout the year 2016, which caused </w:t>
      </w:r>
      <w:r w:rsidR="009850FE" w:rsidRPr="00B77B6B">
        <w:rPr>
          <w:rFonts w:ascii="Arial" w:hAnsi="Arial" w:cs="Arial"/>
          <w:sz w:val="22"/>
          <w:szCs w:val="22"/>
        </w:rPr>
        <w:t>conflicting priorities</w:t>
      </w:r>
      <w:r w:rsidR="009850FE">
        <w:rPr>
          <w:rFonts w:ascii="Arial" w:hAnsi="Arial" w:cs="Arial"/>
          <w:sz w:val="22"/>
          <w:szCs w:val="22"/>
        </w:rPr>
        <w:t xml:space="preserve"> of and staffing changes within government </w:t>
      </w:r>
      <w:r w:rsidR="00B77B6B" w:rsidRPr="00B77B6B">
        <w:rPr>
          <w:rFonts w:ascii="Arial" w:hAnsi="Arial" w:cs="Arial"/>
          <w:sz w:val="22"/>
          <w:szCs w:val="22"/>
        </w:rPr>
        <w:t xml:space="preserve">and subsequently resulted in delays in implementing activities. </w:t>
      </w:r>
      <w:r w:rsidR="00A0727E">
        <w:rPr>
          <w:rFonts w:ascii="Arial" w:hAnsi="Arial" w:cs="Arial"/>
          <w:sz w:val="22"/>
          <w:szCs w:val="22"/>
        </w:rPr>
        <w:t>One UN agency was forced to find a new implementing partner, which significantly delayed the implementation process. Further, a delay in fund transfer led to a shortened timeframe to implement the initiatives.</w:t>
      </w:r>
    </w:p>
    <w:p w14:paraId="5A0F0E56" w14:textId="77777777" w:rsidR="00587F9B" w:rsidRDefault="00587F9B" w:rsidP="00EB7F97">
      <w:pPr>
        <w:jc w:val="both"/>
        <w:rPr>
          <w:rFonts w:ascii="Arial" w:hAnsi="Arial" w:cs="Arial"/>
          <w:sz w:val="22"/>
          <w:szCs w:val="22"/>
        </w:rPr>
      </w:pPr>
    </w:p>
    <w:p w14:paraId="0EA5D4A8" w14:textId="77777777" w:rsidR="003642FA" w:rsidRDefault="00587F9B" w:rsidP="009908DD">
      <w:pPr>
        <w:jc w:val="both"/>
        <w:rPr>
          <w:rFonts w:ascii="Arial" w:hAnsi="Arial" w:cs="Arial"/>
          <w:sz w:val="22"/>
          <w:szCs w:val="22"/>
        </w:rPr>
      </w:pPr>
      <w:r>
        <w:rPr>
          <w:rFonts w:ascii="Arial" w:hAnsi="Arial" w:cs="Arial"/>
          <w:sz w:val="22"/>
          <w:szCs w:val="22"/>
        </w:rPr>
        <w:t>Several lessons learned can be drawn from the initiatives:</w:t>
      </w:r>
    </w:p>
    <w:p w14:paraId="0ADBFB97" w14:textId="77777777" w:rsidR="003642FA" w:rsidRDefault="003642FA" w:rsidP="009908DD">
      <w:pPr>
        <w:jc w:val="both"/>
        <w:rPr>
          <w:rFonts w:ascii="Arial" w:hAnsi="Arial" w:cs="Arial"/>
          <w:sz w:val="22"/>
          <w:szCs w:val="22"/>
        </w:rPr>
      </w:pPr>
    </w:p>
    <w:p w14:paraId="344F7911" w14:textId="77777777" w:rsidR="009908DD" w:rsidRDefault="009908DD" w:rsidP="009908DD">
      <w:pPr>
        <w:jc w:val="both"/>
        <w:rPr>
          <w:rFonts w:ascii="Arial" w:hAnsi="Arial" w:cs="Arial"/>
          <w:sz w:val="22"/>
          <w:szCs w:val="22"/>
        </w:rPr>
      </w:pPr>
      <w:r w:rsidRPr="003642FA">
        <w:rPr>
          <w:rFonts w:ascii="Arial" w:hAnsi="Arial" w:cs="Arial"/>
          <w:sz w:val="22"/>
          <w:szCs w:val="22"/>
        </w:rPr>
        <w:t>1.</w:t>
      </w:r>
      <w:r w:rsidR="003642FA">
        <w:rPr>
          <w:rFonts w:ascii="Arial" w:hAnsi="Arial" w:cs="Arial"/>
          <w:sz w:val="22"/>
          <w:szCs w:val="22"/>
        </w:rPr>
        <w:t xml:space="preserve"> C</w:t>
      </w:r>
      <w:r w:rsidRPr="003642FA">
        <w:rPr>
          <w:rFonts w:ascii="Arial" w:hAnsi="Arial" w:cs="Arial"/>
          <w:sz w:val="22"/>
          <w:szCs w:val="22"/>
        </w:rPr>
        <w:t xml:space="preserve">oherence and policy integration: </w:t>
      </w:r>
      <w:r w:rsidR="003642FA">
        <w:rPr>
          <w:rFonts w:ascii="Arial" w:hAnsi="Arial" w:cs="Arial"/>
          <w:sz w:val="22"/>
          <w:szCs w:val="22"/>
        </w:rPr>
        <w:t>t</w:t>
      </w:r>
      <w:r w:rsidRPr="003642FA">
        <w:rPr>
          <w:rFonts w:ascii="Arial" w:hAnsi="Arial" w:cs="Arial"/>
          <w:sz w:val="22"/>
          <w:szCs w:val="22"/>
        </w:rPr>
        <w:t xml:space="preserve">hrough </w:t>
      </w:r>
      <w:r w:rsidR="003642FA">
        <w:rPr>
          <w:rFonts w:ascii="Arial" w:hAnsi="Arial" w:cs="Arial"/>
          <w:sz w:val="22"/>
          <w:szCs w:val="22"/>
        </w:rPr>
        <w:t>joint planning and coherence in support of</w:t>
      </w:r>
      <w:r w:rsidRPr="003642FA">
        <w:rPr>
          <w:rFonts w:ascii="Arial" w:hAnsi="Arial" w:cs="Arial"/>
          <w:sz w:val="22"/>
          <w:szCs w:val="22"/>
        </w:rPr>
        <w:t xml:space="preserve"> </w:t>
      </w:r>
      <w:r w:rsidR="003642FA">
        <w:rPr>
          <w:rFonts w:ascii="Arial" w:hAnsi="Arial" w:cs="Arial"/>
          <w:sz w:val="22"/>
          <w:szCs w:val="22"/>
        </w:rPr>
        <w:t>g</w:t>
      </w:r>
      <w:r w:rsidRPr="003642FA">
        <w:rPr>
          <w:rFonts w:ascii="Arial" w:hAnsi="Arial" w:cs="Arial"/>
          <w:sz w:val="22"/>
          <w:szCs w:val="22"/>
        </w:rPr>
        <w:t>overnment, UN agencies</w:t>
      </w:r>
      <w:r w:rsidR="003642FA">
        <w:rPr>
          <w:rFonts w:ascii="Arial" w:hAnsi="Arial" w:cs="Arial"/>
          <w:sz w:val="22"/>
          <w:szCs w:val="22"/>
        </w:rPr>
        <w:t xml:space="preserve"> have</w:t>
      </w:r>
      <w:r w:rsidRPr="003642FA">
        <w:rPr>
          <w:rFonts w:ascii="Arial" w:hAnsi="Arial" w:cs="Arial"/>
          <w:sz w:val="22"/>
          <w:szCs w:val="22"/>
        </w:rPr>
        <w:t xml:space="preserve"> responded in a tailore</w:t>
      </w:r>
      <w:r w:rsidR="003642FA">
        <w:rPr>
          <w:rFonts w:ascii="Arial" w:hAnsi="Arial" w:cs="Arial"/>
          <w:sz w:val="22"/>
          <w:szCs w:val="22"/>
        </w:rPr>
        <w:t>d way to the specific needs of g</w:t>
      </w:r>
      <w:r w:rsidRPr="003642FA">
        <w:rPr>
          <w:rFonts w:ascii="Arial" w:hAnsi="Arial" w:cs="Arial"/>
          <w:sz w:val="22"/>
          <w:szCs w:val="22"/>
        </w:rPr>
        <w:t xml:space="preserve">overnment and based on the comparative advantage of the agencies contributing with complementary expertise in a coordinated manner. </w:t>
      </w:r>
    </w:p>
    <w:p w14:paraId="67E45744" w14:textId="77777777" w:rsidR="003642FA" w:rsidRPr="003642FA" w:rsidRDefault="003642FA" w:rsidP="009908DD">
      <w:pPr>
        <w:jc w:val="both"/>
        <w:rPr>
          <w:rFonts w:ascii="Arial" w:hAnsi="Arial" w:cs="Arial"/>
          <w:sz w:val="22"/>
          <w:szCs w:val="22"/>
        </w:rPr>
      </w:pPr>
    </w:p>
    <w:p w14:paraId="3DF4C097" w14:textId="77777777" w:rsidR="003642FA" w:rsidRDefault="003642FA" w:rsidP="003642FA">
      <w:pPr>
        <w:jc w:val="both"/>
        <w:rPr>
          <w:rFonts w:ascii="Arial" w:hAnsi="Arial" w:cs="Arial"/>
          <w:sz w:val="22"/>
          <w:szCs w:val="22"/>
        </w:rPr>
      </w:pPr>
      <w:r>
        <w:rPr>
          <w:rFonts w:ascii="Arial" w:hAnsi="Arial" w:cs="Arial"/>
          <w:sz w:val="22"/>
          <w:szCs w:val="22"/>
        </w:rPr>
        <w:t>2. Advocacy for innovation</w:t>
      </w:r>
      <w:r w:rsidR="009908DD" w:rsidRPr="003642FA">
        <w:rPr>
          <w:rFonts w:ascii="Arial" w:hAnsi="Arial" w:cs="Arial"/>
          <w:sz w:val="22"/>
          <w:szCs w:val="22"/>
        </w:rPr>
        <w:t xml:space="preserve">: </w:t>
      </w:r>
      <w:r w:rsidRPr="003642FA">
        <w:rPr>
          <w:rFonts w:ascii="Arial" w:hAnsi="Arial" w:cs="Arial"/>
          <w:sz w:val="22"/>
          <w:szCs w:val="22"/>
        </w:rPr>
        <w:t>It is important to strengthen the UN agencies</w:t>
      </w:r>
      <w:r w:rsidR="00487F1B">
        <w:rPr>
          <w:rFonts w:ascii="Arial" w:hAnsi="Arial" w:cs="Arial"/>
          <w:sz w:val="22"/>
          <w:szCs w:val="22"/>
        </w:rPr>
        <w:t>’ and g</w:t>
      </w:r>
      <w:r w:rsidRPr="003642FA">
        <w:rPr>
          <w:rFonts w:ascii="Arial" w:hAnsi="Arial" w:cs="Arial"/>
          <w:sz w:val="22"/>
          <w:szCs w:val="22"/>
        </w:rPr>
        <w:t xml:space="preserve">overnment’s evidence based advocacy. </w:t>
      </w:r>
      <w:r w:rsidR="00487F1B">
        <w:rPr>
          <w:rFonts w:ascii="Arial" w:hAnsi="Arial" w:cs="Arial"/>
          <w:sz w:val="22"/>
          <w:szCs w:val="22"/>
        </w:rPr>
        <w:t>Through evidence based advocacy, we can make a case for innovative solutions, for example by showing that initial costs of a new solution will be absorbed by subsequent gains.</w:t>
      </w:r>
    </w:p>
    <w:p w14:paraId="718D487B" w14:textId="77777777" w:rsidR="00487F1B" w:rsidRDefault="00487F1B" w:rsidP="009908DD">
      <w:pPr>
        <w:jc w:val="both"/>
        <w:rPr>
          <w:rFonts w:ascii="Arial" w:hAnsi="Arial" w:cs="Arial"/>
          <w:sz w:val="22"/>
          <w:szCs w:val="22"/>
        </w:rPr>
      </w:pPr>
    </w:p>
    <w:p w14:paraId="5422788A" w14:textId="77777777" w:rsidR="00815BDC" w:rsidRDefault="00E31EA9" w:rsidP="009908DD">
      <w:pPr>
        <w:jc w:val="both"/>
        <w:rPr>
          <w:rFonts w:ascii="Arial" w:hAnsi="Arial" w:cs="Arial"/>
          <w:sz w:val="22"/>
          <w:szCs w:val="22"/>
        </w:rPr>
      </w:pPr>
      <w:r>
        <w:rPr>
          <w:rFonts w:ascii="Arial" w:hAnsi="Arial" w:cs="Arial"/>
          <w:sz w:val="22"/>
          <w:szCs w:val="22"/>
        </w:rPr>
        <w:t xml:space="preserve">3. </w:t>
      </w:r>
      <w:r w:rsidR="009908DD" w:rsidRPr="003642FA">
        <w:rPr>
          <w:rFonts w:ascii="Arial" w:hAnsi="Arial" w:cs="Arial"/>
          <w:sz w:val="22"/>
          <w:szCs w:val="22"/>
        </w:rPr>
        <w:t xml:space="preserve">Developing national capacity: Capacity building </w:t>
      </w:r>
      <w:r>
        <w:rPr>
          <w:rFonts w:ascii="Arial" w:hAnsi="Arial" w:cs="Arial"/>
          <w:sz w:val="22"/>
          <w:szCs w:val="22"/>
        </w:rPr>
        <w:t>enables g</w:t>
      </w:r>
      <w:r w:rsidR="009908DD" w:rsidRPr="003642FA">
        <w:rPr>
          <w:rFonts w:ascii="Arial" w:hAnsi="Arial" w:cs="Arial"/>
          <w:sz w:val="22"/>
          <w:szCs w:val="22"/>
        </w:rPr>
        <w:t xml:space="preserve">overnment to take over new responsibilities and advocate </w:t>
      </w:r>
      <w:r>
        <w:rPr>
          <w:rFonts w:ascii="Arial" w:hAnsi="Arial" w:cs="Arial"/>
          <w:sz w:val="22"/>
          <w:szCs w:val="22"/>
        </w:rPr>
        <w:t>for sustainable development solutions</w:t>
      </w:r>
      <w:r w:rsidR="009908DD" w:rsidRPr="003642FA">
        <w:rPr>
          <w:rFonts w:ascii="Arial" w:hAnsi="Arial" w:cs="Arial"/>
          <w:sz w:val="22"/>
          <w:szCs w:val="22"/>
        </w:rPr>
        <w:t xml:space="preserve">. </w:t>
      </w:r>
    </w:p>
    <w:p w14:paraId="497728AA" w14:textId="77777777" w:rsidR="00BA64BF" w:rsidRDefault="00BA64BF" w:rsidP="009908DD">
      <w:pPr>
        <w:jc w:val="both"/>
        <w:rPr>
          <w:rFonts w:ascii="Arial" w:hAnsi="Arial" w:cs="Arial"/>
          <w:sz w:val="22"/>
          <w:szCs w:val="22"/>
        </w:rPr>
      </w:pPr>
    </w:p>
    <w:p w14:paraId="7B5FD620" w14:textId="77777777" w:rsidR="00BA64BF" w:rsidRPr="00BA64BF" w:rsidRDefault="00BA64BF" w:rsidP="00BA64BF">
      <w:pPr>
        <w:jc w:val="both"/>
        <w:rPr>
          <w:rFonts w:ascii="Arial" w:hAnsi="Arial" w:cs="Arial"/>
          <w:sz w:val="22"/>
        </w:rPr>
      </w:pPr>
      <w:r w:rsidRPr="00BA64BF">
        <w:rPr>
          <w:rFonts w:ascii="Arial" w:hAnsi="Arial" w:cs="Arial"/>
          <w:sz w:val="22"/>
          <w:szCs w:val="22"/>
        </w:rPr>
        <w:t xml:space="preserve">4. Resource mobilization: </w:t>
      </w:r>
      <w:r>
        <w:rPr>
          <w:rFonts w:ascii="Arial" w:hAnsi="Arial" w:cs="Arial"/>
          <w:sz w:val="22"/>
        </w:rPr>
        <w:t xml:space="preserve">Joint resource mobilization efforts are </w:t>
      </w:r>
      <w:r w:rsidR="00451BB4">
        <w:rPr>
          <w:rFonts w:ascii="Arial" w:hAnsi="Arial" w:cs="Arial"/>
          <w:sz w:val="22"/>
        </w:rPr>
        <w:t>limited,</w:t>
      </w:r>
      <w:r w:rsidRPr="00BA64BF">
        <w:rPr>
          <w:rFonts w:ascii="Arial" w:hAnsi="Arial" w:cs="Arial"/>
          <w:sz w:val="22"/>
        </w:rPr>
        <w:t xml:space="preserve"> UN </w:t>
      </w:r>
      <w:r w:rsidR="00451BB4">
        <w:rPr>
          <w:rFonts w:ascii="Arial" w:hAnsi="Arial" w:cs="Arial"/>
          <w:sz w:val="22"/>
        </w:rPr>
        <w:t xml:space="preserve">agencies </w:t>
      </w:r>
      <w:r w:rsidRPr="00BA64BF">
        <w:rPr>
          <w:rFonts w:ascii="Arial" w:hAnsi="Arial" w:cs="Arial"/>
          <w:sz w:val="22"/>
        </w:rPr>
        <w:t xml:space="preserve">rely heavily on individual resource mobilization. </w:t>
      </w:r>
    </w:p>
    <w:p w14:paraId="26A677B2" w14:textId="77777777" w:rsidR="00BA64BF" w:rsidRPr="00E31EA9" w:rsidRDefault="00BA64BF" w:rsidP="009908DD">
      <w:pPr>
        <w:jc w:val="both"/>
        <w:rPr>
          <w:rFonts w:ascii="Arial" w:hAnsi="Arial" w:cs="Arial"/>
          <w:sz w:val="22"/>
          <w:szCs w:val="22"/>
        </w:rPr>
      </w:pPr>
    </w:p>
    <w:p w14:paraId="5B4ABB0F" w14:textId="77777777" w:rsidR="00BD518A" w:rsidRPr="00BC35EE" w:rsidRDefault="00BD518A" w:rsidP="0096429A">
      <w:pPr>
        <w:jc w:val="both"/>
        <w:rPr>
          <w:rFonts w:ascii="Arial" w:hAnsi="Arial" w:cs="Arial"/>
          <w:sz w:val="22"/>
        </w:rPr>
      </w:pPr>
    </w:p>
    <w:p w14:paraId="5CF70EA8" w14:textId="77777777" w:rsidR="00790DAA" w:rsidRPr="00BC35EE" w:rsidRDefault="006E5671" w:rsidP="00790DAA">
      <w:pPr>
        <w:jc w:val="both"/>
        <w:rPr>
          <w:rFonts w:ascii="Arial" w:hAnsi="Arial" w:cs="Arial"/>
          <w:b/>
          <w:i/>
          <w:color w:val="0000FF"/>
        </w:rPr>
      </w:pPr>
      <w:r w:rsidRPr="00BC35EE">
        <w:rPr>
          <w:rFonts w:ascii="Arial" w:hAnsi="Arial" w:cs="Arial"/>
          <w:b/>
          <w:i/>
          <w:color w:val="0000FF"/>
        </w:rPr>
        <w:t>4.4 Risk assessment for</w:t>
      </w:r>
      <w:r w:rsidR="00790DAA" w:rsidRPr="00BC35EE">
        <w:rPr>
          <w:rFonts w:ascii="Arial" w:hAnsi="Arial" w:cs="Arial"/>
          <w:b/>
          <w:i/>
          <w:color w:val="0000FF"/>
        </w:rPr>
        <w:t xml:space="preserve"> DRT-F policy initiative</w:t>
      </w:r>
      <w:r w:rsidRPr="00BC35EE">
        <w:rPr>
          <w:rFonts w:ascii="Arial" w:hAnsi="Arial" w:cs="Arial"/>
          <w:b/>
          <w:i/>
          <w:color w:val="0000FF"/>
        </w:rPr>
        <w:t>s</w:t>
      </w:r>
      <w:r w:rsidR="00790DAA" w:rsidRPr="00BC35EE">
        <w:rPr>
          <w:rFonts w:ascii="Arial" w:hAnsi="Arial" w:cs="Arial"/>
          <w:b/>
          <w:i/>
          <w:color w:val="0000FF"/>
        </w:rPr>
        <w:t xml:space="preserve"> </w:t>
      </w:r>
      <w:r w:rsidRPr="00BC35EE">
        <w:rPr>
          <w:rFonts w:ascii="Arial" w:hAnsi="Arial" w:cs="Arial"/>
          <w:b/>
          <w:i/>
          <w:color w:val="0000FF"/>
        </w:rPr>
        <w:t xml:space="preserve">(only </w:t>
      </w:r>
      <w:r w:rsidR="00790DAA" w:rsidRPr="00BC35EE">
        <w:rPr>
          <w:rFonts w:ascii="Arial" w:hAnsi="Arial" w:cs="Arial"/>
          <w:b/>
          <w:i/>
          <w:color w:val="0000FF"/>
        </w:rPr>
        <w:t>2016 funding cycle</w:t>
      </w:r>
      <w:r w:rsidRPr="00BC35EE">
        <w:rPr>
          <w:rFonts w:ascii="Arial" w:hAnsi="Arial" w:cs="Arial"/>
          <w:b/>
          <w:i/>
          <w:color w:val="0000FF"/>
        </w:rPr>
        <w:t>)</w:t>
      </w:r>
    </w:p>
    <w:p w14:paraId="0CFA2591" w14:textId="77777777" w:rsidR="00790DAA" w:rsidRPr="00BC35EE" w:rsidRDefault="00790DAA" w:rsidP="0096429A">
      <w:pPr>
        <w:jc w:val="both"/>
        <w:rPr>
          <w:rFonts w:ascii="Arial" w:hAnsi="Arial" w:cs="Arial"/>
        </w:rPr>
      </w:pPr>
    </w:p>
    <w:tbl>
      <w:tblPr>
        <w:tblStyle w:val="TableGrid"/>
        <w:tblW w:w="9639" w:type="dxa"/>
        <w:tblInd w:w="-459" w:type="dxa"/>
        <w:tblLook w:val="04A0" w:firstRow="1" w:lastRow="0" w:firstColumn="1" w:lastColumn="0" w:noHBand="0" w:noVBand="1"/>
      </w:tblPr>
      <w:tblGrid>
        <w:gridCol w:w="3261"/>
        <w:gridCol w:w="1559"/>
        <w:gridCol w:w="1559"/>
        <w:gridCol w:w="3260"/>
      </w:tblGrid>
      <w:tr w:rsidR="00790DAA" w:rsidRPr="00BC35EE" w14:paraId="24436C25" w14:textId="77777777" w:rsidTr="00D77AF0">
        <w:tc>
          <w:tcPr>
            <w:tcW w:w="3261" w:type="dxa"/>
            <w:shd w:val="clear" w:color="auto" w:fill="FFFF99"/>
            <w:vAlign w:val="center"/>
          </w:tcPr>
          <w:p w14:paraId="737FD9AE" w14:textId="77777777" w:rsidR="00790DAA" w:rsidRPr="00BC35EE" w:rsidRDefault="00DB33E8" w:rsidP="00DB33E8">
            <w:pPr>
              <w:jc w:val="center"/>
              <w:rPr>
                <w:rFonts w:ascii="Arial" w:hAnsi="Arial" w:cs="Arial"/>
                <w:b/>
                <w:color w:val="0000FF"/>
                <w:sz w:val="22"/>
              </w:rPr>
            </w:pPr>
            <w:r w:rsidRPr="00BC35EE">
              <w:rPr>
                <w:rFonts w:ascii="Arial" w:hAnsi="Arial" w:cs="Arial"/>
                <w:b/>
                <w:color w:val="0000FF"/>
                <w:sz w:val="22"/>
              </w:rPr>
              <w:t>Brief description of the risk</w:t>
            </w:r>
          </w:p>
        </w:tc>
        <w:tc>
          <w:tcPr>
            <w:tcW w:w="1559" w:type="dxa"/>
            <w:shd w:val="clear" w:color="auto" w:fill="FFFF99"/>
            <w:vAlign w:val="center"/>
          </w:tcPr>
          <w:p w14:paraId="0ACED649" w14:textId="77777777" w:rsidR="00790DAA" w:rsidRPr="00BC35EE" w:rsidRDefault="00DB33E8" w:rsidP="00DB33E8">
            <w:pPr>
              <w:jc w:val="center"/>
              <w:rPr>
                <w:rFonts w:ascii="Arial" w:hAnsi="Arial" w:cs="Arial"/>
                <w:b/>
                <w:color w:val="0000FF"/>
                <w:sz w:val="22"/>
              </w:rPr>
            </w:pPr>
            <w:r w:rsidRPr="00BC35EE">
              <w:rPr>
                <w:rFonts w:ascii="Arial" w:hAnsi="Arial" w:cs="Arial"/>
                <w:b/>
                <w:color w:val="0000FF"/>
                <w:sz w:val="22"/>
              </w:rPr>
              <w:t xml:space="preserve">Likelihood </w:t>
            </w:r>
            <w:r w:rsidRPr="00BC35EE">
              <w:rPr>
                <w:rFonts w:ascii="Arial" w:hAnsi="Arial" w:cs="Arial"/>
                <w:color w:val="0000FF"/>
                <w:sz w:val="16"/>
              </w:rPr>
              <w:t>(high, medium, low)</w:t>
            </w:r>
          </w:p>
        </w:tc>
        <w:tc>
          <w:tcPr>
            <w:tcW w:w="1559" w:type="dxa"/>
            <w:shd w:val="clear" w:color="auto" w:fill="FFFF99"/>
            <w:vAlign w:val="center"/>
          </w:tcPr>
          <w:p w14:paraId="3BFF5B8D" w14:textId="77777777" w:rsidR="006E5671" w:rsidRPr="00BC35EE" w:rsidRDefault="00DB33E8" w:rsidP="00DB33E8">
            <w:pPr>
              <w:jc w:val="center"/>
              <w:rPr>
                <w:rFonts w:ascii="Arial" w:hAnsi="Arial" w:cs="Arial"/>
                <w:b/>
                <w:color w:val="0000FF"/>
                <w:sz w:val="22"/>
              </w:rPr>
            </w:pPr>
            <w:r w:rsidRPr="00BC35EE">
              <w:rPr>
                <w:rFonts w:ascii="Arial" w:hAnsi="Arial" w:cs="Arial"/>
                <w:b/>
                <w:color w:val="0000FF"/>
                <w:sz w:val="22"/>
              </w:rPr>
              <w:t xml:space="preserve">Impact </w:t>
            </w:r>
          </w:p>
          <w:p w14:paraId="4E68106E" w14:textId="77777777" w:rsidR="00790DAA" w:rsidRPr="00BC35EE" w:rsidRDefault="00DB33E8" w:rsidP="00DB33E8">
            <w:pPr>
              <w:jc w:val="center"/>
              <w:rPr>
                <w:rFonts w:ascii="Arial" w:hAnsi="Arial" w:cs="Arial"/>
                <w:b/>
                <w:color w:val="0000FF"/>
                <w:sz w:val="22"/>
              </w:rPr>
            </w:pPr>
            <w:r w:rsidRPr="00BC35EE">
              <w:rPr>
                <w:rFonts w:ascii="Arial" w:hAnsi="Arial" w:cs="Arial"/>
                <w:color w:val="0000FF"/>
                <w:sz w:val="16"/>
              </w:rPr>
              <w:t>(high, medium, low)</w:t>
            </w:r>
          </w:p>
        </w:tc>
        <w:tc>
          <w:tcPr>
            <w:tcW w:w="3260" w:type="dxa"/>
            <w:shd w:val="clear" w:color="auto" w:fill="FFFF99"/>
            <w:vAlign w:val="center"/>
          </w:tcPr>
          <w:p w14:paraId="094B2E7F" w14:textId="77777777" w:rsidR="00790DAA" w:rsidRPr="00BC35EE" w:rsidRDefault="00DB33E8" w:rsidP="00DB33E8">
            <w:pPr>
              <w:jc w:val="center"/>
              <w:rPr>
                <w:rFonts w:ascii="Arial" w:hAnsi="Arial" w:cs="Arial"/>
                <w:b/>
                <w:color w:val="0000FF"/>
                <w:sz w:val="22"/>
              </w:rPr>
            </w:pPr>
            <w:r w:rsidRPr="00BC35EE">
              <w:rPr>
                <w:rFonts w:ascii="Arial" w:hAnsi="Arial" w:cs="Arial"/>
                <w:b/>
                <w:color w:val="0000FF"/>
                <w:sz w:val="22"/>
              </w:rPr>
              <w:t>Strategy to address the risk</w:t>
            </w:r>
          </w:p>
        </w:tc>
      </w:tr>
      <w:tr w:rsidR="00A6504B" w:rsidRPr="00BC35EE" w14:paraId="67CB3B0D" w14:textId="77777777" w:rsidTr="00D77AF0">
        <w:tc>
          <w:tcPr>
            <w:tcW w:w="3261" w:type="dxa"/>
            <w:vAlign w:val="center"/>
          </w:tcPr>
          <w:p w14:paraId="49988F26" w14:textId="77777777" w:rsidR="00A6504B" w:rsidRPr="00DB33E8" w:rsidRDefault="00A6504B" w:rsidP="00A6504B">
            <w:pPr>
              <w:rPr>
                <w:rFonts w:ascii="Arial" w:hAnsi="Arial" w:cs="Arial"/>
                <w:sz w:val="22"/>
              </w:rPr>
            </w:pPr>
            <w:r>
              <w:rPr>
                <w:rFonts w:ascii="Arial" w:hAnsi="Arial" w:cs="Arial"/>
                <w:sz w:val="22"/>
              </w:rPr>
              <w:t>Low government commitment due to competing priorities</w:t>
            </w:r>
          </w:p>
        </w:tc>
        <w:tc>
          <w:tcPr>
            <w:tcW w:w="1559" w:type="dxa"/>
            <w:vAlign w:val="center"/>
          </w:tcPr>
          <w:p w14:paraId="7CB8781F" w14:textId="77777777" w:rsidR="00A6504B" w:rsidRPr="00DB33E8" w:rsidRDefault="00A6504B" w:rsidP="00A6504B">
            <w:pPr>
              <w:rPr>
                <w:rFonts w:ascii="Arial" w:hAnsi="Arial" w:cs="Arial"/>
                <w:sz w:val="22"/>
              </w:rPr>
            </w:pPr>
            <w:r>
              <w:rPr>
                <w:rFonts w:ascii="Arial" w:hAnsi="Arial" w:cs="Arial"/>
                <w:sz w:val="22"/>
              </w:rPr>
              <w:t>Low</w:t>
            </w:r>
          </w:p>
        </w:tc>
        <w:tc>
          <w:tcPr>
            <w:tcW w:w="1559" w:type="dxa"/>
            <w:vAlign w:val="center"/>
          </w:tcPr>
          <w:p w14:paraId="4BE53CDD" w14:textId="77777777" w:rsidR="00A6504B" w:rsidRPr="00DB33E8" w:rsidRDefault="00A6504B" w:rsidP="00A6504B">
            <w:pPr>
              <w:rPr>
                <w:rFonts w:ascii="Arial" w:hAnsi="Arial" w:cs="Arial"/>
                <w:sz w:val="22"/>
              </w:rPr>
            </w:pPr>
            <w:r>
              <w:rPr>
                <w:rFonts w:ascii="Arial" w:hAnsi="Arial" w:cs="Arial"/>
                <w:sz w:val="22"/>
              </w:rPr>
              <w:t>High</w:t>
            </w:r>
          </w:p>
        </w:tc>
        <w:tc>
          <w:tcPr>
            <w:tcW w:w="3260" w:type="dxa"/>
            <w:vAlign w:val="center"/>
          </w:tcPr>
          <w:p w14:paraId="345CD103" w14:textId="77777777" w:rsidR="00A6504B" w:rsidRPr="00BC35EE" w:rsidRDefault="00A6504B" w:rsidP="00CE290B">
            <w:pPr>
              <w:rPr>
                <w:rFonts w:ascii="Arial" w:hAnsi="Arial" w:cs="Arial"/>
                <w:sz w:val="22"/>
              </w:rPr>
            </w:pPr>
            <w:r>
              <w:rPr>
                <w:rFonts w:ascii="Arial" w:hAnsi="Arial" w:cs="Arial"/>
                <w:sz w:val="22"/>
              </w:rPr>
              <w:t>Joint work p</w:t>
            </w:r>
            <w:r w:rsidRPr="00BC35EE">
              <w:rPr>
                <w:rFonts w:ascii="Arial" w:hAnsi="Arial" w:cs="Arial"/>
                <w:sz w:val="22"/>
              </w:rPr>
              <w:t>lan</w:t>
            </w:r>
            <w:r>
              <w:rPr>
                <w:rFonts w:ascii="Arial" w:hAnsi="Arial" w:cs="Arial"/>
                <w:sz w:val="22"/>
              </w:rPr>
              <w:t>s</w:t>
            </w:r>
            <w:r w:rsidR="00CE290B">
              <w:rPr>
                <w:rFonts w:ascii="Arial" w:hAnsi="Arial" w:cs="Arial"/>
                <w:sz w:val="22"/>
              </w:rPr>
              <w:t xml:space="preserve">; </w:t>
            </w:r>
            <w:r w:rsidR="00CE290B" w:rsidRPr="005D1E72">
              <w:rPr>
                <w:rFonts w:ascii="Arial" w:hAnsi="Arial" w:cs="Arial"/>
                <w:sz w:val="22"/>
              </w:rPr>
              <w:t>nourish relationship</w:t>
            </w:r>
            <w:r w:rsidR="00CE290B">
              <w:rPr>
                <w:rFonts w:ascii="Arial" w:hAnsi="Arial" w:cs="Arial"/>
                <w:sz w:val="22"/>
              </w:rPr>
              <w:t>s</w:t>
            </w:r>
            <w:r w:rsidR="00CE290B" w:rsidRPr="005D1E72">
              <w:rPr>
                <w:rFonts w:ascii="Arial" w:hAnsi="Arial" w:cs="Arial"/>
                <w:sz w:val="22"/>
              </w:rPr>
              <w:t xml:space="preserve"> th</w:t>
            </w:r>
            <w:r w:rsidR="00CE290B">
              <w:rPr>
                <w:rFonts w:ascii="Arial" w:hAnsi="Arial" w:cs="Arial"/>
                <w:sz w:val="22"/>
              </w:rPr>
              <w:t>r</w:t>
            </w:r>
            <w:r w:rsidR="00CE290B" w:rsidRPr="005D1E72">
              <w:rPr>
                <w:rFonts w:ascii="Arial" w:hAnsi="Arial" w:cs="Arial"/>
                <w:sz w:val="22"/>
              </w:rPr>
              <w:t>ough regular meetings and information sharing.</w:t>
            </w:r>
          </w:p>
        </w:tc>
      </w:tr>
      <w:tr w:rsidR="00A6504B" w:rsidRPr="00BC35EE" w14:paraId="3ECD49F0" w14:textId="77777777" w:rsidTr="00D77AF0">
        <w:tc>
          <w:tcPr>
            <w:tcW w:w="3261" w:type="dxa"/>
            <w:vAlign w:val="center"/>
          </w:tcPr>
          <w:p w14:paraId="7AA54F31" w14:textId="77777777" w:rsidR="00A6504B" w:rsidRPr="00E04700" w:rsidRDefault="00A6504B" w:rsidP="00A6504B">
            <w:pPr>
              <w:rPr>
                <w:rFonts w:ascii="Arial" w:hAnsi="Arial" w:cs="Arial"/>
                <w:sz w:val="22"/>
              </w:rPr>
            </w:pPr>
            <w:r>
              <w:rPr>
                <w:rFonts w:ascii="Arial" w:hAnsi="Arial" w:cs="Arial"/>
                <w:sz w:val="22"/>
              </w:rPr>
              <w:t>Delayed implementation due to conflicting priorities due to declaration of state of emergency</w:t>
            </w:r>
          </w:p>
        </w:tc>
        <w:tc>
          <w:tcPr>
            <w:tcW w:w="1559" w:type="dxa"/>
            <w:vAlign w:val="center"/>
          </w:tcPr>
          <w:p w14:paraId="32DBF31A" w14:textId="77777777" w:rsidR="00A6504B" w:rsidRPr="00E04700" w:rsidRDefault="00A6504B" w:rsidP="00A6504B">
            <w:pPr>
              <w:rPr>
                <w:rFonts w:ascii="Arial" w:hAnsi="Arial" w:cs="Arial"/>
                <w:sz w:val="22"/>
              </w:rPr>
            </w:pPr>
            <w:r>
              <w:rPr>
                <w:rFonts w:ascii="Arial" w:hAnsi="Arial" w:cs="Arial"/>
                <w:sz w:val="22"/>
              </w:rPr>
              <w:t>Low</w:t>
            </w:r>
          </w:p>
        </w:tc>
        <w:tc>
          <w:tcPr>
            <w:tcW w:w="1559" w:type="dxa"/>
            <w:vAlign w:val="center"/>
          </w:tcPr>
          <w:p w14:paraId="3B0A004A" w14:textId="77777777" w:rsidR="00A6504B" w:rsidRPr="00E04700" w:rsidRDefault="00A6504B" w:rsidP="00A6504B">
            <w:pPr>
              <w:rPr>
                <w:rFonts w:ascii="Arial" w:hAnsi="Arial" w:cs="Arial"/>
                <w:sz w:val="22"/>
              </w:rPr>
            </w:pPr>
            <w:r>
              <w:rPr>
                <w:rFonts w:ascii="Arial" w:hAnsi="Arial" w:cs="Arial"/>
                <w:sz w:val="22"/>
              </w:rPr>
              <w:t>Medium</w:t>
            </w:r>
          </w:p>
        </w:tc>
        <w:tc>
          <w:tcPr>
            <w:tcW w:w="3260" w:type="dxa"/>
            <w:vAlign w:val="center"/>
          </w:tcPr>
          <w:p w14:paraId="09B9FA8B" w14:textId="77777777" w:rsidR="00A6504B" w:rsidRPr="00E04700" w:rsidRDefault="00A6504B" w:rsidP="00A6504B">
            <w:pPr>
              <w:rPr>
                <w:rFonts w:ascii="Arial" w:hAnsi="Arial" w:cs="Arial"/>
                <w:sz w:val="22"/>
              </w:rPr>
            </w:pPr>
            <w:r>
              <w:rPr>
                <w:rFonts w:ascii="Arial" w:hAnsi="Arial" w:cs="Arial"/>
                <w:sz w:val="22"/>
              </w:rPr>
              <w:t>Extension of implementation period</w:t>
            </w:r>
          </w:p>
        </w:tc>
      </w:tr>
      <w:tr w:rsidR="00A6504B" w:rsidRPr="00BC35EE" w14:paraId="2A4D2E8C" w14:textId="77777777" w:rsidTr="00D77AF0">
        <w:tc>
          <w:tcPr>
            <w:tcW w:w="3261" w:type="dxa"/>
            <w:vAlign w:val="center"/>
          </w:tcPr>
          <w:p w14:paraId="649A52CD" w14:textId="77777777" w:rsidR="00A6504B" w:rsidRPr="00DB33E8" w:rsidRDefault="00A6504B" w:rsidP="00A6504B">
            <w:pPr>
              <w:rPr>
                <w:rFonts w:ascii="Arial" w:hAnsi="Arial" w:cs="Arial"/>
                <w:sz w:val="22"/>
              </w:rPr>
            </w:pPr>
            <w:r>
              <w:rPr>
                <w:rFonts w:ascii="Arial" w:hAnsi="Arial" w:cs="Arial"/>
                <w:sz w:val="22"/>
              </w:rPr>
              <w:t xml:space="preserve">Delayed programme implementation and government responsiveness due to regular emergencies </w:t>
            </w:r>
          </w:p>
        </w:tc>
        <w:tc>
          <w:tcPr>
            <w:tcW w:w="1559" w:type="dxa"/>
            <w:vAlign w:val="center"/>
          </w:tcPr>
          <w:p w14:paraId="0F6781C7" w14:textId="77777777" w:rsidR="00A6504B" w:rsidRPr="00DB33E8" w:rsidRDefault="00A6504B" w:rsidP="00A6504B">
            <w:pPr>
              <w:rPr>
                <w:rFonts w:ascii="Arial" w:hAnsi="Arial" w:cs="Arial"/>
                <w:sz w:val="22"/>
              </w:rPr>
            </w:pPr>
            <w:r>
              <w:rPr>
                <w:rFonts w:ascii="Arial" w:hAnsi="Arial" w:cs="Arial"/>
                <w:sz w:val="22"/>
              </w:rPr>
              <w:t>High</w:t>
            </w:r>
          </w:p>
        </w:tc>
        <w:tc>
          <w:tcPr>
            <w:tcW w:w="1559" w:type="dxa"/>
            <w:vAlign w:val="center"/>
          </w:tcPr>
          <w:p w14:paraId="10EA7A13" w14:textId="77777777" w:rsidR="00A6504B" w:rsidRPr="00DB33E8" w:rsidRDefault="00A6504B" w:rsidP="00A6504B">
            <w:pPr>
              <w:rPr>
                <w:rFonts w:ascii="Arial" w:hAnsi="Arial" w:cs="Arial"/>
                <w:sz w:val="22"/>
              </w:rPr>
            </w:pPr>
            <w:r>
              <w:rPr>
                <w:rFonts w:ascii="Arial" w:hAnsi="Arial" w:cs="Arial"/>
                <w:sz w:val="22"/>
              </w:rPr>
              <w:t>High</w:t>
            </w:r>
          </w:p>
        </w:tc>
        <w:tc>
          <w:tcPr>
            <w:tcW w:w="3260" w:type="dxa"/>
            <w:vAlign w:val="center"/>
          </w:tcPr>
          <w:p w14:paraId="0E59E905" w14:textId="77777777" w:rsidR="00A6504B" w:rsidRPr="00BC35EE" w:rsidRDefault="00A6504B" w:rsidP="00A6504B">
            <w:pPr>
              <w:rPr>
                <w:rFonts w:ascii="Arial" w:hAnsi="Arial" w:cs="Arial"/>
                <w:sz w:val="22"/>
              </w:rPr>
            </w:pPr>
            <w:r w:rsidRPr="00BC35EE">
              <w:rPr>
                <w:rFonts w:ascii="Arial" w:hAnsi="Arial" w:cs="Arial"/>
                <w:sz w:val="22"/>
              </w:rPr>
              <w:t xml:space="preserve">High level of flexibility in programme implementation and emergency coping strategies </w:t>
            </w:r>
            <w:r>
              <w:rPr>
                <w:rFonts w:ascii="Arial" w:hAnsi="Arial" w:cs="Arial"/>
                <w:sz w:val="22"/>
              </w:rPr>
              <w:t>in j</w:t>
            </w:r>
            <w:r w:rsidRPr="00BC35EE">
              <w:rPr>
                <w:rFonts w:ascii="Arial" w:hAnsi="Arial" w:cs="Arial"/>
                <w:sz w:val="22"/>
              </w:rPr>
              <w:t xml:space="preserve">oint </w:t>
            </w:r>
            <w:r>
              <w:rPr>
                <w:rFonts w:ascii="Arial" w:hAnsi="Arial" w:cs="Arial"/>
                <w:sz w:val="22"/>
              </w:rPr>
              <w:t>work p</w:t>
            </w:r>
            <w:r w:rsidRPr="00BC35EE">
              <w:rPr>
                <w:rFonts w:ascii="Arial" w:hAnsi="Arial" w:cs="Arial"/>
                <w:sz w:val="22"/>
              </w:rPr>
              <w:t xml:space="preserve">lan </w:t>
            </w:r>
          </w:p>
        </w:tc>
      </w:tr>
      <w:tr w:rsidR="00CE290B" w:rsidRPr="00BC35EE" w14:paraId="14004FBE" w14:textId="77777777" w:rsidTr="00D77AF0">
        <w:tc>
          <w:tcPr>
            <w:tcW w:w="3261" w:type="dxa"/>
            <w:vAlign w:val="center"/>
          </w:tcPr>
          <w:p w14:paraId="6DFF8081" w14:textId="77777777" w:rsidR="00CE290B" w:rsidRPr="005D1E72" w:rsidRDefault="00CE290B" w:rsidP="00CE290B">
            <w:pPr>
              <w:jc w:val="both"/>
              <w:rPr>
                <w:rFonts w:ascii="Arial" w:hAnsi="Arial" w:cs="Arial"/>
                <w:sz w:val="22"/>
              </w:rPr>
            </w:pPr>
            <w:r>
              <w:rPr>
                <w:rFonts w:ascii="Arial" w:hAnsi="Arial" w:cs="Arial"/>
                <w:sz w:val="22"/>
              </w:rPr>
              <w:t>Delayed implementation due to lack of</w:t>
            </w:r>
            <w:r w:rsidRPr="005D1E72">
              <w:rPr>
                <w:rFonts w:ascii="Arial" w:hAnsi="Arial" w:cs="Arial"/>
                <w:sz w:val="22"/>
              </w:rPr>
              <w:t xml:space="preserve"> access to target zones due to deterioration of security conditions </w:t>
            </w:r>
          </w:p>
          <w:p w14:paraId="7DF1D849" w14:textId="77777777" w:rsidR="00CE290B" w:rsidRPr="005D1E72" w:rsidRDefault="00CE290B" w:rsidP="00CE290B">
            <w:pPr>
              <w:jc w:val="both"/>
              <w:rPr>
                <w:rFonts w:ascii="Arial" w:hAnsi="Arial" w:cs="Arial"/>
                <w:sz w:val="22"/>
              </w:rPr>
            </w:pPr>
          </w:p>
        </w:tc>
        <w:tc>
          <w:tcPr>
            <w:tcW w:w="1559" w:type="dxa"/>
            <w:vAlign w:val="center"/>
          </w:tcPr>
          <w:p w14:paraId="42035970" w14:textId="77777777" w:rsidR="00CE290B" w:rsidRPr="005D1E72" w:rsidRDefault="00CE290B" w:rsidP="00CE290B">
            <w:pPr>
              <w:jc w:val="both"/>
              <w:rPr>
                <w:rFonts w:ascii="Arial" w:hAnsi="Arial" w:cs="Arial"/>
                <w:sz w:val="22"/>
              </w:rPr>
            </w:pPr>
            <w:r w:rsidRPr="005D1E72">
              <w:rPr>
                <w:rFonts w:ascii="Arial" w:hAnsi="Arial" w:cs="Arial"/>
                <w:sz w:val="22"/>
              </w:rPr>
              <w:t>Medium</w:t>
            </w:r>
          </w:p>
        </w:tc>
        <w:tc>
          <w:tcPr>
            <w:tcW w:w="1559" w:type="dxa"/>
            <w:vAlign w:val="center"/>
          </w:tcPr>
          <w:p w14:paraId="158AED57" w14:textId="77777777" w:rsidR="00CE290B" w:rsidRPr="005D1E72" w:rsidRDefault="00CE290B" w:rsidP="00CE290B">
            <w:pPr>
              <w:jc w:val="both"/>
              <w:rPr>
                <w:rFonts w:ascii="Arial" w:hAnsi="Arial" w:cs="Arial"/>
                <w:sz w:val="22"/>
              </w:rPr>
            </w:pPr>
            <w:r w:rsidRPr="005D1E72">
              <w:rPr>
                <w:rFonts w:ascii="Arial" w:hAnsi="Arial" w:cs="Arial"/>
                <w:sz w:val="22"/>
              </w:rPr>
              <w:t>High</w:t>
            </w:r>
          </w:p>
        </w:tc>
        <w:tc>
          <w:tcPr>
            <w:tcW w:w="3260" w:type="dxa"/>
            <w:vAlign w:val="center"/>
          </w:tcPr>
          <w:p w14:paraId="0DBFD94E" w14:textId="77777777" w:rsidR="00CE290B" w:rsidRPr="005D1E72" w:rsidRDefault="00CE290B" w:rsidP="00CE290B">
            <w:pPr>
              <w:jc w:val="both"/>
              <w:rPr>
                <w:rFonts w:ascii="Arial" w:hAnsi="Arial" w:cs="Arial"/>
                <w:sz w:val="22"/>
              </w:rPr>
            </w:pPr>
            <w:r>
              <w:rPr>
                <w:rFonts w:ascii="Arial" w:hAnsi="Arial" w:cs="Arial"/>
                <w:sz w:val="22"/>
              </w:rPr>
              <w:t>M</w:t>
            </w:r>
            <w:r w:rsidRPr="005D1E72">
              <w:rPr>
                <w:rFonts w:ascii="Arial" w:hAnsi="Arial" w:cs="Arial"/>
                <w:sz w:val="22"/>
              </w:rPr>
              <w:t xml:space="preserve">onitoring </w:t>
            </w:r>
            <w:r>
              <w:rPr>
                <w:rFonts w:ascii="Arial" w:hAnsi="Arial" w:cs="Arial"/>
                <w:sz w:val="22"/>
              </w:rPr>
              <w:t>of security situation;  liaise with</w:t>
            </w:r>
            <w:r w:rsidRPr="005D1E72">
              <w:rPr>
                <w:rFonts w:ascii="Arial" w:hAnsi="Arial" w:cs="Arial"/>
                <w:sz w:val="22"/>
              </w:rPr>
              <w:t xml:space="preserve"> partners and dono</w:t>
            </w:r>
            <w:r>
              <w:rPr>
                <w:rFonts w:ascii="Arial" w:hAnsi="Arial" w:cs="Arial"/>
                <w:sz w:val="22"/>
              </w:rPr>
              <w:t>rs to re-programme, if required</w:t>
            </w:r>
          </w:p>
        </w:tc>
      </w:tr>
    </w:tbl>
    <w:p w14:paraId="6AFFEDA9" w14:textId="77777777" w:rsidR="00790DAA" w:rsidRPr="00BC35EE" w:rsidRDefault="00790DAA" w:rsidP="0096429A">
      <w:pPr>
        <w:jc w:val="both"/>
        <w:rPr>
          <w:rFonts w:ascii="Arial" w:hAnsi="Arial" w:cs="Arial"/>
        </w:rPr>
      </w:pPr>
    </w:p>
    <w:p w14:paraId="774D4ABA" w14:textId="77777777" w:rsidR="001D1EC4" w:rsidRPr="00BC35EE" w:rsidRDefault="001D1EC4" w:rsidP="0096429A">
      <w:pPr>
        <w:jc w:val="both"/>
        <w:rPr>
          <w:rFonts w:ascii="Arial" w:hAnsi="Arial" w:cs="Arial"/>
        </w:rPr>
      </w:pPr>
    </w:p>
    <w:p w14:paraId="6B38B5C8" w14:textId="77777777" w:rsidR="00D43DE6" w:rsidRPr="00BC35EE" w:rsidRDefault="00D77AF0" w:rsidP="007D3F5D">
      <w:pPr>
        <w:ind w:hanging="567"/>
        <w:jc w:val="both"/>
        <w:rPr>
          <w:rFonts w:ascii="Arial" w:hAnsi="Arial" w:cs="Arial"/>
          <w:b/>
          <w:color w:val="0000FF"/>
          <w:sz w:val="28"/>
          <w:u w:val="single"/>
        </w:rPr>
      </w:pPr>
      <w:r w:rsidRPr="00BC35EE">
        <w:rPr>
          <w:rFonts w:ascii="Arial" w:hAnsi="Arial" w:cs="Arial"/>
          <w:b/>
          <w:color w:val="0000FF"/>
          <w:sz w:val="28"/>
          <w:u w:val="single"/>
        </w:rPr>
        <w:t>5. DRT-F Quantitative Output I</w:t>
      </w:r>
      <w:r w:rsidR="00D43DE6" w:rsidRPr="00BC35EE">
        <w:rPr>
          <w:rFonts w:ascii="Arial" w:hAnsi="Arial" w:cs="Arial"/>
          <w:b/>
          <w:color w:val="0000FF"/>
          <w:sz w:val="28"/>
          <w:u w:val="single"/>
        </w:rPr>
        <w:t xml:space="preserve">ndicators </w:t>
      </w:r>
      <w:r w:rsidR="00C63664" w:rsidRPr="00BC35EE">
        <w:rPr>
          <w:rFonts w:ascii="Arial" w:hAnsi="Arial" w:cs="Arial"/>
          <w:i/>
          <w:color w:val="0000FF"/>
        </w:rPr>
        <w:t>(as of 31 Dec 2016)</w:t>
      </w:r>
    </w:p>
    <w:p w14:paraId="79A2AF5E" w14:textId="77777777" w:rsidR="00223C14" w:rsidRPr="00BC35EE" w:rsidRDefault="00B17421" w:rsidP="00B17421">
      <w:pPr>
        <w:widowControl w:val="0"/>
        <w:autoSpaceDE w:val="0"/>
        <w:autoSpaceDN w:val="0"/>
        <w:adjustRightInd w:val="0"/>
        <w:rPr>
          <w:rFonts w:ascii="Arial" w:hAnsi="Arial" w:cs="Arial"/>
          <w:i/>
          <w:color w:val="E36C0A" w:themeColor="accent6" w:themeShade="BF"/>
          <w:sz w:val="20"/>
        </w:rPr>
      </w:pPr>
      <w:r w:rsidRPr="00BC35EE">
        <w:rPr>
          <w:rFonts w:ascii="Arial" w:hAnsi="Arial" w:cs="Arial"/>
          <w:i/>
          <w:color w:val="E36C0A" w:themeColor="accent6" w:themeShade="BF"/>
          <w:sz w:val="20"/>
        </w:rPr>
        <w:t xml:space="preserve">Instruction: </w:t>
      </w:r>
      <w:r w:rsidR="00F90E12" w:rsidRPr="00BC35EE">
        <w:rPr>
          <w:rFonts w:ascii="Arial" w:hAnsi="Arial" w:cs="Arial"/>
          <w:i/>
          <w:color w:val="E36C0A" w:themeColor="accent6" w:themeShade="BF"/>
          <w:sz w:val="20"/>
        </w:rPr>
        <w:t xml:space="preserve">Each table should include </w:t>
      </w:r>
      <w:r w:rsidRPr="00BC35EE">
        <w:rPr>
          <w:rFonts w:ascii="Arial" w:hAnsi="Arial" w:cs="Arial"/>
          <w:i/>
          <w:color w:val="E36C0A" w:themeColor="accent6" w:themeShade="BF"/>
          <w:sz w:val="20"/>
        </w:rPr>
        <w:t>all policy initiatives (integrated for the whole UNCT)</w:t>
      </w:r>
      <w:r w:rsidR="00223C14" w:rsidRPr="00BC35EE">
        <w:rPr>
          <w:rFonts w:ascii="Arial" w:hAnsi="Arial" w:cs="Arial"/>
          <w:i/>
          <w:color w:val="E36C0A" w:themeColor="accent6" w:themeShade="BF"/>
          <w:sz w:val="20"/>
        </w:rPr>
        <w:t xml:space="preserve">. </w:t>
      </w:r>
    </w:p>
    <w:p w14:paraId="712E90C6" w14:textId="77777777" w:rsidR="00B17421" w:rsidRPr="00BC35EE" w:rsidRDefault="00B17421" w:rsidP="00D43DE6">
      <w:pPr>
        <w:jc w:val="both"/>
        <w:rPr>
          <w:rFonts w:ascii="Arial" w:hAnsi="Arial" w:cs="Arial"/>
        </w:rPr>
      </w:pPr>
    </w:p>
    <w:tbl>
      <w:tblPr>
        <w:tblStyle w:val="TableGrid"/>
        <w:tblW w:w="10207" w:type="dxa"/>
        <w:tblInd w:w="-743" w:type="dxa"/>
        <w:tblLook w:val="04A0" w:firstRow="1" w:lastRow="0" w:firstColumn="1" w:lastColumn="0" w:noHBand="0" w:noVBand="1"/>
      </w:tblPr>
      <w:tblGrid>
        <w:gridCol w:w="7230"/>
        <w:gridCol w:w="1559"/>
        <w:gridCol w:w="1418"/>
      </w:tblGrid>
      <w:tr w:rsidR="00DB600F" w:rsidRPr="00BC35EE" w14:paraId="26060354" w14:textId="77777777" w:rsidTr="00B36F72">
        <w:tc>
          <w:tcPr>
            <w:tcW w:w="7230" w:type="dxa"/>
            <w:shd w:val="clear" w:color="auto" w:fill="FFFF99"/>
            <w:vAlign w:val="center"/>
          </w:tcPr>
          <w:p w14:paraId="2274DDDD" w14:textId="77777777" w:rsidR="00DB600F" w:rsidRPr="00BC35EE" w:rsidRDefault="00DB600F" w:rsidP="00B17421">
            <w:pPr>
              <w:jc w:val="center"/>
              <w:rPr>
                <w:rFonts w:ascii="Arial" w:hAnsi="Arial" w:cs="Arial"/>
                <w:b/>
                <w:color w:val="0000FF"/>
              </w:rPr>
            </w:pPr>
            <w:r w:rsidRPr="00BC35EE">
              <w:rPr>
                <w:rFonts w:ascii="Arial" w:hAnsi="Arial" w:cs="Arial"/>
                <w:b/>
                <w:color w:val="0000FF"/>
              </w:rPr>
              <w:t>Indicator</w:t>
            </w:r>
          </w:p>
        </w:tc>
        <w:tc>
          <w:tcPr>
            <w:tcW w:w="1559" w:type="dxa"/>
            <w:shd w:val="clear" w:color="auto" w:fill="FFFF99"/>
            <w:vAlign w:val="center"/>
          </w:tcPr>
          <w:p w14:paraId="78702A58" w14:textId="77777777" w:rsidR="00DB600F" w:rsidRPr="00BC35EE" w:rsidRDefault="00DB600F" w:rsidP="00B17421">
            <w:pPr>
              <w:jc w:val="center"/>
              <w:rPr>
                <w:rFonts w:ascii="Arial" w:hAnsi="Arial" w:cs="Arial"/>
                <w:b/>
                <w:color w:val="0000FF"/>
              </w:rPr>
            </w:pPr>
            <w:r w:rsidRPr="00BC35EE">
              <w:rPr>
                <w:rFonts w:ascii="Arial" w:hAnsi="Arial" w:cs="Arial"/>
                <w:b/>
                <w:color w:val="0000FF"/>
              </w:rPr>
              <w:t xml:space="preserve">Total No. </w:t>
            </w:r>
            <w:r w:rsidRPr="00BC35EE">
              <w:rPr>
                <w:rFonts w:ascii="Arial" w:hAnsi="Arial" w:cs="Arial"/>
                <w:color w:val="0000FF"/>
                <w:sz w:val="22"/>
              </w:rPr>
              <w:t>(before 2016)</w:t>
            </w:r>
          </w:p>
        </w:tc>
        <w:tc>
          <w:tcPr>
            <w:tcW w:w="1418" w:type="dxa"/>
            <w:shd w:val="clear" w:color="auto" w:fill="FFFF99"/>
            <w:vAlign w:val="center"/>
          </w:tcPr>
          <w:p w14:paraId="0215619E" w14:textId="77777777" w:rsidR="00DB600F" w:rsidRPr="00BC35EE" w:rsidRDefault="00DB600F" w:rsidP="00B17421">
            <w:pPr>
              <w:jc w:val="center"/>
              <w:rPr>
                <w:rFonts w:ascii="Arial" w:hAnsi="Arial" w:cs="Arial"/>
                <w:b/>
                <w:color w:val="0000FF"/>
              </w:rPr>
            </w:pPr>
            <w:r w:rsidRPr="00BC35EE">
              <w:rPr>
                <w:rFonts w:ascii="Arial" w:hAnsi="Arial" w:cs="Arial"/>
                <w:b/>
                <w:color w:val="0000FF"/>
              </w:rPr>
              <w:t xml:space="preserve">Total No. </w:t>
            </w:r>
          </w:p>
          <w:p w14:paraId="094E9064" w14:textId="77777777" w:rsidR="00DB600F" w:rsidRPr="00BC35EE" w:rsidRDefault="00DB600F" w:rsidP="00B17421">
            <w:pPr>
              <w:jc w:val="center"/>
              <w:rPr>
                <w:rFonts w:ascii="Arial" w:hAnsi="Arial" w:cs="Arial"/>
                <w:color w:val="0000FF"/>
              </w:rPr>
            </w:pPr>
            <w:r w:rsidRPr="00BC35EE">
              <w:rPr>
                <w:rFonts w:ascii="Arial" w:hAnsi="Arial" w:cs="Arial"/>
                <w:color w:val="0000FF"/>
                <w:sz w:val="22"/>
              </w:rPr>
              <w:t>(In 2016)</w:t>
            </w:r>
          </w:p>
        </w:tc>
      </w:tr>
      <w:tr w:rsidR="00DB600F" w:rsidRPr="00BC35EE" w14:paraId="2F4F93BF" w14:textId="77777777" w:rsidTr="00DB600F">
        <w:tc>
          <w:tcPr>
            <w:tcW w:w="7230" w:type="dxa"/>
            <w:vAlign w:val="center"/>
          </w:tcPr>
          <w:p w14:paraId="4FBA846C" w14:textId="77777777" w:rsidR="00DB600F" w:rsidRPr="00BC35EE" w:rsidRDefault="00DB600F" w:rsidP="00F90E12">
            <w:pPr>
              <w:rPr>
                <w:rFonts w:ascii="Arial" w:hAnsi="Arial" w:cs="Arial"/>
                <w:sz w:val="22"/>
              </w:rPr>
            </w:pPr>
            <w:r w:rsidRPr="00BC35EE">
              <w:rPr>
                <w:rFonts w:ascii="Arial" w:hAnsi="Arial" w:cs="Arial"/>
                <w:sz w:val="22"/>
              </w:rPr>
              <w:t xml:space="preserve">Number of </w:t>
            </w:r>
            <w:r w:rsidRPr="00BC35EE">
              <w:rPr>
                <w:rFonts w:ascii="Arial" w:hAnsi="Arial" w:cs="Arial"/>
                <w:sz w:val="22"/>
                <w:lang w:val="en-US"/>
              </w:rPr>
              <w:t xml:space="preserve">joint </w:t>
            </w:r>
            <w:r w:rsidR="00180C5E" w:rsidRPr="00BC35EE">
              <w:rPr>
                <w:rFonts w:ascii="Arial" w:hAnsi="Arial" w:cs="Arial"/>
                <w:sz w:val="22"/>
                <w:lang w:val="en-US"/>
              </w:rPr>
              <w:t xml:space="preserve">analytical </w:t>
            </w:r>
            <w:r w:rsidRPr="00BC35EE">
              <w:rPr>
                <w:rFonts w:ascii="Arial" w:hAnsi="Arial" w:cs="Arial"/>
                <w:sz w:val="22"/>
                <w:lang w:val="en-US"/>
              </w:rPr>
              <w:t>studies</w:t>
            </w:r>
            <w:r w:rsidR="00F90E12" w:rsidRPr="00BC35EE">
              <w:rPr>
                <w:rFonts w:ascii="Arial" w:hAnsi="Arial" w:cs="Arial"/>
                <w:sz w:val="22"/>
                <w:lang w:val="en-US"/>
              </w:rPr>
              <w:t xml:space="preserve">, with recommendations for </w:t>
            </w:r>
            <w:r w:rsidRPr="00BC35EE">
              <w:rPr>
                <w:rFonts w:ascii="Arial" w:hAnsi="Arial" w:cs="Arial"/>
                <w:sz w:val="22"/>
                <w:lang w:val="en-US"/>
              </w:rPr>
              <w:t xml:space="preserve">national policy </w:t>
            </w:r>
            <w:r w:rsidR="00F90E12" w:rsidRPr="00BC35EE">
              <w:rPr>
                <w:rFonts w:ascii="Arial" w:hAnsi="Arial" w:cs="Arial"/>
                <w:sz w:val="22"/>
                <w:lang w:val="en-US"/>
              </w:rPr>
              <w:t>and</w:t>
            </w:r>
            <w:r w:rsidRPr="00BC35EE">
              <w:rPr>
                <w:rFonts w:ascii="Arial" w:hAnsi="Arial" w:cs="Arial"/>
                <w:sz w:val="22"/>
                <w:lang w:val="en-US"/>
              </w:rPr>
              <w:t xml:space="preserve"> international norms and standards</w:t>
            </w:r>
          </w:p>
        </w:tc>
        <w:tc>
          <w:tcPr>
            <w:tcW w:w="1559" w:type="dxa"/>
            <w:vAlign w:val="center"/>
          </w:tcPr>
          <w:p w14:paraId="417708CD" w14:textId="77777777" w:rsidR="00DB600F" w:rsidRPr="00BC35EE" w:rsidRDefault="00561895" w:rsidP="006E5671">
            <w:pPr>
              <w:jc w:val="center"/>
              <w:rPr>
                <w:rFonts w:ascii="Arial" w:hAnsi="Arial" w:cs="Arial"/>
                <w:sz w:val="22"/>
              </w:rPr>
            </w:pPr>
            <w:r w:rsidRPr="00BC35EE">
              <w:rPr>
                <w:rFonts w:ascii="Arial" w:hAnsi="Arial" w:cs="Arial"/>
                <w:sz w:val="22"/>
              </w:rPr>
              <w:t>n/a</w:t>
            </w:r>
          </w:p>
        </w:tc>
        <w:tc>
          <w:tcPr>
            <w:tcW w:w="1418" w:type="dxa"/>
            <w:vAlign w:val="center"/>
          </w:tcPr>
          <w:p w14:paraId="0E996F4D" w14:textId="77777777" w:rsidR="00DB600F" w:rsidRPr="00BC35EE" w:rsidRDefault="00464B1E" w:rsidP="006E5671">
            <w:pPr>
              <w:jc w:val="center"/>
              <w:rPr>
                <w:rFonts w:ascii="Arial" w:hAnsi="Arial" w:cs="Arial"/>
                <w:sz w:val="22"/>
              </w:rPr>
            </w:pPr>
            <w:r>
              <w:rPr>
                <w:rFonts w:ascii="Arial" w:hAnsi="Arial" w:cs="Arial"/>
                <w:sz w:val="22"/>
              </w:rPr>
              <w:t>3</w:t>
            </w:r>
          </w:p>
        </w:tc>
      </w:tr>
      <w:tr w:rsidR="00DB600F" w:rsidRPr="00BC35EE" w14:paraId="76EC85D1" w14:textId="77777777" w:rsidTr="00DB600F">
        <w:tc>
          <w:tcPr>
            <w:tcW w:w="7230" w:type="dxa"/>
            <w:vAlign w:val="center"/>
          </w:tcPr>
          <w:p w14:paraId="1AE3D7C3" w14:textId="77777777" w:rsidR="00DB600F" w:rsidRPr="00BC35EE" w:rsidRDefault="00DB600F" w:rsidP="00B17421">
            <w:pPr>
              <w:rPr>
                <w:rFonts w:ascii="Arial" w:hAnsi="Arial" w:cs="Arial"/>
                <w:sz w:val="22"/>
              </w:rPr>
            </w:pPr>
            <w:r w:rsidRPr="00BC35EE">
              <w:rPr>
                <w:rFonts w:ascii="Arial" w:hAnsi="Arial" w:cs="Arial"/>
                <w:sz w:val="22"/>
              </w:rPr>
              <w:t>Number of legal drafts finalized and submitted for approval</w:t>
            </w:r>
          </w:p>
        </w:tc>
        <w:tc>
          <w:tcPr>
            <w:tcW w:w="1559" w:type="dxa"/>
            <w:vAlign w:val="center"/>
          </w:tcPr>
          <w:p w14:paraId="31D9115B" w14:textId="77777777" w:rsidR="00DB600F" w:rsidRPr="00BC35EE" w:rsidRDefault="00561895" w:rsidP="006E5671">
            <w:pPr>
              <w:jc w:val="center"/>
              <w:rPr>
                <w:rFonts w:ascii="Arial" w:hAnsi="Arial" w:cs="Arial"/>
                <w:sz w:val="22"/>
              </w:rPr>
            </w:pPr>
            <w:r w:rsidRPr="00BC35EE">
              <w:rPr>
                <w:rFonts w:ascii="Arial" w:hAnsi="Arial" w:cs="Arial"/>
                <w:sz w:val="22"/>
              </w:rPr>
              <w:t>n/a</w:t>
            </w:r>
          </w:p>
        </w:tc>
        <w:tc>
          <w:tcPr>
            <w:tcW w:w="1418" w:type="dxa"/>
            <w:vAlign w:val="center"/>
          </w:tcPr>
          <w:p w14:paraId="6F7BAEC4" w14:textId="77777777" w:rsidR="00DB600F" w:rsidRPr="00BC35EE" w:rsidRDefault="00464B1E" w:rsidP="006E5671">
            <w:pPr>
              <w:jc w:val="center"/>
              <w:rPr>
                <w:rFonts w:ascii="Arial" w:hAnsi="Arial" w:cs="Arial"/>
                <w:sz w:val="22"/>
              </w:rPr>
            </w:pPr>
            <w:r>
              <w:rPr>
                <w:rFonts w:ascii="Arial" w:hAnsi="Arial" w:cs="Arial"/>
                <w:sz w:val="22"/>
              </w:rPr>
              <w:t>2</w:t>
            </w:r>
          </w:p>
        </w:tc>
      </w:tr>
    </w:tbl>
    <w:p w14:paraId="6AD6A36D" w14:textId="77777777" w:rsidR="00B17421" w:rsidRPr="00BC35EE" w:rsidRDefault="00B17421" w:rsidP="00D43DE6">
      <w:pPr>
        <w:jc w:val="both"/>
        <w:rPr>
          <w:rFonts w:ascii="Arial" w:hAnsi="Arial" w:cs="Arial"/>
        </w:rPr>
      </w:pPr>
    </w:p>
    <w:p w14:paraId="47487A38" w14:textId="77777777" w:rsidR="00B17421" w:rsidRPr="00BC35EE" w:rsidRDefault="00B17421" w:rsidP="00D43DE6">
      <w:pPr>
        <w:jc w:val="both"/>
        <w:rPr>
          <w:rFonts w:ascii="Arial" w:hAnsi="Arial" w:cs="Arial"/>
        </w:rPr>
      </w:pPr>
    </w:p>
    <w:tbl>
      <w:tblPr>
        <w:tblStyle w:val="TableGrid"/>
        <w:tblW w:w="10207" w:type="dxa"/>
        <w:tblInd w:w="-743" w:type="dxa"/>
        <w:tblLook w:val="04A0" w:firstRow="1" w:lastRow="0" w:firstColumn="1" w:lastColumn="0" w:noHBand="0" w:noVBand="1"/>
      </w:tblPr>
      <w:tblGrid>
        <w:gridCol w:w="2694"/>
        <w:gridCol w:w="1843"/>
        <w:gridCol w:w="5670"/>
      </w:tblGrid>
      <w:tr w:rsidR="00790DAA" w:rsidRPr="00BC35EE" w14:paraId="52D169C1" w14:textId="77777777" w:rsidTr="006E5671">
        <w:tc>
          <w:tcPr>
            <w:tcW w:w="2694" w:type="dxa"/>
            <w:shd w:val="clear" w:color="auto" w:fill="FFFF99"/>
            <w:vAlign w:val="center"/>
          </w:tcPr>
          <w:p w14:paraId="4285864B" w14:textId="77777777" w:rsidR="00790DAA" w:rsidRPr="00BC35EE" w:rsidRDefault="00F90E12" w:rsidP="00790DAA">
            <w:pPr>
              <w:jc w:val="center"/>
              <w:rPr>
                <w:rFonts w:ascii="Arial" w:hAnsi="Arial" w:cs="Arial"/>
                <w:b/>
                <w:color w:val="0000FF"/>
                <w:sz w:val="22"/>
                <w:szCs w:val="22"/>
              </w:rPr>
            </w:pPr>
            <w:r w:rsidRPr="00BC35EE">
              <w:rPr>
                <w:rFonts w:ascii="Arial" w:hAnsi="Arial" w:cs="Arial"/>
                <w:b/>
                <w:color w:val="0000FF"/>
                <w:sz w:val="22"/>
                <w:szCs w:val="22"/>
              </w:rPr>
              <w:t>Short t</w:t>
            </w:r>
            <w:r w:rsidR="00790DAA" w:rsidRPr="00BC35EE">
              <w:rPr>
                <w:rFonts w:ascii="Arial" w:hAnsi="Arial" w:cs="Arial"/>
                <w:b/>
                <w:color w:val="0000FF"/>
                <w:sz w:val="22"/>
                <w:szCs w:val="22"/>
              </w:rPr>
              <w:t>itle of the policy initiative</w:t>
            </w:r>
          </w:p>
        </w:tc>
        <w:tc>
          <w:tcPr>
            <w:tcW w:w="1843" w:type="dxa"/>
            <w:shd w:val="clear" w:color="auto" w:fill="FFFF99"/>
            <w:vAlign w:val="center"/>
          </w:tcPr>
          <w:p w14:paraId="177DBDD2" w14:textId="77777777" w:rsidR="00790DAA" w:rsidRPr="00BC35EE" w:rsidRDefault="00790DAA" w:rsidP="00790DAA">
            <w:pPr>
              <w:jc w:val="center"/>
              <w:rPr>
                <w:rFonts w:ascii="Arial" w:hAnsi="Arial" w:cs="Arial"/>
                <w:b/>
                <w:color w:val="0000FF"/>
                <w:sz w:val="22"/>
                <w:szCs w:val="22"/>
              </w:rPr>
            </w:pPr>
            <w:r w:rsidRPr="00BC35EE">
              <w:rPr>
                <w:rFonts w:ascii="Arial" w:hAnsi="Arial" w:cs="Arial"/>
                <w:b/>
                <w:color w:val="0000FF"/>
                <w:sz w:val="22"/>
                <w:szCs w:val="22"/>
              </w:rPr>
              <w:t>Overall No. of Results groups involved</w:t>
            </w:r>
          </w:p>
        </w:tc>
        <w:tc>
          <w:tcPr>
            <w:tcW w:w="5670" w:type="dxa"/>
            <w:shd w:val="clear" w:color="auto" w:fill="FFFF99"/>
            <w:vAlign w:val="center"/>
          </w:tcPr>
          <w:p w14:paraId="4DE7DB35" w14:textId="77777777" w:rsidR="00790DAA" w:rsidRPr="00BC35EE" w:rsidRDefault="00F90E12" w:rsidP="00790DAA">
            <w:pPr>
              <w:jc w:val="center"/>
              <w:rPr>
                <w:rFonts w:ascii="Arial" w:hAnsi="Arial" w:cs="Arial"/>
                <w:b/>
                <w:color w:val="0000FF"/>
                <w:sz w:val="22"/>
                <w:szCs w:val="22"/>
              </w:rPr>
            </w:pPr>
            <w:r w:rsidRPr="00BC35EE">
              <w:rPr>
                <w:rFonts w:ascii="Arial" w:hAnsi="Arial" w:cs="Arial"/>
                <w:b/>
                <w:color w:val="0000FF"/>
                <w:sz w:val="22"/>
                <w:szCs w:val="22"/>
              </w:rPr>
              <w:t xml:space="preserve">Titles of the </w:t>
            </w:r>
            <w:r w:rsidR="00790DAA" w:rsidRPr="00BC35EE">
              <w:rPr>
                <w:rFonts w:ascii="Arial" w:hAnsi="Arial" w:cs="Arial"/>
                <w:b/>
                <w:color w:val="0000FF"/>
                <w:sz w:val="22"/>
                <w:szCs w:val="22"/>
              </w:rPr>
              <w:t>Results groups involved</w:t>
            </w:r>
          </w:p>
        </w:tc>
      </w:tr>
      <w:tr w:rsidR="00453C54" w:rsidRPr="00BC35EE" w14:paraId="70CE5869" w14:textId="77777777" w:rsidTr="00BC16A2">
        <w:tc>
          <w:tcPr>
            <w:tcW w:w="2694" w:type="dxa"/>
            <w:shd w:val="clear" w:color="auto" w:fill="FFFFFF" w:themeFill="background1"/>
            <w:vAlign w:val="center"/>
          </w:tcPr>
          <w:p w14:paraId="46D2E15D" w14:textId="77777777" w:rsidR="00453C54" w:rsidRPr="00BC35EE" w:rsidRDefault="00453C54" w:rsidP="00453C54">
            <w:pPr>
              <w:rPr>
                <w:rFonts w:ascii="Arial" w:hAnsi="Arial" w:cs="Arial"/>
                <w:sz w:val="20"/>
              </w:rPr>
            </w:pPr>
            <w:r w:rsidRPr="00BC35EE">
              <w:rPr>
                <w:rFonts w:ascii="Arial" w:hAnsi="Arial" w:cs="Arial"/>
                <w:sz w:val="22"/>
                <w:lang w:val="en-US"/>
              </w:rPr>
              <w:t>SPPS Formulation and Operationalization</w:t>
            </w:r>
          </w:p>
        </w:tc>
        <w:tc>
          <w:tcPr>
            <w:tcW w:w="1843" w:type="dxa"/>
            <w:shd w:val="clear" w:color="auto" w:fill="FFFFFF" w:themeFill="background1"/>
            <w:vAlign w:val="center"/>
          </w:tcPr>
          <w:p w14:paraId="231C74DE" w14:textId="77777777" w:rsidR="00453C54" w:rsidRPr="00BC35EE" w:rsidRDefault="00453C54" w:rsidP="00453C54">
            <w:pPr>
              <w:jc w:val="center"/>
              <w:rPr>
                <w:rFonts w:ascii="Arial" w:hAnsi="Arial" w:cs="Arial"/>
                <w:sz w:val="20"/>
              </w:rPr>
            </w:pPr>
            <w:r w:rsidRPr="00BC35EE">
              <w:rPr>
                <w:rFonts w:ascii="Arial" w:hAnsi="Arial" w:cs="Arial"/>
                <w:sz w:val="20"/>
              </w:rPr>
              <w:t>1</w:t>
            </w:r>
          </w:p>
        </w:tc>
        <w:tc>
          <w:tcPr>
            <w:tcW w:w="5670" w:type="dxa"/>
            <w:shd w:val="clear" w:color="auto" w:fill="FFFFFF" w:themeFill="background1"/>
            <w:vAlign w:val="center"/>
          </w:tcPr>
          <w:p w14:paraId="15BC3873" w14:textId="77777777" w:rsidR="00453C54" w:rsidRPr="00BC35EE" w:rsidRDefault="00453C54" w:rsidP="00453C54">
            <w:pPr>
              <w:rPr>
                <w:rFonts w:ascii="Arial" w:hAnsi="Arial" w:cs="Arial"/>
                <w:sz w:val="22"/>
              </w:rPr>
            </w:pPr>
            <w:r w:rsidRPr="00BC35EE">
              <w:rPr>
                <w:rFonts w:ascii="Arial" w:hAnsi="Arial" w:cs="Arial"/>
                <w:sz w:val="22"/>
              </w:rPr>
              <w:t xml:space="preserve">National Social Protection Platform </w:t>
            </w:r>
          </w:p>
        </w:tc>
      </w:tr>
      <w:tr w:rsidR="00815BDC" w:rsidRPr="00BC35EE" w14:paraId="342EB328" w14:textId="77777777" w:rsidTr="009A256D">
        <w:tc>
          <w:tcPr>
            <w:tcW w:w="2694" w:type="dxa"/>
            <w:shd w:val="clear" w:color="auto" w:fill="FFFFFF" w:themeFill="background1"/>
            <w:vAlign w:val="center"/>
          </w:tcPr>
          <w:p w14:paraId="37229CAC" w14:textId="77777777" w:rsidR="00815BDC" w:rsidRPr="00BC16A2" w:rsidRDefault="00815BDC" w:rsidP="00815BDC">
            <w:pPr>
              <w:rPr>
                <w:rFonts w:ascii="Arial" w:hAnsi="Arial" w:cs="Arial"/>
                <w:sz w:val="22"/>
                <w:lang w:val="en-US"/>
              </w:rPr>
            </w:pPr>
            <w:r w:rsidRPr="00E04700">
              <w:rPr>
                <w:rFonts w:ascii="Arial" w:hAnsi="Arial" w:cs="Arial"/>
                <w:sz w:val="20"/>
              </w:rPr>
              <w:t>JPIWHR</w:t>
            </w:r>
          </w:p>
        </w:tc>
        <w:tc>
          <w:tcPr>
            <w:tcW w:w="1843" w:type="dxa"/>
            <w:shd w:val="clear" w:color="auto" w:fill="FFFFFF" w:themeFill="background1"/>
            <w:vAlign w:val="center"/>
          </w:tcPr>
          <w:p w14:paraId="45E134F2" w14:textId="77777777" w:rsidR="00815BDC" w:rsidRPr="00BC16A2" w:rsidRDefault="009C3F1E" w:rsidP="00815BDC">
            <w:pPr>
              <w:jc w:val="center"/>
              <w:rPr>
                <w:rFonts w:ascii="Arial" w:hAnsi="Arial" w:cs="Arial"/>
                <w:sz w:val="20"/>
              </w:rPr>
            </w:pPr>
            <w:r>
              <w:rPr>
                <w:rFonts w:ascii="Arial" w:hAnsi="Arial" w:cs="Arial"/>
                <w:sz w:val="20"/>
              </w:rPr>
              <w:t>1</w:t>
            </w:r>
          </w:p>
        </w:tc>
        <w:tc>
          <w:tcPr>
            <w:tcW w:w="5670" w:type="dxa"/>
            <w:shd w:val="clear" w:color="auto" w:fill="FFFFFF" w:themeFill="background1"/>
            <w:vAlign w:val="center"/>
          </w:tcPr>
          <w:p w14:paraId="6BB9062C" w14:textId="77777777" w:rsidR="00815BDC" w:rsidRPr="009C3F1E" w:rsidRDefault="00815BDC" w:rsidP="00815BDC">
            <w:pPr>
              <w:rPr>
                <w:rFonts w:ascii="Arial" w:hAnsi="Arial" w:cs="Arial"/>
                <w:sz w:val="22"/>
              </w:rPr>
            </w:pPr>
            <w:r w:rsidRPr="009C3F1E">
              <w:rPr>
                <w:rFonts w:ascii="Arial" w:hAnsi="Arial" w:cs="Arial"/>
                <w:sz w:val="22"/>
              </w:rPr>
              <w:t>Governance and Capacity Development</w:t>
            </w:r>
            <w:r w:rsidR="009C3F1E" w:rsidRPr="009C3F1E">
              <w:rPr>
                <w:rFonts w:ascii="Arial" w:hAnsi="Arial" w:cs="Arial"/>
                <w:sz w:val="22"/>
              </w:rPr>
              <w:t xml:space="preserve"> Pillar</w:t>
            </w:r>
          </w:p>
        </w:tc>
      </w:tr>
      <w:tr w:rsidR="00346654" w:rsidRPr="00BC35EE" w14:paraId="262AFE9C" w14:textId="77777777" w:rsidTr="009A256D">
        <w:tc>
          <w:tcPr>
            <w:tcW w:w="2694" w:type="dxa"/>
            <w:shd w:val="clear" w:color="auto" w:fill="FFFFFF" w:themeFill="background1"/>
            <w:vAlign w:val="center"/>
          </w:tcPr>
          <w:p w14:paraId="7E9BD208" w14:textId="77777777" w:rsidR="00346654" w:rsidRPr="005D1E72" w:rsidRDefault="00346654" w:rsidP="00346654">
            <w:pPr>
              <w:jc w:val="both"/>
              <w:rPr>
                <w:rFonts w:ascii="Arial" w:hAnsi="Arial" w:cs="Arial"/>
                <w:sz w:val="20"/>
              </w:rPr>
            </w:pPr>
            <w:r w:rsidRPr="005D1E72">
              <w:rPr>
                <w:rFonts w:ascii="Arial" w:hAnsi="Arial" w:cs="Arial"/>
                <w:sz w:val="22"/>
              </w:rPr>
              <w:t>Counter Trafficking and Migration Policy and Practice in Ethiopia</w:t>
            </w:r>
          </w:p>
        </w:tc>
        <w:tc>
          <w:tcPr>
            <w:tcW w:w="1843" w:type="dxa"/>
            <w:shd w:val="clear" w:color="auto" w:fill="FFFFFF" w:themeFill="background1"/>
            <w:vAlign w:val="center"/>
          </w:tcPr>
          <w:p w14:paraId="3AD56834" w14:textId="77777777" w:rsidR="00346654" w:rsidRPr="005D1E72" w:rsidRDefault="00346654" w:rsidP="00346654">
            <w:pPr>
              <w:jc w:val="center"/>
              <w:rPr>
                <w:rFonts w:ascii="Arial" w:hAnsi="Arial" w:cs="Arial"/>
                <w:sz w:val="20"/>
              </w:rPr>
            </w:pPr>
            <w:r>
              <w:rPr>
                <w:rFonts w:ascii="Arial" w:hAnsi="Arial" w:cs="Arial"/>
                <w:sz w:val="22"/>
              </w:rPr>
              <w:t>2</w:t>
            </w:r>
          </w:p>
        </w:tc>
        <w:tc>
          <w:tcPr>
            <w:tcW w:w="5670" w:type="dxa"/>
            <w:shd w:val="clear" w:color="auto" w:fill="FFFFFF" w:themeFill="background1"/>
            <w:vAlign w:val="center"/>
          </w:tcPr>
          <w:p w14:paraId="280B70ED" w14:textId="77777777" w:rsidR="00346654" w:rsidRDefault="00C01C4E" w:rsidP="00C01C4E">
            <w:pPr>
              <w:rPr>
                <w:rFonts w:ascii="Arial" w:hAnsi="Arial" w:cs="Arial"/>
                <w:sz w:val="22"/>
              </w:rPr>
            </w:pPr>
            <w:r>
              <w:rPr>
                <w:rFonts w:ascii="Arial" w:hAnsi="Arial" w:cs="Arial"/>
                <w:sz w:val="22"/>
              </w:rPr>
              <w:t>Governan</w:t>
            </w:r>
            <w:r w:rsidRPr="009C3F1E">
              <w:rPr>
                <w:rFonts w:ascii="Arial" w:hAnsi="Arial" w:cs="Arial"/>
                <w:sz w:val="22"/>
              </w:rPr>
              <w:t>ce and Capacity Development Pillar</w:t>
            </w:r>
          </w:p>
          <w:p w14:paraId="59F80C5D" w14:textId="77777777" w:rsidR="00C01C4E" w:rsidRPr="00C01C4E" w:rsidRDefault="00C01C4E" w:rsidP="00C01C4E">
            <w:pPr>
              <w:rPr>
                <w:rFonts w:ascii="Arial" w:hAnsi="Arial" w:cs="Arial"/>
                <w:sz w:val="22"/>
              </w:rPr>
            </w:pPr>
          </w:p>
          <w:p w14:paraId="1BFF2494" w14:textId="77777777" w:rsidR="00346654" w:rsidRPr="00346654" w:rsidRDefault="00C01C4E" w:rsidP="00C01C4E">
            <w:pPr>
              <w:rPr>
                <w:rFonts w:ascii="Arial" w:hAnsi="Arial" w:cs="Arial"/>
                <w:b/>
                <w:sz w:val="22"/>
              </w:rPr>
            </w:pPr>
            <w:r>
              <w:rPr>
                <w:rFonts w:ascii="Arial" w:hAnsi="Arial" w:cs="Arial"/>
                <w:sz w:val="22"/>
              </w:rPr>
              <w:t>Women, Youth and Children P</w:t>
            </w:r>
            <w:r w:rsidR="00346654" w:rsidRPr="00C01C4E">
              <w:rPr>
                <w:rFonts w:ascii="Arial" w:hAnsi="Arial" w:cs="Arial"/>
                <w:sz w:val="22"/>
              </w:rPr>
              <w:t>illar</w:t>
            </w:r>
          </w:p>
        </w:tc>
      </w:tr>
    </w:tbl>
    <w:p w14:paraId="5A766D07" w14:textId="77777777" w:rsidR="00D43DE6" w:rsidRPr="00BC35EE" w:rsidRDefault="00D43DE6" w:rsidP="0096429A">
      <w:pPr>
        <w:jc w:val="both"/>
        <w:rPr>
          <w:rFonts w:ascii="Arial" w:hAnsi="Arial" w:cs="Arial"/>
        </w:rPr>
      </w:pPr>
    </w:p>
    <w:p w14:paraId="0C4194E4" w14:textId="77777777" w:rsidR="00042155" w:rsidRPr="00BC35EE" w:rsidRDefault="00042155" w:rsidP="00E912B4">
      <w:pPr>
        <w:jc w:val="center"/>
        <w:rPr>
          <w:rFonts w:ascii="Arial" w:eastAsia="Times New Roman" w:hAnsi="Arial" w:cs="Arial"/>
          <w:color w:val="0000FF"/>
          <w:sz w:val="22"/>
          <w:szCs w:val="20"/>
          <w:u w:val="single"/>
        </w:rPr>
      </w:pPr>
      <w:r w:rsidRPr="00BC35EE">
        <w:rPr>
          <w:rFonts w:ascii="Arial" w:hAnsi="Arial" w:cs="Arial"/>
          <w:b/>
          <w:i/>
          <w:color w:val="0000FF"/>
          <w:sz w:val="32"/>
          <w:u w:val="single"/>
        </w:rPr>
        <w:t>Annexes</w:t>
      </w:r>
    </w:p>
    <w:p w14:paraId="4AF99F28" w14:textId="77777777" w:rsidR="00DB600F" w:rsidRPr="00BC35EE" w:rsidRDefault="00DB600F" w:rsidP="004949FE">
      <w:pPr>
        <w:pStyle w:val="ListParagraph"/>
        <w:ind w:left="0"/>
        <w:jc w:val="both"/>
        <w:rPr>
          <w:rFonts w:ascii="Arial" w:hAnsi="Arial" w:cs="Arial"/>
        </w:rPr>
      </w:pPr>
    </w:p>
    <w:p w14:paraId="655BA170" w14:textId="77777777" w:rsidR="00DB600F" w:rsidRPr="00BC35EE" w:rsidRDefault="00213464" w:rsidP="004949FE">
      <w:pPr>
        <w:pStyle w:val="ListParagraph"/>
        <w:ind w:left="0"/>
        <w:jc w:val="both"/>
        <w:rPr>
          <w:rFonts w:ascii="Arial" w:hAnsi="Arial" w:cs="Arial"/>
          <w:b/>
          <w:color w:val="0000FF"/>
        </w:rPr>
      </w:pPr>
      <w:r w:rsidRPr="00BC35EE">
        <w:rPr>
          <w:rFonts w:ascii="Arial" w:hAnsi="Arial" w:cs="Arial"/>
          <w:b/>
          <w:color w:val="0000FF"/>
        </w:rPr>
        <w:t>A</w:t>
      </w:r>
      <w:r w:rsidR="00DB600F" w:rsidRPr="00BC35EE">
        <w:rPr>
          <w:rFonts w:ascii="Arial" w:hAnsi="Arial" w:cs="Arial"/>
          <w:b/>
          <w:color w:val="0000FF"/>
        </w:rPr>
        <w:t>.</w:t>
      </w:r>
      <w:r w:rsidR="004949FE" w:rsidRPr="00BC35EE">
        <w:rPr>
          <w:rFonts w:ascii="Arial" w:hAnsi="Arial" w:cs="Arial"/>
          <w:b/>
          <w:color w:val="0000FF"/>
        </w:rPr>
        <w:t xml:space="preserve"> </w:t>
      </w:r>
      <w:r w:rsidR="00F90E12" w:rsidRPr="00BC35EE">
        <w:rPr>
          <w:rFonts w:ascii="Arial" w:hAnsi="Arial" w:cs="Arial"/>
          <w:b/>
          <w:color w:val="0000FF"/>
        </w:rPr>
        <w:t>S</w:t>
      </w:r>
      <w:r w:rsidR="004949FE" w:rsidRPr="00BC35EE">
        <w:rPr>
          <w:rFonts w:ascii="Arial" w:hAnsi="Arial" w:cs="Arial"/>
          <w:b/>
          <w:color w:val="0000FF"/>
        </w:rPr>
        <w:t>tudies, reviews, and assessments</w:t>
      </w:r>
      <w:r w:rsidR="00F90E12" w:rsidRPr="00BC35EE">
        <w:rPr>
          <w:rFonts w:ascii="Arial" w:hAnsi="Arial" w:cs="Arial"/>
          <w:b/>
          <w:color w:val="0000FF"/>
        </w:rPr>
        <w:t xml:space="preserve"> supported</w:t>
      </w:r>
      <w:r w:rsidR="007D3F5D" w:rsidRPr="00BC35EE">
        <w:rPr>
          <w:rFonts w:ascii="Arial" w:hAnsi="Arial" w:cs="Arial"/>
          <w:b/>
          <w:color w:val="0000FF"/>
        </w:rPr>
        <w:t xml:space="preserve"> by DRT-F</w:t>
      </w:r>
    </w:p>
    <w:tbl>
      <w:tblPr>
        <w:tblStyle w:val="TableGrid"/>
        <w:tblW w:w="10207" w:type="dxa"/>
        <w:tblInd w:w="-601" w:type="dxa"/>
        <w:tblLook w:val="04A0" w:firstRow="1" w:lastRow="0" w:firstColumn="1" w:lastColumn="0" w:noHBand="0" w:noVBand="1"/>
      </w:tblPr>
      <w:tblGrid>
        <w:gridCol w:w="2552"/>
        <w:gridCol w:w="2410"/>
        <w:gridCol w:w="3827"/>
        <w:gridCol w:w="1418"/>
      </w:tblGrid>
      <w:tr w:rsidR="00C62DB2" w:rsidRPr="00BC35EE" w14:paraId="1B31BB61" w14:textId="77777777" w:rsidTr="00F90E12">
        <w:tc>
          <w:tcPr>
            <w:tcW w:w="2552" w:type="dxa"/>
            <w:shd w:val="clear" w:color="auto" w:fill="FFFF99"/>
            <w:vAlign w:val="center"/>
          </w:tcPr>
          <w:p w14:paraId="074D32B6" w14:textId="77777777" w:rsidR="00C62DB2" w:rsidRPr="00BC35EE" w:rsidRDefault="00F90E12" w:rsidP="00F90E12">
            <w:pPr>
              <w:pStyle w:val="ListParagraph"/>
              <w:ind w:left="0"/>
              <w:jc w:val="center"/>
              <w:rPr>
                <w:rFonts w:ascii="Arial" w:hAnsi="Arial" w:cs="Arial"/>
                <w:b/>
                <w:color w:val="0000FF"/>
                <w:sz w:val="22"/>
              </w:rPr>
            </w:pPr>
            <w:r w:rsidRPr="00BC35EE">
              <w:rPr>
                <w:rFonts w:ascii="Arial" w:hAnsi="Arial" w:cs="Arial"/>
                <w:b/>
                <w:color w:val="0000FF"/>
                <w:sz w:val="22"/>
              </w:rPr>
              <w:t>Short t</w:t>
            </w:r>
            <w:r w:rsidR="00C62DB2" w:rsidRPr="00BC35EE">
              <w:rPr>
                <w:rFonts w:ascii="Arial" w:hAnsi="Arial" w:cs="Arial"/>
                <w:b/>
                <w:color w:val="0000FF"/>
                <w:sz w:val="22"/>
              </w:rPr>
              <w:t>itle of the policy initiative</w:t>
            </w:r>
          </w:p>
        </w:tc>
        <w:tc>
          <w:tcPr>
            <w:tcW w:w="2410" w:type="dxa"/>
            <w:shd w:val="clear" w:color="auto" w:fill="FFFF99"/>
            <w:vAlign w:val="center"/>
          </w:tcPr>
          <w:p w14:paraId="379F2E9C" w14:textId="77777777" w:rsidR="00C62DB2" w:rsidRPr="00BC35EE" w:rsidRDefault="00C62DB2" w:rsidP="00C62DB2">
            <w:pPr>
              <w:pStyle w:val="ListParagraph"/>
              <w:ind w:left="0"/>
              <w:jc w:val="center"/>
              <w:rPr>
                <w:rFonts w:ascii="Arial" w:hAnsi="Arial" w:cs="Arial"/>
                <w:b/>
                <w:color w:val="0000FF"/>
                <w:sz w:val="22"/>
              </w:rPr>
            </w:pPr>
            <w:r w:rsidRPr="00BC35EE">
              <w:rPr>
                <w:rFonts w:ascii="Arial" w:hAnsi="Arial" w:cs="Arial"/>
                <w:b/>
                <w:color w:val="0000FF"/>
                <w:sz w:val="22"/>
              </w:rPr>
              <w:t>Title of the document</w:t>
            </w:r>
          </w:p>
        </w:tc>
        <w:tc>
          <w:tcPr>
            <w:tcW w:w="3827" w:type="dxa"/>
            <w:shd w:val="clear" w:color="auto" w:fill="FFFF99"/>
            <w:vAlign w:val="center"/>
          </w:tcPr>
          <w:p w14:paraId="70CBDCE1" w14:textId="77777777" w:rsidR="00C62DB2" w:rsidRPr="00BC35EE" w:rsidRDefault="00C62DB2" w:rsidP="00C62DB2">
            <w:pPr>
              <w:pStyle w:val="ListParagraph"/>
              <w:ind w:left="0"/>
              <w:jc w:val="center"/>
              <w:rPr>
                <w:rFonts w:ascii="Arial" w:hAnsi="Arial" w:cs="Arial"/>
                <w:b/>
                <w:color w:val="0000FF"/>
                <w:sz w:val="22"/>
              </w:rPr>
            </w:pPr>
            <w:r w:rsidRPr="00BC35EE">
              <w:rPr>
                <w:rFonts w:ascii="Arial" w:hAnsi="Arial" w:cs="Arial"/>
                <w:b/>
                <w:color w:val="0000FF"/>
                <w:sz w:val="22"/>
              </w:rPr>
              <w:t>Purpose of the document</w:t>
            </w:r>
          </w:p>
        </w:tc>
        <w:tc>
          <w:tcPr>
            <w:tcW w:w="1418" w:type="dxa"/>
            <w:shd w:val="clear" w:color="auto" w:fill="FFFF99"/>
            <w:vAlign w:val="center"/>
          </w:tcPr>
          <w:p w14:paraId="57E58525" w14:textId="77777777" w:rsidR="00C62DB2" w:rsidRPr="00BC35EE" w:rsidRDefault="00C62DB2" w:rsidP="00C62DB2">
            <w:pPr>
              <w:pStyle w:val="ListParagraph"/>
              <w:ind w:left="0"/>
              <w:jc w:val="center"/>
              <w:rPr>
                <w:rFonts w:ascii="Arial" w:hAnsi="Arial" w:cs="Arial"/>
                <w:b/>
                <w:color w:val="0000FF"/>
                <w:sz w:val="22"/>
              </w:rPr>
            </w:pPr>
            <w:r w:rsidRPr="00BC35EE">
              <w:rPr>
                <w:rFonts w:ascii="Arial" w:hAnsi="Arial" w:cs="Arial"/>
                <w:b/>
                <w:color w:val="0000FF"/>
                <w:sz w:val="22"/>
              </w:rPr>
              <w:t>Date finalized</w:t>
            </w:r>
          </w:p>
        </w:tc>
      </w:tr>
      <w:tr w:rsidR="00C62DB2" w:rsidRPr="00BC35EE" w14:paraId="74585B4C" w14:textId="77777777" w:rsidTr="00F90E12">
        <w:tc>
          <w:tcPr>
            <w:tcW w:w="2552" w:type="dxa"/>
            <w:vAlign w:val="center"/>
          </w:tcPr>
          <w:p w14:paraId="5DEE3108" w14:textId="77777777" w:rsidR="00C62DB2" w:rsidRPr="00BC35EE" w:rsidRDefault="0056367C" w:rsidP="00C62DB2">
            <w:pPr>
              <w:pStyle w:val="ListParagraph"/>
              <w:ind w:left="0"/>
              <w:rPr>
                <w:rFonts w:ascii="Arial" w:hAnsi="Arial" w:cs="Arial"/>
                <w:sz w:val="22"/>
              </w:rPr>
            </w:pPr>
            <w:r w:rsidRPr="00BC35EE">
              <w:rPr>
                <w:rFonts w:ascii="Arial" w:hAnsi="Arial" w:cs="Arial"/>
                <w:sz w:val="22"/>
                <w:lang w:val="en-US"/>
              </w:rPr>
              <w:t>SPPS Formulation and Operationalization</w:t>
            </w:r>
          </w:p>
        </w:tc>
        <w:tc>
          <w:tcPr>
            <w:tcW w:w="2410" w:type="dxa"/>
            <w:vAlign w:val="center"/>
          </w:tcPr>
          <w:p w14:paraId="15DBF3F9" w14:textId="77777777" w:rsidR="00C62DB2" w:rsidRPr="00BC35EE" w:rsidRDefault="00404F67" w:rsidP="00C62DB2">
            <w:pPr>
              <w:pStyle w:val="ListParagraph"/>
              <w:ind w:left="0"/>
              <w:rPr>
                <w:rFonts w:ascii="Arial" w:hAnsi="Arial" w:cs="Arial"/>
                <w:sz w:val="22"/>
              </w:rPr>
            </w:pPr>
            <w:r w:rsidRPr="00BC35EE">
              <w:rPr>
                <w:rFonts w:ascii="Arial" w:hAnsi="Arial" w:cs="Arial"/>
                <w:sz w:val="22"/>
              </w:rPr>
              <w:t>Impact Assessment TSCTP</w:t>
            </w:r>
          </w:p>
        </w:tc>
        <w:tc>
          <w:tcPr>
            <w:tcW w:w="3827" w:type="dxa"/>
            <w:vAlign w:val="center"/>
          </w:tcPr>
          <w:p w14:paraId="322B58CC" w14:textId="77777777" w:rsidR="00C62DB2" w:rsidRPr="00BC35EE" w:rsidRDefault="00404F67" w:rsidP="00C62DB2">
            <w:pPr>
              <w:pStyle w:val="ListParagraph"/>
              <w:ind w:left="0"/>
              <w:rPr>
                <w:rFonts w:ascii="Arial" w:hAnsi="Arial" w:cs="Arial"/>
                <w:sz w:val="22"/>
              </w:rPr>
            </w:pPr>
            <w:r w:rsidRPr="00BC35EE">
              <w:rPr>
                <w:rFonts w:ascii="Arial" w:hAnsi="Arial" w:cs="Arial"/>
                <w:sz w:val="22"/>
              </w:rPr>
              <w:t>Assessment of impact of the TSCTP on local economy and social capital</w:t>
            </w:r>
          </w:p>
        </w:tc>
        <w:tc>
          <w:tcPr>
            <w:tcW w:w="1418" w:type="dxa"/>
            <w:vAlign w:val="center"/>
          </w:tcPr>
          <w:p w14:paraId="43FA4C92" w14:textId="77777777" w:rsidR="00C62DB2" w:rsidRPr="00BC35EE" w:rsidRDefault="0056367C" w:rsidP="00C62DB2">
            <w:pPr>
              <w:pStyle w:val="ListParagraph"/>
              <w:ind w:left="0"/>
              <w:rPr>
                <w:rFonts w:ascii="Arial" w:hAnsi="Arial" w:cs="Arial"/>
                <w:sz w:val="22"/>
              </w:rPr>
            </w:pPr>
            <w:r w:rsidRPr="00BC35EE">
              <w:rPr>
                <w:rFonts w:ascii="Arial" w:hAnsi="Arial" w:cs="Arial"/>
                <w:sz w:val="22"/>
              </w:rPr>
              <w:t>2016</w:t>
            </w:r>
          </w:p>
        </w:tc>
      </w:tr>
      <w:tr w:rsidR="00C62DB2" w:rsidRPr="00BC35EE" w14:paraId="4203C4E1" w14:textId="77777777" w:rsidTr="00F90E12">
        <w:tc>
          <w:tcPr>
            <w:tcW w:w="2552" w:type="dxa"/>
            <w:vAlign w:val="center"/>
          </w:tcPr>
          <w:p w14:paraId="7CB35FC7" w14:textId="77777777" w:rsidR="00C62DB2" w:rsidRPr="00BC35EE" w:rsidRDefault="0056367C" w:rsidP="00C62DB2">
            <w:pPr>
              <w:pStyle w:val="ListParagraph"/>
              <w:ind w:left="0"/>
              <w:rPr>
                <w:rFonts w:ascii="Arial" w:hAnsi="Arial" w:cs="Arial"/>
                <w:sz w:val="22"/>
              </w:rPr>
            </w:pPr>
            <w:r w:rsidRPr="00BC35EE">
              <w:rPr>
                <w:rFonts w:ascii="Arial" w:hAnsi="Arial" w:cs="Arial"/>
                <w:sz w:val="22"/>
                <w:lang w:val="en-US"/>
              </w:rPr>
              <w:t>SPPS Formulation and Operationalization</w:t>
            </w:r>
          </w:p>
        </w:tc>
        <w:tc>
          <w:tcPr>
            <w:tcW w:w="2410" w:type="dxa"/>
            <w:vAlign w:val="center"/>
          </w:tcPr>
          <w:p w14:paraId="086E4829" w14:textId="77777777" w:rsidR="00C62DB2" w:rsidRPr="00BC35EE" w:rsidRDefault="00404F67" w:rsidP="00C62DB2">
            <w:pPr>
              <w:pStyle w:val="ListParagraph"/>
              <w:ind w:left="0"/>
              <w:rPr>
                <w:rFonts w:ascii="Arial" w:hAnsi="Arial" w:cs="Arial"/>
                <w:sz w:val="22"/>
              </w:rPr>
            </w:pPr>
            <w:r w:rsidRPr="00BC35EE">
              <w:rPr>
                <w:rFonts w:ascii="Arial" w:hAnsi="Arial" w:cs="Arial"/>
                <w:sz w:val="22"/>
                <w:lang w:val="en-US"/>
              </w:rPr>
              <w:t>Costing of non-contributory benefits in accordance with the NSPP to extend social protection measures towards maternity, family and disability cash benefits</w:t>
            </w:r>
          </w:p>
        </w:tc>
        <w:tc>
          <w:tcPr>
            <w:tcW w:w="3827" w:type="dxa"/>
            <w:vAlign w:val="center"/>
          </w:tcPr>
          <w:p w14:paraId="09D311E8" w14:textId="77777777" w:rsidR="00C62DB2" w:rsidRPr="00BC35EE" w:rsidRDefault="0056367C" w:rsidP="00C62DB2">
            <w:pPr>
              <w:pStyle w:val="ListParagraph"/>
              <w:ind w:left="0"/>
              <w:rPr>
                <w:rFonts w:ascii="Arial" w:hAnsi="Arial" w:cs="Arial"/>
                <w:sz w:val="22"/>
              </w:rPr>
            </w:pPr>
            <w:r w:rsidRPr="00BC35EE">
              <w:rPr>
                <w:rFonts w:ascii="Arial" w:hAnsi="Arial" w:cs="Arial"/>
                <w:sz w:val="22"/>
              </w:rPr>
              <w:t>Costing study to inform future programming in the area of cash-based maternity, family and disability oriented social protection measures</w:t>
            </w:r>
          </w:p>
        </w:tc>
        <w:tc>
          <w:tcPr>
            <w:tcW w:w="1418" w:type="dxa"/>
            <w:vAlign w:val="center"/>
          </w:tcPr>
          <w:p w14:paraId="0162AFED" w14:textId="77777777" w:rsidR="00C62DB2" w:rsidRPr="00BC35EE" w:rsidRDefault="0056367C" w:rsidP="00C62DB2">
            <w:pPr>
              <w:pStyle w:val="ListParagraph"/>
              <w:ind w:left="0"/>
              <w:rPr>
                <w:rFonts w:ascii="Arial" w:hAnsi="Arial" w:cs="Arial"/>
                <w:sz w:val="22"/>
              </w:rPr>
            </w:pPr>
            <w:r w:rsidRPr="00BC35EE">
              <w:rPr>
                <w:rFonts w:ascii="Arial" w:hAnsi="Arial" w:cs="Arial"/>
                <w:sz w:val="22"/>
              </w:rPr>
              <w:t>2016</w:t>
            </w:r>
          </w:p>
        </w:tc>
      </w:tr>
      <w:tr w:rsidR="00C62DB2" w:rsidRPr="00BC35EE" w14:paraId="40CC853B" w14:textId="77777777" w:rsidTr="00F90E12">
        <w:tc>
          <w:tcPr>
            <w:tcW w:w="2552" w:type="dxa"/>
            <w:vAlign w:val="center"/>
          </w:tcPr>
          <w:p w14:paraId="25A4C4E8" w14:textId="77777777" w:rsidR="00C62DB2" w:rsidRPr="00BC35EE" w:rsidRDefault="0056367C" w:rsidP="00C62DB2">
            <w:pPr>
              <w:pStyle w:val="ListParagraph"/>
              <w:ind w:left="0"/>
              <w:rPr>
                <w:rFonts w:ascii="Arial" w:hAnsi="Arial" w:cs="Arial"/>
                <w:sz w:val="22"/>
              </w:rPr>
            </w:pPr>
            <w:r w:rsidRPr="00BC35EE">
              <w:rPr>
                <w:rFonts w:ascii="Arial" w:hAnsi="Arial" w:cs="Arial"/>
                <w:sz w:val="22"/>
                <w:lang w:val="en-US"/>
              </w:rPr>
              <w:t>SPPS Formulation and Operationalization</w:t>
            </w:r>
          </w:p>
        </w:tc>
        <w:tc>
          <w:tcPr>
            <w:tcW w:w="2410" w:type="dxa"/>
            <w:vAlign w:val="center"/>
          </w:tcPr>
          <w:p w14:paraId="3D22BD11" w14:textId="77777777" w:rsidR="00C62DB2" w:rsidRPr="00BC35EE" w:rsidRDefault="00404F67" w:rsidP="00C62DB2">
            <w:pPr>
              <w:pStyle w:val="ListParagraph"/>
              <w:ind w:left="0"/>
              <w:rPr>
                <w:rFonts w:ascii="Arial" w:hAnsi="Arial" w:cs="Arial"/>
                <w:sz w:val="22"/>
              </w:rPr>
            </w:pPr>
            <w:r w:rsidRPr="00BC35EE">
              <w:rPr>
                <w:rFonts w:ascii="Arial" w:hAnsi="Arial" w:cs="Arial"/>
                <w:sz w:val="22"/>
              </w:rPr>
              <w:t>Strategic Note on good practises on how to link social protection to social services with a particular focus on health and nutrition</w:t>
            </w:r>
          </w:p>
        </w:tc>
        <w:tc>
          <w:tcPr>
            <w:tcW w:w="3827" w:type="dxa"/>
            <w:vAlign w:val="center"/>
          </w:tcPr>
          <w:p w14:paraId="78BC0545" w14:textId="77777777" w:rsidR="00C62DB2" w:rsidRPr="00BC35EE" w:rsidRDefault="0056367C" w:rsidP="00C62DB2">
            <w:pPr>
              <w:pStyle w:val="ListParagraph"/>
              <w:ind w:left="0"/>
              <w:rPr>
                <w:rFonts w:ascii="Arial" w:hAnsi="Arial" w:cs="Arial"/>
                <w:sz w:val="22"/>
              </w:rPr>
            </w:pPr>
            <w:r w:rsidRPr="00BC35EE">
              <w:rPr>
                <w:rFonts w:ascii="Arial" w:hAnsi="Arial" w:cs="Arial"/>
                <w:sz w:val="22"/>
              </w:rPr>
              <w:t>Strategic note to inform future nutrition-sensitive Social Protection interventions</w:t>
            </w:r>
          </w:p>
        </w:tc>
        <w:tc>
          <w:tcPr>
            <w:tcW w:w="1418" w:type="dxa"/>
            <w:vAlign w:val="center"/>
          </w:tcPr>
          <w:p w14:paraId="60232EF0" w14:textId="77777777" w:rsidR="00C62DB2" w:rsidRPr="00BC35EE" w:rsidRDefault="0056367C" w:rsidP="00C62DB2">
            <w:pPr>
              <w:pStyle w:val="ListParagraph"/>
              <w:ind w:left="0"/>
              <w:rPr>
                <w:rFonts w:ascii="Arial" w:hAnsi="Arial" w:cs="Arial"/>
                <w:sz w:val="22"/>
              </w:rPr>
            </w:pPr>
            <w:r w:rsidRPr="00BC35EE">
              <w:rPr>
                <w:rFonts w:ascii="Arial" w:hAnsi="Arial" w:cs="Arial"/>
                <w:sz w:val="22"/>
              </w:rPr>
              <w:t>2016</w:t>
            </w:r>
          </w:p>
        </w:tc>
      </w:tr>
      <w:tr w:rsidR="00815BDC" w:rsidRPr="00BC35EE" w14:paraId="53C1A0F1" w14:textId="77777777" w:rsidTr="00F90E12">
        <w:tc>
          <w:tcPr>
            <w:tcW w:w="2552" w:type="dxa"/>
            <w:vAlign w:val="center"/>
          </w:tcPr>
          <w:p w14:paraId="011FEC53" w14:textId="77777777" w:rsidR="00815BDC" w:rsidRPr="00BC35EE" w:rsidRDefault="00815BDC" w:rsidP="00815BDC">
            <w:pPr>
              <w:pStyle w:val="ListParagraph"/>
              <w:ind w:left="0"/>
              <w:rPr>
                <w:rFonts w:ascii="Arial" w:hAnsi="Arial" w:cs="Arial"/>
                <w:sz w:val="22"/>
                <w:lang w:val="en-US"/>
              </w:rPr>
            </w:pPr>
            <w:r w:rsidRPr="00A86B5C">
              <w:rPr>
                <w:rFonts w:ascii="Arial" w:hAnsi="Arial" w:cs="Arial"/>
                <w:sz w:val="22"/>
              </w:rPr>
              <w:t>JPIWHR</w:t>
            </w:r>
          </w:p>
        </w:tc>
        <w:tc>
          <w:tcPr>
            <w:tcW w:w="2410" w:type="dxa"/>
            <w:vAlign w:val="center"/>
          </w:tcPr>
          <w:p w14:paraId="40B9CEFF" w14:textId="77777777" w:rsidR="00815BDC" w:rsidRPr="00BC35EE" w:rsidRDefault="00815BDC" w:rsidP="00815BDC">
            <w:pPr>
              <w:pStyle w:val="ListParagraph"/>
              <w:ind w:left="0"/>
              <w:rPr>
                <w:rFonts w:ascii="Arial" w:hAnsi="Arial" w:cs="Arial"/>
                <w:sz w:val="22"/>
              </w:rPr>
            </w:pPr>
            <w:r>
              <w:rPr>
                <w:rFonts w:ascii="Arial" w:hAnsi="Arial" w:cs="Arial"/>
                <w:sz w:val="22"/>
              </w:rPr>
              <w:t>Strategic plan 2016 – 2020 of WYAD/FMOH</w:t>
            </w:r>
          </w:p>
        </w:tc>
        <w:tc>
          <w:tcPr>
            <w:tcW w:w="3827" w:type="dxa"/>
            <w:vAlign w:val="center"/>
          </w:tcPr>
          <w:p w14:paraId="3346D1DF" w14:textId="77777777" w:rsidR="00815BDC" w:rsidRPr="00BC35EE" w:rsidRDefault="00815BDC" w:rsidP="00815BDC">
            <w:pPr>
              <w:pStyle w:val="ListParagraph"/>
              <w:ind w:left="0"/>
              <w:rPr>
                <w:rFonts w:ascii="Arial" w:hAnsi="Arial" w:cs="Arial"/>
                <w:sz w:val="22"/>
              </w:rPr>
            </w:pPr>
            <w:r>
              <w:rPr>
                <w:rFonts w:ascii="Arial" w:hAnsi="Arial" w:cs="Arial"/>
                <w:sz w:val="22"/>
              </w:rPr>
              <w:t>Five-year guidance for performance</w:t>
            </w:r>
          </w:p>
        </w:tc>
        <w:tc>
          <w:tcPr>
            <w:tcW w:w="1418" w:type="dxa"/>
            <w:vAlign w:val="center"/>
          </w:tcPr>
          <w:p w14:paraId="3EEE3705" w14:textId="77777777" w:rsidR="00815BDC" w:rsidRPr="00BC35EE" w:rsidRDefault="00815BDC" w:rsidP="00815BDC">
            <w:pPr>
              <w:pStyle w:val="ListParagraph"/>
              <w:ind w:left="0"/>
              <w:rPr>
                <w:rFonts w:ascii="Arial" w:hAnsi="Arial" w:cs="Arial"/>
                <w:sz w:val="22"/>
              </w:rPr>
            </w:pPr>
            <w:r>
              <w:rPr>
                <w:rFonts w:ascii="Arial" w:hAnsi="Arial" w:cs="Arial"/>
                <w:sz w:val="22"/>
              </w:rPr>
              <w:t>In progress</w:t>
            </w:r>
          </w:p>
        </w:tc>
      </w:tr>
      <w:tr w:rsidR="00815BDC" w:rsidRPr="00BC35EE" w14:paraId="2470D132" w14:textId="77777777" w:rsidTr="00F90E12">
        <w:tc>
          <w:tcPr>
            <w:tcW w:w="2552" w:type="dxa"/>
            <w:vAlign w:val="center"/>
          </w:tcPr>
          <w:p w14:paraId="46482D7E" w14:textId="77777777" w:rsidR="00815BDC" w:rsidRPr="00BC35EE" w:rsidRDefault="00815BDC" w:rsidP="00815BDC">
            <w:pPr>
              <w:pStyle w:val="ListParagraph"/>
              <w:ind w:left="0"/>
              <w:rPr>
                <w:rFonts w:ascii="Arial" w:hAnsi="Arial" w:cs="Arial"/>
                <w:sz w:val="22"/>
                <w:lang w:val="en-US"/>
              </w:rPr>
            </w:pPr>
          </w:p>
        </w:tc>
        <w:tc>
          <w:tcPr>
            <w:tcW w:w="2410" w:type="dxa"/>
            <w:vAlign w:val="center"/>
          </w:tcPr>
          <w:p w14:paraId="5A0622D9" w14:textId="77777777" w:rsidR="00815BDC" w:rsidRPr="00BC35EE" w:rsidRDefault="00815BDC" w:rsidP="00815BDC">
            <w:pPr>
              <w:pStyle w:val="ListParagraph"/>
              <w:ind w:left="0"/>
              <w:rPr>
                <w:rFonts w:ascii="Arial" w:hAnsi="Arial" w:cs="Arial"/>
                <w:sz w:val="22"/>
              </w:rPr>
            </w:pPr>
            <w:r w:rsidRPr="0075401F">
              <w:rPr>
                <w:rFonts w:ascii="Arial" w:hAnsi="Arial" w:cs="Arial"/>
                <w:noProof/>
                <w:sz w:val="22"/>
              </w:rPr>
              <w:t>Mon</w:t>
            </w:r>
            <w:r>
              <w:rPr>
                <w:rFonts w:ascii="Arial" w:hAnsi="Arial" w:cs="Arial"/>
                <w:noProof/>
                <w:sz w:val="22"/>
              </w:rPr>
              <w:t>i</w:t>
            </w:r>
            <w:r w:rsidRPr="0075401F">
              <w:rPr>
                <w:rFonts w:ascii="Arial" w:hAnsi="Arial" w:cs="Arial"/>
                <w:noProof/>
                <w:sz w:val="22"/>
              </w:rPr>
              <w:t>toring</w:t>
            </w:r>
            <w:r>
              <w:rPr>
                <w:rFonts w:ascii="Arial" w:hAnsi="Arial" w:cs="Arial"/>
                <w:sz w:val="22"/>
              </w:rPr>
              <w:t xml:space="preserve"> the health sector in human right perspective</w:t>
            </w:r>
          </w:p>
        </w:tc>
        <w:tc>
          <w:tcPr>
            <w:tcW w:w="3827" w:type="dxa"/>
            <w:vAlign w:val="center"/>
          </w:tcPr>
          <w:p w14:paraId="3873C423" w14:textId="77777777" w:rsidR="00815BDC" w:rsidRPr="00BC35EE" w:rsidRDefault="00815BDC" w:rsidP="00815BDC">
            <w:pPr>
              <w:pStyle w:val="ListParagraph"/>
              <w:ind w:left="0"/>
              <w:rPr>
                <w:rFonts w:ascii="Arial" w:hAnsi="Arial" w:cs="Arial"/>
                <w:sz w:val="22"/>
              </w:rPr>
            </w:pPr>
            <w:r>
              <w:rPr>
                <w:rFonts w:ascii="Arial" w:hAnsi="Arial" w:cs="Arial"/>
                <w:sz w:val="22"/>
              </w:rPr>
              <w:t xml:space="preserve">Assess the health sector observant of human right </w:t>
            </w:r>
          </w:p>
        </w:tc>
        <w:tc>
          <w:tcPr>
            <w:tcW w:w="1418" w:type="dxa"/>
            <w:vAlign w:val="center"/>
          </w:tcPr>
          <w:p w14:paraId="4C383C5E" w14:textId="77777777" w:rsidR="00815BDC" w:rsidRPr="00BC35EE" w:rsidRDefault="00815BDC" w:rsidP="00815BDC">
            <w:pPr>
              <w:pStyle w:val="ListParagraph"/>
              <w:ind w:left="0"/>
              <w:rPr>
                <w:rFonts w:ascii="Arial" w:hAnsi="Arial" w:cs="Arial"/>
                <w:sz w:val="22"/>
              </w:rPr>
            </w:pPr>
            <w:r>
              <w:rPr>
                <w:rFonts w:ascii="Arial" w:hAnsi="Arial" w:cs="Arial"/>
                <w:sz w:val="22"/>
              </w:rPr>
              <w:t>In progress</w:t>
            </w:r>
          </w:p>
        </w:tc>
      </w:tr>
      <w:tr w:rsidR="00815BDC" w:rsidRPr="00BC35EE" w14:paraId="6FC9C0BF" w14:textId="77777777" w:rsidTr="00F90E12">
        <w:tc>
          <w:tcPr>
            <w:tcW w:w="2552" w:type="dxa"/>
            <w:vAlign w:val="center"/>
          </w:tcPr>
          <w:p w14:paraId="171625FC" w14:textId="77777777" w:rsidR="00815BDC" w:rsidRPr="00BC35EE" w:rsidRDefault="00815BDC" w:rsidP="00815BDC">
            <w:pPr>
              <w:pStyle w:val="ListParagraph"/>
              <w:ind w:left="0"/>
              <w:rPr>
                <w:rFonts w:ascii="Arial" w:hAnsi="Arial" w:cs="Arial"/>
                <w:sz w:val="22"/>
                <w:lang w:val="en-US"/>
              </w:rPr>
            </w:pPr>
          </w:p>
        </w:tc>
        <w:tc>
          <w:tcPr>
            <w:tcW w:w="2410" w:type="dxa"/>
            <w:vAlign w:val="center"/>
          </w:tcPr>
          <w:p w14:paraId="47BBFE93" w14:textId="77777777" w:rsidR="00815BDC" w:rsidRPr="00BC35EE" w:rsidRDefault="00815BDC" w:rsidP="00815BDC">
            <w:pPr>
              <w:pStyle w:val="ListParagraph"/>
              <w:ind w:left="0"/>
              <w:rPr>
                <w:rFonts w:ascii="Arial" w:hAnsi="Arial" w:cs="Arial"/>
                <w:sz w:val="22"/>
              </w:rPr>
            </w:pPr>
          </w:p>
        </w:tc>
        <w:tc>
          <w:tcPr>
            <w:tcW w:w="3827" w:type="dxa"/>
            <w:vAlign w:val="center"/>
          </w:tcPr>
          <w:p w14:paraId="122238ED" w14:textId="77777777" w:rsidR="00815BDC" w:rsidRPr="00BC35EE" w:rsidRDefault="00815BDC" w:rsidP="00815BDC">
            <w:pPr>
              <w:pStyle w:val="ListParagraph"/>
              <w:ind w:left="0"/>
              <w:rPr>
                <w:rFonts w:ascii="Arial" w:hAnsi="Arial" w:cs="Arial"/>
                <w:sz w:val="22"/>
              </w:rPr>
            </w:pPr>
          </w:p>
        </w:tc>
        <w:tc>
          <w:tcPr>
            <w:tcW w:w="1418" w:type="dxa"/>
            <w:vAlign w:val="center"/>
          </w:tcPr>
          <w:p w14:paraId="45EEA8AD" w14:textId="77777777" w:rsidR="00815BDC" w:rsidRPr="00BC35EE" w:rsidRDefault="00815BDC" w:rsidP="00815BDC">
            <w:pPr>
              <w:pStyle w:val="ListParagraph"/>
              <w:ind w:left="0"/>
              <w:rPr>
                <w:rFonts w:ascii="Arial" w:hAnsi="Arial" w:cs="Arial"/>
                <w:sz w:val="22"/>
              </w:rPr>
            </w:pPr>
          </w:p>
        </w:tc>
      </w:tr>
      <w:tr w:rsidR="00815BDC" w:rsidRPr="00BC35EE" w14:paraId="204CF159" w14:textId="77777777" w:rsidTr="00F90E12">
        <w:tc>
          <w:tcPr>
            <w:tcW w:w="2552" w:type="dxa"/>
            <w:vAlign w:val="center"/>
          </w:tcPr>
          <w:p w14:paraId="29F45FAA" w14:textId="77777777" w:rsidR="00815BDC" w:rsidRPr="00BC35EE" w:rsidRDefault="00815BDC" w:rsidP="00815BDC">
            <w:pPr>
              <w:pStyle w:val="ListParagraph"/>
              <w:ind w:left="0"/>
              <w:rPr>
                <w:rFonts w:ascii="Arial" w:hAnsi="Arial" w:cs="Arial"/>
                <w:sz w:val="22"/>
                <w:lang w:val="en-US"/>
              </w:rPr>
            </w:pPr>
          </w:p>
        </w:tc>
        <w:tc>
          <w:tcPr>
            <w:tcW w:w="2410" w:type="dxa"/>
            <w:vAlign w:val="center"/>
          </w:tcPr>
          <w:p w14:paraId="1F06D566" w14:textId="77777777" w:rsidR="00815BDC" w:rsidRPr="00BC35EE" w:rsidRDefault="00815BDC" w:rsidP="00815BDC">
            <w:pPr>
              <w:pStyle w:val="ListParagraph"/>
              <w:ind w:left="0"/>
              <w:rPr>
                <w:rFonts w:ascii="Arial" w:hAnsi="Arial" w:cs="Arial"/>
                <w:sz w:val="22"/>
              </w:rPr>
            </w:pPr>
          </w:p>
        </w:tc>
        <w:tc>
          <w:tcPr>
            <w:tcW w:w="3827" w:type="dxa"/>
            <w:vAlign w:val="center"/>
          </w:tcPr>
          <w:p w14:paraId="64357F52" w14:textId="77777777" w:rsidR="00815BDC" w:rsidRPr="00BC35EE" w:rsidRDefault="00815BDC" w:rsidP="00815BDC">
            <w:pPr>
              <w:pStyle w:val="ListParagraph"/>
              <w:ind w:left="0"/>
              <w:rPr>
                <w:rFonts w:ascii="Arial" w:hAnsi="Arial" w:cs="Arial"/>
                <w:sz w:val="22"/>
              </w:rPr>
            </w:pPr>
          </w:p>
        </w:tc>
        <w:tc>
          <w:tcPr>
            <w:tcW w:w="1418" w:type="dxa"/>
            <w:vAlign w:val="center"/>
          </w:tcPr>
          <w:p w14:paraId="736261C0" w14:textId="77777777" w:rsidR="00815BDC" w:rsidRPr="00BC35EE" w:rsidRDefault="00815BDC" w:rsidP="00815BDC">
            <w:pPr>
              <w:pStyle w:val="ListParagraph"/>
              <w:ind w:left="0"/>
              <w:rPr>
                <w:rFonts w:ascii="Arial" w:hAnsi="Arial" w:cs="Arial"/>
                <w:sz w:val="22"/>
              </w:rPr>
            </w:pPr>
          </w:p>
        </w:tc>
      </w:tr>
    </w:tbl>
    <w:p w14:paraId="42D39AB4" w14:textId="77777777" w:rsidR="00DB600F" w:rsidRPr="00BC35EE" w:rsidRDefault="00DB600F" w:rsidP="004949FE">
      <w:pPr>
        <w:pStyle w:val="ListParagraph"/>
        <w:ind w:left="0"/>
        <w:jc w:val="both"/>
        <w:rPr>
          <w:rFonts w:ascii="Arial" w:hAnsi="Arial" w:cs="Arial"/>
        </w:rPr>
      </w:pPr>
    </w:p>
    <w:p w14:paraId="4AE2CE25" w14:textId="77777777" w:rsidR="00DB600F" w:rsidRPr="00BC35EE" w:rsidRDefault="00213464" w:rsidP="004949FE">
      <w:pPr>
        <w:pStyle w:val="ListParagraph"/>
        <w:ind w:left="0"/>
        <w:jc w:val="both"/>
        <w:rPr>
          <w:rFonts w:ascii="Arial" w:hAnsi="Arial" w:cs="Arial"/>
          <w:b/>
          <w:color w:val="0000FF"/>
        </w:rPr>
      </w:pPr>
      <w:r w:rsidRPr="00BC35EE">
        <w:rPr>
          <w:rFonts w:ascii="Arial" w:hAnsi="Arial" w:cs="Arial"/>
          <w:b/>
          <w:color w:val="0000FF"/>
        </w:rPr>
        <w:t>B</w:t>
      </w:r>
      <w:r w:rsidR="00DB600F" w:rsidRPr="00BC35EE">
        <w:rPr>
          <w:rFonts w:ascii="Arial" w:hAnsi="Arial" w:cs="Arial"/>
          <w:b/>
          <w:color w:val="0000FF"/>
        </w:rPr>
        <w:t>.</w:t>
      </w:r>
      <w:r w:rsidR="004949FE" w:rsidRPr="00BC35EE">
        <w:rPr>
          <w:rFonts w:ascii="Arial" w:hAnsi="Arial" w:cs="Arial"/>
          <w:b/>
          <w:color w:val="0000FF"/>
        </w:rPr>
        <w:t xml:space="preserve"> </w:t>
      </w:r>
      <w:r w:rsidR="00DB600F" w:rsidRPr="00BC35EE">
        <w:rPr>
          <w:rFonts w:ascii="Arial" w:hAnsi="Arial" w:cs="Arial"/>
          <w:b/>
          <w:color w:val="0000FF"/>
        </w:rPr>
        <w:t>L</w:t>
      </w:r>
      <w:r w:rsidR="004949FE" w:rsidRPr="00BC35EE">
        <w:rPr>
          <w:rFonts w:ascii="Arial" w:hAnsi="Arial" w:cs="Arial"/>
          <w:b/>
          <w:color w:val="0000FF"/>
        </w:rPr>
        <w:t xml:space="preserve">egal drafts supported </w:t>
      </w:r>
      <w:r w:rsidR="007D3F5D" w:rsidRPr="00BC35EE">
        <w:rPr>
          <w:rFonts w:ascii="Arial" w:hAnsi="Arial" w:cs="Arial"/>
          <w:b/>
          <w:color w:val="0000FF"/>
        </w:rPr>
        <w:t>by DRT-F</w:t>
      </w:r>
    </w:p>
    <w:tbl>
      <w:tblPr>
        <w:tblStyle w:val="TableGrid"/>
        <w:tblW w:w="10207" w:type="dxa"/>
        <w:tblInd w:w="-601" w:type="dxa"/>
        <w:tblLook w:val="04A0" w:firstRow="1" w:lastRow="0" w:firstColumn="1" w:lastColumn="0" w:noHBand="0" w:noVBand="1"/>
      </w:tblPr>
      <w:tblGrid>
        <w:gridCol w:w="2815"/>
        <w:gridCol w:w="2714"/>
        <w:gridCol w:w="3260"/>
        <w:gridCol w:w="1418"/>
      </w:tblGrid>
      <w:tr w:rsidR="00F90E12" w:rsidRPr="00BC35EE" w14:paraId="6AC6FA7D" w14:textId="77777777" w:rsidTr="00B36F72">
        <w:tc>
          <w:tcPr>
            <w:tcW w:w="2815" w:type="dxa"/>
            <w:shd w:val="clear" w:color="auto" w:fill="FFFF99"/>
            <w:vAlign w:val="center"/>
          </w:tcPr>
          <w:p w14:paraId="7A0B4AB6" w14:textId="77777777" w:rsidR="00F90E12" w:rsidRPr="00BC35EE" w:rsidRDefault="00F90E12" w:rsidP="009D4317">
            <w:pPr>
              <w:pStyle w:val="ListParagraph"/>
              <w:ind w:left="0"/>
              <w:jc w:val="center"/>
              <w:rPr>
                <w:rFonts w:ascii="Arial" w:hAnsi="Arial" w:cs="Arial"/>
                <w:b/>
                <w:color w:val="0000FF"/>
              </w:rPr>
            </w:pPr>
            <w:r w:rsidRPr="00BC35EE">
              <w:rPr>
                <w:rFonts w:ascii="Arial" w:hAnsi="Arial" w:cs="Arial"/>
                <w:b/>
                <w:color w:val="0000FF"/>
                <w:sz w:val="22"/>
              </w:rPr>
              <w:t>Short title of the policy initiative</w:t>
            </w:r>
          </w:p>
        </w:tc>
        <w:tc>
          <w:tcPr>
            <w:tcW w:w="2714" w:type="dxa"/>
            <w:shd w:val="clear" w:color="auto" w:fill="FFFF99"/>
            <w:vAlign w:val="center"/>
          </w:tcPr>
          <w:p w14:paraId="1E3E3030" w14:textId="77777777" w:rsidR="00F90E12" w:rsidRPr="00BC35EE" w:rsidRDefault="00F90E12" w:rsidP="00C62DB2">
            <w:pPr>
              <w:pStyle w:val="ListParagraph"/>
              <w:ind w:left="0"/>
              <w:jc w:val="center"/>
              <w:rPr>
                <w:rFonts w:ascii="Arial" w:hAnsi="Arial" w:cs="Arial"/>
                <w:b/>
                <w:color w:val="0000FF"/>
                <w:sz w:val="22"/>
              </w:rPr>
            </w:pPr>
            <w:r w:rsidRPr="00BC35EE">
              <w:rPr>
                <w:rFonts w:ascii="Arial" w:hAnsi="Arial" w:cs="Arial"/>
                <w:b/>
                <w:color w:val="0000FF"/>
                <w:sz w:val="22"/>
              </w:rPr>
              <w:t>Title of the legal act</w:t>
            </w:r>
          </w:p>
        </w:tc>
        <w:tc>
          <w:tcPr>
            <w:tcW w:w="3260" w:type="dxa"/>
            <w:shd w:val="clear" w:color="auto" w:fill="FFFF99"/>
            <w:vAlign w:val="center"/>
          </w:tcPr>
          <w:p w14:paraId="52CB75E2" w14:textId="77777777" w:rsidR="00F90E12" w:rsidRPr="00BC35EE" w:rsidRDefault="00F90E12" w:rsidP="009D4317">
            <w:pPr>
              <w:pStyle w:val="ListParagraph"/>
              <w:ind w:left="0"/>
              <w:jc w:val="center"/>
              <w:rPr>
                <w:rFonts w:ascii="Arial" w:hAnsi="Arial" w:cs="Arial"/>
                <w:b/>
                <w:color w:val="0000FF"/>
                <w:sz w:val="22"/>
              </w:rPr>
            </w:pPr>
            <w:r w:rsidRPr="00BC35EE">
              <w:rPr>
                <w:rFonts w:ascii="Arial" w:hAnsi="Arial" w:cs="Arial"/>
                <w:b/>
                <w:color w:val="0000FF"/>
                <w:sz w:val="22"/>
              </w:rPr>
              <w:t>Purpose of the document</w:t>
            </w:r>
          </w:p>
        </w:tc>
        <w:tc>
          <w:tcPr>
            <w:tcW w:w="1418" w:type="dxa"/>
            <w:shd w:val="clear" w:color="auto" w:fill="FFFF99"/>
            <w:vAlign w:val="center"/>
          </w:tcPr>
          <w:p w14:paraId="62762DC6" w14:textId="77777777" w:rsidR="00F90E12" w:rsidRPr="00BC35EE" w:rsidRDefault="00F90E12" w:rsidP="009D4317">
            <w:pPr>
              <w:pStyle w:val="ListParagraph"/>
              <w:ind w:left="0"/>
              <w:jc w:val="center"/>
              <w:rPr>
                <w:rFonts w:ascii="Arial" w:hAnsi="Arial" w:cs="Arial"/>
                <w:b/>
                <w:color w:val="0000FF"/>
                <w:sz w:val="22"/>
              </w:rPr>
            </w:pPr>
            <w:r w:rsidRPr="00BC35EE">
              <w:rPr>
                <w:rFonts w:ascii="Arial" w:hAnsi="Arial" w:cs="Arial"/>
                <w:b/>
                <w:color w:val="0000FF"/>
                <w:sz w:val="22"/>
              </w:rPr>
              <w:t>Date finalized</w:t>
            </w:r>
          </w:p>
        </w:tc>
      </w:tr>
      <w:tr w:rsidR="00F90E12" w:rsidRPr="00BC35EE" w14:paraId="440CDA87" w14:textId="77777777" w:rsidTr="009D4317">
        <w:tc>
          <w:tcPr>
            <w:tcW w:w="2815" w:type="dxa"/>
            <w:vAlign w:val="center"/>
          </w:tcPr>
          <w:p w14:paraId="6E848D63" w14:textId="77777777" w:rsidR="00F90E12" w:rsidRPr="00BC35EE" w:rsidRDefault="00F90E12" w:rsidP="009D4317">
            <w:pPr>
              <w:pStyle w:val="ListParagraph"/>
              <w:ind w:left="0"/>
              <w:rPr>
                <w:rFonts w:ascii="Arial" w:hAnsi="Arial" w:cs="Arial"/>
                <w:sz w:val="22"/>
              </w:rPr>
            </w:pPr>
          </w:p>
        </w:tc>
        <w:tc>
          <w:tcPr>
            <w:tcW w:w="2714" w:type="dxa"/>
            <w:vAlign w:val="center"/>
          </w:tcPr>
          <w:p w14:paraId="6E30F218" w14:textId="77777777" w:rsidR="00F90E12" w:rsidRPr="00BC35EE" w:rsidRDefault="00F90E12" w:rsidP="009D4317">
            <w:pPr>
              <w:pStyle w:val="ListParagraph"/>
              <w:ind w:left="0"/>
              <w:rPr>
                <w:rFonts w:ascii="Arial" w:hAnsi="Arial" w:cs="Arial"/>
                <w:sz w:val="22"/>
              </w:rPr>
            </w:pPr>
          </w:p>
        </w:tc>
        <w:tc>
          <w:tcPr>
            <w:tcW w:w="3260" w:type="dxa"/>
            <w:vAlign w:val="center"/>
          </w:tcPr>
          <w:p w14:paraId="66C4688B" w14:textId="77777777" w:rsidR="00F90E12" w:rsidRPr="00BC35EE" w:rsidRDefault="00F90E12" w:rsidP="009D4317">
            <w:pPr>
              <w:pStyle w:val="ListParagraph"/>
              <w:ind w:left="0"/>
              <w:rPr>
                <w:rFonts w:ascii="Arial" w:hAnsi="Arial" w:cs="Arial"/>
                <w:sz w:val="22"/>
              </w:rPr>
            </w:pPr>
          </w:p>
        </w:tc>
        <w:tc>
          <w:tcPr>
            <w:tcW w:w="1418" w:type="dxa"/>
            <w:vAlign w:val="center"/>
          </w:tcPr>
          <w:p w14:paraId="17EB9702" w14:textId="77777777" w:rsidR="00F90E12" w:rsidRPr="00BC35EE" w:rsidRDefault="00F90E12" w:rsidP="009D4317">
            <w:pPr>
              <w:pStyle w:val="ListParagraph"/>
              <w:ind w:left="0"/>
              <w:rPr>
                <w:rFonts w:ascii="Arial" w:hAnsi="Arial" w:cs="Arial"/>
                <w:sz w:val="22"/>
              </w:rPr>
            </w:pPr>
          </w:p>
        </w:tc>
      </w:tr>
    </w:tbl>
    <w:p w14:paraId="3C284CBA" w14:textId="77777777" w:rsidR="00DB600F" w:rsidRPr="00BC35EE" w:rsidRDefault="00DB600F" w:rsidP="004949FE">
      <w:pPr>
        <w:pStyle w:val="ListParagraph"/>
        <w:ind w:left="0"/>
        <w:jc w:val="both"/>
        <w:rPr>
          <w:rFonts w:ascii="Arial" w:hAnsi="Arial" w:cs="Arial"/>
        </w:rPr>
      </w:pPr>
    </w:p>
    <w:p w14:paraId="711453AF" w14:textId="77777777" w:rsidR="00DB600F" w:rsidRPr="00BC35EE" w:rsidRDefault="00213464" w:rsidP="004949FE">
      <w:pPr>
        <w:pStyle w:val="ListParagraph"/>
        <w:ind w:left="0"/>
        <w:jc w:val="both"/>
        <w:rPr>
          <w:rFonts w:ascii="Arial" w:hAnsi="Arial" w:cs="Arial"/>
          <w:b/>
          <w:color w:val="0000FF"/>
        </w:rPr>
      </w:pPr>
      <w:r w:rsidRPr="00BC35EE">
        <w:rPr>
          <w:rFonts w:ascii="Arial" w:hAnsi="Arial" w:cs="Arial"/>
          <w:b/>
          <w:color w:val="0000FF"/>
        </w:rPr>
        <w:t>C</w:t>
      </w:r>
      <w:r w:rsidR="00C62DB2" w:rsidRPr="00BC35EE">
        <w:rPr>
          <w:rFonts w:ascii="Arial" w:hAnsi="Arial" w:cs="Arial"/>
          <w:b/>
          <w:color w:val="0000FF"/>
        </w:rPr>
        <w:t>.</w:t>
      </w:r>
      <w:r w:rsidR="004949FE" w:rsidRPr="00BC35EE">
        <w:rPr>
          <w:rFonts w:ascii="Arial" w:hAnsi="Arial" w:cs="Arial"/>
          <w:b/>
          <w:color w:val="0000FF"/>
        </w:rPr>
        <w:t xml:space="preserve"> </w:t>
      </w:r>
      <w:r w:rsidR="00042155" w:rsidRPr="00BC35EE">
        <w:rPr>
          <w:rFonts w:ascii="Arial" w:hAnsi="Arial" w:cs="Arial"/>
          <w:b/>
          <w:color w:val="0000FF"/>
        </w:rPr>
        <w:t xml:space="preserve">Joint advocacy </w:t>
      </w:r>
      <w:r w:rsidR="00DB600F" w:rsidRPr="00BC35EE">
        <w:rPr>
          <w:rFonts w:ascii="Arial" w:hAnsi="Arial" w:cs="Arial"/>
          <w:b/>
          <w:color w:val="0000FF"/>
        </w:rPr>
        <w:t xml:space="preserve">and dialogue </w:t>
      </w:r>
      <w:r w:rsidR="00042155" w:rsidRPr="00BC35EE">
        <w:rPr>
          <w:rFonts w:ascii="Arial" w:hAnsi="Arial" w:cs="Arial"/>
          <w:b/>
          <w:color w:val="0000FF"/>
        </w:rPr>
        <w:t>initiatives</w:t>
      </w:r>
      <w:r w:rsidR="007D3F5D" w:rsidRPr="00BC35EE">
        <w:rPr>
          <w:rFonts w:ascii="Arial" w:hAnsi="Arial" w:cs="Arial"/>
          <w:b/>
          <w:color w:val="0000FF"/>
        </w:rPr>
        <w:t xml:space="preserve"> supported by DRT-F</w:t>
      </w:r>
    </w:p>
    <w:p w14:paraId="33DB51CB" w14:textId="77777777" w:rsidR="00DB600F" w:rsidRPr="00BC35EE" w:rsidRDefault="00DB600F" w:rsidP="004949FE">
      <w:pPr>
        <w:pStyle w:val="ListParagraph"/>
        <w:ind w:left="0"/>
        <w:jc w:val="both"/>
        <w:rPr>
          <w:rFonts w:ascii="Arial" w:hAnsi="Arial" w:cs="Arial"/>
        </w:rPr>
      </w:pPr>
    </w:p>
    <w:tbl>
      <w:tblPr>
        <w:tblStyle w:val="TableGrid"/>
        <w:tblW w:w="10207" w:type="dxa"/>
        <w:tblInd w:w="-601" w:type="dxa"/>
        <w:tblLook w:val="04A0" w:firstRow="1" w:lastRow="0" w:firstColumn="1" w:lastColumn="0" w:noHBand="0" w:noVBand="1"/>
      </w:tblPr>
      <w:tblGrid>
        <w:gridCol w:w="2815"/>
        <w:gridCol w:w="2714"/>
        <w:gridCol w:w="3260"/>
        <w:gridCol w:w="1418"/>
      </w:tblGrid>
      <w:tr w:rsidR="00F90E12" w:rsidRPr="00BC35EE" w14:paraId="1C14F6F8" w14:textId="77777777" w:rsidTr="00B36F72">
        <w:tc>
          <w:tcPr>
            <w:tcW w:w="2815" w:type="dxa"/>
            <w:shd w:val="clear" w:color="auto" w:fill="FFFF99"/>
            <w:vAlign w:val="center"/>
          </w:tcPr>
          <w:p w14:paraId="7FDD9DE7" w14:textId="77777777" w:rsidR="00F90E12" w:rsidRPr="00BC35EE" w:rsidRDefault="00F90E12" w:rsidP="009D4317">
            <w:pPr>
              <w:pStyle w:val="ListParagraph"/>
              <w:ind w:left="0"/>
              <w:jc w:val="center"/>
              <w:rPr>
                <w:rFonts w:ascii="Arial" w:hAnsi="Arial" w:cs="Arial"/>
                <w:b/>
                <w:color w:val="0000FF"/>
                <w:sz w:val="22"/>
              </w:rPr>
            </w:pPr>
            <w:r w:rsidRPr="00BC35EE">
              <w:rPr>
                <w:rFonts w:ascii="Arial" w:hAnsi="Arial" w:cs="Arial"/>
                <w:b/>
                <w:color w:val="0000FF"/>
                <w:sz w:val="22"/>
              </w:rPr>
              <w:t>Short title of the policy initiative</w:t>
            </w:r>
          </w:p>
        </w:tc>
        <w:tc>
          <w:tcPr>
            <w:tcW w:w="2714" w:type="dxa"/>
            <w:shd w:val="clear" w:color="auto" w:fill="FFFF99"/>
            <w:vAlign w:val="center"/>
          </w:tcPr>
          <w:p w14:paraId="73FF99DB" w14:textId="77777777" w:rsidR="00F90E12" w:rsidRPr="00BC35EE" w:rsidRDefault="00F90E12" w:rsidP="00C62DB2">
            <w:pPr>
              <w:pStyle w:val="ListParagraph"/>
              <w:ind w:left="0"/>
              <w:jc w:val="center"/>
              <w:rPr>
                <w:rFonts w:ascii="Arial" w:hAnsi="Arial" w:cs="Arial"/>
                <w:b/>
                <w:color w:val="0000FF"/>
                <w:sz w:val="22"/>
              </w:rPr>
            </w:pPr>
            <w:r w:rsidRPr="00BC35EE">
              <w:rPr>
                <w:rFonts w:ascii="Arial" w:hAnsi="Arial" w:cs="Arial"/>
                <w:b/>
                <w:color w:val="0000FF"/>
                <w:sz w:val="22"/>
              </w:rPr>
              <w:t>Title of the initiative</w:t>
            </w:r>
          </w:p>
        </w:tc>
        <w:tc>
          <w:tcPr>
            <w:tcW w:w="3260" w:type="dxa"/>
            <w:shd w:val="clear" w:color="auto" w:fill="FFFF99"/>
            <w:vAlign w:val="center"/>
          </w:tcPr>
          <w:p w14:paraId="2FBE58FA" w14:textId="77777777" w:rsidR="00F90E12" w:rsidRPr="00BC35EE" w:rsidRDefault="00F90E12" w:rsidP="00C62DB2">
            <w:pPr>
              <w:pStyle w:val="ListParagraph"/>
              <w:ind w:left="0"/>
              <w:jc w:val="center"/>
              <w:rPr>
                <w:rFonts w:ascii="Arial" w:hAnsi="Arial" w:cs="Arial"/>
                <w:b/>
                <w:color w:val="0000FF"/>
                <w:sz w:val="22"/>
              </w:rPr>
            </w:pPr>
            <w:r w:rsidRPr="00BC35EE">
              <w:rPr>
                <w:rFonts w:ascii="Arial" w:hAnsi="Arial" w:cs="Arial"/>
                <w:b/>
                <w:color w:val="0000FF"/>
                <w:sz w:val="22"/>
              </w:rPr>
              <w:t>Purpose of the initiative</w:t>
            </w:r>
          </w:p>
        </w:tc>
        <w:tc>
          <w:tcPr>
            <w:tcW w:w="1418" w:type="dxa"/>
            <w:shd w:val="clear" w:color="auto" w:fill="FFFF99"/>
            <w:vAlign w:val="center"/>
          </w:tcPr>
          <w:p w14:paraId="34683062" w14:textId="77777777" w:rsidR="00F90E12" w:rsidRPr="00BC35EE" w:rsidRDefault="00F90E12" w:rsidP="009D4317">
            <w:pPr>
              <w:pStyle w:val="ListParagraph"/>
              <w:ind w:left="0"/>
              <w:jc w:val="center"/>
              <w:rPr>
                <w:rFonts w:ascii="Arial" w:hAnsi="Arial" w:cs="Arial"/>
                <w:b/>
                <w:color w:val="0000FF"/>
                <w:sz w:val="22"/>
              </w:rPr>
            </w:pPr>
            <w:r w:rsidRPr="00BC35EE">
              <w:rPr>
                <w:rFonts w:ascii="Arial" w:hAnsi="Arial" w:cs="Arial"/>
                <w:b/>
                <w:color w:val="0000FF"/>
                <w:sz w:val="22"/>
              </w:rPr>
              <w:t>Period</w:t>
            </w:r>
          </w:p>
        </w:tc>
      </w:tr>
      <w:tr w:rsidR="00F90E12" w:rsidRPr="00BC35EE" w14:paraId="2A981E94" w14:textId="77777777" w:rsidTr="009D4317">
        <w:tc>
          <w:tcPr>
            <w:tcW w:w="2815" w:type="dxa"/>
            <w:vAlign w:val="center"/>
          </w:tcPr>
          <w:p w14:paraId="6B5359FD"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Budget Allocation to the Social Protection sector</w:t>
            </w:r>
          </w:p>
        </w:tc>
        <w:tc>
          <w:tcPr>
            <w:tcW w:w="2714" w:type="dxa"/>
            <w:vAlign w:val="center"/>
          </w:tcPr>
          <w:p w14:paraId="77B02D34"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Budget Allocation to the Social Protection sector</w:t>
            </w:r>
          </w:p>
        </w:tc>
        <w:tc>
          <w:tcPr>
            <w:tcW w:w="3260" w:type="dxa"/>
            <w:vAlign w:val="center"/>
          </w:tcPr>
          <w:p w14:paraId="3CC30C1E" w14:textId="77777777" w:rsidR="00F90E12" w:rsidRPr="00BC35EE" w:rsidRDefault="009908DD" w:rsidP="009908DD">
            <w:pPr>
              <w:pStyle w:val="ListParagraph"/>
              <w:ind w:left="0"/>
              <w:rPr>
                <w:rFonts w:ascii="Arial" w:hAnsi="Arial" w:cs="Arial"/>
                <w:sz w:val="22"/>
              </w:rPr>
            </w:pPr>
            <w:r w:rsidRPr="00BC35EE">
              <w:rPr>
                <w:rFonts w:ascii="Arial" w:hAnsi="Arial" w:cs="Arial"/>
                <w:sz w:val="22"/>
              </w:rPr>
              <w:t>Demonstrate the positive effect of investing in social protection so budget allocation to the sector can increase</w:t>
            </w:r>
          </w:p>
        </w:tc>
        <w:tc>
          <w:tcPr>
            <w:tcW w:w="1418" w:type="dxa"/>
            <w:vAlign w:val="center"/>
          </w:tcPr>
          <w:p w14:paraId="21B4A7DA"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2015-2016</w:t>
            </w:r>
          </w:p>
        </w:tc>
      </w:tr>
      <w:tr w:rsidR="00F90E12" w:rsidRPr="00BC35EE" w14:paraId="19922423" w14:textId="77777777" w:rsidTr="009D4317">
        <w:tc>
          <w:tcPr>
            <w:tcW w:w="2815" w:type="dxa"/>
            <w:vAlign w:val="center"/>
          </w:tcPr>
          <w:p w14:paraId="28D9D913"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Roll out of the Social Protection Policy in all Ethiopian regions</w:t>
            </w:r>
          </w:p>
        </w:tc>
        <w:tc>
          <w:tcPr>
            <w:tcW w:w="2714" w:type="dxa"/>
            <w:vAlign w:val="center"/>
          </w:tcPr>
          <w:p w14:paraId="4869886A"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Roll out of the Social Protection Policy in all Ethiopian regions</w:t>
            </w:r>
          </w:p>
        </w:tc>
        <w:tc>
          <w:tcPr>
            <w:tcW w:w="3260" w:type="dxa"/>
            <w:vAlign w:val="center"/>
          </w:tcPr>
          <w:p w14:paraId="13A33489"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Translate into concrete key interventions at Federal and regional levels the social protection policy</w:t>
            </w:r>
          </w:p>
        </w:tc>
        <w:tc>
          <w:tcPr>
            <w:tcW w:w="1418" w:type="dxa"/>
            <w:vAlign w:val="center"/>
          </w:tcPr>
          <w:p w14:paraId="77232011" w14:textId="77777777" w:rsidR="00F90E12" w:rsidRPr="00BC35EE" w:rsidRDefault="009908DD" w:rsidP="009D4317">
            <w:pPr>
              <w:pStyle w:val="ListParagraph"/>
              <w:ind w:left="0"/>
              <w:rPr>
                <w:rFonts w:ascii="Arial" w:hAnsi="Arial" w:cs="Arial"/>
                <w:sz w:val="22"/>
              </w:rPr>
            </w:pPr>
            <w:r w:rsidRPr="00BC35EE">
              <w:rPr>
                <w:rFonts w:ascii="Arial" w:hAnsi="Arial" w:cs="Arial"/>
                <w:sz w:val="22"/>
              </w:rPr>
              <w:t>2015-2016</w:t>
            </w:r>
          </w:p>
        </w:tc>
      </w:tr>
      <w:tr w:rsidR="00815BDC" w:rsidRPr="00BC35EE" w14:paraId="17E73E57" w14:textId="77777777" w:rsidTr="009D4317">
        <w:tc>
          <w:tcPr>
            <w:tcW w:w="2815" w:type="dxa"/>
            <w:vAlign w:val="center"/>
          </w:tcPr>
          <w:p w14:paraId="16812537" w14:textId="77777777" w:rsidR="00815BDC" w:rsidRPr="0012501F" w:rsidRDefault="00815BDC" w:rsidP="00815BDC">
            <w:pPr>
              <w:pStyle w:val="ListParagraph"/>
              <w:ind w:left="0"/>
              <w:rPr>
                <w:rFonts w:ascii="Arial" w:hAnsi="Arial" w:cs="Arial"/>
                <w:sz w:val="22"/>
                <w:szCs w:val="22"/>
              </w:rPr>
            </w:pPr>
            <w:r w:rsidRPr="0012501F">
              <w:rPr>
                <w:rFonts w:ascii="Arial" w:hAnsi="Arial" w:cs="Arial"/>
                <w:sz w:val="22"/>
                <w:szCs w:val="22"/>
              </w:rPr>
              <w:t>JPIWHR</w:t>
            </w:r>
          </w:p>
        </w:tc>
        <w:tc>
          <w:tcPr>
            <w:tcW w:w="2714" w:type="dxa"/>
            <w:vAlign w:val="center"/>
          </w:tcPr>
          <w:p w14:paraId="737D61EE" w14:textId="77777777" w:rsidR="00815BDC" w:rsidRPr="0012501F" w:rsidRDefault="00815BDC" w:rsidP="0012501F">
            <w:pPr>
              <w:pStyle w:val="ListParagraph"/>
              <w:ind w:left="0"/>
              <w:rPr>
                <w:rFonts w:ascii="Arial" w:hAnsi="Arial" w:cs="Arial"/>
                <w:sz w:val="22"/>
                <w:szCs w:val="22"/>
              </w:rPr>
            </w:pPr>
            <w:r w:rsidRPr="0012501F">
              <w:rPr>
                <w:rFonts w:ascii="Arial" w:hAnsi="Arial" w:cs="Arial"/>
                <w:sz w:val="22"/>
                <w:szCs w:val="22"/>
              </w:rPr>
              <w:t xml:space="preserve">Statement by the Minister of the Federal Ministry of Health on the ban of medicalization of FGM/C </w:t>
            </w:r>
          </w:p>
        </w:tc>
        <w:tc>
          <w:tcPr>
            <w:tcW w:w="3260" w:type="dxa"/>
            <w:vAlign w:val="center"/>
          </w:tcPr>
          <w:p w14:paraId="2C22D515" w14:textId="77777777" w:rsidR="00815BDC" w:rsidRPr="0012501F" w:rsidRDefault="0012501F" w:rsidP="00815BDC">
            <w:pPr>
              <w:pStyle w:val="ListParagraph"/>
              <w:ind w:left="0"/>
              <w:rPr>
                <w:rFonts w:ascii="Arial" w:hAnsi="Arial" w:cs="Arial"/>
                <w:sz w:val="22"/>
                <w:szCs w:val="22"/>
              </w:rPr>
            </w:pPr>
            <w:r>
              <w:rPr>
                <w:rFonts w:ascii="Arial" w:hAnsi="Arial" w:cs="Arial"/>
                <w:sz w:val="22"/>
                <w:szCs w:val="22"/>
              </w:rPr>
              <w:t>C</w:t>
            </w:r>
            <w:r w:rsidR="00815BDC" w:rsidRPr="0012501F">
              <w:rPr>
                <w:rFonts w:ascii="Arial" w:hAnsi="Arial" w:cs="Arial"/>
                <w:sz w:val="22"/>
                <w:szCs w:val="22"/>
              </w:rPr>
              <w:t>ontribute to the elimination of FGM/C performed</w:t>
            </w:r>
            <w:r>
              <w:rPr>
                <w:rFonts w:ascii="Arial" w:hAnsi="Arial" w:cs="Arial"/>
                <w:sz w:val="22"/>
                <w:szCs w:val="22"/>
              </w:rPr>
              <w:t xml:space="preserve"> by health workers in Ethiopia</w:t>
            </w:r>
          </w:p>
        </w:tc>
        <w:tc>
          <w:tcPr>
            <w:tcW w:w="1418" w:type="dxa"/>
            <w:vAlign w:val="center"/>
          </w:tcPr>
          <w:p w14:paraId="4F555694" w14:textId="77777777" w:rsidR="00815BDC" w:rsidRPr="0012501F" w:rsidRDefault="0012501F" w:rsidP="0012501F">
            <w:pPr>
              <w:pStyle w:val="ListParagraph"/>
              <w:ind w:left="0"/>
              <w:rPr>
                <w:rFonts w:ascii="Arial" w:hAnsi="Arial" w:cs="Arial"/>
                <w:sz w:val="22"/>
                <w:szCs w:val="22"/>
              </w:rPr>
            </w:pPr>
            <w:r>
              <w:rPr>
                <w:rFonts w:ascii="Arial" w:hAnsi="Arial" w:cs="Arial"/>
                <w:sz w:val="22"/>
                <w:szCs w:val="22"/>
              </w:rPr>
              <w:t>P</w:t>
            </w:r>
            <w:r w:rsidR="00815BDC" w:rsidRPr="0012501F">
              <w:rPr>
                <w:rFonts w:ascii="Arial" w:hAnsi="Arial" w:cs="Arial"/>
                <w:sz w:val="22"/>
                <w:szCs w:val="22"/>
              </w:rPr>
              <w:t>rocess was instituted in 2016 (ban effective as of January 2017)</w:t>
            </w:r>
          </w:p>
        </w:tc>
      </w:tr>
      <w:tr w:rsidR="008C12B0" w:rsidRPr="00BC35EE" w14:paraId="112FDF94" w14:textId="77777777" w:rsidTr="009D4317">
        <w:tc>
          <w:tcPr>
            <w:tcW w:w="2815" w:type="dxa"/>
            <w:vAlign w:val="center"/>
          </w:tcPr>
          <w:p w14:paraId="1D4F4987" w14:textId="77777777" w:rsidR="008C12B0" w:rsidRPr="005D1E72" w:rsidRDefault="008C12B0" w:rsidP="008C12B0">
            <w:pPr>
              <w:pStyle w:val="ListParagraph"/>
              <w:ind w:left="0"/>
              <w:jc w:val="both"/>
              <w:rPr>
                <w:rFonts w:ascii="Arial" w:hAnsi="Arial" w:cs="Arial"/>
                <w:sz w:val="20"/>
                <w:lang w:val="en-US"/>
              </w:rPr>
            </w:pPr>
            <w:r w:rsidRPr="005D1E72">
              <w:rPr>
                <w:rFonts w:ascii="Arial" w:hAnsi="Arial" w:cs="Arial"/>
                <w:sz w:val="22"/>
              </w:rPr>
              <w:t>Counter Trafficking and Migration Policy and Practice in Ethiopia</w:t>
            </w:r>
          </w:p>
        </w:tc>
        <w:tc>
          <w:tcPr>
            <w:tcW w:w="2714" w:type="dxa"/>
            <w:vAlign w:val="center"/>
          </w:tcPr>
          <w:p w14:paraId="05C4832F" w14:textId="77777777" w:rsidR="008C12B0" w:rsidRPr="008C12B0" w:rsidRDefault="008C12B0" w:rsidP="008C12B0">
            <w:pPr>
              <w:rPr>
                <w:rFonts w:ascii="Arial" w:hAnsi="Arial" w:cs="Arial"/>
                <w:sz w:val="22"/>
                <w:lang w:val="en-US"/>
              </w:rPr>
            </w:pPr>
            <w:r w:rsidRPr="005D1E72">
              <w:rPr>
                <w:rFonts w:ascii="Arial" w:hAnsi="Arial" w:cs="Arial"/>
                <w:sz w:val="22"/>
                <w:lang w:val="en-US"/>
              </w:rPr>
              <w:t>Income-Generating Activities Manual</w:t>
            </w:r>
          </w:p>
        </w:tc>
        <w:tc>
          <w:tcPr>
            <w:tcW w:w="3260" w:type="dxa"/>
            <w:vAlign w:val="center"/>
          </w:tcPr>
          <w:p w14:paraId="5EE94BF5" w14:textId="77777777" w:rsidR="008C12B0" w:rsidRPr="005D1E72" w:rsidRDefault="008C12B0" w:rsidP="008C12B0">
            <w:pPr>
              <w:pStyle w:val="ListParagraph"/>
              <w:ind w:left="0"/>
              <w:jc w:val="both"/>
              <w:rPr>
                <w:rFonts w:ascii="Arial" w:hAnsi="Arial" w:cs="Arial"/>
                <w:sz w:val="22"/>
              </w:rPr>
            </w:pPr>
            <w:r>
              <w:rPr>
                <w:rFonts w:ascii="Arial" w:hAnsi="Arial" w:cs="Arial"/>
                <w:sz w:val="22"/>
              </w:rPr>
              <w:t>P</w:t>
            </w:r>
            <w:r w:rsidRPr="005D1E72">
              <w:rPr>
                <w:rFonts w:ascii="Arial" w:hAnsi="Arial" w:cs="Arial"/>
                <w:sz w:val="22"/>
              </w:rPr>
              <w:t>rovide information on the availability of services for returnees intending to set up businesses</w:t>
            </w:r>
            <w:r>
              <w:rPr>
                <w:rFonts w:ascii="Arial" w:hAnsi="Arial" w:cs="Arial"/>
                <w:sz w:val="22"/>
              </w:rPr>
              <w:t xml:space="preserve"> in their areas of origin </w:t>
            </w:r>
          </w:p>
        </w:tc>
        <w:tc>
          <w:tcPr>
            <w:tcW w:w="1418" w:type="dxa"/>
            <w:vAlign w:val="center"/>
          </w:tcPr>
          <w:p w14:paraId="3713E473" w14:textId="77777777" w:rsidR="008C12B0" w:rsidRPr="005D1E72" w:rsidRDefault="008C12B0" w:rsidP="008C12B0">
            <w:pPr>
              <w:pStyle w:val="ListParagraph"/>
              <w:ind w:left="0"/>
              <w:jc w:val="center"/>
              <w:rPr>
                <w:rFonts w:ascii="Arial" w:hAnsi="Arial" w:cs="Arial"/>
                <w:sz w:val="22"/>
              </w:rPr>
            </w:pPr>
            <w:r w:rsidRPr="005D1E72">
              <w:rPr>
                <w:rFonts w:ascii="Arial" w:hAnsi="Arial" w:cs="Arial"/>
                <w:sz w:val="22"/>
              </w:rPr>
              <w:t>April 2016</w:t>
            </w:r>
          </w:p>
        </w:tc>
      </w:tr>
      <w:tr w:rsidR="008C12B0" w:rsidRPr="00BC35EE" w14:paraId="666AA8B4" w14:textId="77777777" w:rsidTr="009D4317">
        <w:tc>
          <w:tcPr>
            <w:tcW w:w="2815" w:type="dxa"/>
            <w:vAlign w:val="center"/>
          </w:tcPr>
          <w:p w14:paraId="74A0F566" w14:textId="77777777" w:rsidR="008C12B0" w:rsidRPr="005D1E72" w:rsidRDefault="008C12B0" w:rsidP="008C12B0">
            <w:pPr>
              <w:pStyle w:val="ListParagraph"/>
              <w:ind w:left="0"/>
              <w:jc w:val="both"/>
              <w:rPr>
                <w:rFonts w:ascii="Arial" w:hAnsi="Arial" w:cs="Arial"/>
                <w:sz w:val="22"/>
              </w:rPr>
            </w:pPr>
            <w:r w:rsidRPr="005D1E72">
              <w:rPr>
                <w:rFonts w:ascii="Arial" w:hAnsi="Arial" w:cs="Arial"/>
                <w:sz w:val="22"/>
              </w:rPr>
              <w:t>Counter Trafficking and Migration Policy and Practice in Ethiopia</w:t>
            </w:r>
          </w:p>
        </w:tc>
        <w:tc>
          <w:tcPr>
            <w:tcW w:w="2714" w:type="dxa"/>
            <w:vAlign w:val="center"/>
          </w:tcPr>
          <w:p w14:paraId="5DF33294" w14:textId="77777777" w:rsidR="008C12B0" w:rsidRPr="008C12B0" w:rsidRDefault="008C12B0" w:rsidP="008C12B0">
            <w:pPr>
              <w:pStyle w:val="ListParagraph"/>
              <w:ind w:left="0"/>
              <w:rPr>
                <w:rFonts w:ascii="Arial" w:hAnsi="Arial" w:cs="Arial"/>
                <w:sz w:val="22"/>
                <w:lang w:val="en-US"/>
              </w:rPr>
            </w:pPr>
            <w:r w:rsidRPr="005D1E72">
              <w:rPr>
                <w:rFonts w:ascii="Arial" w:hAnsi="Arial" w:cs="Arial"/>
                <w:sz w:val="22"/>
                <w:lang w:val="en-US"/>
              </w:rPr>
              <w:t>Document compiling standard specialized support</w:t>
            </w:r>
            <w:r>
              <w:rPr>
                <w:rFonts w:ascii="Arial" w:hAnsi="Arial" w:cs="Arial"/>
                <w:sz w:val="22"/>
                <w:lang w:val="en-US"/>
              </w:rPr>
              <w:t xml:space="preserve"> packages for vulnerable groups</w:t>
            </w:r>
          </w:p>
        </w:tc>
        <w:tc>
          <w:tcPr>
            <w:tcW w:w="3260" w:type="dxa"/>
            <w:vAlign w:val="center"/>
          </w:tcPr>
          <w:p w14:paraId="55E84097" w14:textId="77777777" w:rsidR="008C12B0" w:rsidRPr="005D1E72" w:rsidRDefault="008C12B0" w:rsidP="008C12B0">
            <w:pPr>
              <w:pStyle w:val="ListParagraph"/>
              <w:ind w:left="0"/>
              <w:jc w:val="both"/>
              <w:rPr>
                <w:rFonts w:ascii="Arial" w:hAnsi="Arial" w:cs="Arial"/>
                <w:sz w:val="22"/>
                <w:lang w:val="en-US"/>
              </w:rPr>
            </w:pPr>
            <w:r>
              <w:rPr>
                <w:rFonts w:ascii="Arial" w:hAnsi="Arial" w:cs="Arial"/>
                <w:sz w:val="22"/>
                <w:lang w:val="en-US"/>
              </w:rPr>
              <w:t>Establishe</w:t>
            </w:r>
            <w:r w:rsidRPr="005D1E72">
              <w:rPr>
                <w:rFonts w:ascii="Arial" w:hAnsi="Arial" w:cs="Arial"/>
                <w:sz w:val="22"/>
                <w:lang w:val="en-US"/>
              </w:rPr>
              <w:t xml:space="preserve"> a standard inventory of services required by different vulnerable groups to attain full recovery</w:t>
            </w:r>
          </w:p>
        </w:tc>
        <w:tc>
          <w:tcPr>
            <w:tcW w:w="1418" w:type="dxa"/>
            <w:vAlign w:val="center"/>
          </w:tcPr>
          <w:p w14:paraId="4A02BF1D" w14:textId="77777777" w:rsidR="008C12B0" w:rsidRPr="005D1E72" w:rsidRDefault="008C12B0" w:rsidP="008C12B0">
            <w:pPr>
              <w:pStyle w:val="ListParagraph"/>
              <w:ind w:left="0"/>
              <w:jc w:val="center"/>
              <w:rPr>
                <w:rFonts w:ascii="Arial" w:hAnsi="Arial" w:cs="Arial"/>
                <w:sz w:val="22"/>
              </w:rPr>
            </w:pPr>
            <w:r>
              <w:rPr>
                <w:rFonts w:ascii="Arial" w:hAnsi="Arial" w:cs="Arial"/>
                <w:sz w:val="22"/>
              </w:rPr>
              <w:t>2016</w:t>
            </w:r>
          </w:p>
        </w:tc>
      </w:tr>
      <w:tr w:rsidR="008C12B0" w:rsidRPr="00BC35EE" w14:paraId="611B4DCA" w14:textId="77777777" w:rsidTr="009D4317">
        <w:tc>
          <w:tcPr>
            <w:tcW w:w="2815" w:type="dxa"/>
            <w:vAlign w:val="center"/>
          </w:tcPr>
          <w:p w14:paraId="24D6F42F" w14:textId="77777777" w:rsidR="008C12B0" w:rsidRPr="005D1E72" w:rsidRDefault="008C12B0" w:rsidP="008C12B0">
            <w:pPr>
              <w:pStyle w:val="ListParagraph"/>
              <w:ind w:left="0"/>
              <w:jc w:val="both"/>
              <w:rPr>
                <w:rFonts w:ascii="Arial" w:hAnsi="Arial" w:cs="Arial"/>
                <w:sz w:val="22"/>
              </w:rPr>
            </w:pPr>
            <w:r w:rsidRPr="005D1E72">
              <w:rPr>
                <w:rFonts w:ascii="Arial" w:hAnsi="Arial" w:cs="Arial"/>
                <w:sz w:val="22"/>
              </w:rPr>
              <w:t>Counter Trafficking and Migration Policy and Practice in Ethiopia</w:t>
            </w:r>
          </w:p>
        </w:tc>
        <w:tc>
          <w:tcPr>
            <w:tcW w:w="2714" w:type="dxa"/>
            <w:vAlign w:val="center"/>
          </w:tcPr>
          <w:p w14:paraId="65626D0A" w14:textId="77777777" w:rsidR="008C12B0" w:rsidRDefault="008C12B0" w:rsidP="008C12B0">
            <w:pPr>
              <w:pStyle w:val="ListParagraph"/>
              <w:ind w:left="0"/>
              <w:rPr>
                <w:rFonts w:ascii="Arial" w:hAnsi="Arial" w:cs="Arial"/>
                <w:b/>
                <w:sz w:val="22"/>
              </w:rPr>
            </w:pPr>
            <w:r>
              <w:rPr>
                <w:rFonts w:ascii="Arial" w:hAnsi="Arial" w:cs="Arial"/>
                <w:sz w:val="22"/>
              </w:rPr>
              <w:t>Draft Preliminary Assessment to a Migration Profile for Ethiopia</w:t>
            </w:r>
          </w:p>
          <w:p w14:paraId="0BFDFACB" w14:textId="77777777" w:rsidR="008C12B0" w:rsidRPr="001C77AF" w:rsidRDefault="008C12B0" w:rsidP="008C12B0">
            <w:pPr>
              <w:pStyle w:val="ListParagraph"/>
              <w:ind w:left="0"/>
              <w:rPr>
                <w:rFonts w:ascii="Arial" w:hAnsi="Arial" w:cs="Arial"/>
                <w:b/>
                <w:sz w:val="22"/>
              </w:rPr>
            </w:pPr>
          </w:p>
          <w:p w14:paraId="298AEF47" w14:textId="77777777" w:rsidR="008C12B0" w:rsidRDefault="008C12B0" w:rsidP="008C12B0">
            <w:pPr>
              <w:pStyle w:val="ListParagraph"/>
              <w:ind w:left="0"/>
              <w:rPr>
                <w:rFonts w:ascii="Arial" w:hAnsi="Arial" w:cs="Arial"/>
                <w:sz w:val="22"/>
              </w:rPr>
            </w:pPr>
            <w:r>
              <w:rPr>
                <w:rFonts w:ascii="Arial" w:hAnsi="Arial" w:cs="Arial"/>
                <w:sz w:val="22"/>
              </w:rPr>
              <w:t xml:space="preserve">Draft </w:t>
            </w:r>
            <w:r w:rsidRPr="005D1E72">
              <w:rPr>
                <w:rFonts w:ascii="Arial" w:hAnsi="Arial" w:cs="Arial"/>
                <w:sz w:val="22"/>
              </w:rPr>
              <w:t>Migration Profile for Ethiopia</w:t>
            </w:r>
          </w:p>
          <w:p w14:paraId="520A2CBE" w14:textId="77777777" w:rsidR="008C12B0" w:rsidRPr="005D1E72" w:rsidRDefault="008C12B0" w:rsidP="008C12B0">
            <w:pPr>
              <w:pStyle w:val="ListParagraph"/>
              <w:ind w:left="0"/>
              <w:rPr>
                <w:rFonts w:ascii="Arial" w:hAnsi="Arial" w:cs="Arial"/>
                <w:sz w:val="22"/>
              </w:rPr>
            </w:pPr>
          </w:p>
        </w:tc>
        <w:tc>
          <w:tcPr>
            <w:tcW w:w="3260" w:type="dxa"/>
            <w:vAlign w:val="center"/>
          </w:tcPr>
          <w:p w14:paraId="6B634678" w14:textId="77777777" w:rsidR="008C12B0" w:rsidRPr="005D1E72" w:rsidRDefault="008C12B0" w:rsidP="008C12B0">
            <w:pPr>
              <w:pStyle w:val="ListParagraph"/>
              <w:ind w:left="0"/>
              <w:jc w:val="both"/>
              <w:rPr>
                <w:rFonts w:ascii="Arial" w:hAnsi="Arial" w:cs="Arial"/>
                <w:sz w:val="22"/>
              </w:rPr>
            </w:pPr>
            <w:r>
              <w:rPr>
                <w:rFonts w:ascii="Arial" w:hAnsi="Arial" w:cs="Arial"/>
                <w:sz w:val="22"/>
              </w:rPr>
              <w:t>D</w:t>
            </w:r>
            <w:r w:rsidRPr="005D1E72">
              <w:rPr>
                <w:rFonts w:ascii="Arial" w:hAnsi="Arial" w:cs="Arial"/>
                <w:sz w:val="22"/>
              </w:rPr>
              <w:t>raw a picture of the state of play of migration in Ethiopia, including migration</w:t>
            </w:r>
            <w:r>
              <w:rPr>
                <w:rFonts w:ascii="Arial" w:hAnsi="Arial" w:cs="Arial"/>
                <w:sz w:val="22"/>
              </w:rPr>
              <w:t xml:space="preserve"> trends, impact and governance, and including recommendations for government and partners t</w:t>
            </w:r>
            <w:r w:rsidRPr="005D1E72">
              <w:rPr>
                <w:rFonts w:ascii="Arial" w:hAnsi="Arial" w:cs="Arial"/>
                <w:sz w:val="22"/>
              </w:rPr>
              <w:t>o effectively tackl</w:t>
            </w:r>
            <w:r>
              <w:rPr>
                <w:rFonts w:ascii="Arial" w:hAnsi="Arial" w:cs="Arial"/>
                <w:sz w:val="22"/>
              </w:rPr>
              <w:t>e migration related challenges.</w:t>
            </w:r>
          </w:p>
        </w:tc>
        <w:tc>
          <w:tcPr>
            <w:tcW w:w="1418" w:type="dxa"/>
            <w:vAlign w:val="center"/>
          </w:tcPr>
          <w:p w14:paraId="5A935471" w14:textId="77777777" w:rsidR="008C12B0" w:rsidRPr="005D1E72" w:rsidRDefault="008C12B0" w:rsidP="008C12B0">
            <w:pPr>
              <w:pStyle w:val="ListParagraph"/>
              <w:ind w:left="0"/>
              <w:rPr>
                <w:rFonts w:ascii="Arial" w:hAnsi="Arial" w:cs="Arial"/>
                <w:sz w:val="22"/>
              </w:rPr>
            </w:pPr>
            <w:r w:rsidRPr="005D1E72">
              <w:rPr>
                <w:rFonts w:ascii="Arial" w:hAnsi="Arial" w:cs="Arial"/>
                <w:sz w:val="22"/>
              </w:rPr>
              <w:t>To be finalized in the first quarter of 2017</w:t>
            </w:r>
          </w:p>
        </w:tc>
      </w:tr>
      <w:tr w:rsidR="008C12B0" w:rsidRPr="00BC35EE" w14:paraId="4A2320DA" w14:textId="77777777" w:rsidTr="009D4317">
        <w:tc>
          <w:tcPr>
            <w:tcW w:w="2815" w:type="dxa"/>
            <w:vAlign w:val="center"/>
          </w:tcPr>
          <w:p w14:paraId="6F8416F2" w14:textId="77777777" w:rsidR="008C12B0" w:rsidRPr="005D1E72" w:rsidRDefault="008C12B0" w:rsidP="008C12B0">
            <w:pPr>
              <w:pStyle w:val="ListParagraph"/>
              <w:ind w:left="0"/>
              <w:jc w:val="both"/>
              <w:rPr>
                <w:rFonts w:ascii="Arial" w:hAnsi="Arial" w:cs="Arial"/>
                <w:sz w:val="22"/>
              </w:rPr>
            </w:pPr>
            <w:r w:rsidRPr="005D1E72">
              <w:rPr>
                <w:rFonts w:ascii="Arial" w:hAnsi="Arial" w:cs="Arial"/>
                <w:sz w:val="22"/>
              </w:rPr>
              <w:t>Counter Trafficking and Migration Policy and Practice in Ethiopia</w:t>
            </w:r>
          </w:p>
        </w:tc>
        <w:tc>
          <w:tcPr>
            <w:tcW w:w="2714" w:type="dxa"/>
            <w:vAlign w:val="center"/>
          </w:tcPr>
          <w:p w14:paraId="39713694" w14:textId="77777777" w:rsidR="008C12B0" w:rsidRPr="008C12B0" w:rsidRDefault="008C12B0" w:rsidP="008C12B0">
            <w:pPr>
              <w:pStyle w:val="ListParagraph"/>
              <w:ind w:left="0"/>
              <w:rPr>
                <w:rFonts w:ascii="Arial" w:hAnsi="Arial" w:cs="Arial"/>
                <w:sz w:val="22"/>
              </w:rPr>
            </w:pPr>
            <w:r>
              <w:rPr>
                <w:rFonts w:ascii="Arial" w:hAnsi="Arial" w:cs="Arial"/>
                <w:sz w:val="22"/>
              </w:rPr>
              <w:t>S</w:t>
            </w:r>
            <w:r w:rsidRPr="0037762A">
              <w:rPr>
                <w:rFonts w:ascii="Arial" w:hAnsi="Arial" w:cs="Arial"/>
                <w:sz w:val="22"/>
              </w:rPr>
              <w:t>tudy on The Onward Movement of Refugees from Ethiopia</w:t>
            </w:r>
          </w:p>
        </w:tc>
        <w:tc>
          <w:tcPr>
            <w:tcW w:w="3260" w:type="dxa"/>
            <w:vAlign w:val="center"/>
          </w:tcPr>
          <w:p w14:paraId="47479E90" w14:textId="77777777" w:rsidR="008C12B0" w:rsidRPr="005D1E72" w:rsidRDefault="008C12B0" w:rsidP="008C12B0">
            <w:pPr>
              <w:pStyle w:val="ListParagraph"/>
              <w:ind w:left="0"/>
              <w:jc w:val="both"/>
              <w:rPr>
                <w:rFonts w:ascii="Arial" w:hAnsi="Arial" w:cs="Arial"/>
                <w:sz w:val="22"/>
              </w:rPr>
            </w:pPr>
            <w:r>
              <w:rPr>
                <w:rFonts w:ascii="Arial" w:hAnsi="Arial" w:cs="Arial"/>
                <w:sz w:val="22"/>
              </w:rPr>
              <w:t>Provide</w:t>
            </w:r>
            <w:r w:rsidRPr="0037762A">
              <w:rPr>
                <w:rFonts w:ascii="Arial" w:hAnsi="Arial" w:cs="Arial"/>
                <w:sz w:val="22"/>
              </w:rPr>
              <w:t xml:space="preserve"> understanding </w:t>
            </w:r>
            <w:r>
              <w:rPr>
                <w:rFonts w:ascii="Arial" w:hAnsi="Arial" w:cs="Arial"/>
                <w:sz w:val="22"/>
              </w:rPr>
              <w:t xml:space="preserve">of </w:t>
            </w:r>
            <w:r w:rsidRPr="0037762A">
              <w:rPr>
                <w:rFonts w:ascii="Arial" w:hAnsi="Arial" w:cs="Arial"/>
                <w:sz w:val="22"/>
              </w:rPr>
              <w:t>the root causes and modalities through which refugees and asylum seekers, who have sought protection in Ethiopia pursue onward movements.</w:t>
            </w:r>
          </w:p>
        </w:tc>
        <w:tc>
          <w:tcPr>
            <w:tcW w:w="1418" w:type="dxa"/>
            <w:vAlign w:val="center"/>
          </w:tcPr>
          <w:p w14:paraId="219AC924" w14:textId="77777777" w:rsidR="008C12B0" w:rsidRPr="005D1E72" w:rsidRDefault="008C12B0" w:rsidP="008C12B0">
            <w:pPr>
              <w:pStyle w:val="ListParagraph"/>
              <w:ind w:left="0"/>
              <w:jc w:val="both"/>
              <w:rPr>
                <w:rFonts w:ascii="Arial" w:hAnsi="Arial" w:cs="Arial"/>
                <w:sz w:val="22"/>
              </w:rPr>
            </w:pPr>
            <w:r>
              <w:rPr>
                <w:rFonts w:ascii="Arial" w:hAnsi="Arial" w:cs="Arial"/>
                <w:sz w:val="22"/>
              </w:rPr>
              <w:t>2016</w:t>
            </w:r>
          </w:p>
        </w:tc>
      </w:tr>
    </w:tbl>
    <w:p w14:paraId="40B01C91" w14:textId="77777777" w:rsidR="00042155" w:rsidRPr="00BC35EE" w:rsidRDefault="00042155" w:rsidP="00042155">
      <w:pPr>
        <w:pStyle w:val="ListParagraph"/>
        <w:ind w:left="0"/>
        <w:jc w:val="both"/>
        <w:rPr>
          <w:rFonts w:ascii="Arial" w:hAnsi="Arial" w:cs="Arial"/>
        </w:rPr>
      </w:pPr>
    </w:p>
    <w:p w14:paraId="3F44CA8E" w14:textId="77777777" w:rsidR="00042155" w:rsidRPr="00BC35EE" w:rsidRDefault="00042155" w:rsidP="00042155">
      <w:pPr>
        <w:pStyle w:val="ListParagraph"/>
        <w:ind w:left="0"/>
        <w:jc w:val="both"/>
        <w:rPr>
          <w:rFonts w:ascii="Arial" w:hAnsi="Arial" w:cs="Arial"/>
          <w:b/>
          <w:i/>
          <w:color w:val="0000FF"/>
          <w:u w:val="single"/>
        </w:rPr>
      </w:pPr>
      <w:r w:rsidRPr="00BC35EE">
        <w:rPr>
          <w:rFonts w:ascii="Arial" w:hAnsi="Arial" w:cs="Arial"/>
          <w:b/>
          <w:i/>
          <w:color w:val="0000FF"/>
          <w:u w:val="single"/>
        </w:rPr>
        <w:t xml:space="preserve">OPTIONAL annexes: </w:t>
      </w:r>
    </w:p>
    <w:p w14:paraId="4D1B884B" w14:textId="77777777" w:rsidR="009D7737" w:rsidRDefault="00042155" w:rsidP="00042155">
      <w:pPr>
        <w:jc w:val="both"/>
        <w:rPr>
          <w:rFonts w:ascii="Arial" w:hAnsi="Arial" w:cs="Arial"/>
        </w:rPr>
      </w:pPr>
      <w:r w:rsidRPr="00BC35EE">
        <w:rPr>
          <w:rFonts w:ascii="Arial" w:hAnsi="Arial" w:cs="Arial"/>
        </w:rPr>
        <w:t>- Factsheet / Infographic</w:t>
      </w:r>
    </w:p>
    <w:p w14:paraId="344895DD" w14:textId="77777777" w:rsidR="009D7737" w:rsidRPr="00BC35EE" w:rsidRDefault="009D7737" w:rsidP="00042155">
      <w:pPr>
        <w:jc w:val="both"/>
        <w:rPr>
          <w:rFonts w:ascii="Arial" w:hAnsi="Arial" w:cs="Arial"/>
        </w:rPr>
      </w:pPr>
    </w:p>
    <w:p w14:paraId="5FAA1959" w14:textId="77777777" w:rsidR="00042155" w:rsidRPr="009D7737" w:rsidRDefault="00042155" w:rsidP="00042155">
      <w:pPr>
        <w:jc w:val="both"/>
        <w:rPr>
          <w:rFonts w:ascii="Arial" w:hAnsi="Arial" w:cs="Arial"/>
          <w:b/>
          <w:color w:val="3366FF"/>
        </w:rPr>
      </w:pPr>
      <w:r w:rsidRPr="00BC35EE">
        <w:rPr>
          <w:rFonts w:ascii="Arial" w:hAnsi="Arial" w:cs="Arial"/>
        </w:rPr>
        <w:t xml:space="preserve">- </w:t>
      </w:r>
      <w:r w:rsidRPr="009D7737">
        <w:rPr>
          <w:rFonts w:ascii="Arial" w:hAnsi="Arial" w:cs="Arial"/>
          <w:b/>
          <w:color w:val="3333FF"/>
        </w:rPr>
        <w:t>Article</w:t>
      </w:r>
      <w:r w:rsidR="00F90E12" w:rsidRPr="009D7737">
        <w:rPr>
          <w:rFonts w:ascii="Arial" w:hAnsi="Arial" w:cs="Arial"/>
          <w:b/>
          <w:color w:val="3333FF"/>
        </w:rPr>
        <w:t xml:space="preserve"> on </w:t>
      </w:r>
      <w:r w:rsidRPr="009D7737">
        <w:rPr>
          <w:rFonts w:ascii="Arial" w:hAnsi="Arial" w:cs="Arial"/>
          <w:b/>
          <w:color w:val="3333FF"/>
        </w:rPr>
        <w:t>success story</w:t>
      </w:r>
      <w:r w:rsidR="00F90E12" w:rsidRPr="009D7737">
        <w:rPr>
          <w:rFonts w:ascii="Arial" w:hAnsi="Arial" w:cs="Arial"/>
          <w:b/>
          <w:color w:val="3333FF"/>
        </w:rPr>
        <w:t xml:space="preserve"> or innovation</w:t>
      </w:r>
    </w:p>
    <w:p w14:paraId="1B9B51E9" w14:textId="77777777" w:rsidR="009D7737" w:rsidRDefault="009D7737" w:rsidP="00042155">
      <w:pPr>
        <w:jc w:val="both"/>
        <w:rPr>
          <w:rFonts w:ascii="Arial" w:hAnsi="Arial" w:cs="Arial"/>
        </w:rPr>
      </w:pPr>
    </w:p>
    <w:p w14:paraId="30A224AC" w14:textId="77777777" w:rsidR="009D7737" w:rsidRPr="009D7737" w:rsidRDefault="009D7737" w:rsidP="00DD1871">
      <w:pPr>
        <w:pStyle w:val="ListParagraph"/>
        <w:numPr>
          <w:ilvl w:val="0"/>
          <w:numId w:val="7"/>
        </w:numPr>
        <w:ind w:left="360"/>
        <w:jc w:val="both"/>
        <w:rPr>
          <w:rFonts w:ascii="Arial" w:hAnsi="Arial" w:cs="Arial"/>
          <w:highlight w:val="yellow"/>
        </w:rPr>
      </w:pPr>
      <w:r w:rsidRPr="009D7737">
        <w:rPr>
          <w:rFonts w:ascii="Arial" w:hAnsi="Arial" w:cs="Arial"/>
          <w:highlight w:val="yellow"/>
        </w:rPr>
        <w:t xml:space="preserve">Success story entitled “Ethiopia bans medicalization of female genital mutilation (FGM)”: </w:t>
      </w:r>
    </w:p>
    <w:p w14:paraId="5765A9D5" w14:textId="77777777" w:rsidR="009D7737" w:rsidRDefault="009D7737" w:rsidP="009D7737">
      <w:pPr>
        <w:pStyle w:val="ListParagraph"/>
        <w:ind w:left="360"/>
        <w:jc w:val="both"/>
        <w:rPr>
          <w:rFonts w:ascii="Arial" w:hAnsi="Arial" w:cs="Arial"/>
        </w:rPr>
      </w:pPr>
    </w:p>
    <w:p w14:paraId="723137ED" w14:textId="77777777" w:rsidR="009D7737" w:rsidRPr="009D7737" w:rsidRDefault="009D7737" w:rsidP="009D7737">
      <w:pPr>
        <w:pStyle w:val="ListParagraph"/>
        <w:ind w:left="360"/>
        <w:jc w:val="both"/>
        <w:rPr>
          <w:rFonts w:ascii="Arial" w:hAnsi="Arial" w:cs="Arial"/>
        </w:rPr>
      </w:pPr>
      <w:r w:rsidRPr="009D7737">
        <w:rPr>
          <w:rFonts w:ascii="Arial" w:hAnsi="Arial" w:cs="Arial"/>
        </w:rPr>
        <w:t xml:space="preserve">http://www.afro.who.int/en/ethiopia/press-materials/item/9332-ethiopia-bans-medicalization-of-female-genital-mutilation-fgm.html </w:t>
      </w:r>
    </w:p>
    <w:p w14:paraId="653B8059" w14:textId="77777777" w:rsidR="009D7737" w:rsidRPr="009D7737" w:rsidRDefault="009D7737" w:rsidP="009D7737">
      <w:pPr>
        <w:jc w:val="both"/>
        <w:rPr>
          <w:rFonts w:ascii="Arial" w:hAnsi="Arial" w:cs="Arial"/>
        </w:rPr>
      </w:pPr>
    </w:p>
    <w:p w14:paraId="36B7BCE9" w14:textId="77777777" w:rsidR="009D7737" w:rsidRPr="009D7737" w:rsidRDefault="009D7737" w:rsidP="00DD1871">
      <w:pPr>
        <w:pStyle w:val="ListParagraph"/>
        <w:numPr>
          <w:ilvl w:val="0"/>
          <w:numId w:val="7"/>
        </w:numPr>
        <w:ind w:left="360"/>
        <w:jc w:val="both"/>
        <w:rPr>
          <w:rFonts w:ascii="Arial" w:hAnsi="Arial" w:cs="Arial"/>
          <w:highlight w:val="yellow"/>
        </w:rPr>
      </w:pPr>
      <w:r w:rsidRPr="009D7737">
        <w:rPr>
          <w:rFonts w:ascii="Arial" w:hAnsi="Arial" w:cs="Arial"/>
          <w:highlight w:val="yellow"/>
        </w:rPr>
        <w:t>Related news:</w:t>
      </w:r>
    </w:p>
    <w:p w14:paraId="41D703AC" w14:textId="77777777" w:rsidR="009D7737" w:rsidRDefault="009D7737" w:rsidP="009D7737">
      <w:pPr>
        <w:pStyle w:val="ListParagraph"/>
        <w:ind w:left="360"/>
        <w:jc w:val="both"/>
        <w:rPr>
          <w:rFonts w:ascii="Arial" w:hAnsi="Arial" w:cs="Arial"/>
        </w:rPr>
      </w:pPr>
    </w:p>
    <w:p w14:paraId="70B4ACD5" w14:textId="77777777" w:rsidR="009D7737" w:rsidRPr="009D7737" w:rsidRDefault="009D7737" w:rsidP="009D7737">
      <w:pPr>
        <w:pStyle w:val="ListParagraph"/>
        <w:ind w:left="360"/>
        <w:jc w:val="both"/>
        <w:rPr>
          <w:rFonts w:ascii="Arial" w:hAnsi="Arial" w:cs="Arial"/>
        </w:rPr>
      </w:pPr>
      <w:r w:rsidRPr="009D7737">
        <w:rPr>
          <w:rFonts w:ascii="Arial" w:hAnsi="Arial" w:cs="Arial"/>
        </w:rPr>
        <w:t>https://www.facebook.com/WHOEthiopia/photos/a.378888132288049.1073741828.377471332429729/767197330123792/?type=3&amp;theater</w:t>
      </w:r>
    </w:p>
    <w:p w14:paraId="5E574EEE" w14:textId="77777777" w:rsidR="009D7737" w:rsidRDefault="009D7737" w:rsidP="009D7737">
      <w:pPr>
        <w:ind w:firstLine="360"/>
        <w:jc w:val="both"/>
        <w:rPr>
          <w:rFonts w:ascii="Arial" w:hAnsi="Arial" w:cs="Arial"/>
        </w:rPr>
      </w:pPr>
    </w:p>
    <w:p w14:paraId="567BDB7F" w14:textId="77777777" w:rsidR="009D7737" w:rsidRDefault="009D7737" w:rsidP="009D7737">
      <w:pPr>
        <w:ind w:firstLine="360"/>
        <w:jc w:val="both"/>
        <w:rPr>
          <w:rFonts w:ascii="Arial" w:hAnsi="Arial" w:cs="Arial"/>
        </w:rPr>
      </w:pPr>
      <w:r w:rsidRPr="009D7737">
        <w:rPr>
          <w:rFonts w:ascii="Arial" w:hAnsi="Arial" w:cs="Arial"/>
        </w:rPr>
        <w:t>https://twitter.com/WHOEthiopia/status/826331141267402752</w:t>
      </w:r>
    </w:p>
    <w:p w14:paraId="68A08B93" w14:textId="77777777" w:rsidR="009D7737" w:rsidRDefault="009D7737" w:rsidP="00042155">
      <w:pPr>
        <w:jc w:val="both"/>
        <w:rPr>
          <w:rFonts w:ascii="Arial" w:hAnsi="Arial" w:cs="Arial"/>
        </w:rPr>
      </w:pPr>
    </w:p>
    <w:p w14:paraId="72176A94" w14:textId="77777777" w:rsidR="009D7737" w:rsidRPr="00BC35EE" w:rsidRDefault="009D7737" w:rsidP="00042155">
      <w:pPr>
        <w:jc w:val="both"/>
        <w:rPr>
          <w:rFonts w:ascii="Arial" w:hAnsi="Arial" w:cs="Arial"/>
        </w:rPr>
      </w:pPr>
    </w:p>
    <w:p w14:paraId="0760AA5A" w14:textId="77777777" w:rsidR="00042155" w:rsidRPr="00BC35EE" w:rsidRDefault="00042155" w:rsidP="00042155">
      <w:pPr>
        <w:jc w:val="both"/>
        <w:rPr>
          <w:rFonts w:ascii="Arial" w:hAnsi="Arial" w:cs="Arial"/>
        </w:rPr>
      </w:pPr>
      <w:r w:rsidRPr="00BC35EE">
        <w:rPr>
          <w:rFonts w:ascii="Arial" w:hAnsi="Arial" w:cs="Arial"/>
        </w:rPr>
        <w:t>- Blog entry on “bringing down the silos”</w:t>
      </w:r>
      <w:r w:rsidR="00B144D7" w:rsidRPr="00BC35EE">
        <w:rPr>
          <w:rFonts w:ascii="Arial" w:hAnsi="Arial" w:cs="Arial"/>
        </w:rPr>
        <w:t xml:space="preserve"> (</w:t>
      </w:r>
      <w:r w:rsidR="009D4317" w:rsidRPr="00BC35EE">
        <w:rPr>
          <w:rFonts w:ascii="Arial" w:hAnsi="Arial" w:cs="Arial"/>
        </w:rPr>
        <w:t xml:space="preserve">to be published in </w:t>
      </w:r>
      <w:r w:rsidR="00B144D7" w:rsidRPr="00BC35EE">
        <w:rPr>
          <w:rFonts w:ascii="Arial" w:hAnsi="Arial" w:cs="Arial"/>
        </w:rPr>
        <w:t xml:space="preserve">e.g. Silos Fighters) </w:t>
      </w:r>
    </w:p>
    <w:p w14:paraId="2273F878" w14:textId="77777777" w:rsidR="00042155" w:rsidRPr="00BC35EE" w:rsidRDefault="009D4317" w:rsidP="00042155">
      <w:pPr>
        <w:jc w:val="both"/>
        <w:rPr>
          <w:rFonts w:ascii="Arial" w:hAnsi="Arial" w:cs="Arial"/>
        </w:rPr>
      </w:pPr>
      <w:r w:rsidRPr="00BC35EE">
        <w:rPr>
          <w:rFonts w:ascii="Arial" w:hAnsi="Arial" w:cs="Arial"/>
        </w:rPr>
        <w:t>- YouTube video</w:t>
      </w:r>
      <w:r w:rsidR="00042155" w:rsidRPr="00BC35EE">
        <w:rPr>
          <w:rFonts w:ascii="Arial" w:hAnsi="Arial" w:cs="Arial"/>
        </w:rPr>
        <w:t xml:space="preserve"> </w:t>
      </w:r>
      <w:r w:rsidRPr="00BC35EE">
        <w:rPr>
          <w:rFonts w:ascii="Arial" w:hAnsi="Arial" w:cs="Arial"/>
        </w:rPr>
        <w:t>on “success story” or “innovation”</w:t>
      </w:r>
    </w:p>
    <w:p w14:paraId="560FC8CB" w14:textId="77777777" w:rsidR="00042155" w:rsidRPr="00BC35EE" w:rsidRDefault="00042155" w:rsidP="00042155">
      <w:pPr>
        <w:jc w:val="both"/>
        <w:rPr>
          <w:rFonts w:ascii="Arial" w:hAnsi="Arial" w:cs="Arial"/>
        </w:rPr>
      </w:pPr>
    </w:p>
    <w:p w14:paraId="3696EC3D" w14:textId="77777777" w:rsidR="00D218C0" w:rsidRPr="00BC35EE" w:rsidRDefault="00D218C0" w:rsidP="00042155">
      <w:pPr>
        <w:jc w:val="both"/>
        <w:rPr>
          <w:rFonts w:ascii="Arial" w:hAnsi="Arial" w:cs="Arial"/>
        </w:rPr>
      </w:pPr>
      <w:r w:rsidRPr="00BC35EE">
        <w:rPr>
          <w:rFonts w:ascii="Arial" w:hAnsi="Arial" w:cs="Arial"/>
        </w:rPr>
        <w:br w:type="page"/>
      </w:r>
    </w:p>
    <w:p w14:paraId="56F1A77E" w14:textId="77777777" w:rsidR="00087C9E" w:rsidRPr="00BC35EE" w:rsidRDefault="00087C9E" w:rsidP="00087C9E">
      <w:pPr>
        <w:pBdr>
          <w:top w:val="single" w:sz="4" w:space="1" w:color="auto"/>
          <w:left w:val="single" w:sz="4" w:space="4" w:color="auto"/>
          <w:bottom w:val="single" w:sz="4" w:space="1" w:color="auto"/>
          <w:right w:val="single" w:sz="4" w:space="4" w:color="auto"/>
        </w:pBdr>
        <w:jc w:val="center"/>
        <w:rPr>
          <w:rFonts w:ascii="Arial" w:hAnsi="Arial" w:cs="Arial"/>
          <w:i/>
          <w:sz w:val="36"/>
        </w:rPr>
      </w:pPr>
      <w:r w:rsidRPr="00BC35EE">
        <w:rPr>
          <w:rFonts w:ascii="Arial" w:hAnsi="Arial" w:cs="Arial"/>
          <w:i/>
          <w:sz w:val="36"/>
        </w:rPr>
        <w:t>DRT-F 2016 Annual reporting</w:t>
      </w:r>
    </w:p>
    <w:p w14:paraId="0FB3639E" w14:textId="77777777" w:rsidR="00087C9E" w:rsidRPr="00BC35EE" w:rsidRDefault="00087C9E" w:rsidP="00087C9E">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BC35EE">
        <w:rPr>
          <w:rFonts w:ascii="Arial" w:hAnsi="Arial" w:cs="Arial"/>
          <w:b/>
          <w:sz w:val="36"/>
        </w:rPr>
        <w:t>Part B. Report on individual DRT-F Policy Initiatives</w:t>
      </w:r>
    </w:p>
    <w:p w14:paraId="70016BE1" w14:textId="77777777" w:rsidR="00087C9E" w:rsidRPr="00BC35EE" w:rsidRDefault="00087C9E" w:rsidP="00087C9E">
      <w:pPr>
        <w:rPr>
          <w:rFonts w:ascii="Arial" w:hAnsi="Arial" w:cs="Arial"/>
        </w:rPr>
      </w:pPr>
    </w:p>
    <w:p w14:paraId="01947B85" w14:textId="77777777" w:rsidR="00087C9E" w:rsidRPr="00BC35EE" w:rsidRDefault="00087C9E" w:rsidP="00087C9E">
      <w:pPr>
        <w:rPr>
          <w:rFonts w:ascii="Arial" w:hAnsi="Arial" w:cs="Arial"/>
          <w:i/>
          <w:color w:val="E36C0A" w:themeColor="accent6" w:themeShade="BF"/>
          <w:sz w:val="20"/>
        </w:rPr>
      </w:pPr>
      <w:r w:rsidRPr="00BC35EE">
        <w:rPr>
          <w:rFonts w:ascii="Arial" w:hAnsi="Arial" w:cs="Arial"/>
          <w:i/>
          <w:color w:val="E36C0A" w:themeColor="accent6" w:themeShade="BF"/>
          <w:sz w:val="20"/>
        </w:rPr>
        <w:t>General instruction: This report is to be prepared for each DRT-F policy initiative separate – by lead / contact person, in collaboration with the whole team (preferably at a reporting workshop)</w:t>
      </w:r>
    </w:p>
    <w:p w14:paraId="38535CA2" w14:textId="77777777" w:rsidR="00087C9E" w:rsidRPr="00BC35EE" w:rsidRDefault="00087C9E" w:rsidP="00FE5A84">
      <w:pPr>
        <w:pStyle w:val="ListParagraph"/>
        <w:numPr>
          <w:ilvl w:val="0"/>
          <w:numId w:val="3"/>
        </w:numPr>
        <w:rPr>
          <w:rFonts w:ascii="Arial" w:hAnsi="Arial" w:cs="Arial"/>
          <w:b/>
          <w:i/>
          <w:color w:val="E36C0A" w:themeColor="accent6" w:themeShade="BF"/>
          <w:sz w:val="20"/>
        </w:rPr>
      </w:pPr>
      <w:r w:rsidRPr="00BC35EE">
        <w:rPr>
          <w:rFonts w:ascii="Arial" w:hAnsi="Arial" w:cs="Arial"/>
          <w:b/>
          <w:i/>
          <w:color w:val="E36C0A" w:themeColor="accent6" w:themeShade="BF"/>
          <w:sz w:val="20"/>
        </w:rPr>
        <w:t>This report is to be used for DRT-F Policy initiatives implemented in 2016</w:t>
      </w:r>
    </w:p>
    <w:p w14:paraId="711578FC" w14:textId="77777777" w:rsidR="00087C9E" w:rsidRPr="00BC35EE" w:rsidRDefault="00087C9E" w:rsidP="00FE5A84">
      <w:pPr>
        <w:pStyle w:val="ListParagraph"/>
        <w:numPr>
          <w:ilvl w:val="1"/>
          <w:numId w:val="3"/>
        </w:numPr>
        <w:rPr>
          <w:rFonts w:ascii="Arial" w:hAnsi="Arial" w:cs="Arial"/>
          <w:i/>
          <w:color w:val="E36C0A" w:themeColor="accent6" w:themeShade="BF"/>
          <w:sz w:val="20"/>
        </w:rPr>
      </w:pPr>
      <w:r w:rsidRPr="00BC35EE">
        <w:rPr>
          <w:rFonts w:ascii="Arial" w:hAnsi="Arial" w:cs="Arial"/>
          <w:i/>
          <w:color w:val="E36C0A" w:themeColor="accent6" w:themeShade="BF"/>
          <w:sz w:val="20"/>
        </w:rPr>
        <w:t xml:space="preserve">Regardless of when the policy initiative was launched (before or during 2016), the report should cover the whole period of implementation (from the beginning until 31 December 2016). </w:t>
      </w:r>
    </w:p>
    <w:p w14:paraId="5FCF4173" w14:textId="77777777" w:rsidR="00087C9E" w:rsidRPr="00BC35EE" w:rsidRDefault="00087C9E" w:rsidP="00087C9E">
      <w:pPr>
        <w:jc w:val="both"/>
        <w:rPr>
          <w:rFonts w:ascii="Arial" w:hAnsi="Arial" w:cs="Arial"/>
        </w:rPr>
      </w:pPr>
    </w:p>
    <w:tbl>
      <w:tblPr>
        <w:tblStyle w:val="TableGrid"/>
        <w:tblW w:w="10178" w:type="dxa"/>
        <w:tblInd w:w="-478" w:type="dxa"/>
        <w:tblLook w:val="04A0" w:firstRow="1" w:lastRow="0" w:firstColumn="1" w:lastColumn="0" w:noHBand="0" w:noVBand="1"/>
      </w:tblPr>
      <w:tblGrid>
        <w:gridCol w:w="4450"/>
        <w:gridCol w:w="5728"/>
      </w:tblGrid>
      <w:tr w:rsidR="00087C9E" w:rsidRPr="00BC35EE" w14:paraId="4E860F2E" w14:textId="77777777" w:rsidTr="00686960">
        <w:tc>
          <w:tcPr>
            <w:tcW w:w="4450" w:type="dxa"/>
            <w:shd w:val="clear" w:color="auto" w:fill="FFFF99"/>
            <w:vAlign w:val="center"/>
          </w:tcPr>
          <w:p w14:paraId="2D0EB3D1" w14:textId="77777777" w:rsidR="00087C9E" w:rsidRPr="00BC35EE" w:rsidRDefault="00087C9E" w:rsidP="00686960">
            <w:pPr>
              <w:rPr>
                <w:rFonts w:ascii="Arial" w:hAnsi="Arial" w:cs="Arial"/>
                <w:color w:val="0000FF"/>
              </w:rPr>
            </w:pPr>
            <w:r w:rsidRPr="00BC35EE">
              <w:rPr>
                <w:rFonts w:ascii="Arial" w:hAnsi="Arial" w:cs="Arial"/>
                <w:color w:val="0000FF"/>
              </w:rPr>
              <w:t>Country</w:t>
            </w:r>
          </w:p>
        </w:tc>
        <w:tc>
          <w:tcPr>
            <w:tcW w:w="5728" w:type="dxa"/>
            <w:vAlign w:val="center"/>
          </w:tcPr>
          <w:p w14:paraId="28152701" w14:textId="77777777" w:rsidR="00087C9E" w:rsidRPr="00BC16A2" w:rsidRDefault="00087C9E" w:rsidP="00686960">
            <w:pPr>
              <w:rPr>
                <w:rFonts w:ascii="Arial" w:hAnsi="Arial" w:cs="Arial"/>
                <w:sz w:val="22"/>
              </w:rPr>
            </w:pPr>
            <w:r w:rsidRPr="00BC16A2">
              <w:rPr>
                <w:rFonts w:ascii="Arial" w:hAnsi="Arial" w:cs="Arial"/>
                <w:sz w:val="22"/>
              </w:rPr>
              <w:t>Ethiopia</w:t>
            </w:r>
          </w:p>
        </w:tc>
      </w:tr>
      <w:tr w:rsidR="00087C9E" w:rsidRPr="00BC35EE" w14:paraId="6AEB87C7" w14:textId="77777777" w:rsidTr="00686960">
        <w:tc>
          <w:tcPr>
            <w:tcW w:w="4450" w:type="dxa"/>
            <w:shd w:val="clear" w:color="auto" w:fill="FFFF99"/>
            <w:vAlign w:val="center"/>
          </w:tcPr>
          <w:p w14:paraId="08012BEF" w14:textId="77777777" w:rsidR="00087C9E" w:rsidRPr="00BC35EE" w:rsidRDefault="00087C9E" w:rsidP="00686960">
            <w:pPr>
              <w:rPr>
                <w:rFonts w:ascii="Arial" w:hAnsi="Arial" w:cs="Arial"/>
                <w:color w:val="0000FF"/>
              </w:rPr>
            </w:pPr>
            <w:r w:rsidRPr="00BC35EE">
              <w:rPr>
                <w:rFonts w:ascii="Arial" w:hAnsi="Arial" w:cs="Arial"/>
                <w:color w:val="0000FF"/>
              </w:rPr>
              <w:t>Date of the report</w:t>
            </w:r>
          </w:p>
        </w:tc>
        <w:tc>
          <w:tcPr>
            <w:tcW w:w="5728" w:type="dxa"/>
            <w:vAlign w:val="center"/>
          </w:tcPr>
          <w:p w14:paraId="2FFF2998" w14:textId="77777777" w:rsidR="00087C9E" w:rsidRPr="00BC16A2" w:rsidRDefault="007E0EBB" w:rsidP="00686960">
            <w:pPr>
              <w:rPr>
                <w:rFonts w:ascii="Arial" w:hAnsi="Arial" w:cs="Arial"/>
                <w:sz w:val="22"/>
              </w:rPr>
            </w:pPr>
            <w:r>
              <w:rPr>
                <w:rFonts w:ascii="Arial" w:hAnsi="Arial" w:cs="Arial"/>
                <w:sz w:val="22"/>
              </w:rPr>
              <w:t xml:space="preserve">17 </w:t>
            </w:r>
            <w:r w:rsidR="00C92686" w:rsidRPr="00BC16A2">
              <w:rPr>
                <w:rFonts w:ascii="Arial" w:hAnsi="Arial" w:cs="Arial"/>
                <w:sz w:val="22"/>
              </w:rPr>
              <w:t>February 2017</w:t>
            </w:r>
          </w:p>
        </w:tc>
      </w:tr>
      <w:tr w:rsidR="00087C9E" w:rsidRPr="00BC35EE" w14:paraId="6BBDA66D" w14:textId="77777777" w:rsidTr="00686960">
        <w:tc>
          <w:tcPr>
            <w:tcW w:w="4450" w:type="dxa"/>
            <w:shd w:val="clear" w:color="auto" w:fill="FFFF99"/>
            <w:vAlign w:val="center"/>
          </w:tcPr>
          <w:p w14:paraId="68C4DC25" w14:textId="77777777" w:rsidR="00087C9E" w:rsidRPr="00BC35EE" w:rsidRDefault="00087C9E" w:rsidP="00686960">
            <w:pPr>
              <w:rPr>
                <w:rFonts w:ascii="Arial" w:hAnsi="Arial" w:cs="Arial"/>
                <w:b/>
                <w:color w:val="0000FF"/>
              </w:rPr>
            </w:pPr>
            <w:r w:rsidRPr="00BC35EE">
              <w:rPr>
                <w:rFonts w:ascii="Arial" w:hAnsi="Arial" w:cs="Arial"/>
                <w:b/>
                <w:color w:val="0000FF"/>
              </w:rPr>
              <w:t>Title of the policy initiative</w:t>
            </w:r>
          </w:p>
        </w:tc>
        <w:tc>
          <w:tcPr>
            <w:tcW w:w="5728" w:type="dxa"/>
            <w:vAlign w:val="center"/>
          </w:tcPr>
          <w:p w14:paraId="633E6536" w14:textId="77777777" w:rsidR="00087C9E" w:rsidRPr="00BC16A2" w:rsidRDefault="00D218C0" w:rsidP="008E28D8">
            <w:pPr>
              <w:rPr>
                <w:rFonts w:ascii="Arial" w:hAnsi="Arial" w:cs="Arial"/>
                <w:b/>
              </w:rPr>
            </w:pPr>
            <w:r w:rsidRPr="00BC16A2">
              <w:rPr>
                <w:rFonts w:ascii="Arial" w:hAnsi="Arial" w:cs="Arial"/>
                <w:sz w:val="22"/>
              </w:rPr>
              <w:t xml:space="preserve">Social Protection </w:t>
            </w:r>
            <w:r w:rsidR="008E28D8" w:rsidRPr="00BC16A2">
              <w:rPr>
                <w:rFonts w:ascii="Arial" w:hAnsi="Arial" w:cs="Arial"/>
                <w:sz w:val="22"/>
              </w:rPr>
              <w:t>Policy and Strategy formulated and operationalized at federal and regional levels</w:t>
            </w:r>
          </w:p>
        </w:tc>
      </w:tr>
      <w:tr w:rsidR="00087C9E" w:rsidRPr="00BC35EE" w14:paraId="290B4A81" w14:textId="77777777" w:rsidTr="00686960">
        <w:tc>
          <w:tcPr>
            <w:tcW w:w="4450" w:type="dxa"/>
            <w:shd w:val="clear" w:color="auto" w:fill="FFFF99"/>
            <w:vAlign w:val="center"/>
          </w:tcPr>
          <w:p w14:paraId="65A68D52" w14:textId="77777777" w:rsidR="00087C9E" w:rsidRPr="00BC35EE" w:rsidRDefault="00087C9E" w:rsidP="00686960">
            <w:pPr>
              <w:rPr>
                <w:rFonts w:ascii="Arial" w:hAnsi="Arial" w:cs="Arial"/>
                <w:i/>
                <w:color w:val="0000FF"/>
              </w:rPr>
            </w:pPr>
            <w:r w:rsidRPr="00BC35EE">
              <w:rPr>
                <w:rFonts w:ascii="Arial" w:hAnsi="Arial" w:cs="Arial"/>
                <w:i/>
                <w:color w:val="0000FF"/>
                <w:sz w:val="22"/>
                <w:szCs w:val="20"/>
              </w:rPr>
              <w:t xml:space="preserve">         Short title</w:t>
            </w:r>
          </w:p>
        </w:tc>
        <w:tc>
          <w:tcPr>
            <w:tcW w:w="5728" w:type="dxa"/>
            <w:vAlign w:val="center"/>
          </w:tcPr>
          <w:p w14:paraId="41886804" w14:textId="77777777" w:rsidR="00087C9E" w:rsidRPr="00BC16A2" w:rsidRDefault="008E28D8" w:rsidP="00686960">
            <w:pPr>
              <w:rPr>
                <w:rFonts w:ascii="Arial" w:hAnsi="Arial" w:cs="Arial"/>
                <w:sz w:val="22"/>
              </w:rPr>
            </w:pPr>
            <w:r w:rsidRPr="00BC16A2">
              <w:rPr>
                <w:rFonts w:ascii="Arial" w:hAnsi="Arial" w:cs="Arial"/>
                <w:sz w:val="22"/>
              </w:rPr>
              <w:t>SPPS Formulation and Operationalization</w:t>
            </w:r>
          </w:p>
        </w:tc>
      </w:tr>
      <w:tr w:rsidR="00087C9E" w:rsidRPr="00BC35EE" w14:paraId="5D5E09D5" w14:textId="77777777" w:rsidTr="00686960">
        <w:tc>
          <w:tcPr>
            <w:tcW w:w="4450" w:type="dxa"/>
            <w:shd w:val="clear" w:color="auto" w:fill="FFFF99"/>
            <w:vAlign w:val="center"/>
          </w:tcPr>
          <w:p w14:paraId="313603AA" w14:textId="77777777" w:rsidR="00087C9E" w:rsidRPr="00BC35EE" w:rsidRDefault="00087C9E" w:rsidP="00686960">
            <w:pPr>
              <w:rPr>
                <w:rFonts w:ascii="Arial" w:hAnsi="Arial" w:cs="Arial"/>
                <w:color w:val="0000FF"/>
              </w:rPr>
            </w:pPr>
            <w:r w:rsidRPr="00BC35EE">
              <w:rPr>
                <w:rFonts w:ascii="Arial" w:hAnsi="Arial" w:cs="Arial"/>
                <w:color w:val="0000FF"/>
              </w:rPr>
              <w:t>Lead Agency &amp; Contact person’s name</w:t>
            </w:r>
          </w:p>
        </w:tc>
        <w:tc>
          <w:tcPr>
            <w:tcW w:w="5728" w:type="dxa"/>
            <w:vAlign w:val="center"/>
          </w:tcPr>
          <w:p w14:paraId="00377192" w14:textId="77777777" w:rsidR="00D218C0" w:rsidRPr="00BC16A2" w:rsidRDefault="00D218C0" w:rsidP="00D218C0">
            <w:pPr>
              <w:rPr>
                <w:rFonts w:ascii="Arial" w:hAnsi="Arial" w:cs="Arial"/>
                <w:sz w:val="22"/>
              </w:rPr>
            </w:pPr>
            <w:r w:rsidRPr="00BC16A2">
              <w:rPr>
                <w:rFonts w:ascii="Arial" w:hAnsi="Arial" w:cs="Arial"/>
                <w:sz w:val="22"/>
              </w:rPr>
              <w:t>UNICEF</w:t>
            </w:r>
          </w:p>
          <w:p w14:paraId="6A0C9539" w14:textId="77777777" w:rsidR="00D218C0" w:rsidRPr="00BC16A2" w:rsidRDefault="00D218C0" w:rsidP="00D218C0">
            <w:pPr>
              <w:rPr>
                <w:rFonts w:ascii="Arial" w:hAnsi="Arial" w:cs="Arial"/>
                <w:sz w:val="22"/>
              </w:rPr>
            </w:pPr>
            <w:r w:rsidRPr="00BC16A2">
              <w:rPr>
                <w:rFonts w:ascii="Arial" w:hAnsi="Arial" w:cs="Arial"/>
                <w:sz w:val="22"/>
              </w:rPr>
              <w:t>Remy Pigois</w:t>
            </w:r>
          </w:p>
          <w:p w14:paraId="7FC5ABD5" w14:textId="77777777" w:rsidR="00087C9E" w:rsidRPr="00BC16A2" w:rsidRDefault="00D218C0" w:rsidP="00D218C0">
            <w:pPr>
              <w:rPr>
                <w:rFonts w:ascii="Arial" w:hAnsi="Arial" w:cs="Arial"/>
                <w:sz w:val="22"/>
              </w:rPr>
            </w:pPr>
            <w:r w:rsidRPr="00BC16A2">
              <w:rPr>
                <w:rFonts w:ascii="Arial" w:hAnsi="Arial" w:cs="Arial"/>
                <w:sz w:val="22"/>
              </w:rPr>
              <w:t>rpigois@unicef.org</w:t>
            </w:r>
          </w:p>
        </w:tc>
      </w:tr>
    </w:tbl>
    <w:p w14:paraId="7BAC092A" w14:textId="77777777" w:rsidR="00087C9E" w:rsidRPr="00BC35EE" w:rsidRDefault="00087C9E" w:rsidP="00087C9E">
      <w:pPr>
        <w:jc w:val="both"/>
        <w:rPr>
          <w:rFonts w:ascii="Arial" w:hAnsi="Arial" w:cs="Arial"/>
        </w:rPr>
      </w:pPr>
    </w:p>
    <w:p w14:paraId="11E899D4" w14:textId="77777777" w:rsidR="00087C9E" w:rsidRPr="00BC35EE" w:rsidRDefault="00087C9E" w:rsidP="00087C9E">
      <w:pPr>
        <w:jc w:val="both"/>
        <w:rPr>
          <w:rFonts w:ascii="Arial" w:hAnsi="Arial" w:cs="Arial"/>
        </w:rPr>
      </w:pPr>
    </w:p>
    <w:p w14:paraId="23622060" w14:textId="77777777" w:rsidR="00087C9E" w:rsidRPr="00BC35EE" w:rsidRDefault="00087C9E" w:rsidP="00087C9E">
      <w:pPr>
        <w:ind w:hanging="567"/>
        <w:jc w:val="both"/>
        <w:rPr>
          <w:rFonts w:ascii="Arial" w:hAnsi="Arial" w:cs="Arial"/>
          <w:b/>
          <w:color w:val="0000FF"/>
          <w:sz w:val="28"/>
          <w:u w:val="single"/>
        </w:rPr>
      </w:pPr>
      <w:r w:rsidRPr="00BC35EE">
        <w:rPr>
          <w:rFonts w:ascii="Arial" w:hAnsi="Arial" w:cs="Arial"/>
          <w:b/>
          <w:color w:val="0000FF"/>
          <w:sz w:val="28"/>
          <w:u w:val="single"/>
        </w:rPr>
        <w:t>1. Overview</w:t>
      </w:r>
    </w:p>
    <w:p w14:paraId="0680CBDC" w14:textId="77777777" w:rsidR="00087C9E" w:rsidRPr="00BC35EE" w:rsidRDefault="00087C9E" w:rsidP="00087C9E">
      <w:pPr>
        <w:jc w:val="both"/>
        <w:rPr>
          <w:rFonts w:ascii="Arial" w:hAnsi="Arial" w:cs="Arial"/>
          <w:b/>
          <w:u w:val="single"/>
        </w:rPr>
      </w:pPr>
      <w:r w:rsidRPr="00BC35EE">
        <w:rPr>
          <w:rFonts w:ascii="Arial" w:hAnsi="Arial" w:cs="Arial"/>
          <w:i/>
          <w:color w:val="E36C0A" w:themeColor="accent6" w:themeShade="BF"/>
          <w:sz w:val="20"/>
        </w:rPr>
        <w:t>Instruction: Complete the table</w:t>
      </w:r>
    </w:p>
    <w:p w14:paraId="16196741" w14:textId="77777777" w:rsidR="00087C9E" w:rsidRPr="00BC35EE" w:rsidRDefault="00087C9E" w:rsidP="00087C9E">
      <w:pPr>
        <w:jc w:val="both"/>
        <w:rPr>
          <w:rFonts w:ascii="Arial" w:hAnsi="Arial" w:cs="Arial"/>
        </w:rPr>
      </w:pPr>
    </w:p>
    <w:tbl>
      <w:tblPr>
        <w:tblStyle w:val="TableGrid"/>
        <w:tblW w:w="10065" w:type="dxa"/>
        <w:tblInd w:w="-601" w:type="dxa"/>
        <w:tblLook w:val="04A0" w:firstRow="1" w:lastRow="0" w:firstColumn="1" w:lastColumn="0" w:noHBand="0" w:noVBand="1"/>
      </w:tblPr>
      <w:tblGrid>
        <w:gridCol w:w="3686"/>
        <w:gridCol w:w="425"/>
        <w:gridCol w:w="4395"/>
        <w:gridCol w:w="1559"/>
      </w:tblGrid>
      <w:tr w:rsidR="00087C9E" w:rsidRPr="00BC35EE" w14:paraId="5393635D" w14:textId="77777777" w:rsidTr="00686960">
        <w:tc>
          <w:tcPr>
            <w:tcW w:w="4111" w:type="dxa"/>
            <w:gridSpan w:val="2"/>
            <w:tcBorders>
              <w:bottom w:val="single" w:sz="4" w:space="0" w:color="auto"/>
            </w:tcBorders>
            <w:shd w:val="clear" w:color="auto" w:fill="FFFF99"/>
            <w:vAlign w:val="center"/>
          </w:tcPr>
          <w:p w14:paraId="679AE228" w14:textId="77777777" w:rsidR="00087C9E" w:rsidRPr="00BC35EE" w:rsidRDefault="00087C9E" w:rsidP="00686960">
            <w:pPr>
              <w:jc w:val="center"/>
              <w:rPr>
                <w:rFonts w:ascii="Arial" w:hAnsi="Arial" w:cs="Arial"/>
                <w:b/>
                <w:color w:val="0000FF"/>
              </w:rPr>
            </w:pPr>
          </w:p>
          <w:p w14:paraId="3BE3058D" w14:textId="77777777" w:rsidR="00087C9E" w:rsidRPr="00BC35EE" w:rsidRDefault="00087C9E" w:rsidP="00686960">
            <w:pPr>
              <w:jc w:val="center"/>
              <w:rPr>
                <w:rFonts w:ascii="Arial" w:hAnsi="Arial" w:cs="Arial"/>
                <w:b/>
                <w:color w:val="0000FF"/>
              </w:rPr>
            </w:pPr>
            <w:r w:rsidRPr="00BC35EE">
              <w:rPr>
                <w:rFonts w:ascii="Arial" w:hAnsi="Arial" w:cs="Arial"/>
                <w:b/>
                <w:color w:val="0000FF"/>
              </w:rPr>
              <w:t>UNDAF Outcome/s</w:t>
            </w:r>
          </w:p>
        </w:tc>
        <w:tc>
          <w:tcPr>
            <w:tcW w:w="5954" w:type="dxa"/>
            <w:gridSpan w:val="2"/>
            <w:shd w:val="clear" w:color="auto" w:fill="FFFF99"/>
            <w:vAlign w:val="center"/>
          </w:tcPr>
          <w:p w14:paraId="0F58D714" w14:textId="77777777" w:rsidR="00087C9E" w:rsidRPr="00BC35EE" w:rsidRDefault="00087C9E" w:rsidP="00686960">
            <w:pPr>
              <w:jc w:val="center"/>
              <w:rPr>
                <w:rFonts w:ascii="Arial" w:hAnsi="Arial" w:cs="Arial"/>
                <w:b/>
                <w:color w:val="0000FF"/>
              </w:rPr>
            </w:pPr>
          </w:p>
          <w:p w14:paraId="5E3FE079" w14:textId="77777777" w:rsidR="00087C9E" w:rsidRPr="00BC35EE" w:rsidRDefault="00087C9E" w:rsidP="00686960">
            <w:pPr>
              <w:jc w:val="center"/>
              <w:rPr>
                <w:rFonts w:ascii="Arial" w:hAnsi="Arial" w:cs="Arial"/>
                <w:sz w:val="20"/>
              </w:rPr>
            </w:pPr>
            <w:r w:rsidRPr="00BC35EE">
              <w:rPr>
                <w:rFonts w:ascii="Arial" w:hAnsi="Arial" w:cs="Arial"/>
                <w:b/>
                <w:color w:val="0000FF"/>
              </w:rPr>
              <w:t>UNDAF Output/s</w:t>
            </w:r>
          </w:p>
        </w:tc>
      </w:tr>
      <w:tr w:rsidR="00087C9E" w:rsidRPr="00BC35EE" w14:paraId="0DBE494E" w14:textId="77777777" w:rsidTr="00686960">
        <w:tc>
          <w:tcPr>
            <w:tcW w:w="4111" w:type="dxa"/>
            <w:gridSpan w:val="2"/>
            <w:shd w:val="clear" w:color="auto" w:fill="FFFFFF"/>
            <w:vAlign w:val="center"/>
          </w:tcPr>
          <w:p w14:paraId="5857C5B8" w14:textId="77777777" w:rsidR="00826E4B" w:rsidRPr="007E0EBB" w:rsidRDefault="00826E4B" w:rsidP="004C5985">
            <w:pPr>
              <w:rPr>
                <w:rFonts w:ascii="Arial" w:hAnsi="Arial" w:cs="Arial"/>
                <w:b/>
                <w:sz w:val="22"/>
                <w:szCs w:val="22"/>
                <w:lang w:val="en-US"/>
              </w:rPr>
            </w:pPr>
            <w:r w:rsidRPr="007E0EBB">
              <w:rPr>
                <w:rFonts w:ascii="Arial" w:hAnsi="Arial" w:cs="Arial"/>
                <w:b/>
                <w:sz w:val="22"/>
                <w:szCs w:val="22"/>
                <w:lang w:val="en-US"/>
              </w:rPr>
              <w:t>UNDAF 2012-2016</w:t>
            </w:r>
          </w:p>
          <w:p w14:paraId="3A490301" w14:textId="77777777" w:rsidR="004C5985" w:rsidRPr="00826E4B" w:rsidRDefault="00826E4B" w:rsidP="004C5985">
            <w:pPr>
              <w:rPr>
                <w:rFonts w:ascii="Arial" w:hAnsi="Arial" w:cs="Arial"/>
                <w:sz w:val="22"/>
                <w:szCs w:val="22"/>
                <w:lang w:val="en-US"/>
              </w:rPr>
            </w:pPr>
            <w:r>
              <w:rPr>
                <w:rFonts w:ascii="Arial" w:hAnsi="Arial" w:cs="Arial"/>
                <w:sz w:val="22"/>
                <w:szCs w:val="22"/>
                <w:lang w:val="en-US"/>
              </w:rPr>
              <w:t>Outcome 3:  By 2015, n</w:t>
            </w:r>
            <w:r w:rsidR="001D0A87" w:rsidRPr="00826E4B">
              <w:rPr>
                <w:rFonts w:ascii="Arial" w:hAnsi="Arial" w:cs="Arial"/>
                <w:sz w:val="22"/>
                <w:szCs w:val="22"/>
                <w:lang w:val="en-US"/>
              </w:rPr>
              <w:t>ational and sub-national institutions start rolling out a minimum package of social protection in accordance with a legislated and funded national action plan</w:t>
            </w:r>
          </w:p>
          <w:p w14:paraId="1E050B11" w14:textId="77777777" w:rsidR="00087C9E" w:rsidRPr="00826E4B" w:rsidRDefault="00087C9E" w:rsidP="00686960">
            <w:pPr>
              <w:rPr>
                <w:rFonts w:ascii="Arial" w:hAnsi="Arial" w:cs="Arial"/>
                <w:sz w:val="22"/>
                <w:szCs w:val="22"/>
                <w:lang w:val="en-US"/>
              </w:rPr>
            </w:pPr>
          </w:p>
        </w:tc>
        <w:tc>
          <w:tcPr>
            <w:tcW w:w="5954" w:type="dxa"/>
            <w:gridSpan w:val="2"/>
            <w:vAlign w:val="center"/>
          </w:tcPr>
          <w:p w14:paraId="42864C83" w14:textId="77777777" w:rsidR="00826E4B" w:rsidRPr="007E0EBB" w:rsidRDefault="00826E4B" w:rsidP="00826E4B">
            <w:pPr>
              <w:rPr>
                <w:rFonts w:ascii="Arial" w:hAnsi="Arial" w:cs="Arial"/>
                <w:b/>
                <w:sz w:val="22"/>
                <w:szCs w:val="22"/>
                <w:lang w:val="en-US"/>
              </w:rPr>
            </w:pPr>
            <w:r w:rsidRPr="007E0EBB">
              <w:rPr>
                <w:rFonts w:ascii="Arial" w:hAnsi="Arial" w:cs="Arial"/>
                <w:b/>
                <w:sz w:val="22"/>
                <w:szCs w:val="22"/>
                <w:lang w:val="en-US"/>
              </w:rPr>
              <w:t>UNDAF 2012-2016</w:t>
            </w:r>
          </w:p>
          <w:p w14:paraId="3532266A" w14:textId="77777777" w:rsidR="00855DEE" w:rsidRPr="00826E4B" w:rsidRDefault="00A16282" w:rsidP="00686960">
            <w:pPr>
              <w:rPr>
                <w:rFonts w:ascii="Arial" w:hAnsi="Arial" w:cs="Arial"/>
                <w:sz w:val="22"/>
                <w:szCs w:val="22"/>
              </w:rPr>
            </w:pPr>
            <w:r w:rsidRPr="00826E4B">
              <w:rPr>
                <w:rFonts w:ascii="Arial" w:hAnsi="Arial" w:cs="Arial"/>
                <w:sz w:val="22"/>
                <w:szCs w:val="22"/>
              </w:rPr>
              <w:t>Output 3.1: Development of a social protection policy and strategy at federal and regional levels supported</w:t>
            </w:r>
            <w:r w:rsidR="00826E4B">
              <w:rPr>
                <w:rFonts w:ascii="Arial" w:hAnsi="Arial" w:cs="Arial"/>
                <w:sz w:val="22"/>
                <w:szCs w:val="22"/>
              </w:rPr>
              <w:t>.</w:t>
            </w:r>
          </w:p>
          <w:p w14:paraId="5FF88EC4" w14:textId="77777777" w:rsidR="00A16282" w:rsidRPr="00826E4B" w:rsidRDefault="00A16282" w:rsidP="00686960">
            <w:pPr>
              <w:rPr>
                <w:rFonts w:ascii="Arial" w:hAnsi="Arial" w:cs="Arial"/>
                <w:sz w:val="22"/>
                <w:szCs w:val="22"/>
              </w:rPr>
            </w:pPr>
            <w:r w:rsidRPr="00826E4B">
              <w:rPr>
                <w:rFonts w:ascii="Arial" w:hAnsi="Arial" w:cs="Arial"/>
                <w:sz w:val="22"/>
                <w:szCs w:val="22"/>
              </w:rPr>
              <w:t>Output 3.2: Social protection policy and strategies piloted in 3 regions</w:t>
            </w:r>
            <w:r w:rsidR="00826E4B">
              <w:rPr>
                <w:rFonts w:ascii="Arial" w:hAnsi="Arial" w:cs="Arial"/>
                <w:sz w:val="22"/>
                <w:szCs w:val="22"/>
              </w:rPr>
              <w:t>.</w:t>
            </w:r>
          </w:p>
          <w:p w14:paraId="5D89E25F" w14:textId="77777777" w:rsidR="00A16282" w:rsidRPr="00826E4B" w:rsidRDefault="00A16282" w:rsidP="00686960">
            <w:pPr>
              <w:rPr>
                <w:rFonts w:ascii="Arial" w:hAnsi="Arial" w:cs="Arial"/>
                <w:sz w:val="22"/>
                <w:szCs w:val="22"/>
              </w:rPr>
            </w:pPr>
            <w:r w:rsidRPr="00826E4B">
              <w:rPr>
                <w:rFonts w:ascii="Arial" w:hAnsi="Arial" w:cs="Arial"/>
                <w:sz w:val="22"/>
                <w:szCs w:val="22"/>
              </w:rPr>
              <w:t>Output 3.4: Establishment of a social welfare system supported in all regions</w:t>
            </w:r>
            <w:r w:rsidR="00826E4B">
              <w:rPr>
                <w:rFonts w:ascii="Arial" w:hAnsi="Arial" w:cs="Arial"/>
                <w:sz w:val="22"/>
                <w:szCs w:val="22"/>
              </w:rPr>
              <w:t>.</w:t>
            </w:r>
          </w:p>
        </w:tc>
      </w:tr>
      <w:tr w:rsidR="00087C9E" w:rsidRPr="00BC35EE" w14:paraId="5098B321" w14:textId="77777777" w:rsidTr="00686960">
        <w:tc>
          <w:tcPr>
            <w:tcW w:w="10065" w:type="dxa"/>
            <w:gridSpan w:val="4"/>
            <w:tcBorders>
              <w:bottom w:val="single" w:sz="4" w:space="0" w:color="auto"/>
            </w:tcBorders>
            <w:shd w:val="clear" w:color="auto" w:fill="FFFF99"/>
            <w:vAlign w:val="center"/>
          </w:tcPr>
          <w:p w14:paraId="580EF34D" w14:textId="77777777" w:rsidR="00087C9E" w:rsidRPr="00BC35EE" w:rsidRDefault="00087C9E" w:rsidP="00686960">
            <w:pPr>
              <w:jc w:val="center"/>
              <w:rPr>
                <w:rFonts w:ascii="Arial" w:hAnsi="Arial" w:cs="Arial"/>
                <w:b/>
                <w:color w:val="0000FF"/>
                <w:sz w:val="22"/>
                <w:szCs w:val="22"/>
              </w:rPr>
            </w:pPr>
            <w:r w:rsidRPr="00BC35EE">
              <w:rPr>
                <w:rFonts w:ascii="Arial" w:hAnsi="Arial" w:cs="Arial"/>
                <w:b/>
                <w:color w:val="0000FF"/>
              </w:rPr>
              <w:t>Summary of Key Results</w:t>
            </w:r>
          </w:p>
        </w:tc>
      </w:tr>
      <w:tr w:rsidR="00087C9E" w:rsidRPr="00BC35EE" w14:paraId="2586240D" w14:textId="77777777" w:rsidTr="00686960">
        <w:tc>
          <w:tcPr>
            <w:tcW w:w="10065" w:type="dxa"/>
            <w:gridSpan w:val="4"/>
            <w:shd w:val="clear" w:color="auto" w:fill="FFFF99"/>
            <w:vAlign w:val="center"/>
          </w:tcPr>
          <w:p w14:paraId="0D1CD0E2" w14:textId="77777777" w:rsidR="00087C9E" w:rsidRPr="00BC35EE" w:rsidRDefault="00087C9E" w:rsidP="00686960">
            <w:pPr>
              <w:rPr>
                <w:rFonts w:ascii="Arial" w:hAnsi="Arial" w:cs="Arial"/>
                <w:i/>
                <w:color w:val="0000FF"/>
                <w:sz w:val="22"/>
                <w:szCs w:val="22"/>
              </w:rPr>
            </w:pPr>
            <w:r w:rsidRPr="00BC35EE">
              <w:rPr>
                <w:rFonts w:ascii="Arial" w:hAnsi="Arial" w:cs="Arial"/>
                <w:i/>
                <w:color w:val="0000FF"/>
                <w:sz w:val="22"/>
              </w:rPr>
              <w:t>Accomplished</w:t>
            </w:r>
          </w:p>
        </w:tc>
      </w:tr>
      <w:tr w:rsidR="00087C9E" w:rsidRPr="00BC35EE" w14:paraId="719407C6" w14:textId="77777777" w:rsidTr="00510D9D">
        <w:tc>
          <w:tcPr>
            <w:tcW w:w="8506" w:type="dxa"/>
            <w:gridSpan w:val="3"/>
            <w:shd w:val="clear" w:color="auto" w:fill="FFFFFF"/>
            <w:vAlign w:val="center"/>
          </w:tcPr>
          <w:p w14:paraId="2621D82C" w14:textId="77777777" w:rsidR="00087C9E" w:rsidRDefault="00B41600" w:rsidP="00F44D16">
            <w:pPr>
              <w:rPr>
                <w:rFonts w:ascii="Arial" w:hAnsi="Arial" w:cs="Arial"/>
                <w:sz w:val="22"/>
              </w:rPr>
            </w:pPr>
            <w:r>
              <w:rPr>
                <w:rFonts w:ascii="Arial" w:hAnsi="Arial" w:cs="Arial"/>
                <w:sz w:val="22"/>
              </w:rPr>
              <w:t xml:space="preserve">1. </w:t>
            </w:r>
            <w:r w:rsidR="00510D9D" w:rsidRPr="00BC35EE">
              <w:rPr>
                <w:rFonts w:ascii="Arial" w:hAnsi="Arial" w:cs="Arial"/>
                <w:sz w:val="22"/>
              </w:rPr>
              <w:t xml:space="preserve">Institutionalization and Coordination of Social Protection Sector at Federal Level </w:t>
            </w:r>
            <w:r w:rsidR="00510D9D">
              <w:rPr>
                <w:rFonts w:ascii="Arial" w:hAnsi="Arial" w:cs="Arial"/>
                <w:sz w:val="22"/>
              </w:rPr>
              <w:t xml:space="preserve">are supported </w:t>
            </w:r>
            <w:r w:rsidR="00510D9D" w:rsidRPr="00BC35EE">
              <w:rPr>
                <w:rFonts w:ascii="Arial" w:hAnsi="Arial" w:cs="Arial"/>
                <w:sz w:val="22"/>
              </w:rPr>
              <w:t>to build a Social Protection System</w:t>
            </w:r>
          </w:p>
          <w:p w14:paraId="7B6ED477" w14:textId="77777777" w:rsidR="00B41600" w:rsidRPr="00826E4B" w:rsidRDefault="00B41600" w:rsidP="00F44D16">
            <w:pPr>
              <w:rPr>
                <w:rFonts w:ascii="Arial" w:hAnsi="Arial" w:cs="Arial"/>
                <w:sz w:val="22"/>
                <w:szCs w:val="22"/>
              </w:rPr>
            </w:pPr>
          </w:p>
        </w:tc>
        <w:tc>
          <w:tcPr>
            <w:tcW w:w="1559" w:type="dxa"/>
            <w:vAlign w:val="center"/>
          </w:tcPr>
          <w:p w14:paraId="65D9DA2E" w14:textId="77777777" w:rsidR="00087C9E" w:rsidRPr="00826E4B" w:rsidRDefault="00087C9E" w:rsidP="00686960">
            <w:pPr>
              <w:rPr>
                <w:rFonts w:ascii="Arial" w:hAnsi="Arial" w:cs="Arial"/>
                <w:sz w:val="22"/>
                <w:szCs w:val="22"/>
              </w:rPr>
            </w:pPr>
          </w:p>
        </w:tc>
      </w:tr>
      <w:tr w:rsidR="00087C9E" w:rsidRPr="00BC35EE" w14:paraId="76C93959" w14:textId="77777777" w:rsidTr="00510D9D">
        <w:tc>
          <w:tcPr>
            <w:tcW w:w="8506" w:type="dxa"/>
            <w:gridSpan w:val="3"/>
            <w:tcBorders>
              <w:bottom w:val="single" w:sz="4" w:space="0" w:color="auto"/>
            </w:tcBorders>
            <w:shd w:val="clear" w:color="auto" w:fill="FFFFFF"/>
            <w:vAlign w:val="center"/>
          </w:tcPr>
          <w:p w14:paraId="56FB3ACD" w14:textId="77777777" w:rsidR="00087C9E" w:rsidRDefault="00B41600" w:rsidP="00510D9D">
            <w:pPr>
              <w:rPr>
                <w:rFonts w:ascii="Arial" w:hAnsi="Arial" w:cs="Arial"/>
                <w:sz w:val="22"/>
              </w:rPr>
            </w:pPr>
            <w:r>
              <w:rPr>
                <w:rFonts w:ascii="Arial" w:hAnsi="Arial" w:cs="Arial"/>
                <w:sz w:val="22"/>
              </w:rPr>
              <w:t xml:space="preserve">2. </w:t>
            </w:r>
            <w:r w:rsidR="00510D9D" w:rsidRPr="00BC35EE">
              <w:rPr>
                <w:rFonts w:ascii="Arial" w:hAnsi="Arial" w:cs="Arial"/>
                <w:sz w:val="22"/>
              </w:rPr>
              <w:t>Social Protection Policy and Strategy are translated into Regional Action Plans for at least 4 more regions</w:t>
            </w:r>
          </w:p>
          <w:p w14:paraId="7F0BBEAF" w14:textId="77777777" w:rsidR="00B41600" w:rsidRPr="00826E4B" w:rsidRDefault="00B41600" w:rsidP="00510D9D">
            <w:pPr>
              <w:rPr>
                <w:rFonts w:ascii="Arial" w:hAnsi="Arial" w:cs="Arial"/>
                <w:sz w:val="22"/>
                <w:szCs w:val="22"/>
              </w:rPr>
            </w:pPr>
          </w:p>
        </w:tc>
        <w:tc>
          <w:tcPr>
            <w:tcW w:w="1559" w:type="dxa"/>
            <w:tcBorders>
              <w:bottom w:val="single" w:sz="4" w:space="0" w:color="auto"/>
            </w:tcBorders>
            <w:vAlign w:val="center"/>
          </w:tcPr>
          <w:p w14:paraId="009F3537" w14:textId="77777777" w:rsidR="00087C9E" w:rsidRPr="00826E4B" w:rsidRDefault="00087C9E" w:rsidP="00686960">
            <w:pPr>
              <w:rPr>
                <w:rFonts w:ascii="Arial" w:hAnsi="Arial" w:cs="Arial"/>
                <w:sz w:val="22"/>
                <w:szCs w:val="22"/>
              </w:rPr>
            </w:pPr>
          </w:p>
        </w:tc>
      </w:tr>
      <w:tr w:rsidR="00CE7CC1" w:rsidRPr="00BC35EE" w14:paraId="472CAC54" w14:textId="77777777" w:rsidTr="00510D9D">
        <w:tc>
          <w:tcPr>
            <w:tcW w:w="8506" w:type="dxa"/>
            <w:gridSpan w:val="3"/>
            <w:tcBorders>
              <w:bottom w:val="single" w:sz="4" w:space="0" w:color="auto"/>
            </w:tcBorders>
            <w:shd w:val="clear" w:color="auto" w:fill="FFFFFF"/>
            <w:vAlign w:val="center"/>
          </w:tcPr>
          <w:p w14:paraId="20A9F848" w14:textId="77777777" w:rsidR="00CE7CC1" w:rsidRDefault="00B41600" w:rsidP="00686960">
            <w:pPr>
              <w:rPr>
                <w:rFonts w:ascii="Arial" w:hAnsi="Arial" w:cs="Arial"/>
                <w:sz w:val="22"/>
              </w:rPr>
            </w:pPr>
            <w:r>
              <w:rPr>
                <w:rFonts w:ascii="Arial" w:hAnsi="Arial" w:cs="Arial"/>
                <w:sz w:val="22"/>
              </w:rPr>
              <w:t xml:space="preserve">3. </w:t>
            </w:r>
            <w:r w:rsidR="00510D9D">
              <w:rPr>
                <w:rFonts w:ascii="Arial" w:hAnsi="Arial" w:cs="Arial"/>
                <w:sz w:val="22"/>
              </w:rPr>
              <w:t>I</w:t>
            </w:r>
            <w:r w:rsidR="00510D9D" w:rsidRPr="00BC35EE">
              <w:rPr>
                <w:rFonts w:ascii="Arial" w:hAnsi="Arial" w:cs="Arial"/>
                <w:sz w:val="22"/>
              </w:rPr>
              <w:t>nstitutional framework to support coordination of social protection services in the sub-regions</w:t>
            </w:r>
            <w:r w:rsidR="00510D9D">
              <w:rPr>
                <w:rFonts w:ascii="Arial" w:hAnsi="Arial" w:cs="Arial"/>
                <w:sz w:val="22"/>
              </w:rPr>
              <w:t xml:space="preserve"> is established</w:t>
            </w:r>
          </w:p>
          <w:p w14:paraId="33A6A538" w14:textId="77777777" w:rsidR="00B41600" w:rsidRPr="00826E4B" w:rsidRDefault="00B41600" w:rsidP="00686960">
            <w:pPr>
              <w:rPr>
                <w:rFonts w:ascii="Arial" w:hAnsi="Arial" w:cs="Arial"/>
                <w:sz w:val="22"/>
                <w:szCs w:val="22"/>
              </w:rPr>
            </w:pPr>
          </w:p>
        </w:tc>
        <w:tc>
          <w:tcPr>
            <w:tcW w:w="1559" w:type="dxa"/>
            <w:tcBorders>
              <w:bottom w:val="single" w:sz="4" w:space="0" w:color="auto"/>
            </w:tcBorders>
            <w:vAlign w:val="center"/>
          </w:tcPr>
          <w:p w14:paraId="1B1D1EA0" w14:textId="77777777" w:rsidR="00CE7CC1" w:rsidRPr="00826E4B" w:rsidRDefault="00CE7CC1" w:rsidP="00686960">
            <w:pPr>
              <w:rPr>
                <w:rFonts w:ascii="Arial" w:hAnsi="Arial" w:cs="Arial"/>
                <w:sz w:val="22"/>
                <w:szCs w:val="22"/>
              </w:rPr>
            </w:pPr>
          </w:p>
        </w:tc>
      </w:tr>
      <w:tr w:rsidR="00087C9E" w:rsidRPr="00BC35EE" w14:paraId="6977A2B4" w14:textId="77777777" w:rsidTr="00686960">
        <w:tc>
          <w:tcPr>
            <w:tcW w:w="10065" w:type="dxa"/>
            <w:gridSpan w:val="4"/>
            <w:shd w:val="clear" w:color="auto" w:fill="FFFF99"/>
            <w:vAlign w:val="center"/>
          </w:tcPr>
          <w:p w14:paraId="17DBE1F1" w14:textId="77777777" w:rsidR="00087C9E" w:rsidRPr="00BC35EE" w:rsidRDefault="00087C9E" w:rsidP="00686960">
            <w:pPr>
              <w:rPr>
                <w:rFonts w:ascii="Arial" w:hAnsi="Arial" w:cs="Arial"/>
                <w:sz w:val="20"/>
              </w:rPr>
            </w:pPr>
            <w:r w:rsidRPr="00BC35EE">
              <w:rPr>
                <w:rFonts w:ascii="Arial" w:hAnsi="Arial" w:cs="Arial"/>
                <w:i/>
                <w:color w:val="0000FF"/>
                <w:sz w:val="22"/>
              </w:rPr>
              <w:t>Pending</w:t>
            </w:r>
          </w:p>
        </w:tc>
      </w:tr>
      <w:tr w:rsidR="00087C9E" w:rsidRPr="00BC35EE" w14:paraId="3E83F1B3" w14:textId="77777777" w:rsidTr="00510D9D">
        <w:tc>
          <w:tcPr>
            <w:tcW w:w="8506" w:type="dxa"/>
            <w:gridSpan w:val="3"/>
            <w:tcBorders>
              <w:bottom w:val="single" w:sz="4" w:space="0" w:color="auto"/>
            </w:tcBorders>
            <w:shd w:val="clear" w:color="auto" w:fill="FFFFFF"/>
            <w:vAlign w:val="center"/>
          </w:tcPr>
          <w:p w14:paraId="2DA9D086" w14:textId="77777777" w:rsidR="00087C9E" w:rsidRPr="00BC35EE" w:rsidRDefault="00087C9E" w:rsidP="00686960">
            <w:pPr>
              <w:rPr>
                <w:rFonts w:ascii="Arial" w:hAnsi="Arial" w:cs="Arial"/>
                <w:sz w:val="20"/>
              </w:rPr>
            </w:pPr>
          </w:p>
        </w:tc>
        <w:tc>
          <w:tcPr>
            <w:tcW w:w="1559" w:type="dxa"/>
            <w:vAlign w:val="center"/>
          </w:tcPr>
          <w:p w14:paraId="66B16531" w14:textId="77777777" w:rsidR="00087C9E" w:rsidRPr="00BC35EE" w:rsidRDefault="00087C9E" w:rsidP="00686960">
            <w:pPr>
              <w:rPr>
                <w:rFonts w:ascii="Arial" w:hAnsi="Arial" w:cs="Arial"/>
                <w:sz w:val="20"/>
              </w:rPr>
            </w:pPr>
          </w:p>
        </w:tc>
      </w:tr>
      <w:tr w:rsidR="00087C9E" w:rsidRPr="00BC35EE" w14:paraId="01584963" w14:textId="77777777" w:rsidTr="00686960">
        <w:tc>
          <w:tcPr>
            <w:tcW w:w="3686" w:type="dxa"/>
            <w:tcBorders>
              <w:bottom w:val="single" w:sz="4" w:space="0" w:color="auto"/>
            </w:tcBorders>
            <w:shd w:val="clear" w:color="auto" w:fill="FFFF99"/>
            <w:vAlign w:val="center"/>
          </w:tcPr>
          <w:p w14:paraId="66DC4541" w14:textId="77777777" w:rsidR="00087C9E" w:rsidRPr="00BC35EE" w:rsidRDefault="00087C9E" w:rsidP="00686960">
            <w:pPr>
              <w:jc w:val="center"/>
              <w:rPr>
                <w:rFonts w:ascii="Arial" w:hAnsi="Arial" w:cs="Arial"/>
                <w:i/>
                <w:color w:val="0000FF"/>
                <w:sz w:val="22"/>
              </w:rPr>
            </w:pPr>
            <w:r w:rsidRPr="00BC35EE">
              <w:rPr>
                <w:rFonts w:ascii="Arial" w:hAnsi="Arial" w:cs="Arial"/>
                <w:b/>
                <w:color w:val="0000FF"/>
              </w:rPr>
              <w:t>UN Agencies</w:t>
            </w:r>
            <w:r w:rsidRPr="00BC35EE">
              <w:rPr>
                <w:rFonts w:ascii="Arial" w:hAnsi="Arial" w:cs="Arial"/>
                <w:i/>
                <w:color w:val="0000FF"/>
                <w:sz w:val="22"/>
              </w:rPr>
              <w:t xml:space="preserve"> </w:t>
            </w:r>
          </w:p>
          <w:p w14:paraId="2B59B7AA" w14:textId="77777777" w:rsidR="00087C9E" w:rsidRPr="00BC35EE" w:rsidRDefault="00087C9E" w:rsidP="00686960">
            <w:pPr>
              <w:jc w:val="center"/>
              <w:rPr>
                <w:rFonts w:ascii="Arial" w:hAnsi="Arial" w:cs="Arial"/>
                <w:b/>
                <w:color w:val="0000FF"/>
              </w:rPr>
            </w:pPr>
            <w:r w:rsidRPr="00BC35EE">
              <w:rPr>
                <w:rFonts w:ascii="Arial" w:hAnsi="Arial" w:cs="Arial"/>
                <w:i/>
                <w:color w:val="0000FF"/>
                <w:sz w:val="22"/>
              </w:rPr>
              <w:t>Agency name &amp; Contact person</w:t>
            </w:r>
          </w:p>
        </w:tc>
        <w:tc>
          <w:tcPr>
            <w:tcW w:w="4820" w:type="dxa"/>
            <w:gridSpan w:val="2"/>
            <w:shd w:val="clear" w:color="auto" w:fill="FFFF99"/>
            <w:vAlign w:val="center"/>
          </w:tcPr>
          <w:p w14:paraId="2BE7C190" w14:textId="77777777" w:rsidR="00087C9E" w:rsidRPr="00BC35EE" w:rsidRDefault="00087C9E" w:rsidP="00686960">
            <w:pPr>
              <w:jc w:val="center"/>
              <w:rPr>
                <w:rFonts w:ascii="Arial" w:hAnsi="Arial" w:cs="Arial"/>
                <w:b/>
                <w:i/>
                <w:color w:val="0000FF"/>
                <w:sz w:val="22"/>
              </w:rPr>
            </w:pPr>
            <w:r w:rsidRPr="00BC35EE">
              <w:rPr>
                <w:rFonts w:ascii="Arial" w:hAnsi="Arial" w:cs="Arial"/>
                <w:b/>
                <w:i/>
                <w:color w:val="0000FF"/>
                <w:sz w:val="22"/>
              </w:rPr>
              <w:t xml:space="preserve">Main roles </w:t>
            </w:r>
          </w:p>
          <w:p w14:paraId="74F96BC1" w14:textId="77777777" w:rsidR="00087C9E" w:rsidRPr="00BC35EE" w:rsidRDefault="00087C9E" w:rsidP="00686960">
            <w:pPr>
              <w:jc w:val="center"/>
              <w:rPr>
                <w:rFonts w:ascii="Arial" w:hAnsi="Arial" w:cs="Arial"/>
                <w:b/>
                <w:i/>
                <w:sz w:val="22"/>
              </w:rPr>
            </w:pPr>
            <w:r w:rsidRPr="00BC35EE">
              <w:rPr>
                <w:rFonts w:ascii="Arial" w:hAnsi="Arial" w:cs="Arial"/>
                <w:b/>
                <w:i/>
                <w:color w:val="0000FF"/>
                <w:sz w:val="22"/>
              </w:rPr>
              <w:t>and responsibilities</w:t>
            </w:r>
          </w:p>
        </w:tc>
        <w:tc>
          <w:tcPr>
            <w:tcW w:w="1559" w:type="dxa"/>
            <w:shd w:val="clear" w:color="auto" w:fill="FFFF99"/>
            <w:vAlign w:val="center"/>
          </w:tcPr>
          <w:p w14:paraId="1FA7BF08" w14:textId="77777777" w:rsidR="00087C9E" w:rsidRPr="00BC35EE" w:rsidRDefault="00087C9E" w:rsidP="00686960">
            <w:pPr>
              <w:jc w:val="center"/>
              <w:rPr>
                <w:rFonts w:ascii="Arial" w:hAnsi="Arial" w:cs="Arial"/>
                <w:i/>
                <w:sz w:val="22"/>
              </w:rPr>
            </w:pPr>
            <w:r w:rsidRPr="00BC35EE">
              <w:rPr>
                <w:rFonts w:ascii="Arial" w:hAnsi="Arial" w:cs="Arial"/>
                <w:i/>
                <w:color w:val="0000FF"/>
                <w:sz w:val="22"/>
              </w:rPr>
              <w:t>Budget allocation</w:t>
            </w:r>
          </w:p>
        </w:tc>
      </w:tr>
      <w:tr w:rsidR="00087C9E" w:rsidRPr="00BC35EE" w14:paraId="4DE7E1D1" w14:textId="77777777" w:rsidTr="00686960">
        <w:tc>
          <w:tcPr>
            <w:tcW w:w="3686" w:type="dxa"/>
            <w:shd w:val="clear" w:color="auto" w:fill="auto"/>
            <w:vAlign w:val="center"/>
          </w:tcPr>
          <w:p w14:paraId="33040646" w14:textId="77777777" w:rsidR="00087C9E" w:rsidRPr="00826E4B" w:rsidRDefault="006D3AF3" w:rsidP="00686960">
            <w:pPr>
              <w:rPr>
                <w:rFonts w:ascii="Arial" w:hAnsi="Arial" w:cs="Arial"/>
                <w:color w:val="000000" w:themeColor="text1"/>
                <w:sz w:val="22"/>
                <w:szCs w:val="22"/>
              </w:rPr>
            </w:pPr>
            <w:r w:rsidRPr="00826E4B">
              <w:rPr>
                <w:rFonts w:ascii="Arial" w:hAnsi="Arial" w:cs="Arial"/>
                <w:color w:val="000000" w:themeColor="text1"/>
                <w:sz w:val="22"/>
                <w:szCs w:val="22"/>
              </w:rPr>
              <w:t>UNICEF, Remy Pigois</w:t>
            </w:r>
          </w:p>
        </w:tc>
        <w:tc>
          <w:tcPr>
            <w:tcW w:w="4820" w:type="dxa"/>
            <w:gridSpan w:val="2"/>
            <w:vAlign w:val="center"/>
          </w:tcPr>
          <w:p w14:paraId="3C7184D2" w14:textId="77777777" w:rsidR="00087C9E" w:rsidRPr="00826E4B" w:rsidRDefault="008E28D8" w:rsidP="00686960">
            <w:pPr>
              <w:rPr>
                <w:rFonts w:ascii="Arial" w:hAnsi="Arial" w:cs="Arial"/>
                <w:color w:val="000000" w:themeColor="text1"/>
                <w:sz w:val="22"/>
                <w:szCs w:val="22"/>
              </w:rPr>
            </w:pPr>
            <w:r w:rsidRPr="00826E4B">
              <w:rPr>
                <w:rFonts w:ascii="Arial" w:hAnsi="Arial" w:cs="Arial"/>
                <w:color w:val="000000" w:themeColor="text1"/>
                <w:sz w:val="22"/>
                <w:szCs w:val="22"/>
              </w:rPr>
              <w:t xml:space="preserve">Overall coordination and collaboration with </w:t>
            </w:r>
            <w:r w:rsidR="00ED6FDC" w:rsidRPr="00826E4B">
              <w:rPr>
                <w:rFonts w:ascii="Arial" w:hAnsi="Arial" w:cs="Arial"/>
                <w:sz w:val="22"/>
                <w:szCs w:val="22"/>
              </w:rPr>
              <w:t>Ministry of Labour and Social Affairs</w:t>
            </w:r>
            <w:r w:rsidR="00ED6FDC">
              <w:rPr>
                <w:rFonts w:ascii="Arial" w:hAnsi="Arial" w:cs="Arial"/>
                <w:color w:val="000000" w:themeColor="text1"/>
                <w:sz w:val="22"/>
                <w:szCs w:val="22"/>
              </w:rPr>
              <w:t xml:space="preserve"> (</w:t>
            </w:r>
            <w:r w:rsidRPr="00826E4B">
              <w:rPr>
                <w:rFonts w:ascii="Arial" w:hAnsi="Arial" w:cs="Arial"/>
                <w:color w:val="000000" w:themeColor="text1"/>
                <w:sz w:val="22"/>
                <w:szCs w:val="22"/>
              </w:rPr>
              <w:t>MoLSA</w:t>
            </w:r>
            <w:r w:rsidR="00ED6FDC">
              <w:rPr>
                <w:rFonts w:ascii="Arial" w:hAnsi="Arial" w:cs="Arial"/>
                <w:color w:val="000000" w:themeColor="text1"/>
                <w:sz w:val="22"/>
                <w:szCs w:val="22"/>
              </w:rPr>
              <w:t>)</w:t>
            </w:r>
            <w:r w:rsidR="00CE7CC1" w:rsidRPr="00826E4B">
              <w:rPr>
                <w:rFonts w:ascii="Arial" w:hAnsi="Arial" w:cs="Arial"/>
                <w:color w:val="000000" w:themeColor="text1"/>
                <w:sz w:val="22"/>
                <w:szCs w:val="22"/>
              </w:rPr>
              <w:t xml:space="preserve"> and evidence generation</w:t>
            </w:r>
            <w:r w:rsidRPr="00826E4B">
              <w:rPr>
                <w:rFonts w:ascii="Arial" w:hAnsi="Arial" w:cs="Arial"/>
                <w:color w:val="000000" w:themeColor="text1"/>
                <w:sz w:val="22"/>
                <w:szCs w:val="22"/>
              </w:rPr>
              <w:t xml:space="preserve"> </w:t>
            </w:r>
          </w:p>
        </w:tc>
        <w:tc>
          <w:tcPr>
            <w:tcW w:w="1559" w:type="dxa"/>
            <w:vAlign w:val="center"/>
          </w:tcPr>
          <w:p w14:paraId="6A014603" w14:textId="77777777" w:rsidR="00087C9E" w:rsidRPr="00826E4B" w:rsidRDefault="006D3AF3" w:rsidP="00686960">
            <w:pPr>
              <w:rPr>
                <w:rFonts w:ascii="Arial" w:hAnsi="Arial" w:cs="Arial"/>
                <w:sz w:val="22"/>
                <w:szCs w:val="22"/>
              </w:rPr>
            </w:pPr>
            <w:r w:rsidRPr="00826E4B">
              <w:rPr>
                <w:rFonts w:ascii="Arial" w:hAnsi="Arial" w:cs="Arial"/>
                <w:sz w:val="22"/>
                <w:szCs w:val="22"/>
              </w:rPr>
              <w:t>296,800</w:t>
            </w:r>
          </w:p>
        </w:tc>
      </w:tr>
      <w:tr w:rsidR="00087C9E" w:rsidRPr="00BC35EE" w14:paraId="0B8E4D84" w14:textId="77777777" w:rsidTr="00686960">
        <w:tc>
          <w:tcPr>
            <w:tcW w:w="3686" w:type="dxa"/>
            <w:shd w:val="clear" w:color="auto" w:fill="auto"/>
            <w:vAlign w:val="center"/>
          </w:tcPr>
          <w:p w14:paraId="53CEEB03" w14:textId="77777777" w:rsidR="00087C9E" w:rsidRPr="00826E4B" w:rsidRDefault="006D3AF3" w:rsidP="00686960">
            <w:pPr>
              <w:rPr>
                <w:rFonts w:ascii="Arial" w:hAnsi="Arial" w:cs="Arial"/>
                <w:color w:val="000000" w:themeColor="text1"/>
                <w:sz w:val="22"/>
                <w:szCs w:val="22"/>
              </w:rPr>
            </w:pPr>
            <w:r w:rsidRPr="00826E4B">
              <w:rPr>
                <w:rFonts w:ascii="Arial" w:hAnsi="Arial" w:cs="Arial"/>
                <w:color w:val="000000" w:themeColor="text1"/>
                <w:sz w:val="22"/>
                <w:szCs w:val="22"/>
              </w:rPr>
              <w:t>ILO, Kidist Chala</w:t>
            </w:r>
          </w:p>
        </w:tc>
        <w:tc>
          <w:tcPr>
            <w:tcW w:w="4820" w:type="dxa"/>
            <w:gridSpan w:val="2"/>
            <w:vAlign w:val="center"/>
          </w:tcPr>
          <w:p w14:paraId="441AB4FF" w14:textId="77777777" w:rsidR="00087C9E" w:rsidRPr="00826E4B" w:rsidRDefault="008E28D8" w:rsidP="008E28D8">
            <w:pPr>
              <w:rPr>
                <w:rFonts w:ascii="Arial" w:hAnsi="Arial" w:cs="Arial"/>
                <w:color w:val="000000" w:themeColor="text1"/>
                <w:sz w:val="22"/>
                <w:szCs w:val="22"/>
              </w:rPr>
            </w:pPr>
            <w:r w:rsidRPr="00826E4B">
              <w:rPr>
                <w:rFonts w:ascii="Arial" w:hAnsi="Arial" w:cs="Arial"/>
                <w:color w:val="000000" w:themeColor="text1"/>
                <w:sz w:val="22"/>
                <w:szCs w:val="22"/>
              </w:rPr>
              <w:t xml:space="preserve">Evidence creation in relevant areas, such as pension, employment injury insurance </w:t>
            </w:r>
          </w:p>
        </w:tc>
        <w:tc>
          <w:tcPr>
            <w:tcW w:w="1559" w:type="dxa"/>
            <w:vAlign w:val="center"/>
          </w:tcPr>
          <w:p w14:paraId="4F9E6B7C" w14:textId="77777777" w:rsidR="00087C9E" w:rsidRPr="00826E4B" w:rsidRDefault="006D3AF3" w:rsidP="00686960">
            <w:pPr>
              <w:rPr>
                <w:rFonts w:ascii="Arial" w:hAnsi="Arial" w:cs="Arial"/>
                <w:sz w:val="22"/>
                <w:szCs w:val="22"/>
              </w:rPr>
            </w:pPr>
            <w:r w:rsidRPr="00826E4B">
              <w:rPr>
                <w:rFonts w:ascii="Arial" w:hAnsi="Arial" w:cs="Arial"/>
                <w:sz w:val="22"/>
                <w:szCs w:val="22"/>
              </w:rPr>
              <w:t>250,000</w:t>
            </w:r>
          </w:p>
        </w:tc>
      </w:tr>
      <w:tr w:rsidR="00087C9E" w:rsidRPr="00BC35EE" w14:paraId="2594052E" w14:textId="77777777" w:rsidTr="00686960">
        <w:tc>
          <w:tcPr>
            <w:tcW w:w="3686" w:type="dxa"/>
            <w:shd w:val="clear" w:color="auto" w:fill="auto"/>
            <w:vAlign w:val="center"/>
          </w:tcPr>
          <w:p w14:paraId="6D406FC8" w14:textId="77777777" w:rsidR="00087C9E" w:rsidRPr="00826E4B" w:rsidRDefault="006D3AF3" w:rsidP="00686960">
            <w:pPr>
              <w:rPr>
                <w:rFonts w:ascii="Arial" w:hAnsi="Arial" w:cs="Arial"/>
                <w:color w:val="000000" w:themeColor="text1"/>
                <w:sz w:val="22"/>
                <w:szCs w:val="22"/>
              </w:rPr>
            </w:pPr>
            <w:r w:rsidRPr="00826E4B">
              <w:rPr>
                <w:rFonts w:ascii="Arial" w:hAnsi="Arial" w:cs="Arial"/>
                <w:color w:val="000000" w:themeColor="text1"/>
                <w:sz w:val="22"/>
                <w:szCs w:val="22"/>
              </w:rPr>
              <w:t>UNDP, Afework Fekadu</w:t>
            </w:r>
          </w:p>
        </w:tc>
        <w:tc>
          <w:tcPr>
            <w:tcW w:w="4820" w:type="dxa"/>
            <w:gridSpan w:val="2"/>
            <w:vAlign w:val="center"/>
          </w:tcPr>
          <w:p w14:paraId="5C0D39A6" w14:textId="77777777" w:rsidR="00087C9E" w:rsidRPr="00826E4B" w:rsidRDefault="008E28D8" w:rsidP="00686960">
            <w:pPr>
              <w:rPr>
                <w:rFonts w:ascii="Arial" w:hAnsi="Arial" w:cs="Arial"/>
                <w:color w:val="000000" w:themeColor="text1"/>
                <w:sz w:val="22"/>
                <w:szCs w:val="22"/>
              </w:rPr>
            </w:pPr>
            <w:r w:rsidRPr="00826E4B">
              <w:rPr>
                <w:rFonts w:ascii="Arial" w:hAnsi="Arial" w:cs="Arial"/>
                <w:color w:val="000000" w:themeColor="text1"/>
                <w:sz w:val="22"/>
                <w:szCs w:val="22"/>
              </w:rPr>
              <w:t>Technical and financial support through RCO</w:t>
            </w:r>
          </w:p>
        </w:tc>
        <w:tc>
          <w:tcPr>
            <w:tcW w:w="1559" w:type="dxa"/>
            <w:vAlign w:val="center"/>
          </w:tcPr>
          <w:p w14:paraId="02698806" w14:textId="77777777" w:rsidR="00087C9E" w:rsidRPr="00826E4B" w:rsidRDefault="00CE7CC1" w:rsidP="00686960">
            <w:pPr>
              <w:rPr>
                <w:rFonts w:ascii="Arial" w:hAnsi="Arial" w:cs="Arial"/>
                <w:sz w:val="22"/>
                <w:szCs w:val="22"/>
              </w:rPr>
            </w:pPr>
            <w:r w:rsidRPr="00826E4B">
              <w:rPr>
                <w:rFonts w:ascii="Arial" w:hAnsi="Arial" w:cs="Arial"/>
                <w:sz w:val="22"/>
                <w:szCs w:val="22"/>
              </w:rPr>
              <w:t>159,995</w:t>
            </w:r>
          </w:p>
        </w:tc>
      </w:tr>
      <w:tr w:rsidR="00087C9E" w:rsidRPr="00BC35EE" w14:paraId="60135463" w14:textId="77777777" w:rsidTr="00686960">
        <w:trPr>
          <w:gridAfter w:val="1"/>
          <w:wAfter w:w="1559" w:type="dxa"/>
        </w:trPr>
        <w:tc>
          <w:tcPr>
            <w:tcW w:w="3686" w:type="dxa"/>
            <w:tcBorders>
              <w:bottom w:val="single" w:sz="4" w:space="0" w:color="auto"/>
            </w:tcBorders>
            <w:shd w:val="clear" w:color="auto" w:fill="FFFF99"/>
            <w:vAlign w:val="center"/>
          </w:tcPr>
          <w:p w14:paraId="3A9775A1" w14:textId="77777777" w:rsidR="00087C9E" w:rsidRPr="00BC35EE" w:rsidRDefault="00087C9E" w:rsidP="00686960">
            <w:pPr>
              <w:jc w:val="center"/>
              <w:rPr>
                <w:rFonts w:ascii="Arial" w:hAnsi="Arial" w:cs="Arial"/>
                <w:b/>
                <w:color w:val="0000FF"/>
              </w:rPr>
            </w:pPr>
            <w:r w:rsidRPr="00BC35EE">
              <w:rPr>
                <w:rFonts w:ascii="Arial" w:hAnsi="Arial" w:cs="Arial"/>
                <w:b/>
                <w:color w:val="0000FF"/>
              </w:rPr>
              <w:t xml:space="preserve">National partners </w:t>
            </w:r>
          </w:p>
          <w:p w14:paraId="5F8869A5" w14:textId="77777777" w:rsidR="00087C9E" w:rsidRPr="00BC35EE" w:rsidRDefault="00087C9E" w:rsidP="00686960">
            <w:pPr>
              <w:jc w:val="center"/>
              <w:rPr>
                <w:rFonts w:ascii="Arial" w:hAnsi="Arial" w:cs="Arial"/>
                <w:b/>
                <w:color w:val="0000FF"/>
              </w:rPr>
            </w:pPr>
            <w:r w:rsidRPr="00BC35EE">
              <w:rPr>
                <w:rFonts w:ascii="Arial" w:hAnsi="Arial" w:cs="Arial"/>
                <w:i/>
                <w:color w:val="0000FF"/>
                <w:sz w:val="22"/>
              </w:rPr>
              <w:t>Org. name &amp; Contact person</w:t>
            </w:r>
          </w:p>
        </w:tc>
        <w:tc>
          <w:tcPr>
            <w:tcW w:w="4820" w:type="dxa"/>
            <w:gridSpan w:val="2"/>
            <w:tcBorders>
              <w:bottom w:val="single" w:sz="4" w:space="0" w:color="auto"/>
            </w:tcBorders>
            <w:shd w:val="clear" w:color="auto" w:fill="FFFF99"/>
            <w:vAlign w:val="center"/>
          </w:tcPr>
          <w:p w14:paraId="0F49B5B6" w14:textId="77777777" w:rsidR="00087C9E" w:rsidRPr="00BC35EE" w:rsidRDefault="00087C9E" w:rsidP="00686960">
            <w:pPr>
              <w:jc w:val="center"/>
              <w:rPr>
                <w:rFonts w:ascii="Arial" w:hAnsi="Arial" w:cs="Arial"/>
                <w:b/>
                <w:i/>
                <w:color w:val="0000FF"/>
                <w:sz w:val="22"/>
              </w:rPr>
            </w:pPr>
            <w:r w:rsidRPr="00BC35EE">
              <w:rPr>
                <w:rFonts w:ascii="Arial" w:hAnsi="Arial" w:cs="Arial"/>
                <w:b/>
                <w:i/>
                <w:color w:val="0000FF"/>
                <w:sz w:val="22"/>
              </w:rPr>
              <w:t xml:space="preserve">Main roles </w:t>
            </w:r>
          </w:p>
          <w:p w14:paraId="19CCC7A2" w14:textId="77777777" w:rsidR="00087C9E" w:rsidRPr="00BC35EE" w:rsidRDefault="00087C9E" w:rsidP="00686960">
            <w:pPr>
              <w:jc w:val="center"/>
              <w:rPr>
                <w:rFonts w:ascii="Arial" w:hAnsi="Arial" w:cs="Arial"/>
                <w:b/>
                <w:color w:val="000000" w:themeColor="text1"/>
                <w:sz w:val="20"/>
              </w:rPr>
            </w:pPr>
            <w:r w:rsidRPr="00BC35EE">
              <w:rPr>
                <w:rFonts w:ascii="Arial" w:hAnsi="Arial" w:cs="Arial"/>
                <w:b/>
                <w:i/>
                <w:color w:val="0000FF"/>
                <w:sz w:val="22"/>
              </w:rPr>
              <w:t>and responsibilities</w:t>
            </w:r>
          </w:p>
        </w:tc>
      </w:tr>
      <w:tr w:rsidR="00087C9E" w:rsidRPr="00BC35EE" w14:paraId="41823BE9" w14:textId="77777777" w:rsidTr="00686960">
        <w:trPr>
          <w:gridAfter w:val="1"/>
          <w:wAfter w:w="1559" w:type="dxa"/>
        </w:trPr>
        <w:tc>
          <w:tcPr>
            <w:tcW w:w="3686" w:type="dxa"/>
            <w:shd w:val="clear" w:color="auto" w:fill="FFFFFF"/>
            <w:vAlign w:val="center"/>
          </w:tcPr>
          <w:p w14:paraId="60993F31" w14:textId="77777777" w:rsidR="00087C9E" w:rsidRDefault="006D3AF3" w:rsidP="00686960">
            <w:pPr>
              <w:rPr>
                <w:rFonts w:ascii="Arial" w:hAnsi="Arial" w:cs="Arial"/>
                <w:sz w:val="22"/>
                <w:szCs w:val="22"/>
              </w:rPr>
            </w:pPr>
            <w:r w:rsidRPr="00826E4B">
              <w:rPr>
                <w:rFonts w:ascii="Arial" w:hAnsi="Arial" w:cs="Arial"/>
                <w:sz w:val="22"/>
                <w:szCs w:val="22"/>
              </w:rPr>
              <w:t xml:space="preserve">Ministry of Labour and Social Affairs, Ato Feleke Jember </w:t>
            </w:r>
          </w:p>
          <w:p w14:paraId="721A23D9" w14:textId="77777777" w:rsidR="007E0EBB" w:rsidRPr="00826E4B" w:rsidRDefault="007E0EBB" w:rsidP="00686960">
            <w:pPr>
              <w:rPr>
                <w:rFonts w:ascii="Arial" w:hAnsi="Arial" w:cs="Arial"/>
                <w:sz w:val="22"/>
                <w:szCs w:val="22"/>
              </w:rPr>
            </w:pPr>
            <w:r w:rsidRPr="00826E4B">
              <w:rPr>
                <w:rFonts w:ascii="Arial" w:hAnsi="Arial" w:cs="Arial"/>
                <w:sz w:val="22"/>
                <w:szCs w:val="22"/>
              </w:rPr>
              <w:t>Director of Social Welfare and Development Promotion Directorate</w:t>
            </w:r>
          </w:p>
        </w:tc>
        <w:tc>
          <w:tcPr>
            <w:tcW w:w="4820" w:type="dxa"/>
            <w:gridSpan w:val="2"/>
            <w:vAlign w:val="center"/>
          </w:tcPr>
          <w:p w14:paraId="6FDE2EFF" w14:textId="77777777" w:rsidR="00855DEE" w:rsidRPr="00826E4B" w:rsidRDefault="007E0EBB" w:rsidP="00855DEE">
            <w:pPr>
              <w:rPr>
                <w:rFonts w:ascii="Arial" w:hAnsi="Arial" w:cs="Arial"/>
                <w:sz w:val="22"/>
                <w:szCs w:val="22"/>
              </w:rPr>
            </w:pPr>
            <w:r>
              <w:rPr>
                <w:rFonts w:ascii="Arial" w:hAnsi="Arial" w:cs="Arial"/>
                <w:sz w:val="22"/>
                <w:szCs w:val="22"/>
              </w:rPr>
              <w:t>Implementation of</w:t>
            </w:r>
            <w:r w:rsidR="008E28D8" w:rsidRPr="00826E4B">
              <w:rPr>
                <w:rFonts w:ascii="Arial" w:hAnsi="Arial" w:cs="Arial"/>
                <w:sz w:val="22"/>
                <w:szCs w:val="22"/>
              </w:rPr>
              <w:t xml:space="preserve"> Ministry of National Social Protection Policy</w:t>
            </w:r>
          </w:p>
          <w:p w14:paraId="39BDCD85" w14:textId="77777777" w:rsidR="00087C9E" w:rsidRPr="00826E4B" w:rsidRDefault="00087C9E" w:rsidP="00686960">
            <w:pPr>
              <w:rPr>
                <w:rFonts w:ascii="Arial" w:hAnsi="Arial" w:cs="Arial"/>
                <w:sz w:val="22"/>
                <w:szCs w:val="22"/>
              </w:rPr>
            </w:pPr>
          </w:p>
        </w:tc>
      </w:tr>
    </w:tbl>
    <w:p w14:paraId="3C413642" w14:textId="77777777" w:rsidR="00087C9E" w:rsidRPr="00BC35EE" w:rsidRDefault="00087C9E" w:rsidP="00087C9E">
      <w:pPr>
        <w:jc w:val="both"/>
        <w:rPr>
          <w:rFonts w:ascii="Arial" w:hAnsi="Arial" w:cs="Arial"/>
        </w:rPr>
      </w:pPr>
    </w:p>
    <w:p w14:paraId="2CCB48EF" w14:textId="77777777" w:rsidR="00087C9E" w:rsidRPr="00BC35EE" w:rsidRDefault="00087C9E" w:rsidP="00087C9E">
      <w:pPr>
        <w:ind w:hanging="567"/>
        <w:jc w:val="both"/>
        <w:rPr>
          <w:rFonts w:ascii="Arial" w:hAnsi="Arial" w:cs="Arial"/>
          <w:b/>
          <w:color w:val="0000FF"/>
          <w:sz w:val="28"/>
          <w:u w:val="single"/>
        </w:rPr>
      </w:pPr>
      <w:r w:rsidRPr="00BC35EE">
        <w:rPr>
          <w:rFonts w:ascii="Arial" w:hAnsi="Arial" w:cs="Arial"/>
          <w:b/>
          <w:color w:val="0000FF"/>
          <w:sz w:val="28"/>
          <w:u w:val="single"/>
        </w:rPr>
        <w:t>2. Focus and Results</w:t>
      </w:r>
    </w:p>
    <w:p w14:paraId="0DB9D331" w14:textId="77777777" w:rsidR="00087C9E" w:rsidRPr="00BC35EE" w:rsidRDefault="00087C9E" w:rsidP="00087C9E">
      <w:pPr>
        <w:pStyle w:val="ListParagraph"/>
        <w:jc w:val="both"/>
        <w:rPr>
          <w:rFonts w:ascii="Arial" w:hAnsi="Arial" w:cs="Arial"/>
        </w:rPr>
      </w:pPr>
    </w:p>
    <w:p w14:paraId="2CE7B487"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2.1 Thematic policy focus</w:t>
      </w:r>
    </w:p>
    <w:p w14:paraId="50055B96" w14:textId="77777777" w:rsidR="00087C9E" w:rsidRPr="00BC35EE" w:rsidRDefault="00087C9E" w:rsidP="00087C9E">
      <w:pPr>
        <w:jc w:val="both"/>
        <w:rPr>
          <w:rFonts w:ascii="Arial" w:hAnsi="Arial" w:cs="Arial"/>
          <w:i/>
          <w:color w:val="E36C0A" w:themeColor="accent6" w:themeShade="BF"/>
          <w:sz w:val="20"/>
        </w:rPr>
      </w:pPr>
      <w:r w:rsidRPr="00BC35EE">
        <w:rPr>
          <w:rFonts w:ascii="Arial" w:hAnsi="Arial" w:cs="Arial"/>
          <w:i/>
          <w:color w:val="E36C0A" w:themeColor="accent6" w:themeShade="BF"/>
          <w:sz w:val="20"/>
        </w:rPr>
        <w:t xml:space="preserve">Instruction: Select from the options and explain briefly: </w:t>
      </w:r>
    </w:p>
    <w:p w14:paraId="78975A56" w14:textId="77777777" w:rsidR="00087C9E" w:rsidRPr="00BC35EE" w:rsidRDefault="00087C9E" w:rsidP="00FE5A84">
      <w:pPr>
        <w:pStyle w:val="ListParagraph"/>
        <w:numPr>
          <w:ilvl w:val="0"/>
          <w:numId w:val="2"/>
        </w:numPr>
        <w:jc w:val="both"/>
        <w:rPr>
          <w:rFonts w:ascii="Arial" w:hAnsi="Arial" w:cs="Arial"/>
          <w:i/>
          <w:color w:val="E36C0A" w:themeColor="accent6" w:themeShade="BF"/>
          <w:sz w:val="20"/>
        </w:rPr>
      </w:pPr>
      <w:r w:rsidRPr="00BC35EE">
        <w:rPr>
          <w:rFonts w:ascii="Arial" w:hAnsi="Arial" w:cs="Arial"/>
          <w:i/>
          <w:color w:val="E36C0A" w:themeColor="accent6" w:themeShade="BF"/>
          <w:sz w:val="20"/>
        </w:rPr>
        <w:t>Primary focus of the Policy Initiative (select only one and put “1” into 2</w:t>
      </w:r>
      <w:r w:rsidRPr="00BC35EE">
        <w:rPr>
          <w:rFonts w:ascii="Arial" w:hAnsi="Arial" w:cs="Arial"/>
          <w:i/>
          <w:color w:val="E36C0A" w:themeColor="accent6" w:themeShade="BF"/>
          <w:sz w:val="20"/>
          <w:vertAlign w:val="superscript"/>
        </w:rPr>
        <w:t>nd</w:t>
      </w:r>
      <w:r w:rsidRPr="00BC35EE">
        <w:rPr>
          <w:rFonts w:ascii="Arial" w:hAnsi="Arial" w:cs="Arial"/>
          <w:i/>
          <w:color w:val="E36C0A" w:themeColor="accent6" w:themeShade="BF"/>
          <w:sz w:val="20"/>
        </w:rPr>
        <w:t xml:space="preserve"> column)</w:t>
      </w:r>
    </w:p>
    <w:p w14:paraId="61719511" w14:textId="77777777" w:rsidR="00087C9E" w:rsidRPr="00BC35EE" w:rsidRDefault="00087C9E" w:rsidP="00FE5A84">
      <w:pPr>
        <w:pStyle w:val="ListParagraph"/>
        <w:numPr>
          <w:ilvl w:val="0"/>
          <w:numId w:val="2"/>
        </w:numPr>
        <w:jc w:val="both"/>
        <w:rPr>
          <w:rFonts w:ascii="Arial" w:hAnsi="Arial" w:cs="Arial"/>
          <w:i/>
          <w:color w:val="E36C0A" w:themeColor="accent6" w:themeShade="BF"/>
          <w:sz w:val="20"/>
        </w:rPr>
      </w:pPr>
      <w:r w:rsidRPr="00BC35EE">
        <w:rPr>
          <w:rFonts w:ascii="Arial" w:hAnsi="Arial" w:cs="Arial"/>
          <w:i/>
          <w:color w:val="E36C0A" w:themeColor="accent6" w:themeShade="BF"/>
          <w:sz w:val="20"/>
        </w:rPr>
        <w:t>Secondary focus the Policy Initiative (select three to four and put “2” into 2</w:t>
      </w:r>
      <w:r w:rsidRPr="00BC35EE">
        <w:rPr>
          <w:rFonts w:ascii="Arial" w:hAnsi="Arial" w:cs="Arial"/>
          <w:i/>
          <w:color w:val="E36C0A" w:themeColor="accent6" w:themeShade="BF"/>
          <w:sz w:val="20"/>
          <w:vertAlign w:val="superscript"/>
        </w:rPr>
        <w:t>nd</w:t>
      </w:r>
      <w:r w:rsidRPr="00BC35EE">
        <w:rPr>
          <w:rFonts w:ascii="Arial" w:hAnsi="Arial" w:cs="Arial"/>
          <w:i/>
          <w:color w:val="E36C0A" w:themeColor="accent6" w:themeShade="BF"/>
          <w:sz w:val="20"/>
        </w:rPr>
        <w:t xml:space="preserve"> column in respective rows)</w:t>
      </w:r>
    </w:p>
    <w:p w14:paraId="5D70A8E2" w14:textId="77777777" w:rsidR="00087C9E" w:rsidRPr="00BC35EE" w:rsidRDefault="00087C9E" w:rsidP="00087C9E">
      <w:pPr>
        <w:jc w:val="both"/>
        <w:rPr>
          <w:rFonts w:ascii="Arial" w:hAnsi="Arial" w:cs="Arial"/>
        </w:rPr>
      </w:pPr>
    </w:p>
    <w:tbl>
      <w:tblPr>
        <w:tblStyle w:val="TableGrid"/>
        <w:tblW w:w="9499" w:type="dxa"/>
        <w:tblInd w:w="-318" w:type="dxa"/>
        <w:tblLayout w:type="fixed"/>
        <w:tblLook w:val="04A0" w:firstRow="1" w:lastRow="0" w:firstColumn="1" w:lastColumn="0" w:noHBand="0" w:noVBand="1"/>
      </w:tblPr>
      <w:tblGrid>
        <w:gridCol w:w="4112"/>
        <w:gridCol w:w="709"/>
        <w:gridCol w:w="4678"/>
      </w:tblGrid>
      <w:tr w:rsidR="00087C9E" w:rsidRPr="00BC35EE" w14:paraId="5DE49A54" w14:textId="77777777" w:rsidTr="00686960">
        <w:tc>
          <w:tcPr>
            <w:tcW w:w="4821" w:type="dxa"/>
            <w:gridSpan w:val="2"/>
            <w:shd w:val="clear" w:color="auto" w:fill="FFFF99"/>
            <w:vAlign w:val="center"/>
          </w:tcPr>
          <w:p w14:paraId="460BBBAB" w14:textId="77777777" w:rsidR="00087C9E" w:rsidRPr="00BC35EE" w:rsidRDefault="00087C9E" w:rsidP="00686960">
            <w:pPr>
              <w:jc w:val="center"/>
              <w:rPr>
                <w:rFonts w:ascii="Arial" w:hAnsi="Arial" w:cs="Arial"/>
                <w:b/>
                <w:color w:val="0000FF"/>
              </w:rPr>
            </w:pPr>
            <w:r w:rsidRPr="00BC35EE">
              <w:rPr>
                <w:rFonts w:ascii="Arial" w:hAnsi="Arial" w:cs="Arial"/>
                <w:b/>
                <w:color w:val="0000FF"/>
              </w:rPr>
              <w:t>Thematic policy focus</w:t>
            </w:r>
          </w:p>
        </w:tc>
        <w:tc>
          <w:tcPr>
            <w:tcW w:w="4678" w:type="dxa"/>
            <w:shd w:val="clear" w:color="auto" w:fill="FFFF99"/>
            <w:vAlign w:val="center"/>
          </w:tcPr>
          <w:p w14:paraId="4B2B7998" w14:textId="77777777" w:rsidR="00087C9E" w:rsidRPr="00BC35EE" w:rsidRDefault="00087C9E" w:rsidP="00686960">
            <w:pPr>
              <w:jc w:val="center"/>
              <w:rPr>
                <w:rFonts w:ascii="Arial" w:hAnsi="Arial" w:cs="Arial"/>
                <w:b/>
                <w:color w:val="0000FF"/>
              </w:rPr>
            </w:pPr>
            <w:r w:rsidRPr="00BC35EE">
              <w:rPr>
                <w:rFonts w:ascii="Arial" w:hAnsi="Arial" w:cs="Arial"/>
                <w:b/>
                <w:color w:val="0000FF"/>
              </w:rPr>
              <w:t>Explanation</w:t>
            </w:r>
          </w:p>
        </w:tc>
      </w:tr>
      <w:tr w:rsidR="00087C9E" w:rsidRPr="00BC35EE" w14:paraId="6B82CDF9" w14:textId="77777777" w:rsidTr="00686960">
        <w:tc>
          <w:tcPr>
            <w:tcW w:w="4112" w:type="dxa"/>
            <w:shd w:val="clear" w:color="auto" w:fill="FFFF99"/>
            <w:vAlign w:val="center"/>
          </w:tcPr>
          <w:p w14:paraId="260167C0"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Human Rights</w:t>
            </w:r>
          </w:p>
        </w:tc>
        <w:tc>
          <w:tcPr>
            <w:tcW w:w="709" w:type="dxa"/>
            <w:shd w:val="clear" w:color="auto" w:fill="606060"/>
            <w:vAlign w:val="center"/>
          </w:tcPr>
          <w:p w14:paraId="1EF6056C" w14:textId="77777777" w:rsidR="00087C9E" w:rsidRPr="00BC35EE" w:rsidRDefault="00855DEE" w:rsidP="00686960">
            <w:pPr>
              <w:jc w:val="center"/>
              <w:rPr>
                <w:rFonts w:ascii="Arial" w:hAnsi="Arial" w:cs="Arial"/>
                <w:b/>
                <w:color w:val="FFFFFF" w:themeColor="background1"/>
                <w:sz w:val="22"/>
              </w:rPr>
            </w:pPr>
            <w:r w:rsidRPr="00BC35EE">
              <w:rPr>
                <w:rFonts w:ascii="Arial" w:hAnsi="Arial" w:cs="Arial"/>
                <w:b/>
                <w:color w:val="FFFFFF" w:themeColor="background1"/>
                <w:sz w:val="22"/>
              </w:rPr>
              <w:t>2</w:t>
            </w:r>
          </w:p>
        </w:tc>
        <w:tc>
          <w:tcPr>
            <w:tcW w:w="4678" w:type="dxa"/>
            <w:vAlign w:val="center"/>
          </w:tcPr>
          <w:p w14:paraId="5F3ABD73" w14:textId="77777777" w:rsidR="00087C9E" w:rsidRPr="00BC35EE" w:rsidRDefault="00855DEE" w:rsidP="00686960">
            <w:pPr>
              <w:rPr>
                <w:rFonts w:ascii="Arial" w:hAnsi="Arial" w:cs="Arial"/>
                <w:sz w:val="22"/>
              </w:rPr>
            </w:pPr>
            <w:r w:rsidRPr="00BC35EE">
              <w:rPr>
                <w:rFonts w:ascii="Arial" w:hAnsi="Arial" w:cs="Arial"/>
                <w:sz w:val="22"/>
              </w:rPr>
              <w:t xml:space="preserve">Coverage of basic needs through </w:t>
            </w:r>
            <w:r w:rsidR="00ED6FDC" w:rsidRPr="00ED6FDC">
              <w:rPr>
                <w:rFonts w:ascii="Arial" w:hAnsi="Arial" w:cs="Arial"/>
                <w:sz w:val="22"/>
              </w:rPr>
              <w:t xml:space="preserve">Productive Safety Net Programmes </w:t>
            </w:r>
            <w:r w:rsidR="00ED6FDC">
              <w:rPr>
                <w:rFonts w:ascii="Arial" w:hAnsi="Arial" w:cs="Arial"/>
                <w:sz w:val="22"/>
              </w:rPr>
              <w:t>(</w:t>
            </w:r>
            <w:r w:rsidRPr="00BC35EE">
              <w:rPr>
                <w:rFonts w:ascii="Arial" w:hAnsi="Arial" w:cs="Arial"/>
                <w:sz w:val="22"/>
              </w:rPr>
              <w:t>PSNP</w:t>
            </w:r>
            <w:r w:rsidR="00ED6FDC">
              <w:rPr>
                <w:rFonts w:ascii="Arial" w:hAnsi="Arial" w:cs="Arial"/>
                <w:sz w:val="22"/>
              </w:rPr>
              <w:t>)</w:t>
            </w:r>
            <w:r w:rsidRPr="00BC35EE">
              <w:rPr>
                <w:rFonts w:ascii="Arial" w:hAnsi="Arial" w:cs="Arial"/>
                <w:sz w:val="22"/>
              </w:rPr>
              <w:t xml:space="preserve"> and access to basic services component within PSNP4</w:t>
            </w:r>
          </w:p>
        </w:tc>
      </w:tr>
      <w:tr w:rsidR="00087C9E" w:rsidRPr="00BC35EE" w14:paraId="3096603A" w14:textId="77777777" w:rsidTr="00686960">
        <w:tc>
          <w:tcPr>
            <w:tcW w:w="4112" w:type="dxa"/>
            <w:shd w:val="clear" w:color="auto" w:fill="FFFF99"/>
            <w:vAlign w:val="center"/>
          </w:tcPr>
          <w:p w14:paraId="1424CA90"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Gender</w:t>
            </w:r>
          </w:p>
        </w:tc>
        <w:tc>
          <w:tcPr>
            <w:tcW w:w="709" w:type="dxa"/>
            <w:shd w:val="clear" w:color="auto" w:fill="606060"/>
            <w:vAlign w:val="center"/>
          </w:tcPr>
          <w:p w14:paraId="627BA896" w14:textId="77777777" w:rsidR="00087C9E" w:rsidRPr="00BC35EE" w:rsidRDefault="00CE7CC1" w:rsidP="00686960">
            <w:pPr>
              <w:jc w:val="center"/>
              <w:rPr>
                <w:rFonts w:ascii="Arial" w:hAnsi="Arial" w:cs="Arial"/>
                <w:b/>
                <w:color w:val="FFFFFF" w:themeColor="background1"/>
                <w:sz w:val="22"/>
              </w:rPr>
            </w:pPr>
            <w:r w:rsidRPr="00BC35EE">
              <w:rPr>
                <w:rFonts w:ascii="Arial" w:hAnsi="Arial" w:cs="Arial"/>
                <w:b/>
                <w:color w:val="FFFFFF" w:themeColor="background1"/>
                <w:sz w:val="22"/>
              </w:rPr>
              <w:t>2</w:t>
            </w:r>
          </w:p>
        </w:tc>
        <w:tc>
          <w:tcPr>
            <w:tcW w:w="4678" w:type="dxa"/>
            <w:vAlign w:val="center"/>
          </w:tcPr>
          <w:p w14:paraId="3CFF7E20" w14:textId="77777777" w:rsidR="00087C9E" w:rsidRPr="00BC35EE" w:rsidRDefault="00855DEE" w:rsidP="00686960">
            <w:pPr>
              <w:rPr>
                <w:rFonts w:ascii="Arial" w:hAnsi="Arial" w:cs="Arial"/>
                <w:sz w:val="22"/>
              </w:rPr>
            </w:pPr>
            <w:r w:rsidRPr="00BC35EE">
              <w:rPr>
                <w:rFonts w:ascii="Arial" w:hAnsi="Arial" w:cs="Arial"/>
                <w:sz w:val="22"/>
              </w:rPr>
              <w:t>Gender dimensions within social protection policy and PSNP</w:t>
            </w:r>
            <w:r w:rsidR="00CE7CC1" w:rsidRPr="00BC35EE">
              <w:rPr>
                <w:rFonts w:ascii="Arial" w:hAnsi="Arial" w:cs="Arial"/>
                <w:sz w:val="22"/>
              </w:rPr>
              <w:t>, social protection action plans, evidence generation</w:t>
            </w:r>
          </w:p>
        </w:tc>
      </w:tr>
      <w:tr w:rsidR="00087C9E" w:rsidRPr="00BC35EE" w14:paraId="4080BAA7" w14:textId="77777777" w:rsidTr="00686960">
        <w:tc>
          <w:tcPr>
            <w:tcW w:w="4112" w:type="dxa"/>
            <w:shd w:val="clear" w:color="auto" w:fill="FFFF99"/>
            <w:vAlign w:val="center"/>
          </w:tcPr>
          <w:p w14:paraId="13F6594E"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Employment / Investment / Economy</w:t>
            </w:r>
          </w:p>
        </w:tc>
        <w:tc>
          <w:tcPr>
            <w:tcW w:w="709" w:type="dxa"/>
            <w:shd w:val="clear" w:color="auto" w:fill="606060"/>
            <w:vAlign w:val="center"/>
          </w:tcPr>
          <w:p w14:paraId="6CCCBCB5" w14:textId="77777777" w:rsidR="00087C9E" w:rsidRPr="00BC35EE" w:rsidRDefault="00826E4B" w:rsidP="00686960">
            <w:pPr>
              <w:jc w:val="center"/>
              <w:rPr>
                <w:rFonts w:ascii="Arial" w:hAnsi="Arial" w:cs="Arial"/>
                <w:b/>
                <w:color w:val="FFFFFF" w:themeColor="background1"/>
                <w:sz w:val="22"/>
              </w:rPr>
            </w:pPr>
            <w:r>
              <w:rPr>
                <w:rFonts w:ascii="Arial" w:hAnsi="Arial" w:cs="Arial"/>
                <w:b/>
                <w:color w:val="FFFFFF" w:themeColor="background1"/>
                <w:sz w:val="22"/>
              </w:rPr>
              <w:t>2</w:t>
            </w:r>
          </w:p>
        </w:tc>
        <w:tc>
          <w:tcPr>
            <w:tcW w:w="4678" w:type="dxa"/>
            <w:vAlign w:val="center"/>
          </w:tcPr>
          <w:p w14:paraId="05704E83" w14:textId="77777777" w:rsidR="00087C9E" w:rsidRPr="00BC35EE" w:rsidRDefault="00855DEE" w:rsidP="00686960">
            <w:pPr>
              <w:rPr>
                <w:rFonts w:ascii="Arial" w:hAnsi="Arial" w:cs="Arial"/>
                <w:sz w:val="22"/>
              </w:rPr>
            </w:pPr>
            <w:r w:rsidRPr="00BC35EE">
              <w:rPr>
                <w:rFonts w:ascii="Arial" w:hAnsi="Arial" w:cs="Arial"/>
                <w:sz w:val="22"/>
              </w:rPr>
              <w:t>P</w:t>
            </w:r>
            <w:r w:rsidR="008101D3" w:rsidRPr="00BC35EE">
              <w:rPr>
                <w:rFonts w:ascii="Arial" w:hAnsi="Arial" w:cs="Arial"/>
                <w:sz w:val="22"/>
              </w:rPr>
              <w:t xml:space="preserve">ublic </w:t>
            </w:r>
            <w:r w:rsidRPr="00BC35EE">
              <w:rPr>
                <w:rFonts w:ascii="Arial" w:hAnsi="Arial" w:cs="Arial"/>
                <w:sz w:val="22"/>
              </w:rPr>
              <w:t>W</w:t>
            </w:r>
            <w:r w:rsidR="008101D3" w:rsidRPr="00BC35EE">
              <w:rPr>
                <w:rFonts w:ascii="Arial" w:hAnsi="Arial" w:cs="Arial"/>
                <w:sz w:val="22"/>
              </w:rPr>
              <w:t>orks</w:t>
            </w:r>
            <w:r w:rsidRPr="00BC35EE">
              <w:rPr>
                <w:rFonts w:ascii="Arial" w:hAnsi="Arial" w:cs="Arial"/>
                <w:sz w:val="22"/>
              </w:rPr>
              <w:t xml:space="preserve"> component of PSNP</w:t>
            </w:r>
            <w:r w:rsidR="00CE7CC1" w:rsidRPr="00BC35EE">
              <w:rPr>
                <w:rFonts w:ascii="Arial" w:hAnsi="Arial" w:cs="Arial"/>
                <w:sz w:val="22"/>
              </w:rPr>
              <w:t>, Pension Scheme, Cost Benefit Analysis</w:t>
            </w:r>
          </w:p>
        </w:tc>
      </w:tr>
      <w:tr w:rsidR="00087C9E" w:rsidRPr="00BC35EE" w14:paraId="7382CB53" w14:textId="77777777" w:rsidTr="00686960">
        <w:tc>
          <w:tcPr>
            <w:tcW w:w="4112" w:type="dxa"/>
            <w:shd w:val="clear" w:color="auto" w:fill="FFFF99"/>
            <w:vAlign w:val="center"/>
          </w:tcPr>
          <w:p w14:paraId="258561F3"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Children</w:t>
            </w:r>
          </w:p>
        </w:tc>
        <w:tc>
          <w:tcPr>
            <w:tcW w:w="709" w:type="dxa"/>
            <w:shd w:val="clear" w:color="auto" w:fill="606060"/>
            <w:vAlign w:val="center"/>
          </w:tcPr>
          <w:p w14:paraId="090B737C" w14:textId="77777777" w:rsidR="00087C9E" w:rsidRPr="00BC35EE" w:rsidRDefault="00826E4B" w:rsidP="00686960">
            <w:pPr>
              <w:jc w:val="center"/>
              <w:rPr>
                <w:rFonts w:ascii="Arial" w:hAnsi="Arial" w:cs="Arial"/>
                <w:b/>
                <w:color w:val="FFFFFF" w:themeColor="background1"/>
                <w:sz w:val="22"/>
              </w:rPr>
            </w:pPr>
            <w:r>
              <w:rPr>
                <w:rFonts w:ascii="Arial" w:hAnsi="Arial" w:cs="Arial"/>
                <w:b/>
                <w:color w:val="FFFFFF" w:themeColor="background1"/>
                <w:sz w:val="22"/>
              </w:rPr>
              <w:t>2</w:t>
            </w:r>
          </w:p>
        </w:tc>
        <w:tc>
          <w:tcPr>
            <w:tcW w:w="4678" w:type="dxa"/>
            <w:vAlign w:val="center"/>
          </w:tcPr>
          <w:p w14:paraId="175A051C" w14:textId="77777777" w:rsidR="00087C9E" w:rsidRPr="00BC35EE" w:rsidRDefault="00855DEE" w:rsidP="00686960">
            <w:pPr>
              <w:rPr>
                <w:rFonts w:ascii="Arial" w:hAnsi="Arial" w:cs="Arial"/>
                <w:sz w:val="22"/>
              </w:rPr>
            </w:pPr>
            <w:r w:rsidRPr="00BC35EE">
              <w:rPr>
                <w:rFonts w:ascii="Arial" w:hAnsi="Arial" w:cs="Arial"/>
                <w:sz w:val="22"/>
              </w:rPr>
              <w:t>Child-se</w:t>
            </w:r>
            <w:r w:rsidR="00CE7CC1" w:rsidRPr="00BC35EE">
              <w:rPr>
                <w:rFonts w:ascii="Arial" w:hAnsi="Arial" w:cs="Arial"/>
                <w:sz w:val="22"/>
              </w:rPr>
              <w:t>nsitive social protection approach, social protection action plans, evidence generation</w:t>
            </w:r>
          </w:p>
        </w:tc>
      </w:tr>
      <w:tr w:rsidR="00087C9E" w:rsidRPr="00BC35EE" w14:paraId="3F401BCB" w14:textId="77777777" w:rsidTr="00686960">
        <w:tc>
          <w:tcPr>
            <w:tcW w:w="4112" w:type="dxa"/>
            <w:shd w:val="clear" w:color="auto" w:fill="FFFF99"/>
            <w:vAlign w:val="center"/>
          </w:tcPr>
          <w:p w14:paraId="7BBF2C47"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Education</w:t>
            </w:r>
          </w:p>
        </w:tc>
        <w:tc>
          <w:tcPr>
            <w:tcW w:w="709" w:type="dxa"/>
            <w:shd w:val="clear" w:color="auto" w:fill="606060"/>
            <w:vAlign w:val="center"/>
          </w:tcPr>
          <w:p w14:paraId="7012AD2E" w14:textId="77777777" w:rsidR="00087C9E" w:rsidRPr="00BC35EE" w:rsidRDefault="00855DEE" w:rsidP="00686960">
            <w:pPr>
              <w:jc w:val="center"/>
              <w:rPr>
                <w:rFonts w:ascii="Arial" w:hAnsi="Arial" w:cs="Arial"/>
                <w:b/>
                <w:color w:val="FFFFFF" w:themeColor="background1"/>
                <w:sz w:val="22"/>
              </w:rPr>
            </w:pPr>
            <w:r w:rsidRPr="00BC35EE">
              <w:rPr>
                <w:rFonts w:ascii="Arial" w:hAnsi="Arial" w:cs="Arial"/>
                <w:b/>
                <w:color w:val="FFFFFF" w:themeColor="background1"/>
                <w:sz w:val="22"/>
              </w:rPr>
              <w:t>2</w:t>
            </w:r>
          </w:p>
        </w:tc>
        <w:tc>
          <w:tcPr>
            <w:tcW w:w="4678" w:type="dxa"/>
            <w:vAlign w:val="center"/>
          </w:tcPr>
          <w:p w14:paraId="178AB4A0" w14:textId="77777777" w:rsidR="00087C9E" w:rsidRPr="00BC35EE" w:rsidRDefault="00855DEE" w:rsidP="00686960">
            <w:pPr>
              <w:rPr>
                <w:rFonts w:ascii="Arial" w:hAnsi="Arial" w:cs="Arial"/>
                <w:sz w:val="22"/>
              </w:rPr>
            </w:pPr>
            <w:r w:rsidRPr="00BC35EE">
              <w:rPr>
                <w:rFonts w:ascii="Arial" w:hAnsi="Arial" w:cs="Arial"/>
                <w:sz w:val="22"/>
              </w:rPr>
              <w:t>Soft conditions on education within PSNP4</w:t>
            </w:r>
          </w:p>
        </w:tc>
      </w:tr>
      <w:tr w:rsidR="00087C9E" w:rsidRPr="00BC35EE" w14:paraId="006A0D9D" w14:textId="77777777" w:rsidTr="00686960">
        <w:tc>
          <w:tcPr>
            <w:tcW w:w="4112" w:type="dxa"/>
            <w:shd w:val="clear" w:color="auto" w:fill="FFFF99"/>
            <w:vAlign w:val="center"/>
          </w:tcPr>
          <w:p w14:paraId="19770108"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Nutrition / Food</w:t>
            </w:r>
          </w:p>
        </w:tc>
        <w:tc>
          <w:tcPr>
            <w:tcW w:w="709" w:type="dxa"/>
            <w:shd w:val="clear" w:color="auto" w:fill="606060"/>
            <w:vAlign w:val="center"/>
          </w:tcPr>
          <w:p w14:paraId="056F51EC" w14:textId="77777777" w:rsidR="00087C9E" w:rsidRPr="00BC35EE" w:rsidRDefault="00826E4B" w:rsidP="00686960">
            <w:pPr>
              <w:jc w:val="center"/>
              <w:rPr>
                <w:rFonts w:ascii="Arial" w:hAnsi="Arial" w:cs="Arial"/>
                <w:b/>
                <w:color w:val="FFFFFF" w:themeColor="background1"/>
                <w:sz w:val="22"/>
              </w:rPr>
            </w:pPr>
            <w:r>
              <w:rPr>
                <w:rFonts w:ascii="Arial" w:hAnsi="Arial" w:cs="Arial"/>
                <w:b/>
                <w:color w:val="FFFFFF" w:themeColor="background1"/>
                <w:sz w:val="22"/>
              </w:rPr>
              <w:t>2</w:t>
            </w:r>
          </w:p>
        </w:tc>
        <w:tc>
          <w:tcPr>
            <w:tcW w:w="4678" w:type="dxa"/>
            <w:vAlign w:val="center"/>
          </w:tcPr>
          <w:p w14:paraId="1AA67F30" w14:textId="77777777" w:rsidR="00087C9E" w:rsidRPr="00BC35EE" w:rsidRDefault="00855DEE" w:rsidP="00686960">
            <w:pPr>
              <w:rPr>
                <w:rFonts w:ascii="Arial" w:hAnsi="Arial" w:cs="Arial"/>
                <w:sz w:val="22"/>
              </w:rPr>
            </w:pPr>
            <w:r w:rsidRPr="00BC35EE">
              <w:rPr>
                <w:rFonts w:ascii="Arial" w:hAnsi="Arial" w:cs="Arial"/>
                <w:sz w:val="22"/>
              </w:rPr>
              <w:t>Soft conditions on nutrition within PSNP4</w:t>
            </w:r>
            <w:r w:rsidR="00CE7CC1" w:rsidRPr="00BC35EE">
              <w:rPr>
                <w:rFonts w:ascii="Arial" w:hAnsi="Arial" w:cs="Arial"/>
                <w:sz w:val="22"/>
              </w:rPr>
              <w:t xml:space="preserve"> and cost benefit analysis, social protection action plans, evidence generation</w:t>
            </w:r>
          </w:p>
        </w:tc>
      </w:tr>
      <w:tr w:rsidR="00087C9E" w:rsidRPr="00BC35EE" w14:paraId="7C3EA1D1" w14:textId="77777777" w:rsidTr="00686960">
        <w:tc>
          <w:tcPr>
            <w:tcW w:w="4112" w:type="dxa"/>
            <w:shd w:val="clear" w:color="auto" w:fill="FFFF99"/>
            <w:vAlign w:val="center"/>
          </w:tcPr>
          <w:p w14:paraId="7F98E3D9"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Healthcare</w:t>
            </w:r>
          </w:p>
        </w:tc>
        <w:tc>
          <w:tcPr>
            <w:tcW w:w="709" w:type="dxa"/>
            <w:shd w:val="clear" w:color="auto" w:fill="606060"/>
            <w:vAlign w:val="center"/>
          </w:tcPr>
          <w:p w14:paraId="2769F54B" w14:textId="77777777" w:rsidR="00087C9E" w:rsidRPr="00BC35EE" w:rsidRDefault="00826E4B" w:rsidP="00686960">
            <w:pPr>
              <w:jc w:val="center"/>
              <w:rPr>
                <w:rFonts w:ascii="Arial" w:hAnsi="Arial" w:cs="Arial"/>
                <w:b/>
                <w:color w:val="FFFFFF" w:themeColor="background1"/>
                <w:sz w:val="22"/>
              </w:rPr>
            </w:pPr>
            <w:r>
              <w:rPr>
                <w:rFonts w:ascii="Arial" w:hAnsi="Arial" w:cs="Arial"/>
                <w:b/>
                <w:color w:val="FFFFFF" w:themeColor="background1"/>
                <w:sz w:val="22"/>
              </w:rPr>
              <w:t>2</w:t>
            </w:r>
          </w:p>
        </w:tc>
        <w:tc>
          <w:tcPr>
            <w:tcW w:w="4678" w:type="dxa"/>
            <w:vAlign w:val="center"/>
          </w:tcPr>
          <w:p w14:paraId="26F4110B" w14:textId="77777777" w:rsidR="00087C9E" w:rsidRPr="00BC35EE" w:rsidRDefault="00855DEE" w:rsidP="00686960">
            <w:pPr>
              <w:rPr>
                <w:rFonts w:ascii="Arial" w:hAnsi="Arial" w:cs="Arial"/>
                <w:sz w:val="22"/>
              </w:rPr>
            </w:pPr>
            <w:r w:rsidRPr="00BC35EE">
              <w:rPr>
                <w:rFonts w:ascii="Arial" w:hAnsi="Arial" w:cs="Arial"/>
                <w:sz w:val="22"/>
              </w:rPr>
              <w:t>Soft conditions on health within PSNP4</w:t>
            </w:r>
            <w:r w:rsidR="00CE7CC1" w:rsidRPr="00BC35EE">
              <w:rPr>
                <w:rFonts w:ascii="Arial" w:hAnsi="Arial" w:cs="Arial"/>
                <w:sz w:val="22"/>
              </w:rPr>
              <w:t>, social protection actions, evidence generation</w:t>
            </w:r>
          </w:p>
        </w:tc>
      </w:tr>
      <w:tr w:rsidR="00087C9E" w:rsidRPr="00BC35EE" w14:paraId="7CB44234" w14:textId="77777777" w:rsidTr="00686960">
        <w:tc>
          <w:tcPr>
            <w:tcW w:w="4112" w:type="dxa"/>
            <w:shd w:val="clear" w:color="auto" w:fill="FFFF99"/>
            <w:vAlign w:val="center"/>
          </w:tcPr>
          <w:p w14:paraId="09D2D26E"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Environment / Climate</w:t>
            </w:r>
          </w:p>
        </w:tc>
        <w:tc>
          <w:tcPr>
            <w:tcW w:w="709" w:type="dxa"/>
            <w:shd w:val="clear" w:color="auto" w:fill="606060"/>
            <w:vAlign w:val="center"/>
          </w:tcPr>
          <w:p w14:paraId="77DF710B" w14:textId="77777777" w:rsidR="00087C9E" w:rsidRPr="00BC35EE" w:rsidRDefault="00CE7CC1" w:rsidP="00686960">
            <w:pPr>
              <w:jc w:val="center"/>
              <w:rPr>
                <w:rFonts w:ascii="Arial" w:hAnsi="Arial" w:cs="Arial"/>
                <w:b/>
                <w:color w:val="FFFFFF" w:themeColor="background1"/>
                <w:sz w:val="22"/>
              </w:rPr>
            </w:pPr>
            <w:r w:rsidRPr="00BC35EE">
              <w:rPr>
                <w:rFonts w:ascii="Arial" w:hAnsi="Arial" w:cs="Arial"/>
                <w:b/>
                <w:color w:val="FFFFFF" w:themeColor="background1"/>
                <w:sz w:val="22"/>
              </w:rPr>
              <w:t>2</w:t>
            </w:r>
          </w:p>
        </w:tc>
        <w:tc>
          <w:tcPr>
            <w:tcW w:w="4678" w:type="dxa"/>
            <w:vAlign w:val="center"/>
          </w:tcPr>
          <w:p w14:paraId="52009DD8" w14:textId="77777777" w:rsidR="00087C9E" w:rsidRPr="00BC35EE" w:rsidRDefault="00855DEE" w:rsidP="008101D3">
            <w:pPr>
              <w:rPr>
                <w:rFonts w:ascii="Arial" w:hAnsi="Arial" w:cs="Arial"/>
                <w:sz w:val="22"/>
              </w:rPr>
            </w:pPr>
            <w:r w:rsidRPr="00BC35EE">
              <w:rPr>
                <w:rFonts w:ascii="Arial" w:hAnsi="Arial" w:cs="Arial"/>
                <w:sz w:val="22"/>
              </w:rPr>
              <w:t xml:space="preserve">Climate-smart </w:t>
            </w:r>
            <w:r w:rsidR="008101D3" w:rsidRPr="00BC35EE">
              <w:rPr>
                <w:rFonts w:ascii="Arial" w:hAnsi="Arial" w:cs="Arial"/>
                <w:sz w:val="22"/>
              </w:rPr>
              <w:t>interventions</w:t>
            </w:r>
            <w:r w:rsidRPr="00BC35EE">
              <w:rPr>
                <w:rFonts w:ascii="Arial" w:hAnsi="Arial" w:cs="Arial"/>
                <w:sz w:val="22"/>
              </w:rPr>
              <w:t xml:space="preserve"> under P</w:t>
            </w:r>
            <w:r w:rsidR="008101D3" w:rsidRPr="00BC35EE">
              <w:rPr>
                <w:rFonts w:ascii="Arial" w:hAnsi="Arial" w:cs="Arial"/>
                <w:sz w:val="22"/>
              </w:rPr>
              <w:t xml:space="preserve">ublic </w:t>
            </w:r>
            <w:r w:rsidRPr="00BC35EE">
              <w:rPr>
                <w:rFonts w:ascii="Arial" w:hAnsi="Arial" w:cs="Arial"/>
                <w:sz w:val="22"/>
              </w:rPr>
              <w:t>W</w:t>
            </w:r>
            <w:r w:rsidR="008101D3" w:rsidRPr="00BC35EE">
              <w:rPr>
                <w:rFonts w:ascii="Arial" w:hAnsi="Arial" w:cs="Arial"/>
                <w:sz w:val="22"/>
              </w:rPr>
              <w:t>orks</w:t>
            </w:r>
            <w:r w:rsidRPr="00BC35EE">
              <w:rPr>
                <w:rFonts w:ascii="Arial" w:hAnsi="Arial" w:cs="Arial"/>
                <w:sz w:val="22"/>
              </w:rPr>
              <w:t xml:space="preserve"> component of PSNP</w:t>
            </w:r>
          </w:p>
        </w:tc>
      </w:tr>
      <w:tr w:rsidR="00087C9E" w:rsidRPr="00BC35EE" w14:paraId="5B3B5567" w14:textId="77777777" w:rsidTr="00686960">
        <w:tc>
          <w:tcPr>
            <w:tcW w:w="4112" w:type="dxa"/>
            <w:shd w:val="clear" w:color="auto" w:fill="FFFF99"/>
            <w:vAlign w:val="center"/>
          </w:tcPr>
          <w:p w14:paraId="2A5CC3D2"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Agriculture</w:t>
            </w:r>
          </w:p>
        </w:tc>
        <w:tc>
          <w:tcPr>
            <w:tcW w:w="709" w:type="dxa"/>
            <w:shd w:val="clear" w:color="auto" w:fill="606060"/>
            <w:vAlign w:val="center"/>
          </w:tcPr>
          <w:p w14:paraId="43D11DBD" w14:textId="77777777" w:rsidR="00087C9E" w:rsidRPr="00BC35EE" w:rsidRDefault="00CE7CC1" w:rsidP="00686960">
            <w:pPr>
              <w:jc w:val="center"/>
              <w:rPr>
                <w:rFonts w:ascii="Arial" w:hAnsi="Arial" w:cs="Arial"/>
                <w:b/>
                <w:color w:val="FFFFFF" w:themeColor="background1"/>
                <w:sz w:val="22"/>
              </w:rPr>
            </w:pPr>
            <w:r w:rsidRPr="00BC35EE">
              <w:rPr>
                <w:rFonts w:ascii="Arial" w:hAnsi="Arial" w:cs="Arial"/>
                <w:b/>
                <w:color w:val="FFFFFF" w:themeColor="background1"/>
                <w:sz w:val="22"/>
              </w:rPr>
              <w:t>2</w:t>
            </w:r>
          </w:p>
        </w:tc>
        <w:tc>
          <w:tcPr>
            <w:tcW w:w="4678" w:type="dxa"/>
            <w:vAlign w:val="center"/>
          </w:tcPr>
          <w:p w14:paraId="486EBC51" w14:textId="77777777" w:rsidR="00087C9E" w:rsidRPr="00BC35EE" w:rsidRDefault="00855DEE" w:rsidP="00686960">
            <w:pPr>
              <w:rPr>
                <w:rFonts w:ascii="Arial" w:hAnsi="Arial" w:cs="Arial"/>
                <w:sz w:val="22"/>
              </w:rPr>
            </w:pPr>
            <w:r w:rsidRPr="00BC35EE">
              <w:rPr>
                <w:rFonts w:ascii="Arial" w:hAnsi="Arial" w:cs="Arial"/>
                <w:sz w:val="22"/>
              </w:rPr>
              <w:t>Livelihood component of PSNP3/4</w:t>
            </w:r>
          </w:p>
        </w:tc>
      </w:tr>
      <w:tr w:rsidR="00087C9E" w:rsidRPr="00BC35EE" w14:paraId="527DC4FE" w14:textId="77777777" w:rsidTr="00686960">
        <w:tc>
          <w:tcPr>
            <w:tcW w:w="4112" w:type="dxa"/>
            <w:shd w:val="clear" w:color="auto" w:fill="FFFF99"/>
            <w:vAlign w:val="center"/>
          </w:tcPr>
          <w:p w14:paraId="0E48326D"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 xml:space="preserve">Governance </w:t>
            </w:r>
          </w:p>
        </w:tc>
        <w:tc>
          <w:tcPr>
            <w:tcW w:w="709" w:type="dxa"/>
            <w:shd w:val="clear" w:color="auto" w:fill="606060"/>
            <w:vAlign w:val="center"/>
          </w:tcPr>
          <w:p w14:paraId="02C3498E" w14:textId="77777777" w:rsidR="00087C9E" w:rsidRPr="00BC35EE" w:rsidRDefault="00826E4B" w:rsidP="00686960">
            <w:pPr>
              <w:jc w:val="center"/>
              <w:rPr>
                <w:rFonts w:ascii="Arial" w:hAnsi="Arial" w:cs="Arial"/>
                <w:b/>
                <w:color w:val="FFFFFF" w:themeColor="background1"/>
                <w:sz w:val="22"/>
              </w:rPr>
            </w:pPr>
            <w:r>
              <w:rPr>
                <w:rFonts w:ascii="Arial" w:hAnsi="Arial" w:cs="Arial"/>
                <w:b/>
                <w:color w:val="FFFFFF" w:themeColor="background1"/>
                <w:sz w:val="22"/>
              </w:rPr>
              <w:t>2</w:t>
            </w:r>
          </w:p>
        </w:tc>
        <w:tc>
          <w:tcPr>
            <w:tcW w:w="4678" w:type="dxa"/>
            <w:vAlign w:val="center"/>
          </w:tcPr>
          <w:p w14:paraId="18E98AC7" w14:textId="77777777" w:rsidR="00087C9E" w:rsidRPr="00BC35EE" w:rsidRDefault="00CE7CC1" w:rsidP="00686960">
            <w:pPr>
              <w:rPr>
                <w:rFonts w:ascii="Arial" w:hAnsi="Arial" w:cs="Arial"/>
                <w:sz w:val="22"/>
              </w:rPr>
            </w:pPr>
            <w:r w:rsidRPr="00BC35EE">
              <w:rPr>
                <w:rFonts w:ascii="Arial" w:hAnsi="Arial" w:cs="Arial"/>
                <w:sz w:val="22"/>
              </w:rPr>
              <w:t>Coordination mechanism and M&amp;E framework</w:t>
            </w:r>
          </w:p>
        </w:tc>
      </w:tr>
      <w:tr w:rsidR="00087C9E" w:rsidRPr="00BC35EE" w14:paraId="6816D1AF" w14:textId="77777777" w:rsidTr="00686960">
        <w:tc>
          <w:tcPr>
            <w:tcW w:w="4112" w:type="dxa"/>
            <w:shd w:val="clear" w:color="auto" w:fill="FFFF99"/>
            <w:vAlign w:val="center"/>
          </w:tcPr>
          <w:p w14:paraId="3DFB26CE"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Migration</w:t>
            </w:r>
          </w:p>
        </w:tc>
        <w:tc>
          <w:tcPr>
            <w:tcW w:w="709" w:type="dxa"/>
            <w:shd w:val="clear" w:color="auto" w:fill="606060"/>
            <w:vAlign w:val="center"/>
          </w:tcPr>
          <w:p w14:paraId="670C8134" w14:textId="77777777" w:rsidR="00087C9E" w:rsidRPr="00BC35EE" w:rsidRDefault="00087C9E" w:rsidP="00686960">
            <w:pPr>
              <w:jc w:val="center"/>
              <w:rPr>
                <w:rFonts w:ascii="Arial" w:hAnsi="Arial" w:cs="Arial"/>
                <w:b/>
                <w:color w:val="FFFFFF" w:themeColor="background1"/>
                <w:sz w:val="22"/>
              </w:rPr>
            </w:pPr>
          </w:p>
        </w:tc>
        <w:tc>
          <w:tcPr>
            <w:tcW w:w="4678" w:type="dxa"/>
            <w:vAlign w:val="center"/>
          </w:tcPr>
          <w:p w14:paraId="65C595F5" w14:textId="77777777" w:rsidR="00087C9E" w:rsidRPr="00BC35EE" w:rsidRDefault="00087C9E" w:rsidP="00686960">
            <w:pPr>
              <w:rPr>
                <w:rFonts w:ascii="Arial" w:hAnsi="Arial" w:cs="Arial"/>
                <w:sz w:val="22"/>
              </w:rPr>
            </w:pPr>
          </w:p>
        </w:tc>
      </w:tr>
      <w:tr w:rsidR="00087C9E" w:rsidRPr="00BC35EE" w14:paraId="246EF3DE" w14:textId="77777777" w:rsidTr="00686960">
        <w:tc>
          <w:tcPr>
            <w:tcW w:w="4112" w:type="dxa"/>
            <w:shd w:val="clear" w:color="auto" w:fill="FFFF99"/>
            <w:vAlign w:val="center"/>
          </w:tcPr>
          <w:p w14:paraId="4E77262D"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Population dynamics</w:t>
            </w:r>
          </w:p>
        </w:tc>
        <w:tc>
          <w:tcPr>
            <w:tcW w:w="709" w:type="dxa"/>
            <w:shd w:val="clear" w:color="auto" w:fill="606060"/>
            <w:vAlign w:val="center"/>
          </w:tcPr>
          <w:p w14:paraId="4C007300" w14:textId="77777777" w:rsidR="00087C9E" w:rsidRPr="00BC35EE" w:rsidRDefault="00087C9E" w:rsidP="00686960">
            <w:pPr>
              <w:jc w:val="center"/>
              <w:rPr>
                <w:rFonts w:ascii="Arial" w:hAnsi="Arial" w:cs="Arial"/>
                <w:b/>
                <w:color w:val="FFFFFF" w:themeColor="background1"/>
                <w:sz w:val="22"/>
              </w:rPr>
            </w:pPr>
          </w:p>
        </w:tc>
        <w:tc>
          <w:tcPr>
            <w:tcW w:w="4678" w:type="dxa"/>
            <w:vAlign w:val="center"/>
          </w:tcPr>
          <w:p w14:paraId="48489AFF" w14:textId="77777777" w:rsidR="00087C9E" w:rsidRPr="00BC35EE" w:rsidRDefault="00087C9E" w:rsidP="00686960">
            <w:pPr>
              <w:rPr>
                <w:rFonts w:ascii="Arial" w:hAnsi="Arial" w:cs="Arial"/>
                <w:sz w:val="22"/>
              </w:rPr>
            </w:pPr>
          </w:p>
        </w:tc>
      </w:tr>
      <w:tr w:rsidR="00087C9E" w:rsidRPr="00BC35EE" w14:paraId="78B05D58" w14:textId="77777777" w:rsidTr="00686960">
        <w:tc>
          <w:tcPr>
            <w:tcW w:w="4112" w:type="dxa"/>
            <w:shd w:val="clear" w:color="auto" w:fill="FFFF99"/>
            <w:vAlign w:val="center"/>
          </w:tcPr>
          <w:p w14:paraId="4F8E4D36"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Tourism</w:t>
            </w:r>
          </w:p>
        </w:tc>
        <w:tc>
          <w:tcPr>
            <w:tcW w:w="709" w:type="dxa"/>
            <w:shd w:val="clear" w:color="auto" w:fill="606060"/>
            <w:vAlign w:val="center"/>
          </w:tcPr>
          <w:p w14:paraId="2134E7FC" w14:textId="77777777" w:rsidR="00087C9E" w:rsidRPr="00BC35EE" w:rsidRDefault="00087C9E" w:rsidP="00686960">
            <w:pPr>
              <w:jc w:val="center"/>
              <w:rPr>
                <w:rFonts w:ascii="Arial" w:hAnsi="Arial" w:cs="Arial"/>
                <w:b/>
                <w:color w:val="FFFFFF" w:themeColor="background1"/>
                <w:sz w:val="22"/>
              </w:rPr>
            </w:pPr>
          </w:p>
        </w:tc>
        <w:tc>
          <w:tcPr>
            <w:tcW w:w="4678" w:type="dxa"/>
            <w:vAlign w:val="center"/>
          </w:tcPr>
          <w:p w14:paraId="05B48073" w14:textId="77777777" w:rsidR="00087C9E" w:rsidRPr="00BC35EE" w:rsidRDefault="00087C9E" w:rsidP="00686960">
            <w:pPr>
              <w:rPr>
                <w:rFonts w:ascii="Arial" w:hAnsi="Arial" w:cs="Arial"/>
                <w:sz w:val="22"/>
              </w:rPr>
            </w:pPr>
          </w:p>
        </w:tc>
      </w:tr>
      <w:tr w:rsidR="00087C9E" w:rsidRPr="00BC35EE" w14:paraId="03DFA278" w14:textId="77777777" w:rsidTr="00686960">
        <w:tc>
          <w:tcPr>
            <w:tcW w:w="4112" w:type="dxa"/>
            <w:shd w:val="clear" w:color="auto" w:fill="FFFF99"/>
            <w:vAlign w:val="center"/>
          </w:tcPr>
          <w:p w14:paraId="20F9E132" w14:textId="77777777" w:rsidR="00087C9E" w:rsidRPr="00BC35EE" w:rsidRDefault="00087C9E" w:rsidP="00686960">
            <w:pPr>
              <w:rPr>
                <w:rFonts w:ascii="Arial" w:hAnsi="Arial" w:cs="Arial"/>
                <w:b/>
                <w:color w:val="0000FF"/>
                <w:sz w:val="22"/>
                <w:szCs w:val="22"/>
              </w:rPr>
            </w:pPr>
            <w:r w:rsidRPr="00BC35EE">
              <w:rPr>
                <w:rFonts w:ascii="Arial" w:hAnsi="Arial" w:cs="Arial"/>
                <w:b/>
                <w:color w:val="0000FF"/>
                <w:sz w:val="22"/>
                <w:szCs w:val="22"/>
              </w:rPr>
              <w:t>Land governance</w:t>
            </w:r>
          </w:p>
        </w:tc>
        <w:tc>
          <w:tcPr>
            <w:tcW w:w="709" w:type="dxa"/>
            <w:shd w:val="clear" w:color="auto" w:fill="606060"/>
            <w:vAlign w:val="center"/>
          </w:tcPr>
          <w:p w14:paraId="2D41081E" w14:textId="77777777" w:rsidR="00087C9E" w:rsidRPr="00BC35EE" w:rsidRDefault="00087C9E" w:rsidP="00686960">
            <w:pPr>
              <w:jc w:val="center"/>
              <w:rPr>
                <w:rFonts w:ascii="Arial" w:hAnsi="Arial" w:cs="Arial"/>
                <w:b/>
                <w:color w:val="FFFFFF" w:themeColor="background1"/>
                <w:sz w:val="22"/>
              </w:rPr>
            </w:pPr>
          </w:p>
        </w:tc>
        <w:tc>
          <w:tcPr>
            <w:tcW w:w="4678" w:type="dxa"/>
            <w:vAlign w:val="center"/>
          </w:tcPr>
          <w:p w14:paraId="32E12F48" w14:textId="77777777" w:rsidR="00087C9E" w:rsidRPr="00BC35EE" w:rsidRDefault="00087C9E" w:rsidP="00686960">
            <w:pPr>
              <w:rPr>
                <w:rFonts w:ascii="Arial" w:hAnsi="Arial" w:cs="Arial"/>
                <w:sz w:val="22"/>
              </w:rPr>
            </w:pPr>
          </w:p>
        </w:tc>
      </w:tr>
      <w:tr w:rsidR="00087C9E" w:rsidRPr="00BC35EE" w14:paraId="7BD2CAC6" w14:textId="77777777" w:rsidTr="00686960">
        <w:tc>
          <w:tcPr>
            <w:tcW w:w="4112" w:type="dxa"/>
            <w:shd w:val="clear" w:color="auto" w:fill="FFFF99"/>
            <w:vAlign w:val="center"/>
          </w:tcPr>
          <w:p w14:paraId="356889BF" w14:textId="77777777" w:rsidR="00087C9E" w:rsidRPr="00BC35EE" w:rsidRDefault="00087C9E" w:rsidP="00686960">
            <w:pPr>
              <w:rPr>
                <w:rFonts w:ascii="Arial" w:hAnsi="Arial" w:cs="Arial"/>
                <w:color w:val="0000FF"/>
                <w:sz w:val="22"/>
                <w:szCs w:val="22"/>
              </w:rPr>
            </w:pPr>
            <w:r w:rsidRPr="00BC35EE">
              <w:rPr>
                <w:rFonts w:ascii="Arial" w:hAnsi="Arial" w:cs="Arial"/>
                <w:b/>
                <w:color w:val="0000FF"/>
                <w:sz w:val="22"/>
                <w:szCs w:val="22"/>
              </w:rPr>
              <w:t>Other</w:t>
            </w:r>
            <w:r w:rsidRPr="00BC35EE">
              <w:rPr>
                <w:rFonts w:ascii="Arial" w:hAnsi="Arial" w:cs="Arial"/>
                <w:color w:val="0000FF"/>
                <w:sz w:val="22"/>
                <w:szCs w:val="22"/>
              </w:rPr>
              <w:t xml:space="preserve"> (specify): </w:t>
            </w:r>
          </w:p>
        </w:tc>
        <w:tc>
          <w:tcPr>
            <w:tcW w:w="709" w:type="dxa"/>
            <w:shd w:val="clear" w:color="auto" w:fill="606060"/>
            <w:vAlign w:val="center"/>
          </w:tcPr>
          <w:p w14:paraId="0679280D" w14:textId="77777777" w:rsidR="00087C9E" w:rsidRPr="00BC35EE" w:rsidRDefault="00855DEE" w:rsidP="00686960">
            <w:pPr>
              <w:jc w:val="center"/>
              <w:rPr>
                <w:rFonts w:ascii="Arial" w:hAnsi="Arial" w:cs="Arial"/>
                <w:b/>
                <w:color w:val="FFFFFF" w:themeColor="background1"/>
                <w:sz w:val="22"/>
              </w:rPr>
            </w:pPr>
            <w:r w:rsidRPr="00BC35EE">
              <w:rPr>
                <w:rFonts w:ascii="Arial" w:hAnsi="Arial" w:cs="Arial"/>
                <w:b/>
                <w:color w:val="FFFFFF" w:themeColor="background1"/>
                <w:sz w:val="22"/>
              </w:rPr>
              <w:t>1</w:t>
            </w:r>
          </w:p>
        </w:tc>
        <w:tc>
          <w:tcPr>
            <w:tcW w:w="4678" w:type="dxa"/>
            <w:vAlign w:val="center"/>
          </w:tcPr>
          <w:p w14:paraId="71022F05" w14:textId="77777777" w:rsidR="00087C9E" w:rsidRPr="00BC35EE" w:rsidRDefault="00855DEE" w:rsidP="00686960">
            <w:pPr>
              <w:rPr>
                <w:rFonts w:ascii="Arial" w:hAnsi="Arial" w:cs="Arial"/>
                <w:sz w:val="22"/>
              </w:rPr>
            </w:pPr>
            <w:r w:rsidRPr="00BC35EE">
              <w:rPr>
                <w:rFonts w:ascii="Arial" w:hAnsi="Arial" w:cs="Arial"/>
                <w:sz w:val="22"/>
              </w:rPr>
              <w:t>Social Protection</w:t>
            </w:r>
            <w:r w:rsidR="00F44D16" w:rsidRPr="00BC35EE">
              <w:rPr>
                <w:rFonts w:ascii="Arial" w:hAnsi="Arial" w:cs="Arial"/>
                <w:sz w:val="22"/>
              </w:rPr>
              <w:t>/Social Inclusion</w:t>
            </w:r>
          </w:p>
        </w:tc>
      </w:tr>
    </w:tbl>
    <w:p w14:paraId="60BA06CA" w14:textId="77777777" w:rsidR="00087C9E" w:rsidRPr="00BC35EE" w:rsidRDefault="00087C9E" w:rsidP="00087C9E">
      <w:pPr>
        <w:jc w:val="both"/>
        <w:rPr>
          <w:rFonts w:ascii="Arial" w:hAnsi="Arial" w:cs="Arial"/>
        </w:rPr>
      </w:pPr>
    </w:p>
    <w:p w14:paraId="5BA34CC5" w14:textId="77777777" w:rsidR="00087C9E" w:rsidRPr="00BC35EE" w:rsidRDefault="00087C9E" w:rsidP="00087C9E">
      <w:pPr>
        <w:jc w:val="both"/>
        <w:rPr>
          <w:rFonts w:ascii="Arial" w:hAnsi="Arial" w:cs="Arial"/>
        </w:rPr>
      </w:pPr>
    </w:p>
    <w:p w14:paraId="22C51628"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2.2 Contribution to SDGs</w:t>
      </w:r>
    </w:p>
    <w:p w14:paraId="7DEFC848" w14:textId="77777777" w:rsidR="00087C9E" w:rsidRPr="00BC35EE" w:rsidRDefault="00087C9E" w:rsidP="00087C9E">
      <w:pPr>
        <w:jc w:val="both"/>
        <w:rPr>
          <w:rFonts w:ascii="Arial" w:hAnsi="Arial" w:cs="Arial"/>
          <w:b/>
          <w:u w:val="single"/>
        </w:rPr>
      </w:pPr>
      <w:r w:rsidRPr="00BC35EE">
        <w:rPr>
          <w:rFonts w:ascii="Arial" w:hAnsi="Arial" w:cs="Arial"/>
          <w:i/>
          <w:color w:val="E36C0A" w:themeColor="accent6" w:themeShade="BF"/>
          <w:sz w:val="20"/>
        </w:rPr>
        <w:t>Instruction: Identify maximum 3 SDGs and their targets most closely related to the DRT-F Policy Initiative - and indicate briefly concrete contribution provided by the DRT-F policy initiative.</w:t>
      </w:r>
    </w:p>
    <w:p w14:paraId="72E3647E" w14:textId="77777777" w:rsidR="00087C9E" w:rsidRPr="00BC35EE" w:rsidRDefault="00087C9E" w:rsidP="00087C9E">
      <w:pPr>
        <w:jc w:val="both"/>
        <w:rPr>
          <w:rFonts w:ascii="Arial" w:hAnsi="Arial" w:cs="Arial"/>
        </w:rPr>
      </w:pPr>
    </w:p>
    <w:tbl>
      <w:tblPr>
        <w:tblStyle w:val="TableGrid"/>
        <w:tblW w:w="10207" w:type="dxa"/>
        <w:tblInd w:w="-601" w:type="dxa"/>
        <w:tblLook w:val="04A0" w:firstRow="1" w:lastRow="0" w:firstColumn="1" w:lastColumn="0" w:noHBand="0" w:noVBand="1"/>
      </w:tblPr>
      <w:tblGrid>
        <w:gridCol w:w="1843"/>
        <w:gridCol w:w="3433"/>
        <w:gridCol w:w="4931"/>
      </w:tblGrid>
      <w:tr w:rsidR="00087C9E" w:rsidRPr="00BC35EE" w14:paraId="332B16D7" w14:textId="77777777" w:rsidTr="00802463">
        <w:tc>
          <w:tcPr>
            <w:tcW w:w="1843" w:type="dxa"/>
            <w:shd w:val="clear" w:color="auto" w:fill="FFFF99"/>
            <w:vAlign w:val="center"/>
          </w:tcPr>
          <w:p w14:paraId="18933D2C" w14:textId="77777777" w:rsidR="00087C9E" w:rsidRPr="00BC35EE" w:rsidRDefault="00087C9E" w:rsidP="00686960">
            <w:pPr>
              <w:jc w:val="center"/>
              <w:rPr>
                <w:rFonts w:ascii="Arial" w:hAnsi="Arial" w:cs="Arial"/>
                <w:b/>
                <w:color w:val="0000FF"/>
              </w:rPr>
            </w:pPr>
            <w:r w:rsidRPr="00BC35EE">
              <w:rPr>
                <w:rFonts w:ascii="Arial" w:hAnsi="Arial" w:cs="Arial"/>
                <w:b/>
                <w:color w:val="0000FF"/>
              </w:rPr>
              <w:t>SDG No.</w:t>
            </w:r>
          </w:p>
        </w:tc>
        <w:tc>
          <w:tcPr>
            <w:tcW w:w="3433" w:type="dxa"/>
            <w:shd w:val="clear" w:color="auto" w:fill="FFFF99"/>
            <w:vAlign w:val="center"/>
          </w:tcPr>
          <w:p w14:paraId="639E7D26" w14:textId="77777777" w:rsidR="00087C9E" w:rsidRPr="00BC35EE" w:rsidRDefault="00087C9E" w:rsidP="00686960">
            <w:pPr>
              <w:jc w:val="center"/>
              <w:rPr>
                <w:rFonts w:ascii="Arial" w:hAnsi="Arial" w:cs="Arial"/>
                <w:b/>
                <w:color w:val="0000FF"/>
              </w:rPr>
            </w:pPr>
            <w:r w:rsidRPr="00BC35EE">
              <w:rPr>
                <w:rFonts w:ascii="Arial" w:hAnsi="Arial" w:cs="Arial"/>
                <w:b/>
                <w:color w:val="0000FF"/>
              </w:rPr>
              <w:t>Most relevant SDG targets</w:t>
            </w:r>
          </w:p>
        </w:tc>
        <w:tc>
          <w:tcPr>
            <w:tcW w:w="4931" w:type="dxa"/>
            <w:shd w:val="clear" w:color="auto" w:fill="FFFF99"/>
            <w:vAlign w:val="center"/>
          </w:tcPr>
          <w:p w14:paraId="52341589" w14:textId="77777777" w:rsidR="00087C9E" w:rsidRPr="00BC35EE" w:rsidRDefault="00087C9E" w:rsidP="00686960">
            <w:pPr>
              <w:jc w:val="center"/>
              <w:rPr>
                <w:rFonts w:ascii="Arial" w:hAnsi="Arial" w:cs="Arial"/>
                <w:b/>
                <w:color w:val="0000FF"/>
              </w:rPr>
            </w:pPr>
            <w:r w:rsidRPr="00BC35EE">
              <w:rPr>
                <w:rFonts w:ascii="Arial" w:hAnsi="Arial" w:cs="Arial"/>
                <w:b/>
                <w:color w:val="0000FF"/>
              </w:rPr>
              <w:t>Contribution</w:t>
            </w:r>
          </w:p>
        </w:tc>
      </w:tr>
      <w:tr w:rsidR="00087C9E" w:rsidRPr="00BC35EE" w14:paraId="0FFA802B" w14:textId="77777777" w:rsidTr="00802463">
        <w:tc>
          <w:tcPr>
            <w:tcW w:w="1843" w:type="dxa"/>
            <w:vMerge w:val="restart"/>
            <w:vAlign w:val="center"/>
          </w:tcPr>
          <w:p w14:paraId="1718096E" w14:textId="77777777" w:rsidR="00087C9E" w:rsidRPr="00802463" w:rsidRDefault="005A35DE" w:rsidP="00686960">
            <w:pPr>
              <w:rPr>
                <w:rFonts w:ascii="Arial" w:hAnsi="Arial" w:cs="Arial"/>
                <w:sz w:val="22"/>
                <w:szCs w:val="22"/>
              </w:rPr>
            </w:pPr>
            <w:r w:rsidRPr="00802463">
              <w:rPr>
                <w:rFonts w:ascii="Arial" w:hAnsi="Arial" w:cs="Arial"/>
                <w:sz w:val="22"/>
                <w:szCs w:val="22"/>
              </w:rPr>
              <w:t>1</w:t>
            </w:r>
            <w:r w:rsidR="00802463">
              <w:rPr>
                <w:rFonts w:ascii="Arial" w:hAnsi="Arial" w:cs="Arial"/>
                <w:sz w:val="22"/>
                <w:szCs w:val="22"/>
              </w:rPr>
              <w:t xml:space="preserve"> No Poverty</w:t>
            </w:r>
          </w:p>
        </w:tc>
        <w:tc>
          <w:tcPr>
            <w:tcW w:w="3433" w:type="dxa"/>
            <w:vAlign w:val="center"/>
          </w:tcPr>
          <w:p w14:paraId="102E73D7" w14:textId="77777777" w:rsidR="00087C9E" w:rsidRPr="00802463" w:rsidRDefault="00802463" w:rsidP="00802463">
            <w:pPr>
              <w:rPr>
                <w:rFonts w:ascii="Arial" w:hAnsi="Arial" w:cs="Arial"/>
                <w:sz w:val="22"/>
                <w:szCs w:val="22"/>
              </w:rPr>
            </w:pPr>
            <w:r>
              <w:rPr>
                <w:rFonts w:ascii="Arial" w:hAnsi="Arial" w:cs="Arial"/>
                <w:sz w:val="22"/>
                <w:szCs w:val="22"/>
              </w:rPr>
              <w:t xml:space="preserve">1.1 </w:t>
            </w:r>
            <w:r w:rsidR="00D87B8C" w:rsidRPr="00802463">
              <w:rPr>
                <w:rFonts w:ascii="Arial" w:hAnsi="Arial" w:cs="Arial"/>
                <w:sz w:val="22"/>
                <w:szCs w:val="22"/>
              </w:rPr>
              <w:t>By 2030, eradicate extreme poverty for all people everywhere, currently measured as people living on less than $1.25 a day</w:t>
            </w:r>
            <w:r>
              <w:rPr>
                <w:rFonts w:ascii="Arial" w:hAnsi="Arial" w:cs="Arial"/>
                <w:sz w:val="22"/>
                <w:szCs w:val="22"/>
              </w:rPr>
              <w:t>.</w:t>
            </w:r>
          </w:p>
          <w:p w14:paraId="611EBF64" w14:textId="77777777" w:rsidR="00CE7CC1" w:rsidRPr="00802463" w:rsidRDefault="00802463" w:rsidP="00802463">
            <w:pPr>
              <w:rPr>
                <w:rFonts w:ascii="Arial" w:hAnsi="Arial" w:cs="Arial"/>
                <w:sz w:val="22"/>
                <w:szCs w:val="22"/>
              </w:rPr>
            </w:pPr>
            <w:r>
              <w:rPr>
                <w:rFonts w:ascii="Arial" w:hAnsi="Arial" w:cs="Arial"/>
                <w:sz w:val="22"/>
                <w:szCs w:val="22"/>
              </w:rPr>
              <w:t>1.2 B</w:t>
            </w:r>
            <w:r w:rsidR="00CE7CC1" w:rsidRPr="00802463">
              <w:rPr>
                <w:rFonts w:ascii="Arial" w:hAnsi="Arial" w:cs="Arial"/>
                <w:sz w:val="22"/>
                <w:szCs w:val="22"/>
              </w:rPr>
              <w:t>y 2030, reduce at least by half the proportion of men, women and children of all ages living in poverty in all its dimensions according to national definitions</w:t>
            </w:r>
            <w:r>
              <w:rPr>
                <w:rFonts w:ascii="Arial" w:hAnsi="Arial" w:cs="Arial"/>
                <w:sz w:val="22"/>
                <w:szCs w:val="22"/>
              </w:rPr>
              <w:t>.</w:t>
            </w:r>
          </w:p>
        </w:tc>
        <w:tc>
          <w:tcPr>
            <w:tcW w:w="4931" w:type="dxa"/>
            <w:vAlign w:val="center"/>
          </w:tcPr>
          <w:p w14:paraId="73A159AF" w14:textId="77777777" w:rsidR="00CE7CC1" w:rsidRPr="00802463" w:rsidRDefault="00DD7406" w:rsidP="00802463">
            <w:pPr>
              <w:rPr>
                <w:rFonts w:ascii="Arial" w:hAnsi="Arial" w:cs="Arial"/>
                <w:sz w:val="22"/>
                <w:szCs w:val="22"/>
              </w:rPr>
            </w:pPr>
            <w:r w:rsidRPr="00802463">
              <w:rPr>
                <w:rFonts w:ascii="Arial" w:hAnsi="Arial" w:cs="Arial"/>
                <w:sz w:val="22"/>
                <w:szCs w:val="22"/>
              </w:rPr>
              <w:t>PSNP d</w:t>
            </w:r>
            <w:r w:rsidR="005A35DE" w:rsidRPr="00802463">
              <w:rPr>
                <w:rFonts w:ascii="Arial" w:hAnsi="Arial" w:cs="Arial"/>
                <w:sz w:val="22"/>
                <w:szCs w:val="22"/>
              </w:rPr>
              <w:t>irect support component provides regular cash transfers to the most vulnerable and support</w:t>
            </w:r>
            <w:r w:rsidR="00802463">
              <w:rPr>
                <w:rFonts w:ascii="Arial" w:hAnsi="Arial" w:cs="Arial"/>
                <w:sz w:val="22"/>
                <w:szCs w:val="22"/>
              </w:rPr>
              <w:t>s them in covering basic needs. I</w:t>
            </w:r>
            <w:r w:rsidR="007D21FF" w:rsidRPr="00802463">
              <w:rPr>
                <w:rFonts w:ascii="Arial" w:hAnsi="Arial" w:cs="Arial"/>
                <w:sz w:val="22"/>
                <w:szCs w:val="22"/>
              </w:rPr>
              <w:t>mpact evaluation of TSCTP</w:t>
            </w:r>
            <w:r w:rsidR="00BA51B3" w:rsidRPr="00802463">
              <w:rPr>
                <w:rFonts w:ascii="Arial" w:hAnsi="Arial" w:cs="Arial"/>
                <w:sz w:val="22"/>
                <w:szCs w:val="22"/>
              </w:rPr>
              <w:t>P</w:t>
            </w:r>
            <w:r w:rsidR="007D21FF" w:rsidRPr="00802463">
              <w:rPr>
                <w:rFonts w:ascii="Arial" w:hAnsi="Arial" w:cs="Arial"/>
                <w:sz w:val="22"/>
                <w:szCs w:val="22"/>
              </w:rPr>
              <w:t xml:space="preserve"> showed</w:t>
            </w:r>
            <w:r w:rsidR="008E28D8" w:rsidRPr="00802463">
              <w:rPr>
                <w:rFonts w:ascii="Arial" w:hAnsi="Arial" w:cs="Arial"/>
                <w:sz w:val="22"/>
                <w:szCs w:val="22"/>
              </w:rPr>
              <w:t xml:space="preserve"> significant positive</w:t>
            </w:r>
            <w:r w:rsidR="007D21FF" w:rsidRPr="00802463">
              <w:rPr>
                <w:rFonts w:ascii="Arial" w:hAnsi="Arial" w:cs="Arial"/>
                <w:sz w:val="22"/>
                <w:szCs w:val="22"/>
              </w:rPr>
              <w:t xml:space="preserve"> impact on poverty levels of TSCTP</w:t>
            </w:r>
            <w:r w:rsidR="00BA51B3" w:rsidRPr="00802463">
              <w:rPr>
                <w:rFonts w:ascii="Arial" w:hAnsi="Arial" w:cs="Arial"/>
                <w:sz w:val="22"/>
                <w:szCs w:val="22"/>
              </w:rPr>
              <w:t>P</w:t>
            </w:r>
            <w:r w:rsidR="007D21FF" w:rsidRPr="00802463">
              <w:rPr>
                <w:rFonts w:ascii="Arial" w:hAnsi="Arial" w:cs="Arial"/>
                <w:sz w:val="22"/>
                <w:szCs w:val="22"/>
              </w:rPr>
              <w:t xml:space="preserve"> beneficiaries</w:t>
            </w:r>
            <w:r w:rsidR="00CE7CC1" w:rsidRPr="00802463">
              <w:rPr>
                <w:rFonts w:ascii="Arial" w:hAnsi="Arial" w:cs="Arial"/>
                <w:sz w:val="22"/>
                <w:szCs w:val="22"/>
              </w:rPr>
              <w:t>.</w:t>
            </w:r>
            <w:r w:rsidR="00802463">
              <w:rPr>
                <w:rFonts w:ascii="Arial" w:hAnsi="Arial" w:cs="Arial"/>
                <w:sz w:val="22"/>
                <w:szCs w:val="22"/>
              </w:rPr>
              <w:t xml:space="preserve"> Evidence is generated on how to </w:t>
            </w:r>
            <w:r w:rsidR="00802463" w:rsidRPr="00802463">
              <w:rPr>
                <w:rFonts w:ascii="Arial" w:hAnsi="Arial" w:cs="Arial"/>
                <w:sz w:val="22"/>
                <w:szCs w:val="22"/>
              </w:rPr>
              <w:t xml:space="preserve">effectively </w:t>
            </w:r>
            <w:r w:rsidR="00CE7CC1" w:rsidRPr="00802463">
              <w:rPr>
                <w:rFonts w:ascii="Arial" w:hAnsi="Arial" w:cs="Arial"/>
                <w:sz w:val="22"/>
                <w:szCs w:val="22"/>
              </w:rPr>
              <w:t>link safety nets clients to basic social services.</w:t>
            </w:r>
          </w:p>
        </w:tc>
      </w:tr>
      <w:tr w:rsidR="00087C9E" w:rsidRPr="00BC35EE" w14:paraId="5330E335" w14:textId="77777777" w:rsidTr="00802463">
        <w:tc>
          <w:tcPr>
            <w:tcW w:w="1843" w:type="dxa"/>
            <w:vMerge/>
            <w:vAlign w:val="center"/>
          </w:tcPr>
          <w:p w14:paraId="1813B330" w14:textId="77777777" w:rsidR="00087C9E" w:rsidRPr="00802463" w:rsidRDefault="00087C9E" w:rsidP="00686960">
            <w:pPr>
              <w:rPr>
                <w:rFonts w:ascii="Arial" w:hAnsi="Arial" w:cs="Arial"/>
                <w:sz w:val="22"/>
                <w:szCs w:val="22"/>
              </w:rPr>
            </w:pPr>
          </w:p>
        </w:tc>
        <w:tc>
          <w:tcPr>
            <w:tcW w:w="3433" w:type="dxa"/>
            <w:vAlign w:val="center"/>
          </w:tcPr>
          <w:p w14:paraId="46CDE971" w14:textId="77777777" w:rsidR="00087C9E" w:rsidRPr="00802463" w:rsidRDefault="007D21FF" w:rsidP="00686960">
            <w:pPr>
              <w:rPr>
                <w:rFonts w:ascii="Arial" w:hAnsi="Arial" w:cs="Arial"/>
                <w:sz w:val="22"/>
                <w:szCs w:val="22"/>
              </w:rPr>
            </w:pPr>
            <w:r w:rsidRPr="00802463">
              <w:rPr>
                <w:rFonts w:ascii="Arial" w:hAnsi="Arial" w:cs="Arial"/>
                <w:sz w:val="22"/>
                <w:szCs w:val="22"/>
              </w:rPr>
              <w:t xml:space="preserve">1.3 </w:t>
            </w:r>
            <w:r w:rsidR="00D87B8C" w:rsidRPr="00802463">
              <w:rPr>
                <w:rFonts w:ascii="Arial" w:hAnsi="Arial" w:cs="Arial"/>
                <w:sz w:val="22"/>
                <w:szCs w:val="22"/>
              </w:rPr>
              <w:t>Implement nationally appropriate social protection systems and measures for all, including floors, and by 2030 achieve substantial coverage of the poor and the vulnerable</w:t>
            </w:r>
          </w:p>
        </w:tc>
        <w:tc>
          <w:tcPr>
            <w:tcW w:w="4931" w:type="dxa"/>
            <w:vAlign w:val="center"/>
          </w:tcPr>
          <w:p w14:paraId="648165F2" w14:textId="77777777" w:rsidR="00087C9E" w:rsidRPr="00802463" w:rsidRDefault="007D21FF" w:rsidP="00686960">
            <w:pPr>
              <w:rPr>
                <w:rFonts w:ascii="Arial" w:hAnsi="Arial" w:cs="Arial"/>
                <w:sz w:val="22"/>
                <w:szCs w:val="22"/>
              </w:rPr>
            </w:pPr>
            <w:r w:rsidRPr="00802463">
              <w:rPr>
                <w:rFonts w:ascii="Arial" w:hAnsi="Arial" w:cs="Arial"/>
                <w:sz w:val="22"/>
                <w:szCs w:val="22"/>
              </w:rPr>
              <w:t>National Social Protection Policy</w:t>
            </w:r>
            <w:r w:rsidR="00802463">
              <w:rPr>
                <w:rFonts w:ascii="Arial" w:hAnsi="Arial" w:cs="Arial"/>
                <w:sz w:val="22"/>
                <w:szCs w:val="22"/>
              </w:rPr>
              <w:t xml:space="preserve"> is</w:t>
            </w:r>
            <w:r w:rsidRPr="00802463">
              <w:rPr>
                <w:rFonts w:ascii="Arial" w:hAnsi="Arial" w:cs="Arial"/>
                <w:sz w:val="22"/>
                <w:szCs w:val="22"/>
              </w:rPr>
              <w:t xml:space="preserve"> in place, which will be supported by Social Protection Action Plans on National and Regional levels to ensure adequate implementation</w:t>
            </w:r>
            <w:r w:rsidR="00802463">
              <w:rPr>
                <w:rFonts w:ascii="Arial" w:hAnsi="Arial" w:cs="Arial"/>
                <w:sz w:val="22"/>
                <w:szCs w:val="22"/>
              </w:rPr>
              <w:t>.</w:t>
            </w:r>
          </w:p>
        </w:tc>
      </w:tr>
      <w:tr w:rsidR="00087C9E" w:rsidRPr="00BC35EE" w14:paraId="10826D01" w14:textId="77777777" w:rsidTr="00802463">
        <w:tc>
          <w:tcPr>
            <w:tcW w:w="1843" w:type="dxa"/>
            <w:vMerge/>
            <w:vAlign w:val="center"/>
          </w:tcPr>
          <w:p w14:paraId="1589507B" w14:textId="77777777" w:rsidR="00087C9E" w:rsidRPr="00802463" w:rsidRDefault="00087C9E" w:rsidP="00686960">
            <w:pPr>
              <w:rPr>
                <w:rFonts w:ascii="Arial" w:hAnsi="Arial" w:cs="Arial"/>
                <w:sz w:val="22"/>
                <w:szCs w:val="22"/>
              </w:rPr>
            </w:pPr>
          </w:p>
        </w:tc>
        <w:tc>
          <w:tcPr>
            <w:tcW w:w="3433" w:type="dxa"/>
            <w:vAlign w:val="center"/>
          </w:tcPr>
          <w:p w14:paraId="4FE14B8F" w14:textId="77777777" w:rsidR="00087C9E" w:rsidRPr="00802463" w:rsidRDefault="007D21FF" w:rsidP="00686960">
            <w:pPr>
              <w:rPr>
                <w:rFonts w:ascii="Arial" w:hAnsi="Arial" w:cs="Arial"/>
                <w:sz w:val="22"/>
                <w:szCs w:val="22"/>
              </w:rPr>
            </w:pPr>
            <w:r w:rsidRPr="00802463">
              <w:rPr>
                <w:rFonts w:ascii="Arial" w:hAnsi="Arial" w:cs="Arial"/>
                <w:sz w:val="22"/>
                <w:szCs w:val="22"/>
              </w:rPr>
              <w:t xml:space="preserve">1.5 </w:t>
            </w:r>
            <w:r w:rsidR="00D87B8C" w:rsidRPr="00802463">
              <w:rPr>
                <w:rFonts w:ascii="Arial" w:hAnsi="Arial" w:cs="Arial"/>
                <w:sz w:val="22"/>
                <w:szCs w:val="22"/>
              </w:rPr>
              <w:t>By 2030, build the resilience of the poor and those in vulnerable situations and reduce their exposure and vulnerability to climate-related extreme events and other economic, social and environmental shocks and disasters</w:t>
            </w:r>
            <w:r w:rsidR="00802463">
              <w:rPr>
                <w:rFonts w:ascii="Arial" w:hAnsi="Arial" w:cs="Arial"/>
                <w:sz w:val="22"/>
                <w:szCs w:val="22"/>
              </w:rPr>
              <w:t>.</w:t>
            </w:r>
          </w:p>
        </w:tc>
        <w:tc>
          <w:tcPr>
            <w:tcW w:w="4931" w:type="dxa"/>
            <w:vAlign w:val="center"/>
          </w:tcPr>
          <w:p w14:paraId="111C94BA" w14:textId="77777777" w:rsidR="00087C9E" w:rsidRPr="00802463" w:rsidRDefault="007D21FF" w:rsidP="00802463">
            <w:pPr>
              <w:rPr>
                <w:rFonts w:ascii="Arial" w:hAnsi="Arial" w:cs="Arial"/>
                <w:sz w:val="22"/>
                <w:szCs w:val="22"/>
              </w:rPr>
            </w:pPr>
            <w:r w:rsidRPr="00802463">
              <w:rPr>
                <w:rFonts w:ascii="Arial" w:hAnsi="Arial" w:cs="Arial"/>
                <w:sz w:val="22"/>
                <w:szCs w:val="22"/>
              </w:rPr>
              <w:t>Cash Transfer programme contributes to resilience building towards regular shocks. Integrated linkages components enhance resilience levels as well.</w:t>
            </w:r>
            <w:r w:rsidR="00CE7CC1" w:rsidRPr="00802463">
              <w:rPr>
                <w:rFonts w:ascii="Arial" w:hAnsi="Arial" w:cs="Arial"/>
                <w:sz w:val="22"/>
                <w:szCs w:val="22"/>
              </w:rPr>
              <w:t xml:space="preserve"> Evidence </w:t>
            </w:r>
            <w:r w:rsidR="00802463">
              <w:rPr>
                <w:rFonts w:ascii="Arial" w:hAnsi="Arial" w:cs="Arial"/>
                <w:sz w:val="22"/>
                <w:szCs w:val="22"/>
              </w:rPr>
              <w:t>is generated</w:t>
            </w:r>
            <w:r w:rsidR="00CE7CC1" w:rsidRPr="00802463">
              <w:rPr>
                <w:rFonts w:ascii="Arial" w:hAnsi="Arial" w:cs="Arial"/>
                <w:sz w:val="22"/>
                <w:szCs w:val="22"/>
              </w:rPr>
              <w:t xml:space="preserve"> on how to</w:t>
            </w:r>
            <w:r w:rsidR="00802463" w:rsidRPr="00802463">
              <w:rPr>
                <w:rFonts w:ascii="Arial" w:hAnsi="Arial" w:cs="Arial"/>
                <w:sz w:val="22"/>
                <w:szCs w:val="22"/>
              </w:rPr>
              <w:t xml:space="preserve"> effectively</w:t>
            </w:r>
            <w:r w:rsidR="00CE7CC1" w:rsidRPr="00802463">
              <w:rPr>
                <w:rFonts w:ascii="Arial" w:hAnsi="Arial" w:cs="Arial"/>
                <w:sz w:val="22"/>
                <w:szCs w:val="22"/>
              </w:rPr>
              <w:t xml:space="preserve"> link safety nets clients to basic social services.</w:t>
            </w:r>
          </w:p>
        </w:tc>
      </w:tr>
      <w:tr w:rsidR="00087C9E" w:rsidRPr="00BC35EE" w14:paraId="295F726E" w14:textId="77777777" w:rsidTr="00802463">
        <w:tc>
          <w:tcPr>
            <w:tcW w:w="1843" w:type="dxa"/>
            <w:vMerge w:val="restart"/>
            <w:vAlign w:val="center"/>
          </w:tcPr>
          <w:p w14:paraId="769C7323" w14:textId="77777777" w:rsidR="00087C9E" w:rsidRPr="00802463" w:rsidRDefault="005A35DE" w:rsidP="00686960">
            <w:pPr>
              <w:rPr>
                <w:rFonts w:ascii="Arial" w:hAnsi="Arial" w:cs="Arial"/>
                <w:sz w:val="22"/>
                <w:szCs w:val="22"/>
              </w:rPr>
            </w:pPr>
            <w:r w:rsidRPr="00802463">
              <w:rPr>
                <w:rFonts w:ascii="Arial" w:hAnsi="Arial" w:cs="Arial"/>
                <w:sz w:val="22"/>
                <w:szCs w:val="22"/>
              </w:rPr>
              <w:t>2</w:t>
            </w:r>
            <w:r w:rsidR="00D87B8C" w:rsidRPr="00802463">
              <w:rPr>
                <w:rFonts w:ascii="Arial" w:hAnsi="Arial" w:cs="Arial"/>
                <w:sz w:val="22"/>
                <w:szCs w:val="22"/>
              </w:rPr>
              <w:t xml:space="preserve"> Zero Hunger</w:t>
            </w:r>
          </w:p>
        </w:tc>
        <w:tc>
          <w:tcPr>
            <w:tcW w:w="3433" w:type="dxa"/>
            <w:vAlign w:val="center"/>
          </w:tcPr>
          <w:p w14:paraId="6AF9F342" w14:textId="77777777" w:rsidR="00087C9E" w:rsidRPr="00802463" w:rsidRDefault="007D21FF" w:rsidP="00686960">
            <w:pPr>
              <w:rPr>
                <w:rFonts w:ascii="Arial" w:hAnsi="Arial" w:cs="Arial"/>
                <w:sz w:val="22"/>
                <w:szCs w:val="22"/>
              </w:rPr>
            </w:pPr>
            <w:r w:rsidRPr="00802463">
              <w:rPr>
                <w:rFonts w:ascii="Arial" w:hAnsi="Arial" w:cs="Arial"/>
                <w:sz w:val="22"/>
                <w:szCs w:val="22"/>
              </w:rPr>
              <w:t xml:space="preserve">2.1 </w:t>
            </w:r>
            <w:r w:rsidR="00D87B8C" w:rsidRPr="00802463">
              <w:rPr>
                <w:rFonts w:ascii="Arial" w:hAnsi="Arial" w:cs="Arial"/>
                <w:sz w:val="22"/>
                <w:szCs w:val="22"/>
              </w:rPr>
              <w:t>By 2030, end hunger and ensure access by all people, in particular the poor and people in vulnerable situations, including infants, to safe, nutritious and sufficient food all year round</w:t>
            </w:r>
            <w:r w:rsidR="00802463">
              <w:rPr>
                <w:rFonts w:ascii="Arial" w:hAnsi="Arial" w:cs="Arial"/>
                <w:sz w:val="22"/>
                <w:szCs w:val="22"/>
              </w:rPr>
              <w:t>.</w:t>
            </w:r>
          </w:p>
        </w:tc>
        <w:tc>
          <w:tcPr>
            <w:tcW w:w="4931" w:type="dxa"/>
            <w:vAlign w:val="center"/>
          </w:tcPr>
          <w:p w14:paraId="11F61A66" w14:textId="77777777" w:rsidR="00087C9E" w:rsidRPr="00802463" w:rsidRDefault="007D21FF" w:rsidP="00802463">
            <w:pPr>
              <w:rPr>
                <w:rFonts w:ascii="Arial" w:hAnsi="Arial" w:cs="Arial"/>
                <w:sz w:val="22"/>
                <w:szCs w:val="22"/>
              </w:rPr>
            </w:pPr>
            <w:r w:rsidRPr="00802463">
              <w:rPr>
                <w:rFonts w:ascii="Arial" w:hAnsi="Arial" w:cs="Arial"/>
                <w:sz w:val="22"/>
                <w:szCs w:val="22"/>
              </w:rPr>
              <w:t>PSNP4 integrates and embraces nutrition-sensitive Social Protection, which is also formulated in the National Social Protection Policy</w:t>
            </w:r>
            <w:r w:rsidR="00CE7CC1" w:rsidRPr="00802463">
              <w:rPr>
                <w:rFonts w:ascii="Arial" w:hAnsi="Arial" w:cs="Arial"/>
                <w:sz w:val="22"/>
                <w:szCs w:val="22"/>
              </w:rPr>
              <w:t xml:space="preserve">. Evidence </w:t>
            </w:r>
            <w:r w:rsidR="00802463">
              <w:rPr>
                <w:rFonts w:ascii="Arial" w:hAnsi="Arial" w:cs="Arial"/>
                <w:sz w:val="22"/>
                <w:szCs w:val="22"/>
              </w:rPr>
              <w:t>is generated</w:t>
            </w:r>
            <w:r w:rsidR="00CE7CC1" w:rsidRPr="00802463">
              <w:rPr>
                <w:rFonts w:ascii="Arial" w:hAnsi="Arial" w:cs="Arial"/>
                <w:sz w:val="22"/>
                <w:szCs w:val="22"/>
              </w:rPr>
              <w:t xml:space="preserve"> on how to link effectively safety nets clients to basic social services.</w:t>
            </w:r>
          </w:p>
        </w:tc>
      </w:tr>
      <w:tr w:rsidR="00087C9E" w:rsidRPr="00BC35EE" w14:paraId="7A6202EA" w14:textId="77777777" w:rsidTr="00802463">
        <w:tc>
          <w:tcPr>
            <w:tcW w:w="1843" w:type="dxa"/>
            <w:vMerge/>
            <w:vAlign w:val="center"/>
          </w:tcPr>
          <w:p w14:paraId="4DB5A25A" w14:textId="77777777" w:rsidR="00087C9E" w:rsidRPr="00802463" w:rsidRDefault="00087C9E" w:rsidP="00686960">
            <w:pPr>
              <w:rPr>
                <w:rFonts w:ascii="Arial" w:hAnsi="Arial" w:cs="Arial"/>
                <w:sz w:val="22"/>
                <w:szCs w:val="22"/>
              </w:rPr>
            </w:pPr>
          </w:p>
        </w:tc>
        <w:tc>
          <w:tcPr>
            <w:tcW w:w="3433" w:type="dxa"/>
            <w:vAlign w:val="center"/>
          </w:tcPr>
          <w:p w14:paraId="4C223FF8" w14:textId="77777777" w:rsidR="00087C9E" w:rsidRPr="00802463" w:rsidRDefault="007D21FF" w:rsidP="00686960">
            <w:pPr>
              <w:rPr>
                <w:rFonts w:ascii="Arial" w:hAnsi="Arial" w:cs="Arial"/>
                <w:sz w:val="22"/>
                <w:szCs w:val="22"/>
              </w:rPr>
            </w:pPr>
            <w:r w:rsidRPr="00802463">
              <w:rPr>
                <w:rFonts w:ascii="Arial" w:hAnsi="Arial" w:cs="Arial"/>
                <w:sz w:val="22"/>
                <w:szCs w:val="22"/>
              </w:rPr>
              <w:t xml:space="preserve">2.2 </w:t>
            </w:r>
            <w:r w:rsidR="00D87B8C" w:rsidRPr="00802463">
              <w:rPr>
                <w:rFonts w:ascii="Arial" w:hAnsi="Arial" w:cs="Arial"/>
                <w:sz w:val="22"/>
                <w:szCs w:val="22"/>
              </w:rPr>
              <w:t>By 2030, end all forms of malnutrition, including achieving, by 2025, the internationally agreed targets on stunting and wasting in children under 5 years of age, and address the nutritional needs of adolescent girls, pregnant and lactating women and older persons</w:t>
            </w:r>
            <w:r w:rsidR="00802463">
              <w:rPr>
                <w:rFonts w:ascii="Arial" w:hAnsi="Arial" w:cs="Arial"/>
                <w:sz w:val="22"/>
                <w:szCs w:val="22"/>
              </w:rPr>
              <w:t>.</w:t>
            </w:r>
          </w:p>
        </w:tc>
        <w:tc>
          <w:tcPr>
            <w:tcW w:w="4931" w:type="dxa"/>
            <w:vAlign w:val="center"/>
          </w:tcPr>
          <w:p w14:paraId="58FCEECD" w14:textId="77777777" w:rsidR="00087C9E" w:rsidRPr="00802463" w:rsidRDefault="007D21FF" w:rsidP="00802463">
            <w:pPr>
              <w:rPr>
                <w:rFonts w:ascii="Arial" w:hAnsi="Arial" w:cs="Arial"/>
                <w:sz w:val="22"/>
                <w:szCs w:val="22"/>
              </w:rPr>
            </w:pPr>
            <w:r w:rsidRPr="00802463">
              <w:rPr>
                <w:rFonts w:ascii="Arial" w:hAnsi="Arial" w:cs="Arial"/>
                <w:sz w:val="22"/>
                <w:szCs w:val="22"/>
              </w:rPr>
              <w:t>PSNP4 integrates and embraces nutrition-sensitive Social Protection, which is also formulated in the National Social Protection Policy</w:t>
            </w:r>
            <w:r w:rsidR="00CA517C" w:rsidRPr="00802463">
              <w:rPr>
                <w:rFonts w:ascii="Arial" w:hAnsi="Arial" w:cs="Arial"/>
                <w:sz w:val="22"/>
                <w:szCs w:val="22"/>
              </w:rPr>
              <w:t xml:space="preserve">. Evidence </w:t>
            </w:r>
            <w:r w:rsidR="00802463">
              <w:rPr>
                <w:rFonts w:ascii="Arial" w:hAnsi="Arial" w:cs="Arial"/>
                <w:sz w:val="22"/>
                <w:szCs w:val="22"/>
              </w:rPr>
              <w:t>is generated</w:t>
            </w:r>
            <w:r w:rsidR="00CA517C" w:rsidRPr="00802463">
              <w:rPr>
                <w:rFonts w:ascii="Arial" w:hAnsi="Arial" w:cs="Arial"/>
                <w:sz w:val="22"/>
                <w:szCs w:val="22"/>
              </w:rPr>
              <w:t xml:space="preserve"> on how link safety nets beneficiaries to basic social services.</w:t>
            </w:r>
          </w:p>
        </w:tc>
      </w:tr>
      <w:tr w:rsidR="00087C9E" w:rsidRPr="00BC35EE" w14:paraId="2D05893A" w14:textId="77777777" w:rsidTr="00802463">
        <w:tc>
          <w:tcPr>
            <w:tcW w:w="1843" w:type="dxa"/>
            <w:vMerge w:val="restart"/>
            <w:vAlign w:val="center"/>
          </w:tcPr>
          <w:p w14:paraId="1D16C00C" w14:textId="77777777" w:rsidR="00087C9E" w:rsidRPr="00802463" w:rsidRDefault="005A35DE" w:rsidP="00686960">
            <w:pPr>
              <w:rPr>
                <w:rFonts w:ascii="Arial" w:hAnsi="Arial" w:cs="Arial"/>
                <w:sz w:val="22"/>
                <w:szCs w:val="22"/>
              </w:rPr>
            </w:pPr>
            <w:r w:rsidRPr="00802463">
              <w:rPr>
                <w:rFonts w:ascii="Arial" w:hAnsi="Arial" w:cs="Arial"/>
                <w:sz w:val="22"/>
                <w:szCs w:val="22"/>
              </w:rPr>
              <w:t>3</w:t>
            </w:r>
            <w:r w:rsidR="00802463">
              <w:rPr>
                <w:rFonts w:ascii="Arial" w:hAnsi="Arial" w:cs="Arial"/>
                <w:sz w:val="22"/>
                <w:szCs w:val="22"/>
              </w:rPr>
              <w:t xml:space="preserve"> Good Health and Well-Being</w:t>
            </w:r>
          </w:p>
        </w:tc>
        <w:tc>
          <w:tcPr>
            <w:tcW w:w="3433" w:type="dxa"/>
            <w:vAlign w:val="center"/>
          </w:tcPr>
          <w:p w14:paraId="0CD25BB6" w14:textId="77777777" w:rsidR="00087C9E" w:rsidRPr="00802463" w:rsidRDefault="007D21FF" w:rsidP="00686960">
            <w:pPr>
              <w:rPr>
                <w:rFonts w:ascii="Arial" w:hAnsi="Arial" w:cs="Arial"/>
                <w:sz w:val="22"/>
                <w:szCs w:val="22"/>
              </w:rPr>
            </w:pPr>
            <w:r w:rsidRPr="00802463">
              <w:rPr>
                <w:rFonts w:ascii="Arial" w:hAnsi="Arial" w:cs="Arial"/>
                <w:sz w:val="22"/>
                <w:szCs w:val="22"/>
              </w:rPr>
              <w:t xml:space="preserve">3.1 </w:t>
            </w:r>
            <w:r w:rsidR="00F44D16" w:rsidRPr="00802463">
              <w:rPr>
                <w:rFonts w:ascii="Arial" w:hAnsi="Arial" w:cs="Arial"/>
                <w:sz w:val="22"/>
                <w:szCs w:val="22"/>
              </w:rPr>
              <w:t>By 2030, reduce the global maternal mortality ratio to less than 70 per 100,000 live births</w:t>
            </w:r>
            <w:r w:rsidR="00802463">
              <w:rPr>
                <w:rFonts w:ascii="Arial" w:hAnsi="Arial" w:cs="Arial"/>
                <w:sz w:val="22"/>
                <w:szCs w:val="22"/>
              </w:rPr>
              <w:t>.</w:t>
            </w:r>
          </w:p>
        </w:tc>
        <w:tc>
          <w:tcPr>
            <w:tcW w:w="4931" w:type="dxa"/>
            <w:vAlign w:val="center"/>
          </w:tcPr>
          <w:p w14:paraId="7D15164D" w14:textId="77777777" w:rsidR="00087C9E" w:rsidRPr="00802463" w:rsidRDefault="007D21FF" w:rsidP="00686960">
            <w:pPr>
              <w:rPr>
                <w:rFonts w:ascii="Arial" w:hAnsi="Arial" w:cs="Arial"/>
                <w:sz w:val="22"/>
                <w:szCs w:val="22"/>
              </w:rPr>
            </w:pPr>
            <w:r w:rsidRPr="00802463">
              <w:rPr>
                <w:rFonts w:ascii="Arial" w:hAnsi="Arial" w:cs="Arial"/>
                <w:sz w:val="22"/>
                <w:szCs w:val="22"/>
              </w:rPr>
              <w:t>PSNP4 embraces MCH components</w:t>
            </w:r>
            <w:r w:rsidR="00802463">
              <w:rPr>
                <w:rFonts w:ascii="Arial" w:hAnsi="Arial" w:cs="Arial"/>
                <w:sz w:val="22"/>
                <w:szCs w:val="22"/>
              </w:rPr>
              <w:t>,</w:t>
            </w:r>
            <w:r w:rsidRPr="00802463">
              <w:rPr>
                <w:rFonts w:ascii="Arial" w:hAnsi="Arial" w:cs="Arial"/>
                <w:sz w:val="22"/>
                <w:szCs w:val="22"/>
              </w:rPr>
              <w:t xml:space="preserve"> which are also formulated in Na</w:t>
            </w:r>
            <w:r w:rsidR="00CA517C" w:rsidRPr="00802463">
              <w:rPr>
                <w:rFonts w:ascii="Arial" w:hAnsi="Arial" w:cs="Arial"/>
                <w:sz w:val="22"/>
                <w:szCs w:val="22"/>
              </w:rPr>
              <w:t xml:space="preserve">tional Social Protection Policy. </w:t>
            </w:r>
            <w:r w:rsidR="00802463">
              <w:rPr>
                <w:rFonts w:ascii="Arial" w:hAnsi="Arial" w:cs="Arial"/>
                <w:sz w:val="22"/>
                <w:szCs w:val="22"/>
              </w:rPr>
              <w:t xml:space="preserve">Evidence is generated on how to </w:t>
            </w:r>
            <w:r w:rsidR="00802463" w:rsidRPr="00802463">
              <w:rPr>
                <w:rFonts w:ascii="Arial" w:hAnsi="Arial" w:cs="Arial"/>
                <w:sz w:val="22"/>
                <w:szCs w:val="22"/>
              </w:rPr>
              <w:t>effectively link safety nets clients to basic social services.</w:t>
            </w:r>
          </w:p>
        </w:tc>
      </w:tr>
      <w:tr w:rsidR="00087C9E" w:rsidRPr="00BC35EE" w14:paraId="4FDAADCE" w14:textId="77777777" w:rsidTr="00802463">
        <w:tc>
          <w:tcPr>
            <w:tcW w:w="1843" w:type="dxa"/>
            <w:vMerge/>
            <w:vAlign w:val="center"/>
          </w:tcPr>
          <w:p w14:paraId="486E3649" w14:textId="77777777" w:rsidR="00087C9E" w:rsidRPr="00802463" w:rsidRDefault="00087C9E" w:rsidP="00686960">
            <w:pPr>
              <w:rPr>
                <w:rFonts w:ascii="Arial" w:hAnsi="Arial" w:cs="Arial"/>
                <w:sz w:val="22"/>
                <w:szCs w:val="22"/>
              </w:rPr>
            </w:pPr>
          </w:p>
        </w:tc>
        <w:tc>
          <w:tcPr>
            <w:tcW w:w="3433" w:type="dxa"/>
            <w:vAlign w:val="center"/>
          </w:tcPr>
          <w:p w14:paraId="47255B8C" w14:textId="77777777" w:rsidR="00087C9E" w:rsidRPr="00802463" w:rsidRDefault="007D21FF" w:rsidP="00686960">
            <w:pPr>
              <w:rPr>
                <w:rFonts w:ascii="Arial" w:hAnsi="Arial" w:cs="Arial"/>
                <w:sz w:val="22"/>
                <w:szCs w:val="22"/>
              </w:rPr>
            </w:pPr>
            <w:r w:rsidRPr="00802463">
              <w:rPr>
                <w:rFonts w:ascii="Arial" w:hAnsi="Arial" w:cs="Arial"/>
                <w:sz w:val="22"/>
                <w:szCs w:val="22"/>
              </w:rPr>
              <w:t xml:space="preserve">3.2 </w:t>
            </w:r>
            <w:r w:rsidR="00F44D16" w:rsidRPr="00802463">
              <w:rPr>
                <w:rFonts w:ascii="Arial" w:hAnsi="Arial" w:cs="Arial"/>
                <w:sz w:val="22"/>
                <w:szCs w:val="22"/>
              </w:rPr>
              <w:t>By 2030, end preventable deaths of newborns and children under 5 years of age, with all countries aiming to reduce neonatal mortality to at least as low as 12 per 1,000 live births and under-5 mortality to at least as low as 25 per 1,000 live births</w:t>
            </w:r>
            <w:r w:rsidR="00802463">
              <w:rPr>
                <w:rFonts w:ascii="Arial" w:hAnsi="Arial" w:cs="Arial"/>
                <w:sz w:val="22"/>
                <w:szCs w:val="22"/>
              </w:rPr>
              <w:t>.</w:t>
            </w:r>
          </w:p>
        </w:tc>
        <w:tc>
          <w:tcPr>
            <w:tcW w:w="4931" w:type="dxa"/>
            <w:vAlign w:val="center"/>
          </w:tcPr>
          <w:p w14:paraId="7F35D934" w14:textId="77777777" w:rsidR="00087C9E" w:rsidRPr="00802463" w:rsidRDefault="008E28D8" w:rsidP="00686960">
            <w:pPr>
              <w:rPr>
                <w:rFonts w:ascii="Arial" w:hAnsi="Arial" w:cs="Arial"/>
                <w:sz w:val="22"/>
                <w:szCs w:val="22"/>
              </w:rPr>
            </w:pPr>
            <w:r w:rsidRPr="00802463">
              <w:rPr>
                <w:rFonts w:ascii="Arial" w:hAnsi="Arial" w:cs="Arial"/>
                <w:sz w:val="22"/>
                <w:szCs w:val="22"/>
              </w:rPr>
              <w:t>PSNP4 embraces MCH components</w:t>
            </w:r>
            <w:r w:rsidR="00802463">
              <w:rPr>
                <w:rFonts w:ascii="Arial" w:hAnsi="Arial" w:cs="Arial"/>
                <w:sz w:val="22"/>
                <w:szCs w:val="22"/>
              </w:rPr>
              <w:t>,</w:t>
            </w:r>
            <w:r w:rsidRPr="00802463">
              <w:rPr>
                <w:rFonts w:ascii="Arial" w:hAnsi="Arial" w:cs="Arial"/>
                <w:sz w:val="22"/>
                <w:szCs w:val="22"/>
              </w:rPr>
              <w:t xml:space="preserve"> which are also formulated in National Social Protection Policy</w:t>
            </w:r>
            <w:r w:rsidR="00CA517C" w:rsidRPr="00802463">
              <w:rPr>
                <w:rFonts w:ascii="Arial" w:hAnsi="Arial" w:cs="Arial"/>
                <w:sz w:val="22"/>
                <w:szCs w:val="22"/>
              </w:rPr>
              <w:t xml:space="preserve">. </w:t>
            </w:r>
            <w:r w:rsidR="00802463">
              <w:rPr>
                <w:rFonts w:ascii="Arial" w:hAnsi="Arial" w:cs="Arial"/>
                <w:sz w:val="22"/>
                <w:szCs w:val="22"/>
              </w:rPr>
              <w:t xml:space="preserve">Evidence is generated on how to </w:t>
            </w:r>
            <w:r w:rsidR="00802463" w:rsidRPr="00802463">
              <w:rPr>
                <w:rFonts w:ascii="Arial" w:hAnsi="Arial" w:cs="Arial"/>
                <w:sz w:val="22"/>
                <w:szCs w:val="22"/>
              </w:rPr>
              <w:t>effectively link safety nets clients to basic social services.</w:t>
            </w:r>
          </w:p>
        </w:tc>
      </w:tr>
      <w:tr w:rsidR="00087C9E" w:rsidRPr="00BC35EE" w14:paraId="5ACD3F39" w14:textId="77777777" w:rsidTr="00802463">
        <w:tc>
          <w:tcPr>
            <w:tcW w:w="1843" w:type="dxa"/>
            <w:vMerge/>
            <w:vAlign w:val="center"/>
          </w:tcPr>
          <w:p w14:paraId="134A92E0" w14:textId="77777777" w:rsidR="00087C9E" w:rsidRPr="00802463" w:rsidRDefault="00087C9E" w:rsidP="00686960">
            <w:pPr>
              <w:rPr>
                <w:rFonts w:ascii="Arial" w:hAnsi="Arial" w:cs="Arial"/>
                <w:sz w:val="22"/>
                <w:szCs w:val="22"/>
              </w:rPr>
            </w:pPr>
          </w:p>
        </w:tc>
        <w:tc>
          <w:tcPr>
            <w:tcW w:w="3433" w:type="dxa"/>
            <w:vAlign w:val="center"/>
          </w:tcPr>
          <w:p w14:paraId="2EF16974" w14:textId="77777777" w:rsidR="00087C9E" w:rsidRPr="00802463" w:rsidRDefault="007D21FF" w:rsidP="00F44D16">
            <w:pPr>
              <w:rPr>
                <w:rFonts w:ascii="Arial" w:hAnsi="Arial" w:cs="Arial"/>
                <w:sz w:val="22"/>
                <w:szCs w:val="22"/>
                <w:lang w:val="en-US"/>
              </w:rPr>
            </w:pPr>
            <w:r w:rsidRPr="00802463">
              <w:rPr>
                <w:rFonts w:ascii="Arial" w:hAnsi="Arial" w:cs="Arial"/>
                <w:sz w:val="22"/>
                <w:szCs w:val="22"/>
                <w:lang w:val="en-US"/>
              </w:rPr>
              <w:t xml:space="preserve">3.8 </w:t>
            </w:r>
            <w:r w:rsidR="00F44D16" w:rsidRPr="00802463">
              <w:rPr>
                <w:rFonts w:ascii="Arial" w:hAnsi="Arial" w:cs="Arial"/>
                <w:sz w:val="22"/>
                <w:szCs w:val="22"/>
                <w:lang w:val="en-US"/>
              </w:rPr>
              <w:t>Achieve universal health coverage, including financial risk protection, access to quality essential health-care services and access to safe, effective, quality and affordable essential medicines and vaccines for all</w:t>
            </w:r>
            <w:r w:rsidR="00802463">
              <w:rPr>
                <w:rFonts w:ascii="Arial" w:hAnsi="Arial" w:cs="Arial"/>
                <w:sz w:val="22"/>
                <w:szCs w:val="22"/>
                <w:lang w:val="en-US"/>
              </w:rPr>
              <w:t>.</w:t>
            </w:r>
          </w:p>
        </w:tc>
        <w:tc>
          <w:tcPr>
            <w:tcW w:w="4931" w:type="dxa"/>
            <w:vAlign w:val="center"/>
          </w:tcPr>
          <w:p w14:paraId="7E6744F4" w14:textId="77777777" w:rsidR="00087C9E" w:rsidRPr="00802463" w:rsidRDefault="007D21FF" w:rsidP="00802463">
            <w:pPr>
              <w:rPr>
                <w:rFonts w:ascii="Arial" w:hAnsi="Arial" w:cs="Arial"/>
                <w:sz w:val="22"/>
                <w:szCs w:val="22"/>
              </w:rPr>
            </w:pPr>
            <w:r w:rsidRPr="00802463">
              <w:rPr>
                <w:rFonts w:ascii="Arial" w:hAnsi="Arial" w:cs="Arial"/>
                <w:sz w:val="22"/>
                <w:szCs w:val="22"/>
              </w:rPr>
              <w:t>Linkages between Community-based Health Insurance and Social</w:t>
            </w:r>
            <w:r w:rsidR="00802463">
              <w:rPr>
                <w:rFonts w:ascii="Arial" w:hAnsi="Arial" w:cs="Arial"/>
                <w:sz w:val="22"/>
                <w:szCs w:val="22"/>
              </w:rPr>
              <w:t xml:space="preserve"> Cash Transfer Programme (CBHI)/</w:t>
            </w:r>
            <w:r w:rsidRPr="00802463">
              <w:rPr>
                <w:rFonts w:ascii="Arial" w:hAnsi="Arial" w:cs="Arial"/>
                <w:sz w:val="22"/>
                <w:szCs w:val="22"/>
              </w:rPr>
              <w:t>the PSNP are being explored and it is envisioned to include PSNP clients as indigents into the CBHI scheme</w:t>
            </w:r>
            <w:r w:rsidR="00CA517C" w:rsidRPr="00802463">
              <w:rPr>
                <w:rFonts w:ascii="Arial" w:hAnsi="Arial" w:cs="Arial"/>
                <w:sz w:val="22"/>
                <w:szCs w:val="22"/>
              </w:rPr>
              <w:t>.</w:t>
            </w:r>
            <w:r w:rsidR="00802463">
              <w:rPr>
                <w:rFonts w:ascii="Arial" w:hAnsi="Arial" w:cs="Arial"/>
                <w:sz w:val="22"/>
                <w:szCs w:val="22"/>
              </w:rPr>
              <w:t xml:space="preserve"> Evidence is generated on how to </w:t>
            </w:r>
            <w:r w:rsidR="00802463" w:rsidRPr="00802463">
              <w:rPr>
                <w:rFonts w:ascii="Arial" w:hAnsi="Arial" w:cs="Arial"/>
                <w:sz w:val="22"/>
                <w:szCs w:val="22"/>
              </w:rPr>
              <w:t>effectively link safety nets clients to basic social services.</w:t>
            </w:r>
          </w:p>
        </w:tc>
      </w:tr>
    </w:tbl>
    <w:p w14:paraId="0EFF4DD8" w14:textId="77777777" w:rsidR="00087C9E" w:rsidRPr="00BC35EE" w:rsidRDefault="00087C9E" w:rsidP="00087C9E">
      <w:pPr>
        <w:jc w:val="both"/>
        <w:rPr>
          <w:rFonts w:ascii="Arial" w:hAnsi="Arial" w:cs="Arial"/>
          <w:highlight w:val="cyan"/>
        </w:rPr>
      </w:pPr>
    </w:p>
    <w:p w14:paraId="735A0CAA" w14:textId="77777777" w:rsidR="00087C9E" w:rsidRPr="00BC35EE" w:rsidRDefault="00087C9E" w:rsidP="00087C9E">
      <w:pPr>
        <w:jc w:val="both"/>
        <w:rPr>
          <w:rFonts w:ascii="Arial" w:hAnsi="Arial" w:cs="Arial"/>
          <w:highlight w:val="cyan"/>
        </w:rPr>
      </w:pPr>
    </w:p>
    <w:p w14:paraId="60A4D49C"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2.3 Key Results</w:t>
      </w:r>
    </w:p>
    <w:p w14:paraId="2E7D5271" w14:textId="77777777" w:rsidR="00087C9E" w:rsidRPr="00BC35EE" w:rsidRDefault="00087C9E" w:rsidP="00087C9E">
      <w:pPr>
        <w:jc w:val="both"/>
        <w:rPr>
          <w:rFonts w:ascii="Arial" w:hAnsi="Arial" w:cs="Arial"/>
          <w:i/>
          <w:color w:val="E36C0A" w:themeColor="accent6" w:themeShade="BF"/>
          <w:sz w:val="20"/>
        </w:rPr>
      </w:pPr>
      <w:r w:rsidRPr="00BC35EE">
        <w:rPr>
          <w:rFonts w:ascii="Arial" w:hAnsi="Arial" w:cs="Arial"/>
          <w:i/>
          <w:color w:val="E36C0A" w:themeColor="accent6" w:themeShade="BF"/>
          <w:sz w:val="20"/>
        </w:rPr>
        <w:t xml:space="preserve">Instruction: Complete the table – one table for each key result. </w:t>
      </w:r>
    </w:p>
    <w:p w14:paraId="18D096DD" w14:textId="77777777" w:rsidR="00087C9E" w:rsidRPr="00BC35EE" w:rsidRDefault="00087C9E" w:rsidP="00FE5A84">
      <w:pPr>
        <w:pStyle w:val="ListParagraph"/>
        <w:numPr>
          <w:ilvl w:val="0"/>
          <w:numId w:val="2"/>
        </w:numPr>
        <w:jc w:val="both"/>
        <w:rPr>
          <w:rFonts w:ascii="Arial" w:hAnsi="Arial" w:cs="Arial"/>
          <w:i/>
          <w:color w:val="E36C0A" w:themeColor="accent6" w:themeShade="BF"/>
          <w:sz w:val="20"/>
        </w:rPr>
      </w:pPr>
      <w:r w:rsidRPr="00BC35EE">
        <w:rPr>
          <w:rFonts w:ascii="Arial" w:hAnsi="Arial" w:cs="Arial"/>
          <w:i/>
          <w:color w:val="E36C0A" w:themeColor="accent6" w:themeShade="BF"/>
          <w:sz w:val="20"/>
        </w:rPr>
        <w:t>Use thematic policy focus from 2.1.</w:t>
      </w:r>
    </w:p>
    <w:p w14:paraId="15385FA6" w14:textId="77777777" w:rsidR="00087C9E" w:rsidRPr="00BC35EE" w:rsidRDefault="00087C9E" w:rsidP="00FE5A84">
      <w:pPr>
        <w:pStyle w:val="ListParagraph"/>
        <w:numPr>
          <w:ilvl w:val="0"/>
          <w:numId w:val="2"/>
        </w:numPr>
        <w:jc w:val="both"/>
        <w:rPr>
          <w:rFonts w:ascii="Arial" w:hAnsi="Arial" w:cs="Arial"/>
          <w:i/>
          <w:color w:val="E36C0A" w:themeColor="accent6" w:themeShade="BF"/>
          <w:sz w:val="20"/>
        </w:rPr>
      </w:pPr>
      <w:r w:rsidRPr="00BC35EE">
        <w:rPr>
          <w:rFonts w:ascii="Arial" w:hAnsi="Arial" w:cs="Arial"/>
          <w:i/>
          <w:color w:val="E36C0A" w:themeColor="accent6" w:themeShade="BF"/>
          <w:sz w:val="20"/>
        </w:rPr>
        <w:t xml:space="preserve">Put the Number of SDG Targets only. </w:t>
      </w:r>
    </w:p>
    <w:p w14:paraId="2EBA2219" w14:textId="77777777" w:rsidR="00087C9E" w:rsidRPr="00BC35EE" w:rsidRDefault="00087C9E" w:rsidP="00087C9E">
      <w:pPr>
        <w:jc w:val="both"/>
        <w:rPr>
          <w:rFonts w:ascii="Arial" w:hAnsi="Arial" w:cs="Arial"/>
          <w:i/>
          <w:color w:val="E36C0A" w:themeColor="accent6" w:themeShade="BF"/>
          <w:sz w:val="20"/>
        </w:rPr>
      </w:pPr>
      <w:r w:rsidRPr="00BC35EE">
        <w:rPr>
          <w:rFonts w:ascii="Arial" w:hAnsi="Arial" w:cs="Arial"/>
          <w:i/>
          <w:color w:val="E36C0A" w:themeColor="accent6" w:themeShade="BF"/>
          <w:sz w:val="20"/>
        </w:rPr>
        <w:t>Explanations:</w:t>
      </w:r>
    </w:p>
    <w:p w14:paraId="35BAD4CD" w14:textId="77777777" w:rsidR="00087C9E" w:rsidRPr="00BC35EE" w:rsidRDefault="00087C9E" w:rsidP="00087C9E">
      <w:pPr>
        <w:pStyle w:val="ListParagraph"/>
        <w:numPr>
          <w:ilvl w:val="0"/>
          <w:numId w:val="1"/>
        </w:numPr>
        <w:jc w:val="both"/>
        <w:rPr>
          <w:rFonts w:ascii="Arial" w:hAnsi="Arial" w:cs="Arial"/>
          <w:color w:val="E36C0A" w:themeColor="accent6" w:themeShade="BF"/>
          <w:sz w:val="20"/>
        </w:rPr>
      </w:pPr>
      <w:r w:rsidRPr="00BC35EE">
        <w:rPr>
          <w:rFonts w:ascii="Arial" w:hAnsi="Arial" w:cs="Arial"/>
          <w:color w:val="E36C0A" w:themeColor="accent6" w:themeShade="BF"/>
          <w:sz w:val="20"/>
        </w:rPr>
        <w:t>RESULT: What happened?</w:t>
      </w:r>
    </w:p>
    <w:p w14:paraId="5B828D65" w14:textId="77777777" w:rsidR="00087C9E" w:rsidRPr="00BC35EE" w:rsidRDefault="00087C9E" w:rsidP="00087C9E">
      <w:pPr>
        <w:pStyle w:val="ListParagraph"/>
        <w:numPr>
          <w:ilvl w:val="0"/>
          <w:numId w:val="1"/>
        </w:numPr>
        <w:jc w:val="both"/>
        <w:rPr>
          <w:rFonts w:ascii="Arial" w:hAnsi="Arial" w:cs="Arial"/>
          <w:color w:val="E36C0A" w:themeColor="accent6" w:themeShade="BF"/>
          <w:sz w:val="20"/>
        </w:rPr>
      </w:pPr>
      <w:r w:rsidRPr="00BC35EE">
        <w:rPr>
          <w:rFonts w:ascii="Arial" w:hAnsi="Arial" w:cs="Arial"/>
          <w:color w:val="E36C0A" w:themeColor="accent6" w:themeShade="BF"/>
          <w:sz w:val="20"/>
        </w:rPr>
        <w:t>EXPLANATION: How did it happen?</w:t>
      </w:r>
    </w:p>
    <w:p w14:paraId="3A773C20" w14:textId="77777777" w:rsidR="00087C9E" w:rsidRPr="00BC35EE" w:rsidRDefault="00087C9E" w:rsidP="00087C9E">
      <w:pPr>
        <w:pStyle w:val="ListParagraph"/>
        <w:numPr>
          <w:ilvl w:val="0"/>
          <w:numId w:val="1"/>
        </w:numPr>
        <w:jc w:val="both"/>
        <w:rPr>
          <w:rFonts w:ascii="Arial" w:hAnsi="Arial" w:cs="Arial"/>
          <w:color w:val="E36C0A" w:themeColor="accent6" w:themeShade="BF"/>
          <w:sz w:val="20"/>
        </w:rPr>
      </w:pPr>
      <w:r w:rsidRPr="00BC35EE">
        <w:rPr>
          <w:rFonts w:ascii="Arial" w:hAnsi="Arial" w:cs="Arial"/>
          <w:color w:val="E36C0A" w:themeColor="accent6" w:themeShade="BF"/>
          <w:sz w:val="20"/>
        </w:rPr>
        <w:t>EVIDENCE: How do you know? (provide source)</w:t>
      </w:r>
    </w:p>
    <w:p w14:paraId="0B4A68B3" w14:textId="77777777" w:rsidR="00087C9E" w:rsidRPr="00BC35EE" w:rsidRDefault="00087C9E" w:rsidP="00087C9E">
      <w:pPr>
        <w:pStyle w:val="ListParagraph"/>
        <w:numPr>
          <w:ilvl w:val="0"/>
          <w:numId w:val="1"/>
        </w:numPr>
        <w:jc w:val="both"/>
        <w:rPr>
          <w:rFonts w:ascii="Arial" w:hAnsi="Arial" w:cs="Arial"/>
          <w:color w:val="E36C0A" w:themeColor="accent6" w:themeShade="BF"/>
          <w:sz w:val="20"/>
        </w:rPr>
      </w:pPr>
      <w:r w:rsidRPr="00BC35EE">
        <w:rPr>
          <w:rFonts w:ascii="Arial" w:hAnsi="Arial" w:cs="Arial"/>
          <w:color w:val="E36C0A" w:themeColor="accent6" w:themeShade="BF"/>
          <w:sz w:val="20"/>
        </w:rPr>
        <w:t>RELEVANCE: Why is it important?</w:t>
      </w:r>
    </w:p>
    <w:p w14:paraId="409F6309" w14:textId="77777777" w:rsidR="00087C9E" w:rsidRPr="00BC35EE" w:rsidRDefault="00087C9E" w:rsidP="00087C9E">
      <w:pPr>
        <w:pStyle w:val="ListParagraph"/>
        <w:numPr>
          <w:ilvl w:val="0"/>
          <w:numId w:val="1"/>
        </w:numPr>
        <w:jc w:val="both"/>
        <w:rPr>
          <w:rFonts w:ascii="Arial" w:hAnsi="Arial" w:cs="Arial"/>
          <w:color w:val="E36C0A" w:themeColor="accent6" w:themeShade="BF"/>
          <w:sz w:val="20"/>
        </w:rPr>
      </w:pPr>
      <w:r w:rsidRPr="00BC35EE">
        <w:rPr>
          <w:rFonts w:ascii="Arial" w:hAnsi="Arial" w:cs="Arial"/>
          <w:color w:val="E36C0A" w:themeColor="accent6" w:themeShade="BF"/>
          <w:sz w:val="20"/>
        </w:rPr>
        <w:t>NEEDS/GAPS: What remains to be done?</w:t>
      </w:r>
    </w:p>
    <w:p w14:paraId="3DA7191A" w14:textId="77777777" w:rsidR="00087C9E" w:rsidRPr="00BC35EE" w:rsidRDefault="00087C9E" w:rsidP="00087C9E">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087C9E" w:rsidRPr="00BC35EE" w14:paraId="3BBFD01F" w14:textId="77777777" w:rsidTr="00686960">
        <w:tc>
          <w:tcPr>
            <w:tcW w:w="2552" w:type="dxa"/>
            <w:shd w:val="clear" w:color="auto" w:fill="FFFF99"/>
            <w:vAlign w:val="center"/>
          </w:tcPr>
          <w:p w14:paraId="4E7AC333" w14:textId="77777777" w:rsidR="00087C9E" w:rsidRPr="00BC35EE" w:rsidRDefault="00087C9E" w:rsidP="00686960">
            <w:pPr>
              <w:rPr>
                <w:rFonts w:ascii="Arial" w:hAnsi="Arial" w:cs="Arial"/>
                <w:b/>
                <w:color w:val="0000FF"/>
              </w:rPr>
            </w:pPr>
            <w:r w:rsidRPr="00BC35EE">
              <w:rPr>
                <w:rFonts w:ascii="Arial" w:hAnsi="Arial" w:cs="Arial"/>
                <w:b/>
                <w:color w:val="0000FF"/>
              </w:rPr>
              <w:t>Key Result No.1</w:t>
            </w:r>
          </w:p>
        </w:tc>
        <w:tc>
          <w:tcPr>
            <w:tcW w:w="7655" w:type="dxa"/>
            <w:gridSpan w:val="4"/>
            <w:vAlign w:val="center"/>
          </w:tcPr>
          <w:p w14:paraId="569F63AD" w14:textId="77777777" w:rsidR="00087C9E" w:rsidRPr="00BC35EE" w:rsidRDefault="0058529A" w:rsidP="00686960">
            <w:pPr>
              <w:rPr>
                <w:rFonts w:ascii="Arial" w:hAnsi="Arial" w:cs="Arial"/>
                <w:sz w:val="22"/>
              </w:rPr>
            </w:pPr>
            <w:r w:rsidRPr="00BC35EE">
              <w:rPr>
                <w:rFonts w:ascii="Arial" w:hAnsi="Arial" w:cs="Arial"/>
                <w:sz w:val="22"/>
              </w:rPr>
              <w:t xml:space="preserve">Institutionalization and Coordination of Social Protection Sector at Federal Level </w:t>
            </w:r>
            <w:r>
              <w:rPr>
                <w:rFonts w:ascii="Arial" w:hAnsi="Arial" w:cs="Arial"/>
                <w:sz w:val="22"/>
              </w:rPr>
              <w:t xml:space="preserve">are supported </w:t>
            </w:r>
            <w:r w:rsidRPr="00BC35EE">
              <w:rPr>
                <w:rFonts w:ascii="Arial" w:hAnsi="Arial" w:cs="Arial"/>
                <w:sz w:val="22"/>
              </w:rPr>
              <w:t>to build a Social Protection System</w:t>
            </w:r>
          </w:p>
        </w:tc>
      </w:tr>
      <w:tr w:rsidR="00087C9E" w:rsidRPr="00BC35EE" w14:paraId="2D101BEE" w14:textId="77777777" w:rsidTr="00686960">
        <w:tc>
          <w:tcPr>
            <w:tcW w:w="2552" w:type="dxa"/>
            <w:shd w:val="clear" w:color="auto" w:fill="FFFF99"/>
            <w:vAlign w:val="center"/>
          </w:tcPr>
          <w:p w14:paraId="489FFACC" w14:textId="77777777" w:rsidR="00087C9E" w:rsidRPr="00BC35EE" w:rsidRDefault="00087C9E" w:rsidP="00686960">
            <w:pPr>
              <w:rPr>
                <w:rFonts w:ascii="Arial" w:hAnsi="Arial" w:cs="Arial"/>
                <w:b/>
                <w:i/>
                <w:color w:val="0000FF"/>
                <w:sz w:val="28"/>
              </w:rPr>
            </w:pPr>
            <w:r w:rsidRPr="00BC35EE">
              <w:rPr>
                <w:rFonts w:ascii="Arial" w:hAnsi="Arial" w:cs="Arial"/>
                <w:b/>
                <w:i/>
                <w:color w:val="0000FF"/>
                <w:sz w:val="22"/>
              </w:rPr>
              <w:t>Thematic policy focus</w:t>
            </w:r>
          </w:p>
        </w:tc>
        <w:tc>
          <w:tcPr>
            <w:tcW w:w="4394" w:type="dxa"/>
            <w:gridSpan w:val="2"/>
            <w:vAlign w:val="center"/>
          </w:tcPr>
          <w:p w14:paraId="3C652D2A" w14:textId="77777777" w:rsidR="00087C9E" w:rsidRPr="00BC35EE" w:rsidRDefault="005A35DE" w:rsidP="00686960">
            <w:pPr>
              <w:rPr>
                <w:rFonts w:ascii="Arial" w:hAnsi="Arial" w:cs="Arial"/>
                <w:sz w:val="22"/>
              </w:rPr>
            </w:pPr>
            <w:r w:rsidRPr="00BC35EE">
              <w:rPr>
                <w:rFonts w:ascii="Arial" w:hAnsi="Arial" w:cs="Arial"/>
                <w:sz w:val="22"/>
              </w:rPr>
              <w:t xml:space="preserve">Social Protection </w:t>
            </w:r>
          </w:p>
        </w:tc>
        <w:tc>
          <w:tcPr>
            <w:tcW w:w="1843" w:type="dxa"/>
            <w:shd w:val="clear" w:color="auto" w:fill="FFFF99"/>
            <w:vAlign w:val="center"/>
          </w:tcPr>
          <w:p w14:paraId="108281EC" w14:textId="77777777" w:rsidR="00087C9E" w:rsidRPr="00BC35EE" w:rsidRDefault="00087C9E" w:rsidP="00686960">
            <w:pPr>
              <w:rPr>
                <w:rFonts w:ascii="Arial" w:hAnsi="Arial" w:cs="Arial"/>
                <w:b/>
                <w:i/>
                <w:color w:val="0000FF"/>
                <w:sz w:val="22"/>
              </w:rPr>
            </w:pPr>
            <w:r w:rsidRPr="00BC35EE">
              <w:rPr>
                <w:rFonts w:ascii="Arial" w:hAnsi="Arial" w:cs="Arial"/>
                <w:b/>
                <w:i/>
                <w:color w:val="0000FF"/>
                <w:sz w:val="22"/>
              </w:rPr>
              <w:t>Related SDG targets</w:t>
            </w:r>
          </w:p>
        </w:tc>
        <w:tc>
          <w:tcPr>
            <w:tcW w:w="1418" w:type="dxa"/>
            <w:vAlign w:val="center"/>
          </w:tcPr>
          <w:p w14:paraId="79BEF028" w14:textId="77777777" w:rsidR="00087C9E" w:rsidRPr="00BC35EE" w:rsidRDefault="007D21FF" w:rsidP="00686960">
            <w:pPr>
              <w:rPr>
                <w:rFonts w:ascii="Arial" w:hAnsi="Arial" w:cs="Arial"/>
                <w:sz w:val="22"/>
              </w:rPr>
            </w:pPr>
            <w:r w:rsidRPr="00BC35EE">
              <w:rPr>
                <w:rFonts w:ascii="Arial" w:hAnsi="Arial" w:cs="Arial"/>
                <w:sz w:val="22"/>
              </w:rPr>
              <w:t>1.3</w:t>
            </w:r>
          </w:p>
        </w:tc>
      </w:tr>
      <w:tr w:rsidR="00087C9E" w:rsidRPr="00BC35EE" w14:paraId="75226260" w14:textId="77777777" w:rsidTr="00686960">
        <w:tc>
          <w:tcPr>
            <w:tcW w:w="2552" w:type="dxa"/>
            <w:shd w:val="clear" w:color="auto" w:fill="FFFF99"/>
            <w:vAlign w:val="center"/>
          </w:tcPr>
          <w:p w14:paraId="5E0C346E" w14:textId="77777777" w:rsidR="00087C9E" w:rsidRPr="00BC35EE" w:rsidRDefault="00087C9E" w:rsidP="00686960">
            <w:pPr>
              <w:rPr>
                <w:rFonts w:ascii="Arial" w:hAnsi="Arial" w:cs="Arial"/>
                <w:b/>
                <w:color w:val="0000FF"/>
              </w:rPr>
            </w:pPr>
            <w:r w:rsidRPr="00BC35EE">
              <w:rPr>
                <w:rFonts w:ascii="Arial" w:hAnsi="Arial" w:cs="Arial"/>
                <w:b/>
                <w:color w:val="0000FF"/>
              </w:rPr>
              <w:t>Explanation</w:t>
            </w:r>
          </w:p>
        </w:tc>
        <w:tc>
          <w:tcPr>
            <w:tcW w:w="7655" w:type="dxa"/>
            <w:gridSpan w:val="4"/>
            <w:tcBorders>
              <w:bottom w:val="single" w:sz="4" w:space="0" w:color="auto"/>
            </w:tcBorders>
            <w:vAlign w:val="center"/>
          </w:tcPr>
          <w:p w14:paraId="154437EE" w14:textId="77777777" w:rsidR="00087C9E" w:rsidRPr="0058529A" w:rsidRDefault="005A35DE" w:rsidP="002E6038">
            <w:pPr>
              <w:rPr>
                <w:rFonts w:ascii="Arial" w:hAnsi="Arial" w:cs="Arial"/>
                <w:sz w:val="22"/>
                <w:szCs w:val="22"/>
              </w:rPr>
            </w:pPr>
            <w:r w:rsidRPr="0058529A">
              <w:rPr>
                <w:rFonts w:ascii="Arial" w:hAnsi="Arial" w:cs="Arial"/>
                <w:sz w:val="22"/>
                <w:szCs w:val="22"/>
              </w:rPr>
              <w:t>The three UN agencies support the Ministry of Labour and Social Affairs (MoLSA) through the National Social Protection Platform (NSPP) for the Social Protection policy dialog and the design and delivery of a minimum package of social protection mea</w:t>
            </w:r>
            <w:r w:rsidR="0058529A">
              <w:rPr>
                <w:rFonts w:ascii="Arial" w:hAnsi="Arial" w:cs="Arial"/>
                <w:sz w:val="22"/>
                <w:szCs w:val="22"/>
              </w:rPr>
              <w:t xml:space="preserve">sures. </w:t>
            </w:r>
            <w:r w:rsidR="002E6038">
              <w:rPr>
                <w:rFonts w:ascii="Arial" w:hAnsi="Arial" w:cs="Arial"/>
                <w:sz w:val="22"/>
                <w:szCs w:val="22"/>
              </w:rPr>
              <w:t xml:space="preserve">The </w:t>
            </w:r>
            <w:r w:rsidR="0058529A">
              <w:rPr>
                <w:rFonts w:ascii="Arial" w:hAnsi="Arial" w:cs="Arial"/>
                <w:sz w:val="22"/>
                <w:szCs w:val="22"/>
              </w:rPr>
              <w:t>DRT</w:t>
            </w:r>
            <w:r w:rsidR="00924B66">
              <w:rPr>
                <w:rFonts w:ascii="Arial" w:hAnsi="Arial" w:cs="Arial"/>
                <w:sz w:val="22"/>
                <w:szCs w:val="22"/>
              </w:rPr>
              <w:t xml:space="preserve">-F </w:t>
            </w:r>
            <w:r w:rsidRPr="0058529A">
              <w:rPr>
                <w:rFonts w:ascii="Arial" w:hAnsi="Arial" w:cs="Arial"/>
                <w:sz w:val="22"/>
                <w:szCs w:val="22"/>
              </w:rPr>
              <w:t xml:space="preserve">initiative </w:t>
            </w:r>
            <w:r w:rsidR="0058529A">
              <w:rPr>
                <w:rFonts w:ascii="Arial" w:hAnsi="Arial" w:cs="Arial"/>
                <w:sz w:val="22"/>
                <w:szCs w:val="22"/>
              </w:rPr>
              <w:t>support</w:t>
            </w:r>
            <w:r w:rsidR="002E6038">
              <w:rPr>
                <w:rFonts w:ascii="Arial" w:hAnsi="Arial" w:cs="Arial"/>
                <w:sz w:val="22"/>
                <w:szCs w:val="22"/>
              </w:rPr>
              <w:t xml:space="preserve">s the </w:t>
            </w:r>
            <w:r w:rsidRPr="0058529A">
              <w:rPr>
                <w:rFonts w:ascii="Arial" w:hAnsi="Arial" w:cs="Arial"/>
                <w:sz w:val="22"/>
                <w:szCs w:val="22"/>
              </w:rPr>
              <w:t xml:space="preserve">operationalization of the social protection policy at federal and regional levels. Annual Work Plans </w:t>
            </w:r>
            <w:r w:rsidR="0058529A">
              <w:rPr>
                <w:rFonts w:ascii="Arial" w:hAnsi="Arial" w:cs="Arial"/>
                <w:sz w:val="22"/>
                <w:szCs w:val="22"/>
              </w:rPr>
              <w:t>were developed to support</w:t>
            </w:r>
            <w:r w:rsidRPr="0058529A">
              <w:rPr>
                <w:rFonts w:ascii="Arial" w:hAnsi="Arial" w:cs="Arial"/>
                <w:sz w:val="22"/>
                <w:szCs w:val="22"/>
              </w:rPr>
              <w:t xml:space="preserve"> </w:t>
            </w:r>
            <w:r w:rsidR="0058529A" w:rsidRPr="0058529A">
              <w:rPr>
                <w:rFonts w:ascii="Arial" w:hAnsi="Arial" w:cs="Arial"/>
                <w:sz w:val="22"/>
                <w:szCs w:val="22"/>
              </w:rPr>
              <w:t xml:space="preserve">MoLSA </w:t>
            </w:r>
            <w:r w:rsidRPr="0058529A">
              <w:rPr>
                <w:rFonts w:ascii="Arial" w:hAnsi="Arial" w:cs="Arial"/>
                <w:sz w:val="22"/>
                <w:szCs w:val="22"/>
              </w:rPr>
              <w:t>and sub-national Labo</w:t>
            </w:r>
            <w:r w:rsidR="00CA517C" w:rsidRPr="0058529A">
              <w:rPr>
                <w:rFonts w:ascii="Arial" w:hAnsi="Arial" w:cs="Arial"/>
                <w:sz w:val="22"/>
                <w:szCs w:val="22"/>
              </w:rPr>
              <w:t>u</w:t>
            </w:r>
            <w:r w:rsidRPr="0058529A">
              <w:rPr>
                <w:rFonts w:ascii="Arial" w:hAnsi="Arial" w:cs="Arial"/>
                <w:sz w:val="22"/>
                <w:szCs w:val="22"/>
              </w:rPr>
              <w:t>r and Social Affairs structures. Aligned with the agreed work plans, all planned activities were successfully implemented.</w:t>
            </w:r>
            <w:r w:rsidR="00CA517C" w:rsidRPr="0058529A">
              <w:rPr>
                <w:rFonts w:ascii="Arial" w:hAnsi="Arial" w:cs="Arial"/>
                <w:sz w:val="22"/>
                <w:szCs w:val="22"/>
              </w:rPr>
              <w:t xml:space="preserve"> Capacity building activities and evidence generation on social protection was needed in order to fill some gaps at federal and subnational levels.</w:t>
            </w:r>
            <w:r w:rsidR="0058529A">
              <w:rPr>
                <w:rFonts w:ascii="Arial" w:hAnsi="Arial" w:cs="Arial"/>
                <w:sz w:val="22"/>
                <w:szCs w:val="22"/>
              </w:rPr>
              <w:t xml:space="preserve"> </w:t>
            </w:r>
          </w:p>
        </w:tc>
      </w:tr>
      <w:tr w:rsidR="00087C9E" w:rsidRPr="00BC35EE" w14:paraId="6C517B47" w14:textId="77777777" w:rsidTr="00686960">
        <w:tc>
          <w:tcPr>
            <w:tcW w:w="2552" w:type="dxa"/>
            <w:shd w:val="clear" w:color="auto" w:fill="FFFF99"/>
            <w:vAlign w:val="center"/>
          </w:tcPr>
          <w:p w14:paraId="4324F090" w14:textId="77777777" w:rsidR="00087C9E" w:rsidRPr="00BC35EE" w:rsidRDefault="00087C9E" w:rsidP="00686960">
            <w:pPr>
              <w:jc w:val="center"/>
              <w:rPr>
                <w:rFonts w:ascii="Arial" w:hAnsi="Arial" w:cs="Arial"/>
                <w:b/>
                <w:color w:val="0000FF"/>
              </w:rPr>
            </w:pPr>
            <w:r w:rsidRPr="00BC35EE">
              <w:rPr>
                <w:rFonts w:ascii="Arial" w:hAnsi="Arial" w:cs="Arial"/>
                <w:b/>
                <w:color w:val="0000FF"/>
              </w:rPr>
              <w:t>Evidence</w:t>
            </w:r>
          </w:p>
        </w:tc>
        <w:tc>
          <w:tcPr>
            <w:tcW w:w="3686" w:type="dxa"/>
            <w:shd w:val="clear" w:color="auto" w:fill="FFFF99"/>
            <w:vAlign w:val="center"/>
          </w:tcPr>
          <w:p w14:paraId="7B2DAF88" w14:textId="77777777" w:rsidR="00087C9E" w:rsidRPr="00BC35EE" w:rsidRDefault="00087C9E" w:rsidP="00686960">
            <w:pPr>
              <w:jc w:val="center"/>
              <w:rPr>
                <w:rFonts w:ascii="Arial" w:hAnsi="Arial" w:cs="Arial"/>
                <w:b/>
                <w:color w:val="0000FF"/>
              </w:rPr>
            </w:pPr>
            <w:r w:rsidRPr="00BC35EE">
              <w:rPr>
                <w:rFonts w:ascii="Arial" w:hAnsi="Arial" w:cs="Arial"/>
                <w:b/>
                <w:color w:val="0000FF"/>
              </w:rPr>
              <w:t>Relevance</w:t>
            </w:r>
          </w:p>
        </w:tc>
        <w:tc>
          <w:tcPr>
            <w:tcW w:w="3969" w:type="dxa"/>
            <w:gridSpan w:val="3"/>
            <w:shd w:val="clear" w:color="auto" w:fill="FFFF99"/>
            <w:vAlign w:val="center"/>
          </w:tcPr>
          <w:p w14:paraId="22B3F1D7" w14:textId="77777777" w:rsidR="00087C9E" w:rsidRPr="00BC35EE" w:rsidRDefault="00087C9E" w:rsidP="00686960">
            <w:pPr>
              <w:jc w:val="center"/>
              <w:rPr>
                <w:rFonts w:ascii="Arial" w:hAnsi="Arial" w:cs="Arial"/>
                <w:b/>
                <w:color w:val="0000FF"/>
              </w:rPr>
            </w:pPr>
            <w:r w:rsidRPr="00BC35EE">
              <w:rPr>
                <w:rFonts w:ascii="Arial" w:hAnsi="Arial" w:cs="Arial"/>
                <w:b/>
                <w:color w:val="0000FF"/>
              </w:rPr>
              <w:t>Needs/Gaps</w:t>
            </w:r>
          </w:p>
        </w:tc>
      </w:tr>
      <w:tr w:rsidR="00087C9E" w:rsidRPr="00BC35EE" w14:paraId="78960C0E" w14:textId="77777777" w:rsidTr="00686960">
        <w:tc>
          <w:tcPr>
            <w:tcW w:w="2552" w:type="dxa"/>
            <w:vAlign w:val="center"/>
          </w:tcPr>
          <w:p w14:paraId="0CF33926" w14:textId="77777777" w:rsidR="00087C9E" w:rsidRPr="0058529A" w:rsidRDefault="007B7C4D" w:rsidP="00686960">
            <w:pPr>
              <w:rPr>
                <w:rFonts w:ascii="Arial" w:hAnsi="Arial" w:cs="Arial"/>
                <w:sz w:val="22"/>
                <w:szCs w:val="22"/>
              </w:rPr>
            </w:pPr>
            <w:r w:rsidRPr="0058529A">
              <w:rPr>
                <w:rFonts w:ascii="Arial" w:hAnsi="Arial" w:cs="Arial"/>
                <w:sz w:val="22"/>
                <w:szCs w:val="22"/>
              </w:rPr>
              <w:t>Existing Social Protection related interventions, e.g. PSNP</w:t>
            </w:r>
          </w:p>
          <w:p w14:paraId="69E41F13" w14:textId="77777777" w:rsidR="00087C9E" w:rsidRPr="0058529A" w:rsidRDefault="00087C9E" w:rsidP="00686960">
            <w:pPr>
              <w:rPr>
                <w:rFonts w:ascii="Arial" w:hAnsi="Arial" w:cs="Arial"/>
                <w:sz w:val="22"/>
                <w:szCs w:val="22"/>
              </w:rPr>
            </w:pPr>
          </w:p>
        </w:tc>
        <w:tc>
          <w:tcPr>
            <w:tcW w:w="3686" w:type="dxa"/>
            <w:vAlign w:val="center"/>
          </w:tcPr>
          <w:p w14:paraId="6F89058C" w14:textId="77777777" w:rsidR="00087C9E" w:rsidRPr="0058529A" w:rsidRDefault="007B7C4D" w:rsidP="00686960">
            <w:pPr>
              <w:rPr>
                <w:rFonts w:ascii="Arial" w:hAnsi="Arial" w:cs="Arial"/>
                <w:sz w:val="22"/>
                <w:szCs w:val="22"/>
              </w:rPr>
            </w:pPr>
            <w:r w:rsidRPr="0058529A">
              <w:rPr>
                <w:rFonts w:ascii="Arial" w:hAnsi="Arial" w:cs="Arial"/>
                <w:sz w:val="22"/>
                <w:szCs w:val="22"/>
              </w:rPr>
              <w:t>A joint legal framework was needed to ensure smooth and integrated implementation of all social protection related interventions.</w:t>
            </w:r>
          </w:p>
        </w:tc>
        <w:tc>
          <w:tcPr>
            <w:tcW w:w="3969" w:type="dxa"/>
            <w:gridSpan w:val="3"/>
            <w:vAlign w:val="center"/>
          </w:tcPr>
          <w:p w14:paraId="76A6D068" w14:textId="77777777" w:rsidR="00087C9E" w:rsidRPr="0058529A" w:rsidRDefault="008E28D8" w:rsidP="00686960">
            <w:pPr>
              <w:rPr>
                <w:rFonts w:ascii="Arial" w:hAnsi="Arial" w:cs="Arial"/>
                <w:sz w:val="22"/>
                <w:szCs w:val="22"/>
              </w:rPr>
            </w:pPr>
            <w:r w:rsidRPr="0058529A">
              <w:rPr>
                <w:rFonts w:ascii="Arial" w:hAnsi="Arial" w:cs="Arial"/>
                <w:sz w:val="22"/>
                <w:szCs w:val="22"/>
              </w:rPr>
              <w:t xml:space="preserve">Social Protection Action Plans </w:t>
            </w:r>
            <w:r w:rsidR="00072A20">
              <w:rPr>
                <w:rFonts w:ascii="Arial" w:hAnsi="Arial" w:cs="Arial"/>
                <w:sz w:val="22"/>
                <w:szCs w:val="22"/>
              </w:rPr>
              <w:t xml:space="preserve">are </w:t>
            </w:r>
            <w:r w:rsidRPr="0058529A">
              <w:rPr>
                <w:rFonts w:ascii="Arial" w:hAnsi="Arial" w:cs="Arial"/>
                <w:sz w:val="22"/>
                <w:szCs w:val="22"/>
              </w:rPr>
              <w:t>to be finalized at Federal and Regional Levels as a follow-up activity to this completed intervention</w:t>
            </w:r>
            <w:r w:rsidR="00072A20">
              <w:rPr>
                <w:rFonts w:ascii="Arial" w:hAnsi="Arial" w:cs="Arial"/>
                <w:sz w:val="22"/>
                <w:szCs w:val="22"/>
              </w:rPr>
              <w:t>.</w:t>
            </w:r>
          </w:p>
        </w:tc>
      </w:tr>
    </w:tbl>
    <w:p w14:paraId="2F59730B" w14:textId="77777777" w:rsidR="00087C9E" w:rsidRPr="00BC35EE" w:rsidRDefault="00087C9E" w:rsidP="00087C9E">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087C9E" w:rsidRPr="00BC35EE" w14:paraId="55E159DA" w14:textId="77777777" w:rsidTr="00686960">
        <w:tc>
          <w:tcPr>
            <w:tcW w:w="2552" w:type="dxa"/>
            <w:shd w:val="clear" w:color="auto" w:fill="FFFF99"/>
            <w:vAlign w:val="center"/>
          </w:tcPr>
          <w:p w14:paraId="159F2D83" w14:textId="77777777" w:rsidR="00087C9E" w:rsidRPr="00BC35EE" w:rsidRDefault="00087C9E" w:rsidP="00686960">
            <w:pPr>
              <w:rPr>
                <w:rFonts w:ascii="Arial" w:hAnsi="Arial" w:cs="Arial"/>
                <w:b/>
                <w:color w:val="0000FF"/>
              </w:rPr>
            </w:pPr>
            <w:r w:rsidRPr="00BC35EE">
              <w:rPr>
                <w:rFonts w:ascii="Arial" w:hAnsi="Arial" w:cs="Arial"/>
                <w:b/>
                <w:color w:val="0000FF"/>
              </w:rPr>
              <w:t>Key Result No.2</w:t>
            </w:r>
          </w:p>
        </w:tc>
        <w:tc>
          <w:tcPr>
            <w:tcW w:w="7655" w:type="dxa"/>
            <w:gridSpan w:val="4"/>
            <w:vAlign w:val="center"/>
          </w:tcPr>
          <w:p w14:paraId="16A1BD21" w14:textId="77777777" w:rsidR="00087C9E" w:rsidRPr="00BC35EE" w:rsidRDefault="00CA517C" w:rsidP="00072A20">
            <w:pPr>
              <w:rPr>
                <w:rFonts w:ascii="Arial" w:hAnsi="Arial" w:cs="Arial"/>
                <w:sz w:val="22"/>
              </w:rPr>
            </w:pPr>
            <w:r w:rsidRPr="00BC35EE">
              <w:rPr>
                <w:rFonts w:ascii="Arial" w:hAnsi="Arial" w:cs="Arial"/>
                <w:sz w:val="22"/>
              </w:rPr>
              <w:t>Social Protection Policy and Strategy are translated into Regional Action Plans for at least 4 more regions</w:t>
            </w:r>
          </w:p>
        </w:tc>
      </w:tr>
      <w:tr w:rsidR="00087C9E" w:rsidRPr="00BC35EE" w14:paraId="5D2AB6F3" w14:textId="77777777" w:rsidTr="00686960">
        <w:tc>
          <w:tcPr>
            <w:tcW w:w="2552" w:type="dxa"/>
            <w:shd w:val="clear" w:color="auto" w:fill="FFFF99"/>
            <w:vAlign w:val="center"/>
          </w:tcPr>
          <w:p w14:paraId="4140E93F" w14:textId="77777777" w:rsidR="00087C9E" w:rsidRPr="00BC35EE" w:rsidRDefault="00087C9E" w:rsidP="00686960">
            <w:pPr>
              <w:rPr>
                <w:rFonts w:ascii="Arial" w:hAnsi="Arial" w:cs="Arial"/>
                <w:b/>
                <w:i/>
                <w:color w:val="0000FF"/>
                <w:sz w:val="28"/>
              </w:rPr>
            </w:pPr>
            <w:r w:rsidRPr="00BC35EE">
              <w:rPr>
                <w:rFonts w:ascii="Arial" w:hAnsi="Arial" w:cs="Arial"/>
                <w:b/>
                <w:i/>
                <w:color w:val="0000FF"/>
                <w:sz w:val="22"/>
              </w:rPr>
              <w:t>Thematic policy focus</w:t>
            </w:r>
          </w:p>
        </w:tc>
        <w:tc>
          <w:tcPr>
            <w:tcW w:w="4394" w:type="dxa"/>
            <w:gridSpan w:val="2"/>
            <w:vAlign w:val="center"/>
          </w:tcPr>
          <w:p w14:paraId="7240E2AF" w14:textId="77777777" w:rsidR="00087C9E" w:rsidRPr="00BC35EE" w:rsidRDefault="00954AFD" w:rsidP="00686960">
            <w:pPr>
              <w:rPr>
                <w:rFonts w:ascii="Arial" w:hAnsi="Arial" w:cs="Arial"/>
                <w:sz w:val="22"/>
              </w:rPr>
            </w:pPr>
            <w:r w:rsidRPr="00BC35EE">
              <w:rPr>
                <w:rFonts w:ascii="Arial" w:hAnsi="Arial" w:cs="Arial"/>
                <w:sz w:val="22"/>
              </w:rPr>
              <w:t xml:space="preserve">Social Protection </w:t>
            </w:r>
          </w:p>
        </w:tc>
        <w:tc>
          <w:tcPr>
            <w:tcW w:w="1843" w:type="dxa"/>
            <w:shd w:val="clear" w:color="auto" w:fill="FFFF99"/>
            <w:vAlign w:val="center"/>
          </w:tcPr>
          <w:p w14:paraId="3E455ABF" w14:textId="77777777" w:rsidR="00087C9E" w:rsidRPr="00BC35EE" w:rsidRDefault="00087C9E" w:rsidP="00686960">
            <w:pPr>
              <w:rPr>
                <w:rFonts w:ascii="Arial" w:hAnsi="Arial" w:cs="Arial"/>
                <w:b/>
                <w:i/>
                <w:color w:val="0000FF"/>
                <w:sz w:val="22"/>
              </w:rPr>
            </w:pPr>
            <w:r w:rsidRPr="00BC35EE">
              <w:rPr>
                <w:rFonts w:ascii="Arial" w:hAnsi="Arial" w:cs="Arial"/>
                <w:b/>
                <w:i/>
                <w:color w:val="0000FF"/>
                <w:sz w:val="22"/>
              </w:rPr>
              <w:t>Related SDG targets</w:t>
            </w:r>
          </w:p>
        </w:tc>
        <w:tc>
          <w:tcPr>
            <w:tcW w:w="1418" w:type="dxa"/>
            <w:vAlign w:val="center"/>
          </w:tcPr>
          <w:p w14:paraId="05B71EF1" w14:textId="77777777" w:rsidR="00087C9E" w:rsidRPr="00BC35EE" w:rsidRDefault="00C92686" w:rsidP="00686960">
            <w:pPr>
              <w:rPr>
                <w:rFonts w:ascii="Arial" w:hAnsi="Arial" w:cs="Arial"/>
                <w:sz w:val="22"/>
              </w:rPr>
            </w:pPr>
            <w:r w:rsidRPr="00BC35EE">
              <w:rPr>
                <w:rFonts w:ascii="Arial" w:hAnsi="Arial" w:cs="Arial"/>
                <w:sz w:val="22"/>
              </w:rPr>
              <w:t>1.3</w:t>
            </w:r>
          </w:p>
        </w:tc>
      </w:tr>
      <w:tr w:rsidR="00087C9E" w:rsidRPr="00BC35EE" w14:paraId="6596B50B" w14:textId="77777777" w:rsidTr="00686960">
        <w:tc>
          <w:tcPr>
            <w:tcW w:w="2552" w:type="dxa"/>
            <w:shd w:val="clear" w:color="auto" w:fill="FFFF99"/>
            <w:vAlign w:val="center"/>
          </w:tcPr>
          <w:p w14:paraId="4AB97958" w14:textId="77777777" w:rsidR="00087C9E" w:rsidRPr="00BC35EE" w:rsidRDefault="00087C9E" w:rsidP="00686960">
            <w:pPr>
              <w:rPr>
                <w:rFonts w:ascii="Arial" w:hAnsi="Arial" w:cs="Arial"/>
                <w:b/>
                <w:color w:val="0000FF"/>
              </w:rPr>
            </w:pPr>
            <w:r w:rsidRPr="00BC35EE">
              <w:rPr>
                <w:rFonts w:ascii="Arial" w:hAnsi="Arial" w:cs="Arial"/>
                <w:b/>
                <w:color w:val="0000FF"/>
              </w:rPr>
              <w:t>Explanation</w:t>
            </w:r>
          </w:p>
        </w:tc>
        <w:tc>
          <w:tcPr>
            <w:tcW w:w="7655" w:type="dxa"/>
            <w:gridSpan w:val="4"/>
            <w:tcBorders>
              <w:bottom w:val="single" w:sz="4" w:space="0" w:color="auto"/>
            </w:tcBorders>
            <w:vAlign w:val="center"/>
          </w:tcPr>
          <w:p w14:paraId="4871027B" w14:textId="77777777" w:rsidR="00954AFD" w:rsidRPr="00BC35EE" w:rsidRDefault="00954AFD" w:rsidP="00954AFD">
            <w:pPr>
              <w:jc w:val="both"/>
              <w:rPr>
                <w:rFonts w:ascii="Arial" w:hAnsi="Arial" w:cs="Arial"/>
                <w:sz w:val="22"/>
                <w:szCs w:val="22"/>
              </w:rPr>
            </w:pPr>
            <w:r w:rsidRPr="00BC35EE">
              <w:rPr>
                <w:rFonts w:ascii="Arial" w:hAnsi="Arial" w:cs="Arial"/>
                <w:sz w:val="22"/>
                <w:szCs w:val="22"/>
              </w:rPr>
              <w:t>The Government of Ethiopia recently issued a comprehensive National Social Protection Policy (NSPP)</w:t>
            </w:r>
            <w:r w:rsidR="006456F1">
              <w:rPr>
                <w:rFonts w:ascii="Arial" w:hAnsi="Arial" w:cs="Arial"/>
                <w:sz w:val="22"/>
                <w:szCs w:val="22"/>
              </w:rPr>
              <w:t>,</w:t>
            </w:r>
            <w:r w:rsidRPr="00BC35EE">
              <w:rPr>
                <w:rFonts w:ascii="Arial" w:hAnsi="Arial" w:cs="Arial"/>
                <w:sz w:val="22"/>
                <w:szCs w:val="22"/>
              </w:rPr>
              <w:t xml:space="preserve"> which contributes considerably to the establishment of a social protection system in the country. </w:t>
            </w:r>
            <w:r w:rsidR="006456F1">
              <w:rPr>
                <w:rFonts w:ascii="Arial" w:hAnsi="Arial" w:cs="Arial"/>
                <w:sz w:val="22"/>
                <w:szCs w:val="22"/>
              </w:rPr>
              <w:t>The policy includes the design and implementation of a costed national social protection action plan (SPAP) and regional specific action plans for bureaus of Labour and Social Affairs.</w:t>
            </w:r>
            <w:r w:rsidR="002E2F2A">
              <w:rPr>
                <w:rFonts w:ascii="Arial" w:hAnsi="Arial" w:cs="Arial"/>
                <w:sz w:val="22"/>
                <w:szCs w:val="22"/>
              </w:rPr>
              <w:t xml:space="preserve">  </w:t>
            </w:r>
            <w:r w:rsidRPr="00BC35EE">
              <w:rPr>
                <w:rFonts w:ascii="Arial" w:hAnsi="Arial" w:cs="Arial"/>
                <w:sz w:val="22"/>
                <w:szCs w:val="22"/>
              </w:rPr>
              <w:t>The development of the national and regional SPAPs is based on the core strategic direction and focus areas of the NSPP and the draft social protection strategy</w:t>
            </w:r>
            <w:r w:rsidR="002E2F2A">
              <w:rPr>
                <w:rFonts w:ascii="Arial" w:hAnsi="Arial" w:cs="Arial"/>
                <w:sz w:val="22"/>
                <w:szCs w:val="22"/>
              </w:rPr>
              <w:t xml:space="preserve"> already developed</w:t>
            </w:r>
            <w:r w:rsidRPr="00BC35EE">
              <w:rPr>
                <w:rFonts w:ascii="Arial" w:hAnsi="Arial" w:cs="Arial"/>
                <w:sz w:val="22"/>
                <w:szCs w:val="22"/>
              </w:rPr>
              <w:t xml:space="preserve">. </w:t>
            </w:r>
            <w:r w:rsidR="002E2F2A" w:rsidRPr="002E2F2A">
              <w:rPr>
                <w:rFonts w:ascii="Arial" w:hAnsi="Arial" w:cs="Arial"/>
                <w:sz w:val="22"/>
                <w:szCs w:val="22"/>
              </w:rPr>
              <w:t xml:space="preserve">As the NSPP, MoLSA and the regional BoLSAs have limited capacity to undertake such a strategic and complex task on their own, UNICEF supports the government through the recruitment of a consultancy firm </w:t>
            </w:r>
            <w:r w:rsidR="002E2F2A">
              <w:rPr>
                <w:rFonts w:ascii="Arial" w:hAnsi="Arial" w:cs="Arial"/>
                <w:sz w:val="22"/>
                <w:szCs w:val="22"/>
              </w:rPr>
              <w:t>for</w:t>
            </w:r>
            <w:r w:rsidR="002E2F2A" w:rsidRPr="002E2F2A">
              <w:rPr>
                <w:rFonts w:ascii="Arial" w:hAnsi="Arial" w:cs="Arial"/>
                <w:sz w:val="22"/>
                <w:szCs w:val="22"/>
              </w:rPr>
              <w:t xml:space="preserve"> the development of</w:t>
            </w:r>
            <w:r w:rsidR="002E2F2A">
              <w:rPr>
                <w:rFonts w:ascii="Arial" w:hAnsi="Arial" w:cs="Arial"/>
                <w:sz w:val="22"/>
                <w:szCs w:val="22"/>
              </w:rPr>
              <w:t xml:space="preserve"> and</w:t>
            </w:r>
            <w:r w:rsidR="002E2F2A" w:rsidRPr="002E2F2A">
              <w:rPr>
                <w:rFonts w:ascii="Arial" w:hAnsi="Arial" w:cs="Arial"/>
                <w:sz w:val="22"/>
                <w:szCs w:val="22"/>
              </w:rPr>
              <w:t xml:space="preserve"> supports th</w:t>
            </w:r>
            <w:r w:rsidR="002E2F2A">
              <w:rPr>
                <w:rFonts w:ascii="Arial" w:hAnsi="Arial" w:cs="Arial"/>
                <w:sz w:val="22"/>
                <w:szCs w:val="22"/>
              </w:rPr>
              <w:t>e</w:t>
            </w:r>
            <w:r w:rsidR="002E2F2A" w:rsidRPr="002E2F2A">
              <w:rPr>
                <w:rFonts w:ascii="Arial" w:hAnsi="Arial" w:cs="Arial"/>
                <w:sz w:val="22"/>
                <w:szCs w:val="22"/>
              </w:rPr>
              <w:t xml:space="preserve"> regional BoLSAs directly to ensure regional realities are reflected in the SPAPS and to guarantee regional ownership of this strategic document</w:t>
            </w:r>
            <w:r w:rsidR="002E2F2A">
              <w:rPr>
                <w:rFonts w:ascii="Arial" w:hAnsi="Arial" w:cs="Arial"/>
                <w:sz w:val="22"/>
                <w:szCs w:val="22"/>
              </w:rPr>
              <w:t xml:space="preserve">. The </w:t>
            </w:r>
            <w:r w:rsidRPr="00BC35EE">
              <w:rPr>
                <w:rFonts w:ascii="Arial" w:hAnsi="Arial" w:cs="Arial"/>
                <w:sz w:val="22"/>
                <w:szCs w:val="22"/>
              </w:rPr>
              <w:t xml:space="preserve">direct assistance increased the regional BoLSAs’ respective capacities and strengthened the regional participation in the preparatory activities of the draft regional action plans that will then feed into the federal one. Awareness raising activities around the social protection policy and strategy have been conducted with higher level officials. Stakeholder consultations with involved sectors have been held and a draft regional action plan incorporating the regional social protection priorities for the next five years is available. Finalization of the regional action plans will be done in close collaboration with the federal level and once the federal action plan is approved. </w:t>
            </w:r>
          </w:p>
          <w:p w14:paraId="3278F689" w14:textId="77777777" w:rsidR="00087C9E" w:rsidRPr="00BC35EE" w:rsidRDefault="00087C9E" w:rsidP="00686960">
            <w:pPr>
              <w:rPr>
                <w:rFonts w:ascii="Arial" w:hAnsi="Arial" w:cs="Arial"/>
                <w:sz w:val="20"/>
              </w:rPr>
            </w:pPr>
          </w:p>
        </w:tc>
      </w:tr>
      <w:tr w:rsidR="00087C9E" w:rsidRPr="00BC35EE" w14:paraId="7267E207" w14:textId="77777777" w:rsidTr="00686960">
        <w:tc>
          <w:tcPr>
            <w:tcW w:w="2552" w:type="dxa"/>
            <w:shd w:val="clear" w:color="auto" w:fill="FFFF99"/>
            <w:vAlign w:val="center"/>
          </w:tcPr>
          <w:p w14:paraId="61AC4794" w14:textId="77777777" w:rsidR="00087C9E" w:rsidRPr="00BC35EE" w:rsidRDefault="00087C9E" w:rsidP="00686960">
            <w:pPr>
              <w:jc w:val="center"/>
              <w:rPr>
                <w:rFonts w:ascii="Arial" w:hAnsi="Arial" w:cs="Arial"/>
                <w:b/>
                <w:color w:val="0000FF"/>
              </w:rPr>
            </w:pPr>
            <w:r w:rsidRPr="00BC35EE">
              <w:rPr>
                <w:rFonts w:ascii="Arial" w:hAnsi="Arial" w:cs="Arial"/>
                <w:b/>
                <w:color w:val="0000FF"/>
              </w:rPr>
              <w:t>Evidence</w:t>
            </w:r>
          </w:p>
        </w:tc>
        <w:tc>
          <w:tcPr>
            <w:tcW w:w="3686" w:type="dxa"/>
            <w:shd w:val="clear" w:color="auto" w:fill="FFFF99"/>
            <w:vAlign w:val="center"/>
          </w:tcPr>
          <w:p w14:paraId="2942D7C7" w14:textId="77777777" w:rsidR="00087C9E" w:rsidRPr="00BC35EE" w:rsidRDefault="00087C9E" w:rsidP="00686960">
            <w:pPr>
              <w:jc w:val="center"/>
              <w:rPr>
                <w:rFonts w:ascii="Arial" w:hAnsi="Arial" w:cs="Arial"/>
                <w:b/>
                <w:color w:val="0000FF"/>
              </w:rPr>
            </w:pPr>
            <w:r w:rsidRPr="00BC35EE">
              <w:rPr>
                <w:rFonts w:ascii="Arial" w:hAnsi="Arial" w:cs="Arial"/>
                <w:b/>
                <w:color w:val="0000FF"/>
              </w:rPr>
              <w:t>Relevance</w:t>
            </w:r>
          </w:p>
        </w:tc>
        <w:tc>
          <w:tcPr>
            <w:tcW w:w="3969" w:type="dxa"/>
            <w:gridSpan w:val="3"/>
            <w:shd w:val="clear" w:color="auto" w:fill="FFFF99"/>
            <w:vAlign w:val="center"/>
          </w:tcPr>
          <w:p w14:paraId="045CAD10" w14:textId="77777777" w:rsidR="00087C9E" w:rsidRPr="00BC35EE" w:rsidRDefault="00087C9E" w:rsidP="00686960">
            <w:pPr>
              <w:jc w:val="center"/>
              <w:rPr>
                <w:rFonts w:ascii="Arial" w:hAnsi="Arial" w:cs="Arial"/>
                <w:b/>
                <w:color w:val="0000FF"/>
              </w:rPr>
            </w:pPr>
            <w:r w:rsidRPr="00BC35EE">
              <w:rPr>
                <w:rFonts w:ascii="Arial" w:hAnsi="Arial" w:cs="Arial"/>
                <w:b/>
                <w:color w:val="0000FF"/>
              </w:rPr>
              <w:t>Needs/Gaps</w:t>
            </w:r>
          </w:p>
        </w:tc>
      </w:tr>
      <w:tr w:rsidR="00087C9E" w:rsidRPr="00BC35EE" w14:paraId="3A6F3505" w14:textId="77777777" w:rsidTr="00686960">
        <w:tc>
          <w:tcPr>
            <w:tcW w:w="2552" w:type="dxa"/>
            <w:vAlign w:val="center"/>
          </w:tcPr>
          <w:p w14:paraId="16570E9F" w14:textId="77777777" w:rsidR="00087C9E" w:rsidRPr="006456F1" w:rsidRDefault="007B7C4D" w:rsidP="00686960">
            <w:pPr>
              <w:rPr>
                <w:rFonts w:ascii="Arial" w:hAnsi="Arial" w:cs="Arial"/>
                <w:sz w:val="22"/>
                <w:szCs w:val="22"/>
              </w:rPr>
            </w:pPr>
            <w:r w:rsidRPr="006456F1">
              <w:rPr>
                <w:rFonts w:ascii="Arial" w:hAnsi="Arial" w:cs="Arial"/>
                <w:sz w:val="22"/>
                <w:szCs w:val="22"/>
              </w:rPr>
              <w:t>Existing National Social Protection Policy</w:t>
            </w:r>
          </w:p>
          <w:p w14:paraId="24D8A8C7" w14:textId="77777777" w:rsidR="00087C9E" w:rsidRPr="006456F1" w:rsidRDefault="00087C9E" w:rsidP="00686960">
            <w:pPr>
              <w:rPr>
                <w:rFonts w:ascii="Arial" w:hAnsi="Arial" w:cs="Arial"/>
                <w:sz w:val="22"/>
                <w:szCs w:val="22"/>
              </w:rPr>
            </w:pPr>
          </w:p>
        </w:tc>
        <w:tc>
          <w:tcPr>
            <w:tcW w:w="3686" w:type="dxa"/>
            <w:vAlign w:val="center"/>
          </w:tcPr>
          <w:p w14:paraId="26CFAAEB" w14:textId="77777777" w:rsidR="00087C9E" w:rsidRPr="006456F1" w:rsidRDefault="00C92686" w:rsidP="00C92686">
            <w:pPr>
              <w:rPr>
                <w:rFonts w:ascii="Arial" w:hAnsi="Arial" w:cs="Arial"/>
                <w:sz w:val="22"/>
                <w:szCs w:val="22"/>
              </w:rPr>
            </w:pPr>
            <w:r w:rsidRPr="006456F1">
              <w:rPr>
                <w:rFonts w:ascii="Arial" w:hAnsi="Arial" w:cs="Arial"/>
                <w:sz w:val="22"/>
                <w:szCs w:val="22"/>
              </w:rPr>
              <w:t>The recently endorsed</w:t>
            </w:r>
            <w:r w:rsidR="007B7C4D" w:rsidRPr="006456F1">
              <w:rPr>
                <w:rFonts w:ascii="Arial" w:hAnsi="Arial" w:cs="Arial"/>
                <w:sz w:val="22"/>
                <w:szCs w:val="22"/>
              </w:rPr>
              <w:t xml:space="preserve"> Social Protection Policy </w:t>
            </w:r>
            <w:r w:rsidRPr="006456F1">
              <w:rPr>
                <w:rFonts w:ascii="Arial" w:hAnsi="Arial" w:cs="Arial"/>
                <w:sz w:val="22"/>
                <w:szCs w:val="22"/>
              </w:rPr>
              <w:t>requires</w:t>
            </w:r>
            <w:r w:rsidR="007B7C4D" w:rsidRPr="006456F1">
              <w:rPr>
                <w:rFonts w:ascii="Arial" w:hAnsi="Arial" w:cs="Arial"/>
                <w:sz w:val="22"/>
                <w:szCs w:val="22"/>
              </w:rPr>
              <w:t xml:space="preserve"> a practical tool to ensure smooth operationalization and implementation</w:t>
            </w:r>
            <w:r w:rsidR="006456F1">
              <w:rPr>
                <w:rFonts w:ascii="Arial" w:hAnsi="Arial" w:cs="Arial"/>
                <w:sz w:val="22"/>
                <w:szCs w:val="22"/>
              </w:rPr>
              <w:t>.</w:t>
            </w:r>
          </w:p>
        </w:tc>
        <w:tc>
          <w:tcPr>
            <w:tcW w:w="3969" w:type="dxa"/>
            <w:gridSpan w:val="3"/>
            <w:vAlign w:val="center"/>
          </w:tcPr>
          <w:p w14:paraId="07DCBDEF" w14:textId="77777777" w:rsidR="00087C9E" w:rsidRPr="006456F1" w:rsidRDefault="008E28D8" w:rsidP="00686960">
            <w:pPr>
              <w:rPr>
                <w:rFonts w:ascii="Arial" w:hAnsi="Arial" w:cs="Arial"/>
                <w:sz w:val="22"/>
                <w:szCs w:val="22"/>
              </w:rPr>
            </w:pPr>
            <w:r w:rsidRPr="006456F1">
              <w:rPr>
                <w:rFonts w:ascii="Arial" w:hAnsi="Arial" w:cs="Arial"/>
                <w:sz w:val="22"/>
                <w:szCs w:val="22"/>
              </w:rPr>
              <w:t>Draft SPAPs</w:t>
            </w:r>
            <w:r w:rsidR="006456F1">
              <w:rPr>
                <w:rFonts w:ascii="Arial" w:hAnsi="Arial" w:cs="Arial"/>
                <w:sz w:val="22"/>
                <w:szCs w:val="22"/>
              </w:rPr>
              <w:t xml:space="preserve"> are</w:t>
            </w:r>
            <w:r w:rsidRPr="006456F1">
              <w:rPr>
                <w:rFonts w:ascii="Arial" w:hAnsi="Arial" w:cs="Arial"/>
                <w:sz w:val="22"/>
                <w:szCs w:val="22"/>
              </w:rPr>
              <w:t xml:space="preserve"> to be finalized</w:t>
            </w:r>
            <w:r w:rsidR="006456F1">
              <w:rPr>
                <w:rFonts w:ascii="Arial" w:hAnsi="Arial" w:cs="Arial"/>
                <w:sz w:val="22"/>
                <w:szCs w:val="22"/>
              </w:rPr>
              <w:t>.</w:t>
            </w:r>
          </w:p>
        </w:tc>
      </w:tr>
    </w:tbl>
    <w:p w14:paraId="5751C753" w14:textId="77777777" w:rsidR="00087C9E" w:rsidRPr="00BC35EE" w:rsidRDefault="00087C9E" w:rsidP="00087C9E">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CA517C" w:rsidRPr="00BC35EE" w14:paraId="4328ECA5" w14:textId="77777777" w:rsidTr="004C5985">
        <w:tc>
          <w:tcPr>
            <w:tcW w:w="2552" w:type="dxa"/>
            <w:shd w:val="clear" w:color="auto" w:fill="FFFF99"/>
            <w:vAlign w:val="center"/>
          </w:tcPr>
          <w:p w14:paraId="77589211" w14:textId="77777777" w:rsidR="00CA517C" w:rsidRPr="00BC35EE" w:rsidRDefault="00CA517C" w:rsidP="004C5985">
            <w:pPr>
              <w:rPr>
                <w:rFonts w:ascii="Arial" w:hAnsi="Arial" w:cs="Arial"/>
                <w:b/>
                <w:color w:val="0000FF"/>
              </w:rPr>
            </w:pPr>
            <w:r w:rsidRPr="00BC35EE">
              <w:rPr>
                <w:rFonts w:ascii="Arial" w:hAnsi="Arial" w:cs="Arial"/>
                <w:b/>
                <w:color w:val="0000FF"/>
              </w:rPr>
              <w:t>Key Result No.3</w:t>
            </w:r>
          </w:p>
        </w:tc>
        <w:tc>
          <w:tcPr>
            <w:tcW w:w="7655" w:type="dxa"/>
            <w:gridSpan w:val="4"/>
            <w:vAlign w:val="center"/>
          </w:tcPr>
          <w:p w14:paraId="1BE88AFE" w14:textId="77777777" w:rsidR="00CA517C" w:rsidRPr="00BC35EE" w:rsidRDefault="006456F1" w:rsidP="004C5985">
            <w:pPr>
              <w:rPr>
                <w:rFonts w:ascii="Arial" w:hAnsi="Arial" w:cs="Arial"/>
                <w:sz w:val="22"/>
              </w:rPr>
            </w:pPr>
            <w:r>
              <w:rPr>
                <w:rFonts w:ascii="Arial" w:hAnsi="Arial" w:cs="Arial"/>
                <w:sz w:val="22"/>
              </w:rPr>
              <w:t>I</w:t>
            </w:r>
            <w:r w:rsidRPr="00BC35EE">
              <w:rPr>
                <w:rFonts w:ascii="Arial" w:hAnsi="Arial" w:cs="Arial"/>
                <w:sz w:val="22"/>
              </w:rPr>
              <w:t>nstitutional framework to support coordination of social protection services in the sub-regions</w:t>
            </w:r>
            <w:r>
              <w:rPr>
                <w:rFonts w:ascii="Arial" w:hAnsi="Arial" w:cs="Arial"/>
                <w:sz w:val="22"/>
              </w:rPr>
              <w:t xml:space="preserve"> is established</w:t>
            </w:r>
          </w:p>
        </w:tc>
      </w:tr>
      <w:tr w:rsidR="00CA517C" w:rsidRPr="00BC35EE" w14:paraId="0031B327" w14:textId="77777777" w:rsidTr="004C5985">
        <w:tc>
          <w:tcPr>
            <w:tcW w:w="2552" w:type="dxa"/>
            <w:shd w:val="clear" w:color="auto" w:fill="FFFF99"/>
            <w:vAlign w:val="center"/>
          </w:tcPr>
          <w:p w14:paraId="140B3C87" w14:textId="77777777" w:rsidR="00CA517C" w:rsidRPr="00BC35EE" w:rsidRDefault="00CA517C" w:rsidP="004C5985">
            <w:pPr>
              <w:rPr>
                <w:rFonts w:ascii="Arial" w:hAnsi="Arial" w:cs="Arial"/>
                <w:b/>
                <w:i/>
                <w:color w:val="0000FF"/>
                <w:sz w:val="28"/>
              </w:rPr>
            </w:pPr>
            <w:r w:rsidRPr="00BC35EE">
              <w:rPr>
                <w:rFonts w:ascii="Arial" w:hAnsi="Arial" w:cs="Arial"/>
                <w:b/>
                <w:i/>
                <w:color w:val="0000FF"/>
                <w:sz w:val="22"/>
              </w:rPr>
              <w:t>Thematic policy focus</w:t>
            </w:r>
          </w:p>
        </w:tc>
        <w:tc>
          <w:tcPr>
            <w:tcW w:w="4394" w:type="dxa"/>
            <w:gridSpan w:val="2"/>
            <w:vAlign w:val="center"/>
          </w:tcPr>
          <w:p w14:paraId="0E1DBE91" w14:textId="77777777" w:rsidR="00CA517C" w:rsidRPr="00BC35EE" w:rsidRDefault="00CA517C" w:rsidP="004C5985">
            <w:pPr>
              <w:rPr>
                <w:rFonts w:ascii="Arial" w:hAnsi="Arial" w:cs="Arial"/>
                <w:sz w:val="22"/>
              </w:rPr>
            </w:pPr>
            <w:r w:rsidRPr="00BC35EE">
              <w:rPr>
                <w:rFonts w:ascii="Arial" w:hAnsi="Arial" w:cs="Arial"/>
                <w:sz w:val="22"/>
              </w:rPr>
              <w:t xml:space="preserve">Social Protection </w:t>
            </w:r>
          </w:p>
        </w:tc>
        <w:tc>
          <w:tcPr>
            <w:tcW w:w="1843" w:type="dxa"/>
            <w:shd w:val="clear" w:color="auto" w:fill="FFFF99"/>
            <w:vAlign w:val="center"/>
          </w:tcPr>
          <w:p w14:paraId="26248B02" w14:textId="77777777" w:rsidR="00CA517C" w:rsidRPr="00BC35EE" w:rsidRDefault="00CA517C" w:rsidP="004C5985">
            <w:pPr>
              <w:rPr>
                <w:rFonts w:ascii="Arial" w:hAnsi="Arial" w:cs="Arial"/>
                <w:b/>
                <w:i/>
                <w:color w:val="0000FF"/>
                <w:sz w:val="22"/>
              </w:rPr>
            </w:pPr>
            <w:r w:rsidRPr="00BC35EE">
              <w:rPr>
                <w:rFonts w:ascii="Arial" w:hAnsi="Arial" w:cs="Arial"/>
                <w:b/>
                <w:i/>
                <w:color w:val="0000FF"/>
                <w:sz w:val="22"/>
              </w:rPr>
              <w:t>Related SDG targets</w:t>
            </w:r>
          </w:p>
        </w:tc>
        <w:tc>
          <w:tcPr>
            <w:tcW w:w="1418" w:type="dxa"/>
            <w:vAlign w:val="center"/>
          </w:tcPr>
          <w:p w14:paraId="62F58665" w14:textId="77777777" w:rsidR="00CA517C" w:rsidRPr="00BC35EE" w:rsidRDefault="00CA517C" w:rsidP="004C5985">
            <w:pPr>
              <w:rPr>
                <w:rFonts w:ascii="Arial" w:hAnsi="Arial" w:cs="Arial"/>
                <w:sz w:val="22"/>
              </w:rPr>
            </w:pPr>
            <w:r w:rsidRPr="00BC35EE">
              <w:rPr>
                <w:rFonts w:ascii="Arial" w:hAnsi="Arial" w:cs="Arial"/>
                <w:sz w:val="22"/>
              </w:rPr>
              <w:t>1.3</w:t>
            </w:r>
          </w:p>
        </w:tc>
      </w:tr>
      <w:tr w:rsidR="00CA517C" w:rsidRPr="00BC35EE" w14:paraId="15E52E5E" w14:textId="77777777" w:rsidTr="004C5985">
        <w:tc>
          <w:tcPr>
            <w:tcW w:w="2552" w:type="dxa"/>
            <w:shd w:val="clear" w:color="auto" w:fill="FFFF99"/>
            <w:vAlign w:val="center"/>
          </w:tcPr>
          <w:p w14:paraId="0DB28636" w14:textId="77777777" w:rsidR="00CA517C" w:rsidRPr="00BC35EE" w:rsidRDefault="00CA517C" w:rsidP="004C5985">
            <w:pPr>
              <w:rPr>
                <w:rFonts w:ascii="Arial" w:hAnsi="Arial" w:cs="Arial"/>
                <w:b/>
                <w:color w:val="0000FF"/>
              </w:rPr>
            </w:pPr>
            <w:r w:rsidRPr="00BC35EE">
              <w:rPr>
                <w:rFonts w:ascii="Arial" w:hAnsi="Arial" w:cs="Arial"/>
                <w:b/>
                <w:color w:val="0000FF"/>
              </w:rPr>
              <w:t>Explanation</w:t>
            </w:r>
          </w:p>
        </w:tc>
        <w:tc>
          <w:tcPr>
            <w:tcW w:w="7655" w:type="dxa"/>
            <w:gridSpan w:val="4"/>
            <w:tcBorders>
              <w:bottom w:val="single" w:sz="4" w:space="0" w:color="auto"/>
            </w:tcBorders>
            <w:vAlign w:val="center"/>
          </w:tcPr>
          <w:p w14:paraId="14D36B16" w14:textId="77777777" w:rsidR="00CA517C" w:rsidRPr="0049389F" w:rsidRDefault="00CA517C" w:rsidP="004C5985">
            <w:pPr>
              <w:jc w:val="both"/>
              <w:rPr>
                <w:rFonts w:ascii="Arial" w:hAnsi="Arial" w:cs="Arial"/>
                <w:sz w:val="22"/>
                <w:szCs w:val="22"/>
              </w:rPr>
            </w:pPr>
            <w:r w:rsidRPr="0049389F">
              <w:rPr>
                <w:rFonts w:ascii="Arial" w:hAnsi="Arial" w:cs="Arial"/>
                <w:sz w:val="22"/>
                <w:szCs w:val="22"/>
              </w:rPr>
              <w:t>The third output is intended to build the institutional and coordination capacities on social protection services at the sub-regional</w:t>
            </w:r>
            <w:r w:rsidR="006456F1" w:rsidRPr="0049389F">
              <w:rPr>
                <w:rFonts w:ascii="Arial" w:hAnsi="Arial" w:cs="Arial"/>
                <w:sz w:val="22"/>
                <w:szCs w:val="22"/>
              </w:rPr>
              <w:t xml:space="preserve"> level</w:t>
            </w:r>
            <w:r w:rsidRPr="0049389F">
              <w:rPr>
                <w:rFonts w:ascii="Arial" w:hAnsi="Arial" w:cs="Arial"/>
                <w:sz w:val="22"/>
                <w:szCs w:val="22"/>
              </w:rPr>
              <w:t xml:space="preserve"> and to enhance citizenry participation. </w:t>
            </w:r>
          </w:p>
          <w:p w14:paraId="0DBFE5F2" w14:textId="77777777" w:rsidR="00CA517C" w:rsidRPr="0049389F" w:rsidRDefault="00CA517C" w:rsidP="004C5985">
            <w:pPr>
              <w:rPr>
                <w:rFonts w:ascii="Arial" w:hAnsi="Arial" w:cs="Arial"/>
                <w:sz w:val="22"/>
                <w:szCs w:val="22"/>
              </w:rPr>
            </w:pPr>
          </w:p>
        </w:tc>
      </w:tr>
      <w:tr w:rsidR="00CA517C" w:rsidRPr="00BC35EE" w14:paraId="22C59C09" w14:textId="77777777" w:rsidTr="004C5985">
        <w:tc>
          <w:tcPr>
            <w:tcW w:w="2552" w:type="dxa"/>
            <w:shd w:val="clear" w:color="auto" w:fill="FFFF99"/>
            <w:vAlign w:val="center"/>
          </w:tcPr>
          <w:p w14:paraId="143093B0" w14:textId="77777777" w:rsidR="00CA517C" w:rsidRPr="00BC35EE" w:rsidRDefault="00CA517C" w:rsidP="004C5985">
            <w:pPr>
              <w:jc w:val="center"/>
              <w:rPr>
                <w:rFonts w:ascii="Arial" w:hAnsi="Arial" w:cs="Arial"/>
                <w:b/>
                <w:color w:val="0000FF"/>
              </w:rPr>
            </w:pPr>
            <w:r w:rsidRPr="00BC35EE">
              <w:rPr>
                <w:rFonts w:ascii="Arial" w:hAnsi="Arial" w:cs="Arial"/>
                <w:b/>
                <w:color w:val="0000FF"/>
              </w:rPr>
              <w:t>Evidence</w:t>
            </w:r>
          </w:p>
        </w:tc>
        <w:tc>
          <w:tcPr>
            <w:tcW w:w="3686" w:type="dxa"/>
            <w:shd w:val="clear" w:color="auto" w:fill="FFFF99"/>
            <w:vAlign w:val="center"/>
          </w:tcPr>
          <w:p w14:paraId="269E942C" w14:textId="77777777" w:rsidR="00CA517C" w:rsidRPr="00BC35EE" w:rsidRDefault="00CA517C" w:rsidP="004C5985">
            <w:pPr>
              <w:jc w:val="center"/>
              <w:rPr>
                <w:rFonts w:ascii="Arial" w:hAnsi="Arial" w:cs="Arial"/>
                <w:b/>
                <w:color w:val="0000FF"/>
              </w:rPr>
            </w:pPr>
            <w:r w:rsidRPr="00BC35EE">
              <w:rPr>
                <w:rFonts w:ascii="Arial" w:hAnsi="Arial" w:cs="Arial"/>
                <w:b/>
                <w:color w:val="0000FF"/>
              </w:rPr>
              <w:t>Relevance</w:t>
            </w:r>
          </w:p>
        </w:tc>
        <w:tc>
          <w:tcPr>
            <w:tcW w:w="3969" w:type="dxa"/>
            <w:gridSpan w:val="3"/>
            <w:shd w:val="clear" w:color="auto" w:fill="FFFF99"/>
            <w:vAlign w:val="center"/>
          </w:tcPr>
          <w:p w14:paraId="2CA721BA" w14:textId="77777777" w:rsidR="00CA517C" w:rsidRPr="00BC35EE" w:rsidRDefault="00CA517C" w:rsidP="004C5985">
            <w:pPr>
              <w:jc w:val="center"/>
              <w:rPr>
                <w:rFonts w:ascii="Arial" w:hAnsi="Arial" w:cs="Arial"/>
                <w:b/>
                <w:color w:val="0000FF"/>
              </w:rPr>
            </w:pPr>
            <w:r w:rsidRPr="00BC35EE">
              <w:rPr>
                <w:rFonts w:ascii="Arial" w:hAnsi="Arial" w:cs="Arial"/>
                <w:b/>
                <w:color w:val="0000FF"/>
              </w:rPr>
              <w:t>Needs/Gaps</w:t>
            </w:r>
          </w:p>
        </w:tc>
      </w:tr>
      <w:tr w:rsidR="00CA517C" w:rsidRPr="00BC35EE" w14:paraId="581CF125" w14:textId="77777777" w:rsidTr="004C5985">
        <w:tc>
          <w:tcPr>
            <w:tcW w:w="2552" w:type="dxa"/>
            <w:vAlign w:val="center"/>
          </w:tcPr>
          <w:p w14:paraId="11FFD958" w14:textId="77777777" w:rsidR="00CA517C" w:rsidRPr="006456F1" w:rsidRDefault="00CA517C" w:rsidP="004C5985">
            <w:pPr>
              <w:rPr>
                <w:rFonts w:ascii="Arial" w:hAnsi="Arial" w:cs="Arial"/>
                <w:sz w:val="22"/>
                <w:szCs w:val="22"/>
              </w:rPr>
            </w:pPr>
            <w:r w:rsidRPr="006456F1">
              <w:rPr>
                <w:rFonts w:ascii="Arial" w:hAnsi="Arial" w:cs="Arial"/>
                <w:sz w:val="22"/>
                <w:szCs w:val="22"/>
              </w:rPr>
              <w:t>Existing National Social Protection Policy</w:t>
            </w:r>
          </w:p>
          <w:p w14:paraId="1F41B0CE" w14:textId="77777777" w:rsidR="00CA517C" w:rsidRPr="006456F1" w:rsidRDefault="00CA517C" w:rsidP="004C5985">
            <w:pPr>
              <w:rPr>
                <w:rFonts w:ascii="Arial" w:hAnsi="Arial" w:cs="Arial"/>
                <w:sz w:val="22"/>
                <w:szCs w:val="22"/>
              </w:rPr>
            </w:pPr>
          </w:p>
        </w:tc>
        <w:tc>
          <w:tcPr>
            <w:tcW w:w="3686" w:type="dxa"/>
            <w:vAlign w:val="center"/>
          </w:tcPr>
          <w:p w14:paraId="36288C47" w14:textId="77777777" w:rsidR="00CA517C" w:rsidRPr="006456F1" w:rsidRDefault="006456F1" w:rsidP="004C5985">
            <w:pPr>
              <w:rPr>
                <w:rFonts w:ascii="Arial" w:hAnsi="Arial" w:cs="Arial"/>
                <w:sz w:val="22"/>
                <w:szCs w:val="22"/>
              </w:rPr>
            </w:pPr>
            <w:r>
              <w:rPr>
                <w:rFonts w:ascii="Arial" w:hAnsi="Arial" w:cs="Arial"/>
                <w:sz w:val="22"/>
                <w:szCs w:val="22"/>
              </w:rPr>
              <w:t xml:space="preserve">The </w:t>
            </w:r>
            <w:r w:rsidR="00CA517C" w:rsidRPr="006456F1">
              <w:rPr>
                <w:rFonts w:ascii="Arial" w:hAnsi="Arial" w:cs="Arial"/>
                <w:sz w:val="22"/>
                <w:szCs w:val="22"/>
              </w:rPr>
              <w:t>translation of the policy into a policy dialog at federal and regional levels involving all lines ministries</w:t>
            </w:r>
            <w:r>
              <w:rPr>
                <w:rFonts w:ascii="Arial" w:hAnsi="Arial" w:cs="Arial"/>
                <w:sz w:val="22"/>
                <w:szCs w:val="22"/>
              </w:rPr>
              <w:t xml:space="preserve"> needs to be ensured</w:t>
            </w:r>
            <w:r w:rsidR="00CA517C" w:rsidRPr="006456F1">
              <w:rPr>
                <w:rFonts w:ascii="Arial" w:hAnsi="Arial" w:cs="Arial"/>
                <w:sz w:val="22"/>
                <w:szCs w:val="22"/>
              </w:rPr>
              <w:t>.</w:t>
            </w:r>
          </w:p>
        </w:tc>
        <w:tc>
          <w:tcPr>
            <w:tcW w:w="3969" w:type="dxa"/>
            <w:gridSpan w:val="3"/>
            <w:vAlign w:val="center"/>
          </w:tcPr>
          <w:p w14:paraId="4C9A5789" w14:textId="77777777" w:rsidR="00CA517C" w:rsidRPr="006456F1" w:rsidRDefault="00CA517C" w:rsidP="004C5985">
            <w:pPr>
              <w:rPr>
                <w:rFonts w:ascii="Arial" w:hAnsi="Arial" w:cs="Arial"/>
                <w:sz w:val="22"/>
                <w:szCs w:val="22"/>
              </w:rPr>
            </w:pPr>
            <w:r w:rsidRPr="006456F1">
              <w:rPr>
                <w:rFonts w:ascii="Arial" w:hAnsi="Arial" w:cs="Arial"/>
                <w:sz w:val="22"/>
                <w:szCs w:val="22"/>
              </w:rPr>
              <w:t>Regional and federal coordination mechanisms were not in place</w:t>
            </w:r>
            <w:r w:rsidR="006456F1">
              <w:rPr>
                <w:rFonts w:ascii="Arial" w:hAnsi="Arial" w:cs="Arial"/>
                <w:sz w:val="22"/>
                <w:szCs w:val="22"/>
              </w:rPr>
              <w:t>.</w:t>
            </w:r>
          </w:p>
        </w:tc>
      </w:tr>
    </w:tbl>
    <w:p w14:paraId="695BF221" w14:textId="77777777" w:rsidR="00087C9E" w:rsidRPr="00BC35EE" w:rsidRDefault="00087C9E" w:rsidP="00087C9E">
      <w:pPr>
        <w:jc w:val="both"/>
        <w:rPr>
          <w:rFonts w:ascii="Arial" w:hAnsi="Arial" w:cs="Arial"/>
        </w:rPr>
      </w:pPr>
    </w:p>
    <w:p w14:paraId="0764C617" w14:textId="77777777" w:rsidR="00CA517C" w:rsidRPr="00BC35EE" w:rsidRDefault="00CA517C" w:rsidP="00087C9E">
      <w:pPr>
        <w:jc w:val="both"/>
        <w:rPr>
          <w:rFonts w:ascii="Arial" w:hAnsi="Arial" w:cs="Arial"/>
        </w:rPr>
      </w:pPr>
    </w:p>
    <w:p w14:paraId="40101BA0" w14:textId="77777777" w:rsidR="00087C9E" w:rsidRPr="00BC35EE" w:rsidRDefault="00087C9E" w:rsidP="00087C9E">
      <w:pPr>
        <w:ind w:hanging="567"/>
        <w:jc w:val="both"/>
        <w:rPr>
          <w:rFonts w:ascii="Arial" w:hAnsi="Arial" w:cs="Arial"/>
          <w:b/>
          <w:color w:val="0000FF"/>
          <w:sz w:val="28"/>
          <w:u w:val="single"/>
        </w:rPr>
      </w:pPr>
      <w:r w:rsidRPr="00BC35EE">
        <w:rPr>
          <w:rFonts w:ascii="Arial" w:hAnsi="Arial" w:cs="Arial"/>
          <w:b/>
          <w:color w:val="0000FF"/>
          <w:sz w:val="28"/>
          <w:u w:val="single"/>
        </w:rPr>
        <w:t>3. Outputs and Activities</w:t>
      </w:r>
    </w:p>
    <w:p w14:paraId="4500969A" w14:textId="77777777" w:rsidR="00087C9E" w:rsidRPr="00BC35EE" w:rsidRDefault="00087C9E" w:rsidP="00087C9E">
      <w:pPr>
        <w:jc w:val="both"/>
        <w:rPr>
          <w:rFonts w:ascii="Arial" w:hAnsi="Arial" w:cs="Arial"/>
          <w:b/>
          <w:u w:val="single"/>
        </w:rPr>
      </w:pPr>
      <w:r w:rsidRPr="00BC35EE">
        <w:rPr>
          <w:rFonts w:ascii="Arial" w:hAnsi="Arial" w:cs="Arial"/>
          <w:i/>
          <w:color w:val="E36C0A" w:themeColor="accent6" w:themeShade="BF"/>
          <w:sz w:val="20"/>
        </w:rPr>
        <w:t>Instruction: Complete the tables – one table for each output.</w:t>
      </w:r>
    </w:p>
    <w:p w14:paraId="429E64BE" w14:textId="77777777" w:rsidR="00087C9E" w:rsidRPr="00BC35EE" w:rsidRDefault="00087C9E" w:rsidP="00087C9E">
      <w:pPr>
        <w:jc w:val="both"/>
        <w:rPr>
          <w:rFonts w:ascii="Arial" w:hAnsi="Arial" w:cs="Arial"/>
        </w:rPr>
      </w:pPr>
    </w:p>
    <w:p w14:paraId="518B9BD9"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3.1 Legislative changes</w:t>
      </w:r>
    </w:p>
    <w:p w14:paraId="73E6B0F7"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087C9E" w:rsidRPr="00BC35EE" w14:paraId="2ECF976C" w14:textId="77777777" w:rsidTr="00686960">
        <w:tc>
          <w:tcPr>
            <w:tcW w:w="2411" w:type="dxa"/>
            <w:shd w:val="clear" w:color="auto" w:fill="FFFF99"/>
            <w:vAlign w:val="center"/>
          </w:tcPr>
          <w:p w14:paraId="741FEB77" w14:textId="77777777" w:rsidR="00087C9E" w:rsidRPr="00BC35EE" w:rsidRDefault="00087C9E" w:rsidP="00686960">
            <w:pPr>
              <w:rPr>
                <w:rFonts w:ascii="Arial" w:hAnsi="Arial" w:cs="Arial"/>
                <w:b/>
                <w:color w:val="0000FF"/>
              </w:rPr>
            </w:pPr>
            <w:r w:rsidRPr="00BC35EE">
              <w:rPr>
                <w:rFonts w:ascii="Arial" w:hAnsi="Arial" w:cs="Arial"/>
                <w:b/>
                <w:color w:val="0000FF"/>
              </w:rPr>
              <w:t>Output</w:t>
            </w:r>
          </w:p>
        </w:tc>
        <w:tc>
          <w:tcPr>
            <w:tcW w:w="4536" w:type="dxa"/>
            <w:vAlign w:val="center"/>
          </w:tcPr>
          <w:p w14:paraId="07991843" w14:textId="77777777" w:rsidR="00087C9E" w:rsidRPr="006A5457" w:rsidRDefault="007B7C4D" w:rsidP="0081637A">
            <w:pPr>
              <w:rPr>
                <w:rFonts w:ascii="Arial" w:hAnsi="Arial" w:cs="Arial"/>
                <w:sz w:val="22"/>
                <w:szCs w:val="22"/>
              </w:rPr>
            </w:pPr>
            <w:r w:rsidRPr="006A5457">
              <w:rPr>
                <w:rFonts w:ascii="Arial" w:hAnsi="Arial" w:cs="Arial"/>
                <w:sz w:val="22"/>
                <w:szCs w:val="22"/>
              </w:rPr>
              <w:t>Legislation</w:t>
            </w:r>
            <w:r w:rsidR="0081637A">
              <w:rPr>
                <w:rFonts w:ascii="Arial" w:hAnsi="Arial" w:cs="Arial"/>
                <w:sz w:val="22"/>
                <w:szCs w:val="22"/>
              </w:rPr>
              <w:t xml:space="preserve"> for</w:t>
            </w:r>
            <w:r w:rsidRPr="006A5457">
              <w:rPr>
                <w:rFonts w:ascii="Arial" w:hAnsi="Arial" w:cs="Arial"/>
                <w:sz w:val="22"/>
                <w:szCs w:val="22"/>
              </w:rPr>
              <w:t xml:space="preserve"> Financing and Administration </w:t>
            </w:r>
            <w:r w:rsidR="0081637A">
              <w:rPr>
                <w:rFonts w:ascii="Arial" w:hAnsi="Arial" w:cs="Arial"/>
                <w:sz w:val="22"/>
                <w:szCs w:val="22"/>
              </w:rPr>
              <w:t>of</w:t>
            </w:r>
            <w:r w:rsidR="0081637A" w:rsidRPr="006A5457">
              <w:rPr>
                <w:rFonts w:ascii="Arial" w:hAnsi="Arial" w:cs="Arial"/>
                <w:sz w:val="22"/>
                <w:szCs w:val="22"/>
              </w:rPr>
              <w:t xml:space="preserve"> </w:t>
            </w:r>
            <w:r w:rsidRPr="006A5457">
              <w:rPr>
                <w:rFonts w:ascii="Arial" w:hAnsi="Arial" w:cs="Arial"/>
                <w:sz w:val="22"/>
                <w:szCs w:val="22"/>
              </w:rPr>
              <w:t>National Employment Injury Insurance</w:t>
            </w:r>
            <w:r w:rsidR="00844158">
              <w:rPr>
                <w:rFonts w:ascii="Arial" w:hAnsi="Arial" w:cs="Arial"/>
                <w:sz w:val="22"/>
                <w:szCs w:val="22"/>
              </w:rPr>
              <w:t xml:space="preserve"> issued</w:t>
            </w:r>
          </w:p>
        </w:tc>
        <w:tc>
          <w:tcPr>
            <w:tcW w:w="992" w:type="dxa"/>
            <w:shd w:val="clear" w:color="auto" w:fill="FFFF99"/>
            <w:vAlign w:val="center"/>
          </w:tcPr>
          <w:p w14:paraId="174488B3" w14:textId="77777777" w:rsidR="00087C9E" w:rsidRPr="00BC35EE" w:rsidRDefault="00087C9E" w:rsidP="00686960">
            <w:pPr>
              <w:rPr>
                <w:rFonts w:ascii="Arial" w:hAnsi="Arial" w:cs="Arial"/>
                <w:b/>
                <w:color w:val="0000FF"/>
              </w:rPr>
            </w:pPr>
            <w:r w:rsidRPr="00BC35EE">
              <w:rPr>
                <w:rFonts w:ascii="Arial" w:hAnsi="Arial" w:cs="Arial"/>
                <w:b/>
                <w:color w:val="0000FF"/>
              </w:rPr>
              <w:t>Period</w:t>
            </w:r>
          </w:p>
        </w:tc>
        <w:tc>
          <w:tcPr>
            <w:tcW w:w="2410" w:type="dxa"/>
            <w:vAlign w:val="center"/>
          </w:tcPr>
          <w:p w14:paraId="3B3D0402" w14:textId="77777777" w:rsidR="00087C9E" w:rsidRPr="006A5457" w:rsidRDefault="006A5457" w:rsidP="00686960">
            <w:pPr>
              <w:rPr>
                <w:rFonts w:ascii="Arial" w:hAnsi="Arial" w:cs="Arial"/>
                <w:sz w:val="22"/>
                <w:szCs w:val="22"/>
              </w:rPr>
            </w:pPr>
            <w:r>
              <w:rPr>
                <w:rFonts w:ascii="Arial" w:hAnsi="Arial" w:cs="Arial"/>
                <w:sz w:val="22"/>
                <w:szCs w:val="22"/>
              </w:rPr>
              <w:t>2016</w:t>
            </w:r>
          </w:p>
        </w:tc>
      </w:tr>
      <w:tr w:rsidR="00087C9E" w:rsidRPr="00BC35EE" w14:paraId="17FA5FFE" w14:textId="77777777" w:rsidTr="00686960">
        <w:tc>
          <w:tcPr>
            <w:tcW w:w="2411" w:type="dxa"/>
            <w:shd w:val="clear" w:color="auto" w:fill="FFFF99"/>
            <w:vAlign w:val="center"/>
          </w:tcPr>
          <w:p w14:paraId="6CF0C3C7"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 xml:space="preserve">National partners </w:t>
            </w:r>
          </w:p>
        </w:tc>
        <w:tc>
          <w:tcPr>
            <w:tcW w:w="7938" w:type="dxa"/>
            <w:gridSpan w:val="3"/>
            <w:vAlign w:val="center"/>
          </w:tcPr>
          <w:p w14:paraId="6B939650" w14:textId="77777777" w:rsidR="00087C9E" w:rsidRPr="006A5457" w:rsidRDefault="007D21FF" w:rsidP="00686960">
            <w:pPr>
              <w:rPr>
                <w:rFonts w:ascii="Arial" w:hAnsi="Arial" w:cs="Arial"/>
                <w:sz w:val="22"/>
                <w:szCs w:val="22"/>
              </w:rPr>
            </w:pPr>
            <w:r w:rsidRPr="006A5457">
              <w:rPr>
                <w:rFonts w:ascii="Arial" w:hAnsi="Arial" w:cs="Arial"/>
                <w:sz w:val="22"/>
                <w:szCs w:val="22"/>
              </w:rPr>
              <w:t>MoLSA</w:t>
            </w:r>
            <w:r w:rsidR="00113801" w:rsidRPr="006A5457">
              <w:rPr>
                <w:rFonts w:ascii="Arial" w:hAnsi="Arial" w:cs="Arial"/>
                <w:sz w:val="22"/>
                <w:szCs w:val="22"/>
              </w:rPr>
              <w:t>, SSAs</w:t>
            </w:r>
          </w:p>
        </w:tc>
      </w:tr>
      <w:tr w:rsidR="00087C9E" w:rsidRPr="00BC35EE" w14:paraId="052F242A" w14:textId="77777777" w:rsidTr="00686960">
        <w:tc>
          <w:tcPr>
            <w:tcW w:w="2411" w:type="dxa"/>
            <w:shd w:val="clear" w:color="auto" w:fill="FFFF99"/>
            <w:vAlign w:val="center"/>
          </w:tcPr>
          <w:p w14:paraId="7B416085"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UN Agencies involved</w:t>
            </w:r>
          </w:p>
        </w:tc>
        <w:tc>
          <w:tcPr>
            <w:tcW w:w="7938" w:type="dxa"/>
            <w:gridSpan w:val="3"/>
            <w:vAlign w:val="center"/>
          </w:tcPr>
          <w:p w14:paraId="1620D8F0" w14:textId="77777777" w:rsidR="00087C9E" w:rsidRPr="006A5457" w:rsidRDefault="007D21FF" w:rsidP="00686960">
            <w:pPr>
              <w:rPr>
                <w:rFonts w:ascii="Arial" w:hAnsi="Arial" w:cs="Arial"/>
                <w:sz w:val="22"/>
                <w:szCs w:val="22"/>
              </w:rPr>
            </w:pPr>
            <w:r w:rsidRPr="006A5457">
              <w:rPr>
                <w:rFonts w:ascii="Arial" w:hAnsi="Arial" w:cs="Arial"/>
                <w:sz w:val="22"/>
                <w:szCs w:val="22"/>
              </w:rPr>
              <w:t>UNICEF, ILO, UNDP</w:t>
            </w:r>
          </w:p>
        </w:tc>
      </w:tr>
      <w:tr w:rsidR="00087C9E" w:rsidRPr="00BC35EE" w14:paraId="0F41FD0E" w14:textId="77777777" w:rsidTr="00686960">
        <w:tc>
          <w:tcPr>
            <w:tcW w:w="2411" w:type="dxa"/>
            <w:shd w:val="clear" w:color="auto" w:fill="FFFF99"/>
            <w:vAlign w:val="center"/>
          </w:tcPr>
          <w:p w14:paraId="7C8B22D7" w14:textId="77777777" w:rsidR="00087C9E" w:rsidRPr="00BC35EE" w:rsidRDefault="00087C9E" w:rsidP="00686960">
            <w:pPr>
              <w:rPr>
                <w:rFonts w:ascii="Arial" w:hAnsi="Arial" w:cs="Arial"/>
                <w:b/>
                <w:color w:val="0000FF"/>
              </w:rPr>
            </w:pPr>
            <w:r w:rsidRPr="00BC35EE">
              <w:rPr>
                <w:rFonts w:ascii="Arial" w:hAnsi="Arial" w:cs="Arial"/>
                <w:b/>
                <w:color w:val="0000FF"/>
              </w:rPr>
              <w:t>Brief description of activities</w:t>
            </w:r>
          </w:p>
        </w:tc>
        <w:tc>
          <w:tcPr>
            <w:tcW w:w="7938" w:type="dxa"/>
            <w:gridSpan w:val="3"/>
            <w:vAlign w:val="center"/>
          </w:tcPr>
          <w:p w14:paraId="00C48C2B" w14:textId="77777777" w:rsidR="00087C9E" w:rsidRPr="006A5457" w:rsidRDefault="002E5BE3" w:rsidP="00844158">
            <w:pPr>
              <w:pStyle w:val="NoSpacing"/>
              <w:jc w:val="both"/>
              <w:rPr>
                <w:rFonts w:ascii="Arial" w:hAnsi="Arial" w:cs="Arial"/>
              </w:rPr>
            </w:pPr>
            <w:r>
              <w:rPr>
                <w:rFonts w:ascii="Arial" w:hAnsi="Arial" w:cs="Arial"/>
              </w:rPr>
              <w:t>Based on a request for technical assistance from MoLSA</w:t>
            </w:r>
            <w:r w:rsidR="00615691">
              <w:rPr>
                <w:rFonts w:ascii="Arial" w:hAnsi="Arial" w:cs="Arial"/>
              </w:rPr>
              <w:t>,</w:t>
            </w:r>
            <w:r>
              <w:rPr>
                <w:rFonts w:ascii="Arial" w:hAnsi="Arial" w:cs="Arial"/>
              </w:rPr>
              <w:t xml:space="preserve"> a</w:t>
            </w:r>
            <w:r w:rsidR="00615691">
              <w:rPr>
                <w:rFonts w:ascii="Arial" w:hAnsi="Arial" w:cs="Arial"/>
              </w:rPr>
              <w:t>n assessment</w:t>
            </w:r>
            <w:r>
              <w:rPr>
                <w:rFonts w:ascii="Arial" w:hAnsi="Arial" w:cs="Arial"/>
              </w:rPr>
              <w:t xml:space="preserve"> </w:t>
            </w:r>
            <w:r w:rsidR="00615691">
              <w:rPr>
                <w:rFonts w:ascii="Arial" w:hAnsi="Arial" w:cs="Arial"/>
              </w:rPr>
              <w:t xml:space="preserve">has been conducted on the legal framework of current employment insurance scheme. The assessment report indicated that </w:t>
            </w:r>
            <w:r w:rsidR="00113801" w:rsidRPr="006A5457">
              <w:rPr>
                <w:rFonts w:ascii="Arial" w:hAnsi="Arial" w:cs="Arial"/>
              </w:rPr>
              <w:t xml:space="preserve">employment injury insurance in Ethiopia is not embodied in a single legislation nor is it administered by a single agency. A workshop </w:t>
            </w:r>
            <w:r w:rsidR="0081637A">
              <w:rPr>
                <w:rFonts w:ascii="Arial" w:hAnsi="Arial" w:cs="Arial"/>
              </w:rPr>
              <w:t xml:space="preserve">has been </w:t>
            </w:r>
            <w:r w:rsidR="00113801" w:rsidRPr="006A5457">
              <w:rPr>
                <w:rFonts w:ascii="Arial" w:hAnsi="Arial" w:cs="Arial"/>
              </w:rPr>
              <w:t xml:space="preserve">organized to discuss </w:t>
            </w:r>
            <w:r w:rsidR="0081637A">
              <w:rPr>
                <w:rFonts w:ascii="Arial" w:hAnsi="Arial" w:cs="Arial"/>
              </w:rPr>
              <w:t xml:space="preserve">on </w:t>
            </w:r>
            <w:r w:rsidR="00113801" w:rsidRPr="006A5457">
              <w:rPr>
                <w:rFonts w:ascii="Arial" w:hAnsi="Arial" w:cs="Arial"/>
              </w:rPr>
              <w:t xml:space="preserve">the draft report </w:t>
            </w:r>
            <w:r w:rsidR="0081637A">
              <w:rPr>
                <w:rFonts w:ascii="Arial" w:hAnsi="Arial" w:cs="Arial"/>
              </w:rPr>
              <w:t>and it</w:t>
            </w:r>
            <w:r w:rsidR="00113801" w:rsidRPr="006A5457">
              <w:rPr>
                <w:rFonts w:ascii="Arial" w:hAnsi="Arial" w:cs="Arial"/>
              </w:rPr>
              <w:t xml:space="preserve"> will be used to update the permanent functional impairment rating schedule and the list of occupational diseases in line with ILO 2010 update and national circumstances.</w:t>
            </w:r>
            <w:r w:rsidR="00774E89">
              <w:rPr>
                <w:rFonts w:ascii="Arial" w:hAnsi="Arial" w:cs="Arial"/>
              </w:rPr>
              <w:t xml:space="preserve"> Moreover, </w:t>
            </w:r>
            <w:r w:rsidR="00844158">
              <w:rPr>
                <w:rFonts w:ascii="Arial" w:hAnsi="Arial" w:cs="Arial"/>
              </w:rPr>
              <w:t xml:space="preserve">a training was </w:t>
            </w:r>
            <w:r w:rsidR="00113801" w:rsidRPr="006A5457">
              <w:rPr>
                <w:rFonts w:ascii="Arial" w:hAnsi="Arial" w:cs="Arial"/>
              </w:rPr>
              <w:t>organized for government and private insurance companies to create better understanding of employment injury insurance</w:t>
            </w:r>
            <w:r w:rsidR="00774E89" w:rsidRPr="006A5457">
              <w:rPr>
                <w:rFonts w:ascii="Arial" w:hAnsi="Arial" w:cs="Arial"/>
              </w:rPr>
              <w:t xml:space="preserve"> </w:t>
            </w:r>
            <w:r w:rsidR="00774E89">
              <w:rPr>
                <w:rFonts w:ascii="Arial" w:hAnsi="Arial" w:cs="Arial"/>
              </w:rPr>
              <w:t>as</w:t>
            </w:r>
            <w:r w:rsidR="00844158">
              <w:rPr>
                <w:rFonts w:ascii="Arial" w:hAnsi="Arial" w:cs="Arial"/>
              </w:rPr>
              <w:t xml:space="preserve"> a follow-up to the report.</w:t>
            </w:r>
          </w:p>
        </w:tc>
      </w:tr>
      <w:tr w:rsidR="00087C9E" w:rsidRPr="00BC35EE" w14:paraId="168E1A67" w14:textId="77777777" w:rsidTr="00686960">
        <w:tc>
          <w:tcPr>
            <w:tcW w:w="2411" w:type="dxa"/>
            <w:shd w:val="clear" w:color="auto" w:fill="FFFF99"/>
            <w:vAlign w:val="center"/>
          </w:tcPr>
          <w:p w14:paraId="7195B4BC"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174393E9" w14:textId="77777777" w:rsidR="00087C9E" w:rsidRPr="006A5457" w:rsidRDefault="00113801" w:rsidP="00686960">
            <w:pPr>
              <w:rPr>
                <w:rFonts w:ascii="Arial" w:hAnsi="Arial" w:cs="Arial"/>
                <w:sz w:val="22"/>
                <w:szCs w:val="22"/>
              </w:rPr>
            </w:pPr>
            <w:r w:rsidRPr="006A5457">
              <w:rPr>
                <w:rFonts w:ascii="Arial" w:hAnsi="Arial" w:cs="Arial"/>
                <w:sz w:val="22"/>
                <w:szCs w:val="22"/>
              </w:rPr>
              <w:t>Assessment of Employment Injury Framework</w:t>
            </w:r>
          </w:p>
        </w:tc>
      </w:tr>
      <w:tr w:rsidR="00087C9E" w:rsidRPr="00BC35EE" w14:paraId="102986CB" w14:textId="77777777" w:rsidTr="00686960">
        <w:tc>
          <w:tcPr>
            <w:tcW w:w="2411" w:type="dxa"/>
            <w:shd w:val="clear" w:color="auto" w:fill="FFFF99"/>
            <w:vAlign w:val="center"/>
          </w:tcPr>
          <w:p w14:paraId="6497A334"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285CEE2A" w14:textId="77777777" w:rsidR="00087C9E" w:rsidRPr="006A5457" w:rsidRDefault="00113801" w:rsidP="00686960">
            <w:pPr>
              <w:rPr>
                <w:rFonts w:ascii="Arial" w:hAnsi="Arial" w:cs="Arial"/>
                <w:sz w:val="22"/>
                <w:szCs w:val="22"/>
              </w:rPr>
            </w:pPr>
            <w:r w:rsidRPr="006A5457">
              <w:rPr>
                <w:rFonts w:ascii="Arial" w:hAnsi="Arial" w:cs="Arial"/>
                <w:sz w:val="22"/>
                <w:szCs w:val="22"/>
              </w:rPr>
              <w:t>Validation Workshop, Training to Government and Insurance Companies</w:t>
            </w:r>
          </w:p>
        </w:tc>
      </w:tr>
      <w:tr w:rsidR="00087C9E" w:rsidRPr="00BC35EE" w14:paraId="2BFAE424" w14:textId="77777777" w:rsidTr="00686960">
        <w:tc>
          <w:tcPr>
            <w:tcW w:w="2411" w:type="dxa"/>
            <w:shd w:val="clear" w:color="auto" w:fill="FFFF99"/>
            <w:vAlign w:val="center"/>
          </w:tcPr>
          <w:p w14:paraId="2424E2CE"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361DB022" w14:textId="77777777" w:rsidR="00087C9E" w:rsidRPr="006A5457" w:rsidRDefault="00113801" w:rsidP="00686960">
            <w:pPr>
              <w:rPr>
                <w:rFonts w:ascii="Arial" w:hAnsi="Arial" w:cs="Arial"/>
                <w:sz w:val="22"/>
                <w:szCs w:val="22"/>
              </w:rPr>
            </w:pPr>
            <w:r w:rsidRPr="006A5457">
              <w:rPr>
                <w:rFonts w:ascii="Arial" w:hAnsi="Arial" w:cs="Arial"/>
                <w:sz w:val="22"/>
                <w:szCs w:val="22"/>
              </w:rPr>
              <w:t>Qualitative Research, Participatory Trainings</w:t>
            </w:r>
          </w:p>
        </w:tc>
      </w:tr>
      <w:tr w:rsidR="00087C9E" w:rsidRPr="00BC35EE" w14:paraId="42ED13D4" w14:textId="77777777" w:rsidTr="00686960">
        <w:tc>
          <w:tcPr>
            <w:tcW w:w="2411" w:type="dxa"/>
            <w:shd w:val="clear" w:color="auto" w:fill="FFFF99"/>
            <w:vAlign w:val="center"/>
          </w:tcPr>
          <w:p w14:paraId="530F001C"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01841382" w14:textId="77777777" w:rsidR="00087C9E" w:rsidRPr="006A5457" w:rsidRDefault="00954AFD" w:rsidP="00686960">
            <w:pPr>
              <w:rPr>
                <w:rFonts w:ascii="Arial" w:hAnsi="Arial" w:cs="Arial"/>
                <w:sz w:val="22"/>
                <w:szCs w:val="22"/>
              </w:rPr>
            </w:pPr>
            <w:r w:rsidRPr="006A5457">
              <w:rPr>
                <w:rFonts w:ascii="Arial" w:hAnsi="Arial" w:cs="Arial"/>
                <w:sz w:val="22"/>
                <w:szCs w:val="22"/>
              </w:rPr>
              <w:t>n/a</w:t>
            </w:r>
          </w:p>
        </w:tc>
      </w:tr>
    </w:tbl>
    <w:p w14:paraId="1C1E8F4D" w14:textId="77777777" w:rsidR="00087C9E" w:rsidRPr="00BC35EE" w:rsidRDefault="00087C9E" w:rsidP="00087C9E">
      <w:pPr>
        <w:jc w:val="both"/>
        <w:rPr>
          <w:rFonts w:ascii="Arial" w:hAnsi="Arial" w:cs="Arial"/>
        </w:rPr>
      </w:pPr>
    </w:p>
    <w:p w14:paraId="5B6C2F66"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3.2 Advocacy and dialogue</w:t>
      </w:r>
    </w:p>
    <w:p w14:paraId="60633F42"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087C9E" w:rsidRPr="00BC35EE" w14:paraId="155DB151" w14:textId="77777777" w:rsidTr="00686960">
        <w:tc>
          <w:tcPr>
            <w:tcW w:w="2411" w:type="dxa"/>
            <w:shd w:val="clear" w:color="auto" w:fill="FFFF99"/>
            <w:vAlign w:val="center"/>
          </w:tcPr>
          <w:p w14:paraId="5A7EB3B2" w14:textId="77777777" w:rsidR="00087C9E" w:rsidRPr="00BC35EE" w:rsidRDefault="00087C9E" w:rsidP="00686960">
            <w:pPr>
              <w:rPr>
                <w:rFonts w:ascii="Arial" w:hAnsi="Arial" w:cs="Arial"/>
                <w:b/>
                <w:color w:val="0000FF"/>
              </w:rPr>
            </w:pPr>
            <w:r w:rsidRPr="00BC35EE">
              <w:rPr>
                <w:rFonts w:ascii="Arial" w:hAnsi="Arial" w:cs="Arial"/>
                <w:b/>
                <w:color w:val="0000FF"/>
              </w:rPr>
              <w:t>Output</w:t>
            </w:r>
          </w:p>
        </w:tc>
        <w:tc>
          <w:tcPr>
            <w:tcW w:w="4536" w:type="dxa"/>
            <w:vAlign w:val="center"/>
          </w:tcPr>
          <w:p w14:paraId="49C0A302" w14:textId="77777777" w:rsidR="00087C9E" w:rsidRPr="00BC35EE" w:rsidRDefault="00087C9E" w:rsidP="00686960">
            <w:pPr>
              <w:rPr>
                <w:rFonts w:ascii="Arial" w:hAnsi="Arial" w:cs="Arial"/>
                <w:sz w:val="20"/>
              </w:rPr>
            </w:pPr>
          </w:p>
        </w:tc>
        <w:tc>
          <w:tcPr>
            <w:tcW w:w="992" w:type="dxa"/>
            <w:shd w:val="clear" w:color="auto" w:fill="FFFF99"/>
            <w:vAlign w:val="center"/>
          </w:tcPr>
          <w:p w14:paraId="7E3A5A6A" w14:textId="77777777" w:rsidR="00087C9E" w:rsidRPr="00BC35EE" w:rsidRDefault="00087C9E" w:rsidP="00686960">
            <w:pPr>
              <w:rPr>
                <w:rFonts w:ascii="Arial" w:hAnsi="Arial" w:cs="Arial"/>
                <w:b/>
                <w:color w:val="0000FF"/>
              </w:rPr>
            </w:pPr>
            <w:r w:rsidRPr="00BC35EE">
              <w:rPr>
                <w:rFonts w:ascii="Arial" w:hAnsi="Arial" w:cs="Arial"/>
                <w:b/>
                <w:color w:val="0000FF"/>
              </w:rPr>
              <w:t>Period</w:t>
            </w:r>
          </w:p>
        </w:tc>
        <w:tc>
          <w:tcPr>
            <w:tcW w:w="2410" w:type="dxa"/>
            <w:vAlign w:val="center"/>
          </w:tcPr>
          <w:p w14:paraId="1FAB9AC8" w14:textId="77777777" w:rsidR="00087C9E" w:rsidRPr="00BC35EE" w:rsidRDefault="00087C9E" w:rsidP="00686960">
            <w:pPr>
              <w:rPr>
                <w:rFonts w:ascii="Arial" w:hAnsi="Arial" w:cs="Arial"/>
                <w:sz w:val="20"/>
              </w:rPr>
            </w:pPr>
          </w:p>
        </w:tc>
      </w:tr>
      <w:tr w:rsidR="00087C9E" w:rsidRPr="00BC35EE" w14:paraId="1EE2162D" w14:textId="77777777" w:rsidTr="00686960">
        <w:tc>
          <w:tcPr>
            <w:tcW w:w="2411" w:type="dxa"/>
            <w:shd w:val="clear" w:color="auto" w:fill="FFFF99"/>
            <w:vAlign w:val="center"/>
          </w:tcPr>
          <w:p w14:paraId="46682EEA"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 xml:space="preserve">National partners </w:t>
            </w:r>
          </w:p>
        </w:tc>
        <w:tc>
          <w:tcPr>
            <w:tcW w:w="7938" w:type="dxa"/>
            <w:gridSpan w:val="3"/>
            <w:vAlign w:val="center"/>
          </w:tcPr>
          <w:p w14:paraId="25DCB395" w14:textId="77777777" w:rsidR="00087C9E" w:rsidRPr="00BC35EE" w:rsidRDefault="00087C9E" w:rsidP="00686960">
            <w:pPr>
              <w:rPr>
                <w:rFonts w:ascii="Arial" w:hAnsi="Arial" w:cs="Arial"/>
                <w:sz w:val="20"/>
              </w:rPr>
            </w:pPr>
          </w:p>
        </w:tc>
      </w:tr>
      <w:tr w:rsidR="00087C9E" w:rsidRPr="00BC35EE" w14:paraId="26DD411C" w14:textId="77777777" w:rsidTr="00686960">
        <w:tc>
          <w:tcPr>
            <w:tcW w:w="2411" w:type="dxa"/>
            <w:shd w:val="clear" w:color="auto" w:fill="FFFF99"/>
            <w:vAlign w:val="center"/>
          </w:tcPr>
          <w:p w14:paraId="627974EB"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UN Agencies involved</w:t>
            </w:r>
          </w:p>
        </w:tc>
        <w:tc>
          <w:tcPr>
            <w:tcW w:w="7938" w:type="dxa"/>
            <w:gridSpan w:val="3"/>
            <w:vAlign w:val="center"/>
          </w:tcPr>
          <w:p w14:paraId="68873A87" w14:textId="77777777" w:rsidR="00087C9E" w:rsidRPr="00BC35EE" w:rsidRDefault="00087C9E" w:rsidP="00686960">
            <w:pPr>
              <w:rPr>
                <w:rFonts w:ascii="Arial" w:hAnsi="Arial" w:cs="Arial"/>
                <w:sz w:val="20"/>
              </w:rPr>
            </w:pPr>
          </w:p>
        </w:tc>
      </w:tr>
      <w:tr w:rsidR="00087C9E" w:rsidRPr="00BC35EE" w14:paraId="057B34FD" w14:textId="77777777" w:rsidTr="00686960">
        <w:tc>
          <w:tcPr>
            <w:tcW w:w="2411" w:type="dxa"/>
            <w:shd w:val="clear" w:color="auto" w:fill="FFFF99"/>
            <w:vAlign w:val="center"/>
          </w:tcPr>
          <w:p w14:paraId="11179083" w14:textId="77777777" w:rsidR="00087C9E" w:rsidRPr="00BC35EE" w:rsidRDefault="00087C9E" w:rsidP="00686960">
            <w:pPr>
              <w:rPr>
                <w:rFonts w:ascii="Arial" w:hAnsi="Arial" w:cs="Arial"/>
                <w:b/>
                <w:color w:val="0000FF"/>
              </w:rPr>
            </w:pPr>
            <w:r w:rsidRPr="00BC35EE">
              <w:rPr>
                <w:rFonts w:ascii="Arial" w:hAnsi="Arial" w:cs="Arial"/>
                <w:b/>
                <w:color w:val="0000FF"/>
              </w:rPr>
              <w:t>Brief description of activities</w:t>
            </w:r>
          </w:p>
        </w:tc>
        <w:tc>
          <w:tcPr>
            <w:tcW w:w="7938" w:type="dxa"/>
            <w:gridSpan w:val="3"/>
            <w:vAlign w:val="center"/>
          </w:tcPr>
          <w:p w14:paraId="500FB40D" w14:textId="77777777" w:rsidR="00087C9E" w:rsidRPr="00BC35EE" w:rsidRDefault="00087C9E" w:rsidP="00686960">
            <w:pPr>
              <w:rPr>
                <w:rFonts w:ascii="Arial" w:hAnsi="Arial" w:cs="Arial"/>
                <w:sz w:val="20"/>
              </w:rPr>
            </w:pPr>
          </w:p>
        </w:tc>
      </w:tr>
      <w:tr w:rsidR="00087C9E" w:rsidRPr="00BC35EE" w14:paraId="38CC2A60" w14:textId="77777777" w:rsidTr="00686960">
        <w:tc>
          <w:tcPr>
            <w:tcW w:w="2411" w:type="dxa"/>
            <w:shd w:val="clear" w:color="auto" w:fill="FFFF99"/>
            <w:vAlign w:val="center"/>
          </w:tcPr>
          <w:p w14:paraId="62AC6E5A"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0C12657D" w14:textId="77777777" w:rsidR="00087C9E" w:rsidRPr="00BC35EE" w:rsidRDefault="00087C9E" w:rsidP="00686960">
            <w:pPr>
              <w:rPr>
                <w:rFonts w:ascii="Arial" w:hAnsi="Arial" w:cs="Arial"/>
                <w:sz w:val="20"/>
              </w:rPr>
            </w:pPr>
          </w:p>
        </w:tc>
      </w:tr>
      <w:tr w:rsidR="00087C9E" w:rsidRPr="00BC35EE" w14:paraId="24E80F6C" w14:textId="77777777" w:rsidTr="00686960">
        <w:tc>
          <w:tcPr>
            <w:tcW w:w="2411" w:type="dxa"/>
            <w:shd w:val="clear" w:color="auto" w:fill="FFFF99"/>
            <w:vAlign w:val="center"/>
          </w:tcPr>
          <w:p w14:paraId="0B828709"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298315CD" w14:textId="77777777" w:rsidR="00087C9E" w:rsidRPr="00BC35EE" w:rsidRDefault="00087C9E" w:rsidP="00686960">
            <w:pPr>
              <w:rPr>
                <w:rFonts w:ascii="Arial" w:hAnsi="Arial" w:cs="Arial"/>
                <w:sz w:val="20"/>
              </w:rPr>
            </w:pPr>
          </w:p>
        </w:tc>
      </w:tr>
      <w:tr w:rsidR="00087C9E" w:rsidRPr="00BC35EE" w14:paraId="55F2AB30" w14:textId="77777777" w:rsidTr="00686960">
        <w:tc>
          <w:tcPr>
            <w:tcW w:w="2411" w:type="dxa"/>
            <w:shd w:val="clear" w:color="auto" w:fill="FFFF99"/>
            <w:vAlign w:val="center"/>
          </w:tcPr>
          <w:p w14:paraId="75A473AE"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40F6C50F" w14:textId="77777777" w:rsidR="00087C9E" w:rsidRPr="00BC35EE" w:rsidRDefault="00087C9E" w:rsidP="00686960">
            <w:pPr>
              <w:rPr>
                <w:rFonts w:ascii="Arial" w:hAnsi="Arial" w:cs="Arial"/>
                <w:sz w:val="20"/>
              </w:rPr>
            </w:pPr>
          </w:p>
        </w:tc>
      </w:tr>
      <w:tr w:rsidR="00087C9E" w:rsidRPr="00BC35EE" w14:paraId="1386217B" w14:textId="77777777" w:rsidTr="00686960">
        <w:tc>
          <w:tcPr>
            <w:tcW w:w="2411" w:type="dxa"/>
            <w:shd w:val="clear" w:color="auto" w:fill="FFFF99"/>
            <w:vAlign w:val="center"/>
          </w:tcPr>
          <w:p w14:paraId="599E2900"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2397D9AA" w14:textId="77777777" w:rsidR="00087C9E" w:rsidRPr="00BC35EE" w:rsidRDefault="00087C9E" w:rsidP="00686960">
            <w:pPr>
              <w:rPr>
                <w:rFonts w:ascii="Arial" w:hAnsi="Arial" w:cs="Arial"/>
                <w:sz w:val="20"/>
              </w:rPr>
            </w:pPr>
          </w:p>
        </w:tc>
      </w:tr>
    </w:tbl>
    <w:p w14:paraId="1BBF338B" w14:textId="77777777" w:rsidR="00087C9E" w:rsidRPr="00BC35EE" w:rsidRDefault="00087C9E" w:rsidP="00087C9E">
      <w:pPr>
        <w:jc w:val="both"/>
        <w:rPr>
          <w:rFonts w:ascii="Arial" w:hAnsi="Arial" w:cs="Arial"/>
        </w:rPr>
      </w:pPr>
    </w:p>
    <w:p w14:paraId="11291665"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3.3 Reporting on international normative standards / conventions</w:t>
      </w:r>
    </w:p>
    <w:p w14:paraId="704CCB53"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087C9E" w:rsidRPr="00BC35EE" w14:paraId="01631DEF" w14:textId="77777777" w:rsidTr="00686960">
        <w:tc>
          <w:tcPr>
            <w:tcW w:w="2411" w:type="dxa"/>
            <w:shd w:val="clear" w:color="auto" w:fill="FFFF99"/>
            <w:vAlign w:val="center"/>
          </w:tcPr>
          <w:p w14:paraId="4D21168E" w14:textId="77777777" w:rsidR="00087C9E" w:rsidRPr="00BC35EE" w:rsidRDefault="00087C9E" w:rsidP="00686960">
            <w:pPr>
              <w:rPr>
                <w:rFonts w:ascii="Arial" w:hAnsi="Arial" w:cs="Arial"/>
                <w:b/>
                <w:color w:val="0000FF"/>
              </w:rPr>
            </w:pPr>
            <w:r w:rsidRPr="00BC35EE">
              <w:rPr>
                <w:rFonts w:ascii="Arial" w:hAnsi="Arial" w:cs="Arial"/>
                <w:b/>
                <w:color w:val="0000FF"/>
              </w:rPr>
              <w:t>Output</w:t>
            </w:r>
          </w:p>
        </w:tc>
        <w:tc>
          <w:tcPr>
            <w:tcW w:w="4536" w:type="dxa"/>
            <w:vAlign w:val="center"/>
          </w:tcPr>
          <w:p w14:paraId="096B128A" w14:textId="77777777" w:rsidR="00087C9E" w:rsidRPr="00BC35EE" w:rsidRDefault="00087C9E" w:rsidP="00686960">
            <w:pPr>
              <w:rPr>
                <w:rFonts w:ascii="Arial" w:hAnsi="Arial" w:cs="Arial"/>
                <w:sz w:val="20"/>
              </w:rPr>
            </w:pPr>
          </w:p>
        </w:tc>
        <w:tc>
          <w:tcPr>
            <w:tcW w:w="992" w:type="dxa"/>
            <w:shd w:val="clear" w:color="auto" w:fill="FFFF99"/>
            <w:vAlign w:val="center"/>
          </w:tcPr>
          <w:p w14:paraId="6BB30083" w14:textId="77777777" w:rsidR="00087C9E" w:rsidRPr="00BC35EE" w:rsidRDefault="00087C9E" w:rsidP="00686960">
            <w:pPr>
              <w:rPr>
                <w:rFonts w:ascii="Arial" w:hAnsi="Arial" w:cs="Arial"/>
                <w:b/>
                <w:color w:val="0000FF"/>
              </w:rPr>
            </w:pPr>
            <w:r w:rsidRPr="00BC35EE">
              <w:rPr>
                <w:rFonts w:ascii="Arial" w:hAnsi="Arial" w:cs="Arial"/>
                <w:b/>
                <w:color w:val="0000FF"/>
              </w:rPr>
              <w:t>Period</w:t>
            </w:r>
          </w:p>
        </w:tc>
        <w:tc>
          <w:tcPr>
            <w:tcW w:w="2410" w:type="dxa"/>
            <w:vAlign w:val="center"/>
          </w:tcPr>
          <w:p w14:paraId="4D278D43" w14:textId="77777777" w:rsidR="00087C9E" w:rsidRPr="00BC35EE" w:rsidRDefault="00087C9E" w:rsidP="00686960">
            <w:pPr>
              <w:rPr>
                <w:rFonts w:ascii="Arial" w:hAnsi="Arial" w:cs="Arial"/>
                <w:sz w:val="20"/>
              </w:rPr>
            </w:pPr>
          </w:p>
        </w:tc>
      </w:tr>
      <w:tr w:rsidR="00087C9E" w:rsidRPr="00BC35EE" w14:paraId="21CDEAFE" w14:textId="77777777" w:rsidTr="00686960">
        <w:tc>
          <w:tcPr>
            <w:tcW w:w="2411" w:type="dxa"/>
            <w:shd w:val="clear" w:color="auto" w:fill="FFFF99"/>
            <w:vAlign w:val="center"/>
          </w:tcPr>
          <w:p w14:paraId="527FFE17"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 xml:space="preserve">National partners </w:t>
            </w:r>
          </w:p>
        </w:tc>
        <w:tc>
          <w:tcPr>
            <w:tcW w:w="7938" w:type="dxa"/>
            <w:gridSpan w:val="3"/>
            <w:vAlign w:val="center"/>
          </w:tcPr>
          <w:p w14:paraId="13438EE7" w14:textId="77777777" w:rsidR="00087C9E" w:rsidRPr="00BC35EE" w:rsidRDefault="00087C9E" w:rsidP="00686960">
            <w:pPr>
              <w:rPr>
                <w:rFonts w:ascii="Arial" w:hAnsi="Arial" w:cs="Arial"/>
                <w:sz w:val="20"/>
              </w:rPr>
            </w:pPr>
          </w:p>
        </w:tc>
      </w:tr>
      <w:tr w:rsidR="00087C9E" w:rsidRPr="00BC35EE" w14:paraId="6E87B261" w14:textId="77777777" w:rsidTr="00686960">
        <w:tc>
          <w:tcPr>
            <w:tcW w:w="2411" w:type="dxa"/>
            <w:shd w:val="clear" w:color="auto" w:fill="FFFF99"/>
            <w:vAlign w:val="center"/>
          </w:tcPr>
          <w:p w14:paraId="73BCD927"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UN Agencies involved</w:t>
            </w:r>
          </w:p>
        </w:tc>
        <w:tc>
          <w:tcPr>
            <w:tcW w:w="7938" w:type="dxa"/>
            <w:gridSpan w:val="3"/>
            <w:vAlign w:val="center"/>
          </w:tcPr>
          <w:p w14:paraId="2EE3A6EE" w14:textId="77777777" w:rsidR="00087C9E" w:rsidRPr="00BC35EE" w:rsidRDefault="00087C9E" w:rsidP="00686960">
            <w:pPr>
              <w:rPr>
                <w:rFonts w:ascii="Arial" w:hAnsi="Arial" w:cs="Arial"/>
                <w:sz w:val="20"/>
              </w:rPr>
            </w:pPr>
          </w:p>
        </w:tc>
      </w:tr>
      <w:tr w:rsidR="00087C9E" w:rsidRPr="00BC35EE" w14:paraId="0F9A08BB" w14:textId="77777777" w:rsidTr="00686960">
        <w:tc>
          <w:tcPr>
            <w:tcW w:w="2411" w:type="dxa"/>
            <w:shd w:val="clear" w:color="auto" w:fill="FFFF99"/>
            <w:vAlign w:val="center"/>
          </w:tcPr>
          <w:p w14:paraId="66D31CBC" w14:textId="77777777" w:rsidR="00087C9E" w:rsidRPr="00BC35EE" w:rsidRDefault="00087C9E" w:rsidP="00686960">
            <w:pPr>
              <w:rPr>
                <w:rFonts w:ascii="Arial" w:hAnsi="Arial" w:cs="Arial"/>
                <w:b/>
                <w:color w:val="0000FF"/>
              </w:rPr>
            </w:pPr>
            <w:r w:rsidRPr="00BC35EE">
              <w:rPr>
                <w:rFonts w:ascii="Arial" w:hAnsi="Arial" w:cs="Arial"/>
                <w:b/>
                <w:color w:val="0000FF"/>
              </w:rPr>
              <w:t>Brief description of activities</w:t>
            </w:r>
          </w:p>
        </w:tc>
        <w:tc>
          <w:tcPr>
            <w:tcW w:w="7938" w:type="dxa"/>
            <w:gridSpan w:val="3"/>
            <w:vAlign w:val="center"/>
          </w:tcPr>
          <w:p w14:paraId="4C024EE8" w14:textId="77777777" w:rsidR="00087C9E" w:rsidRPr="00BC35EE" w:rsidRDefault="00087C9E" w:rsidP="00686960">
            <w:pPr>
              <w:rPr>
                <w:rFonts w:ascii="Arial" w:hAnsi="Arial" w:cs="Arial"/>
                <w:sz w:val="20"/>
              </w:rPr>
            </w:pPr>
          </w:p>
        </w:tc>
      </w:tr>
      <w:tr w:rsidR="00087C9E" w:rsidRPr="00BC35EE" w14:paraId="1F6E5FF8" w14:textId="77777777" w:rsidTr="00686960">
        <w:tc>
          <w:tcPr>
            <w:tcW w:w="2411" w:type="dxa"/>
            <w:shd w:val="clear" w:color="auto" w:fill="FFFF99"/>
            <w:vAlign w:val="center"/>
          </w:tcPr>
          <w:p w14:paraId="234D975F"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72B4DC25" w14:textId="77777777" w:rsidR="00087C9E" w:rsidRPr="00BC35EE" w:rsidRDefault="00087C9E" w:rsidP="00686960">
            <w:pPr>
              <w:rPr>
                <w:rFonts w:ascii="Arial" w:hAnsi="Arial" w:cs="Arial"/>
                <w:sz w:val="20"/>
              </w:rPr>
            </w:pPr>
          </w:p>
        </w:tc>
      </w:tr>
      <w:tr w:rsidR="00087C9E" w:rsidRPr="00BC35EE" w14:paraId="75E0E3A3" w14:textId="77777777" w:rsidTr="00686960">
        <w:tc>
          <w:tcPr>
            <w:tcW w:w="2411" w:type="dxa"/>
            <w:shd w:val="clear" w:color="auto" w:fill="FFFF99"/>
            <w:vAlign w:val="center"/>
          </w:tcPr>
          <w:p w14:paraId="68646F8E"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701878D8" w14:textId="77777777" w:rsidR="00087C9E" w:rsidRPr="00BC35EE" w:rsidRDefault="00087C9E" w:rsidP="00686960">
            <w:pPr>
              <w:rPr>
                <w:rFonts w:ascii="Arial" w:hAnsi="Arial" w:cs="Arial"/>
                <w:sz w:val="20"/>
              </w:rPr>
            </w:pPr>
          </w:p>
        </w:tc>
      </w:tr>
      <w:tr w:rsidR="00087C9E" w:rsidRPr="00BC35EE" w14:paraId="6C9E2337" w14:textId="77777777" w:rsidTr="00686960">
        <w:tc>
          <w:tcPr>
            <w:tcW w:w="2411" w:type="dxa"/>
            <w:shd w:val="clear" w:color="auto" w:fill="FFFF99"/>
            <w:vAlign w:val="center"/>
          </w:tcPr>
          <w:p w14:paraId="4F89D714"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760D05A3" w14:textId="77777777" w:rsidR="00087C9E" w:rsidRPr="00BC35EE" w:rsidRDefault="00087C9E" w:rsidP="00686960">
            <w:pPr>
              <w:rPr>
                <w:rFonts w:ascii="Arial" w:hAnsi="Arial" w:cs="Arial"/>
                <w:sz w:val="20"/>
              </w:rPr>
            </w:pPr>
          </w:p>
        </w:tc>
      </w:tr>
      <w:tr w:rsidR="00087C9E" w:rsidRPr="00BC35EE" w14:paraId="5F0631F4" w14:textId="77777777" w:rsidTr="00686960">
        <w:tc>
          <w:tcPr>
            <w:tcW w:w="2411" w:type="dxa"/>
            <w:shd w:val="clear" w:color="auto" w:fill="FFFF99"/>
            <w:vAlign w:val="center"/>
          </w:tcPr>
          <w:p w14:paraId="09B9EF7E"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3D2567A6" w14:textId="77777777" w:rsidR="00087C9E" w:rsidRPr="00BC35EE" w:rsidRDefault="00087C9E" w:rsidP="00686960">
            <w:pPr>
              <w:rPr>
                <w:rFonts w:ascii="Arial" w:hAnsi="Arial" w:cs="Arial"/>
                <w:sz w:val="20"/>
              </w:rPr>
            </w:pPr>
          </w:p>
        </w:tc>
      </w:tr>
    </w:tbl>
    <w:p w14:paraId="0BB75801" w14:textId="77777777" w:rsidR="00087C9E" w:rsidRPr="00BC35EE" w:rsidRDefault="00087C9E" w:rsidP="00087C9E">
      <w:pPr>
        <w:jc w:val="both"/>
        <w:rPr>
          <w:rFonts w:ascii="Arial" w:hAnsi="Arial" w:cs="Arial"/>
        </w:rPr>
      </w:pPr>
    </w:p>
    <w:p w14:paraId="13B7C33B"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3.4 Assessments and studies</w:t>
      </w:r>
    </w:p>
    <w:p w14:paraId="0BC97000"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087C9E" w:rsidRPr="00BC35EE" w14:paraId="0B29D833" w14:textId="77777777" w:rsidTr="00686960">
        <w:tc>
          <w:tcPr>
            <w:tcW w:w="2411" w:type="dxa"/>
            <w:shd w:val="clear" w:color="auto" w:fill="FFFF99"/>
            <w:vAlign w:val="center"/>
          </w:tcPr>
          <w:p w14:paraId="49DA6101" w14:textId="77777777" w:rsidR="00087C9E" w:rsidRPr="00BC35EE" w:rsidRDefault="00087C9E" w:rsidP="00686960">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59C83542" w14:textId="77777777" w:rsidR="00087C9E" w:rsidRPr="006A5457" w:rsidRDefault="007B7C4D" w:rsidP="00E67279">
            <w:pPr>
              <w:rPr>
                <w:rFonts w:ascii="Arial" w:hAnsi="Arial" w:cs="Arial"/>
                <w:sz w:val="22"/>
                <w:szCs w:val="22"/>
              </w:rPr>
            </w:pPr>
            <w:r w:rsidRPr="006A5457">
              <w:rPr>
                <w:rFonts w:ascii="Arial" w:hAnsi="Arial" w:cs="Arial"/>
                <w:sz w:val="22"/>
                <w:szCs w:val="22"/>
              </w:rPr>
              <w:t>Impact Assessment of</w:t>
            </w:r>
            <w:r w:rsidR="00E67279" w:rsidRPr="006A5457">
              <w:rPr>
                <w:rFonts w:ascii="Arial" w:hAnsi="Arial" w:cs="Arial"/>
                <w:sz w:val="22"/>
                <w:szCs w:val="22"/>
              </w:rPr>
              <w:t xml:space="preserve"> the social cash transfer project in Tigray (TSCTPP) on the loca</w:t>
            </w:r>
            <w:r w:rsidRPr="006A5457">
              <w:rPr>
                <w:rFonts w:ascii="Arial" w:hAnsi="Arial" w:cs="Arial"/>
                <w:sz w:val="22"/>
                <w:szCs w:val="22"/>
              </w:rPr>
              <w:t>l economy and on social capital</w:t>
            </w:r>
          </w:p>
        </w:tc>
        <w:tc>
          <w:tcPr>
            <w:tcW w:w="992" w:type="dxa"/>
            <w:shd w:val="clear" w:color="auto" w:fill="FFFF99"/>
            <w:vAlign w:val="center"/>
          </w:tcPr>
          <w:p w14:paraId="70B01345" w14:textId="77777777" w:rsidR="00087C9E" w:rsidRPr="006A5457" w:rsidRDefault="00087C9E" w:rsidP="00686960">
            <w:pPr>
              <w:rPr>
                <w:rFonts w:ascii="Arial" w:hAnsi="Arial" w:cs="Arial"/>
                <w:b/>
                <w:color w:val="0000FF"/>
                <w:sz w:val="22"/>
                <w:szCs w:val="22"/>
              </w:rPr>
            </w:pPr>
            <w:r w:rsidRPr="006A5457">
              <w:rPr>
                <w:rFonts w:ascii="Arial" w:hAnsi="Arial" w:cs="Arial"/>
                <w:b/>
                <w:color w:val="0000FF"/>
                <w:sz w:val="22"/>
                <w:szCs w:val="22"/>
              </w:rPr>
              <w:t>Period</w:t>
            </w:r>
          </w:p>
        </w:tc>
        <w:tc>
          <w:tcPr>
            <w:tcW w:w="2410" w:type="dxa"/>
            <w:vAlign w:val="center"/>
          </w:tcPr>
          <w:p w14:paraId="2DE0264B" w14:textId="77777777" w:rsidR="00087C9E" w:rsidRPr="006A5457" w:rsidRDefault="00E67279" w:rsidP="00686960">
            <w:pPr>
              <w:rPr>
                <w:rFonts w:ascii="Arial" w:hAnsi="Arial" w:cs="Arial"/>
                <w:sz w:val="22"/>
                <w:szCs w:val="22"/>
              </w:rPr>
            </w:pPr>
            <w:r w:rsidRPr="006A5457">
              <w:rPr>
                <w:rFonts w:ascii="Arial" w:hAnsi="Arial" w:cs="Arial"/>
                <w:sz w:val="22"/>
                <w:szCs w:val="22"/>
              </w:rPr>
              <w:t>2015/16</w:t>
            </w:r>
          </w:p>
        </w:tc>
      </w:tr>
      <w:tr w:rsidR="00087C9E" w:rsidRPr="00BC35EE" w14:paraId="6AD40227" w14:textId="77777777" w:rsidTr="00686960">
        <w:tc>
          <w:tcPr>
            <w:tcW w:w="2411" w:type="dxa"/>
            <w:shd w:val="clear" w:color="auto" w:fill="FFFF99"/>
            <w:vAlign w:val="center"/>
          </w:tcPr>
          <w:p w14:paraId="5F57E4E8" w14:textId="77777777" w:rsidR="00087C9E" w:rsidRPr="00BC35EE" w:rsidRDefault="00087C9E" w:rsidP="00686960">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49F583F4" w14:textId="77777777" w:rsidR="00087C9E" w:rsidRPr="006A5457" w:rsidRDefault="00113801" w:rsidP="00686960">
            <w:pPr>
              <w:rPr>
                <w:rFonts w:ascii="Arial" w:hAnsi="Arial" w:cs="Arial"/>
                <w:sz w:val="22"/>
                <w:szCs w:val="22"/>
              </w:rPr>
            </w:pPr>
            <w:r w:rsidRPr="006A5457">
              <w:rPr>
                <w:rFonts w:ascii="Arial" w:hAnsi="Arial" w:cs="Arial"/>
                <w:sz w:val="22"/>
                <w:szCs w:val="22"/>
              </w:rPr>
              <w:t>MoLSA</w:t>
            </w:r>
          </w:p>
        </w:tc>
      </w:tr>
      <w:tr w:rsidR="00087C9E" w:rsidRPr="00BC35EE" w14:paraId="278C0CB3" w14:textId="77777777" w:rsidTr="00686960">
        <w:tc>
          <w:tcPr>
            <w:tcW w:w="2411" w:type="dxa"/>
            <w:shd w:val="clear" w:color="auto" w:fill="FFFF99"/>
            <w:vAlign w:val="center"/>
          </w:tcPr>
          <w:p w14:paraId="62637C31" w14:textId="77777777" w:rsidR="00087C9E" w:rsidRPr="00BC35EE" w:rsidRDefault="00087C9E" w:rsidP="00686960">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1DA03E8B" w14:textId="77777777" w:rsidR="00087C9E" w:rsidRPr="006A5457" w:rsidRDefault="00113801" w:rsidP="00686960">
            <w:pPr>
              <w:rPr>
                <w:rFonts w:ascii="Arial" w:hAnsi="Arial" w:cs="Arial"/>
                <w:sz w:val="22"/>
                <w:szCs w:val="22"/>
              </w:rPr>
            </w:pPr>
            <w:r w:rsidRPr="006A5457">
              <w:rPr>
                <w:rFonts w:ascii="Arial" w:hAnsi="Arial" w:cs="Arial"/>
                <w:sz w:val="22"/>
                <w:szCs w:val="22"/>
              </w:rPr>
              <w:t>UNICEF, ILO, UNDP</w:t>
            </w:r>
          </w:p>
        </w:tc>
      </w:tr>
      <w:tr w:rsidR="00087C9E" w:rsidRPr="00BC35EE" w14:paraId="7EFDB603" w14:textId="77777777" w:rsidTr="00686960">
        <w:tc>
          <w:tcPr>
            <w:tcW w:w="2411" w:type="dxa"/>
            <w:shd w:val="clear" w:color="auto" w:fill="FFFF99"/>
            <w:vAlign w:val="center"/>
          </w:tcPr>
          <w:p w14:paraId="42CFFD54" w14:textId="77777777" w:rsidR="00087C9E" w:rsidRPr="00BC35EE" w:rsidRDefault="00087C9E" w:rsidP="00686960">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4036523D" w14:textId="77777777" w:rsidR="00DD7406" w:rsidRPr="00844158" w:rsidRDefault="005F4A14" w:rsidP="00431651">
            <w:pPr>
              <w:pStyle w:val="ListParagraph"/>
              <w:spacing w:line="276" w:lineRule="auto"/>
              <w:ind w:left="19"/>
              <w:jc w:val="both"/>
              <w:rPr>
                <w:rFonts w:ascii="Arial" w:hAnsi="Arial" w:cs="Arial"/>
                <w:sz w:val="22"/>
                <w:szCs w:val="22"/>
              </w:rPr>
            </w:pPr>
            <w:r w:rsidRPr="00844158">
              <w:rPr>
                <w:rFonts w:ascii="Arial" w:hAnsi="Arial" w:cs="Arial"/>
                <w:sz w:val="22"/>
                <w:szCs w:val="22"/>
              </w:rPr>
              <w:t xml:space="preserve">An </w:t>
            </w:r>
            <w:r w:rsidR="00EC7089" w:rsidRPr="00844158">
              <w:rPr>
                <w:rFonts w:ascii="Arial" w:hAnsi="Arial" w:cs="Arial"/>
                <w:sz w:val="22"/>
                <w:szCs w:val="22"/>
              </w:rPr>
              <w:t xml:space="preserve">impact assessment </w:t>
            </w:r>
            <w:r w:rsidRPr="00844158">
              <w:rPr>
                <w:rFonts w:ascii="Arial" w:hAnsi="Arial" w:cs="Arial"/>
                <w:sz w:val="22"/>
                <w:szCs w:val="22"/>
              </w:rPr>
              <w:t xml:space="preserve">which is a </w:t>
            </w:r>
            <w:r w:rsidR="00117AB8" w:rsidRPr="00844158">
              <w:rPr>
                <w:rFonts w:ascii="Arial" w:hAnsi="Arial" w:cs="Arial"/>
                <w:sz w:val="22"/>
                <w:szCs w:val="22"/>
              </w:rPr>
              <w:t>follow-up study</w:t>
            </w:r>
            <w:r w:rsidR="00EC7089" w:rsidRPr="00844158">
              <w:rPr>
                <w:rFonts w:ascii="Arial" w:hAnsi="Arial" w:cs="Arial"/>
                <w:sz w:val="22"/>
                <w:szCs w:val="22"/>
              </w:rPr>
              <w:t xml:space="preserve"> to a 2014 qualitative study conducted by BoLSA and UNICEF </w:t>
            </w:r>
            <w:r w:rsidRPr="00844158">
              <w:rPr>
                <w:rFonts w:ascii="Arial" w:hAnsi="Arial" w:cs="Arial"/>
                <w:sz w:val="22"/>
                <w:szCs w:val="22"/>
              </w:rPr>
              <w:t xml:space="preserve">has been conducted </w:t>
            </w:r>
            <w:r w:rsidR="00EC7089" w:rsidRPr="00844158">
              <w:rPr>
                <w:rFonts w:ascii="Arial" w:hAnsi="Arial" w:cs="Arial"/>
                <w:sz w:val="22"/>
                <w:szCs w:val="22"/>
              </w:rPr>
              <w:t>with a purpose of strengthening and test</w:t>
            </w:r>
            <w:r w:rsidRPr="00844158">
              <w:rPr>
                <w:rFonts w:ascii="Arial" w:hAnsi="Arial" w:cs="Arial"/>
                <w:sz w:val="22"/>
                <w:szCs w:val="22"/>
              </w:rPr>
              <w:t>ing</w:t>
            </w:r>
            <w:r w:rsidR="00EC7089" w:rsidRPr="00844158">
              <w:rPr>
                <w:rFonts w:ascii="Arial" w:hAnsi="Arial" w:cs="Arial"/>
                <w:sz w:val="22"/>
                <w:szCs w:val="22"/>
              </w:rPr>
              <w:t xml:space="preserve"> </w:t>
            </w:r>
            <w:r w:rsidR="00117AB8" w:rsidRPr="00844158">
              <w:rPr>
                <w:rFonts w:ascii="Arial" w:hAnsi="Arial" w:cs="Arial"/>
                <w:sz w:val="22"/>
                <w:szCs w:val="22"/>
              </w:rPr>
              <w:t xml:space="preserve">if their findings are robust and to look at the impact on social capital by developing a social capital index. The final report and the policy brief presenting the impact on local economy and social capital and showcasing the positive cost-benefit ratio of the TSCTPP was completed and validated in April 2016 during a stakeholder workshop. The results show that social protection is not a handout to poor people but a smart and efficient investment for the government of Ethiopia. </w:t>
            </w:r>
          </w:p>
        </w:tc>
      </w:tr>
      <w:tr w:rsidR="00087C9E" w:rsidRPr="00BC35EE" w14:paraId="55DCB2AD" w14:textId="77777777" w:rsidTr="00686960">
        <w:tc>
          <w:tcPr>
            <w:tcW w:w="2411" w:type="dxa"/>
            <w:shd w:val="clear" w:color="auto" w:fill="FFFF99"/>
            <w:vAlign w:val="center"/>
          </w:tcPr>
          <w:p w14:paraId="663C98B5" w14:textId="77777777" w:rsidR="00087C9E" w:rsidRPr="00BC35EE" w:rsidRDefault="00087C9E" w:rsidP="00686960">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3DBB4F44" w14:textId="77777777" w:rsidR="00087C9E" w:rsidRPr="00844158" w:rsidRDefault="00E67279" w:rsidP="00E67279">
            <w:pPr>
              <w:rPr>
                <w:rFonts w:ascii="Arial" w:hAnsi="Arial" w:cs="Arial"/>
                <w:sz w:val="22"/>
                <w:szCs w:val="22"/>
              </w:rPr>
            </w:pPr>
            <w:r w:rsidRPr="00844158">
              <w:rPr>
                <w:rFonts w:ascii="Arial" w:hAnsi="Arial" w:cs="Arial"/>
                <w:sz w:val="22"/>
                <w:szCs w:val="22"/>
              </w:rPr>
              <w:t>Impact Evaluation Report</w:t>
            </w:r>
          </w:p>
        </w:tc>
      </w:tr>
      <w:tr w:rsidR="00087C9E" w:rsidRPr="00BC35EE" w14:paraId="56E919EA" w14:textId="77777777" w:rsidTr="00686960">
        <w:tc>
          <w:tcPr>
            <w:tcW w:w="2411" w:type="dxa"/>
            <w:shd w:val="clear" w:color="auto" w:fill="FFFF99"/>
            <w:vAlign w:val="center"/>
          </w:tcPr>
          <w:p w14:paraId="0EBF81EC" w14:textId="77777777" w:rsidR="00087C9E" w:rsidRPr="00BC35EE" w:rsidRDefault="00087C9E" w:rsidP="00686960">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63E803DD" w14:textId="77777777" w:rsidR="00087C9E" w:rsidRPr="00844158" w:rsidRDefault="00117AB8" w:rsidP="00686960">
            <w:pPr>
              <w:rPr>
                <w:rFonts w:ascii="Arial" w:hAnsi="Arial" w:cs="Arial"/>
                <w:sz w:val="22"/>
                <w:szCs w:val="22"/>
              </w:rPr>
            </w:pPr>
            <w:r w:rsidRPr="00844158">
              <w:rPr>
                <w:rFonts w:ascii="Arial" w:hAnsi="Arial" w:cs="Arial"/>
                <w:sz w:val="22"/>
                <w:szCs w:val="22"/>
              </w:rPr>
              <w:t>Validation Workshop</w:t>
            </w:r>
          </w:p>
        </w:tc>
      </w:tr>
      <w:tr w:rsidR="00087C9E" w:rsidRPr="00BC35EE" w14:paraId="6ED8A46C" w14:textId="77777777" w:rsidTr="00686960">
        <w:tc>
          <w:tcPr>
            <w:tcW w:w="2411" w:type="dxa"/>
            <w:shd w:val="clear" w:color="auto" w:fill="FFFF99"/>
            <w:vAlign w:val="center"/>
          </w:tcPr>
          <w:p w14:paraId="4793FDAC" w14:textId="77777777" w:rsidR="00087C9E" w:rsidRPr="00BC35EE" w:rsidRDefault="00087C9E" w:rsidP="00686960">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13779D42" w14:textId="77777777" w:rsidR="00087C9E" w:rsidRPr="00844158" w:rsidRDefault="00E67279" w:rsidP="00117AB8">
            <w:pPr>
              <w:rPr>
                <w:rFonts w:ascii="Arial" w:hAnsi="Arial" w:cs="Arial"/>
                <w:sz w:val="22"/>
                <w:szCs w:val="22"/>
              </w:rPr>
            </w:pPr>
            <w:r w:rsidRPr="00844158">
              <w:rPr>
                <w:rFonts w:ascii="Arial" w:hAnsi="Arial" w:cs="Arial"/>
                <w:sz w:val="22"/>
                <w:szCs w:val="22"/>
              </w:rPr>
              <w:t>Qua</w:t>
            </w:r>
            <w:r w:rsidR="00117AB8" w:rsidRPr="00844158">
              <w:rPr>
                <w:rFonts w:ascii="Arial" w:hAnsi="Arial" w:cs="Arial"/>
                <w:sz w:val="22"/>
                <w:szCs w:val="22"/>
              </w:rPr>
              <w:t>ntitative/Qualitative Research</w:t>
            </w:r>
          </w:p>
        </w:tc>
      </w:tr>
      <w:tr w:rsidR="00087C9E" w:rsidRPr="00BC35EE" w14:paraId="1C2E787C" w14:textId="77777777" w:rsidTr="00686960">
        <w:tc>
          <w:tcPr>
            <w:tcW w:w="2411" w:type="dxa"/>
            <w:shd w:val="clear" w:color="auto" w:fill="FFFF99"/>
            <w:vAlign w:val="center"/>
          </w:tcPr>
          <w:p w14:paraId="0828ACF6" w14:textId="77777777" w:rsidR="00087C9E" w:rsidRPr="00BC35EE" w:rsidRDefault="00087C9E" w:rsidP="00686960">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1B80183C" w14:textId="77777777" w:rsidR="00087C9E" w:rsidRPr="00844158" w:rsidRDefault="00E67279" w:rsidP="00686960">
            <w:pPr>
              <w:rPr>
                <w:rFonts w:ascii="Arial" w:hAnsi="Arial" w:cs="Arial"/>
                <w:sz w:val="22"/>
                <w:szCs w:val="22"/>
              </w:rPr>
            </w:pPr>
            <w:r w:rsidRPr="00844158">
              <w:rPr>
                <w:rFonts w:ascii="Arial" w:hAnsi="Arial" w:cs="Arial"/>
                <w:sz w:val="22"/>
                <w:szCs w:val="22"/>
              </w:rPr>
              <w:t>n/a</w:t>
            </w:r>
          </w:p>
        </w:tc>
      </w:tr>
    </w:tbl>
    <w:p w14:paraId="3DD0F9D9" w14:textId="77777777" w:rsidR="0097333C" w:rsidRPr="00BC35EE" w:rsidRDefault="0097333C"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97333C" w:rsidRPr="00BC35EE" w14:paraId="34B68F83" w14:textId="77777777" w:rsidTr="004C5985">
        <w:tc>
          <w:tcPr>
            <w:tcW w:w="2411" w:type="dxa"/>
            <w:shd w:val="clear" w:color="auto" w:fill="FFFF99"/>
            <w:vAlign w:val="center"/>
          </w:tcPr>
          <w:p w14:paraId="150DDAA4" w14:textId="77777777" w:rsidR="0097333C" w:rsidRPr="00BC35EE" w:rsidRDefault="0097333C" w:rsidP="004C5985">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4F899321" w14:textId="77777777" w:rsidR="0097333C" w:rsidRPr="006A5457" w:rsidRDefault="0097333C" w:rsidP="006A5457">
            <w:pPr>
              <w:rPr>
                <w:rFonts w:ascii="Arial" w:hAnsi="Arial" w:cs="Arial"/>
                <w:sz w:val="22"/>
                <w:szCs w:val="22"/>
              </w:rPr>
            </w:pPr>
            <w:r w:rsidRPr="006A5457">
              <w:rPr>
                <w:rFonts w:ascii="Arial" w:hAnsi="Arial" w:cs="Arial"/>
                <w:sz w:val="22"/>
                <w:szCs w:val="22"/>
              </w:rPr>
              <w:t>Access of the poor and vulnerable to basic</w:t>
            </w:r>
            <w:r w:rsidR="00983F81">
              <w:rPr>
                <w:rFonts w:ascii="Arial" w:hAnsi="Arial" w:cs="Arial"/>
                <w:sz w:val="22"/>
                <w:szCs w:val="22"/>
              </w:rPr>
              <w:t xml:space="preserve"> social services</w:t>
            </w:r>
            <w:r w:rsidR="00B70764">
              <w:rPr>
                <w:rFonts w:ascii="Arial" w:hAnsi="Arial" w:cs="Arial"/>
                <w:sz w:val="22"/>
                <w:szCs w:val="22"/>
              </w:rPr>
              <w:t xml:space="preserve"> improved</w:t>
            </w:r>
            <w:r w:rsidR="00983F81">
              <w:rPr>
                <w:rFonts w:ascii="Arial" w:hAnsi="Arial" w:cs="Arial"/>
                <w:sz w:val="22"/>
                <w:szCs w:val="22"/>
              </w:rPr>
              <w:t xml:space="preserve">. </w:t>
            </w:r>
            <w:r w:rsidR="00B70764">
              <w:rPr>
                <w:rFonts w:ascii="Arial" w:hAnsi="Arial" w:cs="Arial"/>
                <w:sz w:val="22"/>
                <w:szCs w:val="22"/>
              </w:rPr>
              <w:t>[</w:t>
            </w:r>
            <w:r w:rsidR="00983F81" w:rsidRPr="00983F81">
              <w:rPr>
                <w:rFonts w:ascii="Arial" w:hAnsi="Arial" w:cs="Arial"/>
                <w:b/>
                <w:sz w:val="22"/>
                <w:szCs w:val="22"/>
              </w:rPr>
              <w:t>Good Practice</w:t>
            </w:r>
            <w:r w:rsidRPr="006A5457">
              <w:rPr>
                <w:rFonts w:ascii="Arial" w:hAnsi="Arial" w:cs="Arial"/>
                <w:sz w:val="22"/>
                <w:szCs w:val="22"/>
              </w:rPr>
              <w:t>:  Linking safety net clients with complementary social services</w:t>
            </w:r>
            <w:r w:rsidR="00B70764">
              <w:rPr>
                <w:rFonts w:ascii="Arial" w:hAnsi="Arial" w:cs="Arial"/>
                <w:sz w:val="22"/>
                <w:szCs w:val="22"/>
              </w:rPr>
              <w:t>]</w:t>
            </w:r>
          </w:p>
        </w:tc>
        <w:tc>
          <w:tcPr>
            <w:tcW w:w="992" w:type="dxa"/>
            <w:shd w:val="clear" w:color="auto" w:fill="FFFF99"/>
            <w:vAlign w:val="center"/>
          </w:tcPr>
          <w:p w14:paraId="6BDE32C0" w14:textId="77777777" w:rsidR="0097333C" w:rsidRPr="006A5457" w:rsidRDefault="0097333C" w:rsidP="004C5985">
            <w:pPr>
              <w:rPr>
                <w:rFonts w:ascii="Arial" w:hAnsi="Arial" w:cs="Arial"/>
                <w:b/>
                <w:color w:val="0000FF"/>
                <w:sz w:val="22"/>
                <w:szCs w:val="22"/>
              </w:rPr>
            </w:pPr>
            <w:r w:rsidRPr="006A5457">
              <w:rPr>
                <w:rFonts w:ascii="Arial" w:hAnsi="Arial" w:cs="Arial"/>
                <w:b/>
                <w:color w:val="0000FF"/>
                <w:sz w:val="22"/>
                <w:szCs w:val="22"/>
              </w:rPr>
              <w:t>Period</w:t>
            </w:r>
          </w:p>
        </w:tc>
        <w:tc>
          <w:tcPr>
            <w:tcW w:w="2410" w:type="dxa"/>
            <w:vAlign w:val="center"/>
          </w:tcPr>
          <w:p w14:paraId="464DE0D1" w14:textId="77777777" w:rsidR="0097333C" w:rsidRPr="006A5457" w:rsidRDefault="0097333C" w:rsidP="004C5985">
            <w:pPr>
              <w:rPr>
                <w:rFonts w:ascii="Arial" w:hAnsi="Arial" w:cs="Arial"/>
                <w:sz w:val="22"/>
                <w:szCs w:val="22"/>
              </w:rPr>
            </w:pPr>
            <w:r w:rsidRPr="006A5457">
              <w:rPr>
                <w:rFonts w:ascii="Arial" w:hAnsi="Arial" w:cs="Arial"/>
                <w:sz w:val="22"/>
                <w:szCs w:val="22"/>
              </w:rPr>
              <w:t>2015/16</w:t>
            </w:r>
          </w:p>
        </w:tc>
      </w:tr>
      <w:tr w:rsidR="0097333C" w:rsidRPr="00BC35EE" w14:paraId="0262C092" w14:textId="77777777" w:rsidTr="004C5985">
        <w:tc>
          <w:tcPr>
            <w:tcW w:w="2411" w:type="dxa"/>
            <w:shd w:val="clear" w:color="auto" w:fill="FFFF99"/>
            <w:vAlign w:val="center"/>
          </w:tcPr>
          <w:p w14:paraId="5AAC6968" w14:textId="77777777" w:rsidR="0097333C" w:rsidRPr="00BC35EE" w:rsidRDefault="0097333C" w:rsidP="004C5985">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2354AC4D" w14:textId="77777777" w:rsidR="0097333C" w:rsidRPr="006A5457" w:rsidRDefault="0097333C" w:rsidP="004C5985">
            <w:pPr>
              <w:rPr>
                <w:rFonts w:ascii="Arial" w:hAnsi="Arial" w:cs="Arial"/>
                <w:sz w:val="22"/>
                <w:szCs w:val="22"/>
              </w:rPr>
            </w:pPr>
            <w:r w:rsidRPr="006A5457">
              <w:rPr>
                <w:rFonts w:ascii="Arial" w:hAnsi="Arial" w:cs="Arial"/>
                <w:sz w:val="22"/>
                <w:szCs w:val="22"/>
              </w:rPr>
              <w:t>MoLSA</w:t>
            </w:r>
          </w:p>
        </w:tc>
      </w:tr>
      <w:tr w:rsidR="0097333C" w:rsidRPr="00BC35EE" w14:paraId="7A178D1C" w14:textId="77777777" w:rsidTr="004C5985">
        <w:tc>
          <w:tcPr>
            <w:tcW w:w="2411" w:type="dxa"/>
            <w:shd w:val="clear" w:color="auto" w:fill="FFFF99"/>
            <w:vAlign w:val="center"/>
          </w:tcPr>
          <w:p w14:paraId="2182562A" w14:textId="77777777" w:rsidR="0097333C" w:rsidRPr="00BC35EE" w:rsidRDefault="0097333C" w:rsidP="004C5985">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20305AC9" w14:textId="77777777" w:rsidR="0097333C" w:rsidRPr="006A5457" w:rsidRDefault="0097333C" w:rsidP="004C5985">
            <w:pPr>
              <w:rPr>
                <w:rFonts w:ascii="Arial" w:hAnsi="Arial" w:cs="Arial"/>
                <w:sz w:val="22"/>
                <w:szCs w:val="22"/>
              </w:rPr>
            </w:pPr>
            <w:r w:rsidRPr="006A5457">
              <w:rPr>
                <w:rFonts w:ascii="Arial" w:hAnsi="Arial" w:cs="Arial"/>
                <w:sz w:val="22"/>
                <w:szCs w:val="22"/>
              </w:rPr>
              <w:t>UNICEF</w:t>
            </w:r>
          </w:p>
        </w:tc>
      </w:tr>
      <w:tr w:rsidR="0097333C" w:rsidRPr="00BC35EE" w14:paraId="3C1DF158" w14:textId="77777777" w:rsidTr="004C5985">
        <w:tc>
          <w:tcPr>
            <w:tcW w:w="2411" w:type="dxa"/>
            <w:shd w:val="clear" w:color="auto" w:fill="FFFF99"/>
            <w:vAlign w:val="center"/>
          </w:tcPr>
          <w:p w14:paraId="748D5EEF" w14:textId="77777777" w:rsidR="0097333C" w:rsidRPr="00BC35EE" w:rsidRDefault="0097333C" w:rsidP="004C5985">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6E7FE916" w14:textId="77777777" w:rsidR="0097333C" w:rsidRPr="00983F81" w:rsidRDefault="0097333C" w:rsidP="00983F81">
            <w:pPr>
              <w:pStyle w:val="ListParagraph"/>
              <w:spacing w:line="276" w:lineRule="auto"/>
              <w:ind w:left="19"/>
              <w:jc w:val="both"/>
              <w:rPr>
                <w:rFonts w:ascii="Arial" w:hAnsi="Arial" w:cs="Arial"/>
                <w:sz w:val="22"/>
                <w:szCs w:val="22"/>
              </w:rPr>
            </w:pPr>
            <w:r w:rsidRPr="006A5457">
              <w:rPr>
                <w:rFonts w:ascii="Arial" w:hAnsi="Arial" w:cs="Arial"/>
                <w:sz w:val="22"/>
                <w:szCs w:val="22"/>
              </w:rPr>
              <w:t>Ethiopia launched its National Social Protection Policy (NSPP) in 2014. The policy introduces the concept of a ‘sustainable social protection system’. Various strategies and programmes are underway to support the implementation of the NSPP, but often these are still implemented in a fragmented manner. Th</w:t>
            </w:r>
            <w:r w:rsidR="00983F81">
              <w:rPr>
                <w:rFonts w:ascii="Arial" w:hAnsi="Arial" w:cs="Arial"/>
                <w:sz w:val="22"/>
                <w:szCs w:val="22"/>
              </w:rPr>
              <w:t>e</w:t>
            </w:r>
            <w:r w:rsidRPr="006A5457">
              <w:rPr>
                <w:rFonts w:ascii="Arial" w:hAnsi="Arial" w:cs="Arial"/>
                <w:sz w:val="22"/>
                <w:szCs w:val="22"/>
              </w:rPr>
              <w:t xml:space="preserve"> review has been developed in order to inform NSSP stakeholders about how other countries have moved towards a systematic approach to increase access to basic services by the poorest and promote child protection measures.</w:t>
            </w:r>
            <w:r w:rsidR="00983F81">
              <w:rPr>
                <w:rFonts w:ascii="Arial" w:hAnsi="Arial" w:cs="Arial"/>
                <w:sz w:val="22"/>
                <w:szCs w:val="22"/>
              </w:rPr>
              <w:t xml:space="preserve"> Approaches reviewed include: </w:t>
            </w:r>
            <w:r w:rsidR="003047D5">
              <w:rPr>
                <w:rFonts w:ascii="Arial" w:hAnsi="Arial" w:cs="Arial"/>
                <w:sz w:val="22"/>
                <w:szCs w:val="22"/>
              </w:rPr>
              <w:t>l</w:t>
            </w:r>
            <w:r w:rsidRPr="006A5457">
              <w:rPr>
                <w:rFonts w:ascii="Arial" w:hAnsi="Arial" w:cs="Arial"/>
                <w:sz w:val="22"/>
                <w:szCs w:val="22"/>
              </w:rPr>
              <w:t>inking safety net clients to complementary services; expanding the social workforce and the role of communities to reduce barriers to access and installing measures that promote multi</w:t>
            </w:r>
            <w:r w:rsidR="00983F81">
              <w:rPr>
                <w:rFonts w:ascii="Arial" w:hAnsi="Arial" w:cs="Arial"/>
                <w:sz w:val="22"/>
                <w:szCs w:val="22"/>
              </w:rPr>
              <w:t>-</w:t>
            </w:r>
            <w:r w:rsidRPr="006A5457">
              <w:rPr>
                <w:rFonts w:ascii="Arial" w:hAnsi="Arial" w:cs="Arial"/>
                <w:sz w:val="22"/>
                <w:szCs w:val="22"/>
              </w:rPr>
              <w:t xml:space="preserve">sectoral collaboration; and integrated targeting and monitoring of social protection programmes. </w:t>
            </w:r>
          </w:p>
        </w:tc>
      </w:tr>
      <w:tr w:rsidR="0097333C" w:rsidRPr="00BC35EE" w14:paraId="00470BE1" w14:textId="77777777" w:rsidTr="004C5985">
        <w:tc>
          <w:tcPr>
            <w:tcW w:w="2411" w:type="dxa"/>
            <w:shd w:val="clear" w:color="auto" w:fill="FFFF99"/>
            <w:vAlign w:val="center"/>
          </w:tcPr>
          <w:p w14:paraId="63C09CA6" w14:textId="77777777" w:rsidR="0097333C" w:rsidRPr="00BC35EE" w:rsidRDefault="0097333C" w:rsidP="004C5985">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6F468AC8" w14:textId="77777777" w:rsidR="0097333C" w:rsidRPr="006A5457" w:rsidRDefault="0097333C" w:rsidP="004C5985">
            <w:pPr>
              <w:rPr>
                <w:rFonts w:ascii="Arial" w:hAnsi="Arial" w:cs="Arial"/>
                <w:sz w:val="22"/>
                <w:szCs w:val="22"/>
              </w:rPr>
            </w:pPr>
            <w:r w:rsidRPr="006A5457">
              <w:rPr>
                <w:rFonts w:ascii="Arial" w:hAnsi="Arial" w:cs="Arial"/>
                <w:sz w:val="22"/>
                <w:szCs w:val="22"/>
              </w:rPr>
              <w:t>Study and Policy Brief</w:t>
            </w:r>
          </w:p>
        </w:tc>
      </w:tr>
      <w:tr w:rsidR="0097333C" w:rsidRPr="00BC35EE" w14:paraId="3288719F" w14:textId="77777777" w:rsidTr="004C5985">
        <w:tc>
          <w:tcPr>
            <w:tcW w:w="2411" w:type="dxa"/>
            <w:shd w:val="clear" w:color="auto" w:fill="FFFF99"/>
            <w:vAlign w:val="center"/>
          </w:tcPr>
          <w:p w14:paraId="409F5589" w14:textId="77777777" w:rsidR="0097333C" w:rsidRPr="00BC35EE" w:rsidRDefault="0097333C" w:rsidP="004C5985">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3BA13559" w14:textId="77777777" w:rsidR="0097333C" w:rsidRPr="006A5457" w:rsidRDefault="0097333C" w:rsidP="004C5985">
            <w:pPr>
              <w:rPr>
                <w:rFonts w:ascii="Arial" w:hAnsi="Arial" w:cs="Arial"/>
                <w:sz w:val="22"/>
                <w:szCs w:val="22"/>
              </w:rPr>
            </w:pPr>
            <w:r w:rsidRPr="006A5457">
              <w:rPr>
                <w:rFonts w:ascii="Arial" w:hAnsi="Arial" w:cs="Arial"/>
                <w:sz w:val="22"/>
                <w:szCs w:val="22"/>
              </w:rPr>
              <w:t>Validation Workshop</w:t>
            </w:r>
          </w:p>
        </w:tc>
      </w:tr>
      <w:tr w:rsidR="0097333C" w:rsidRPr="00BC35EE" w14:paraId="564FB2AD" w14:textId="77777777" w:rsidTr="004C5985">
        <w:tc>
          <w:tcPr>
            <w:tcW w:w="2411" w:type="dxa"/>
            <w:shd w:val="clear" w:color="auto" w:fill="FFFF99"/>
            <w:vAlign w:val="center"/>
          </w:tcPr>
          <w:p w14:paraId="377BB5E2" w14:textId="77777777" w:rsidR="0097333C" w:rsidRPr="00BC35EE" w:rsidRDefault="0097333C" w:rsidP="004C5985">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1FFD5FC4" w14:textId="77777777" w:rsidR="0097333C" w:rsidRPr="006A5457" w:rsidRDefault="0097333C" w:rsidP="004C5985">
            <w:pPr>
              <w:rPr>
                <w:rFonts w:ascii="Arial" w:hAnsi="Arial" w:cs="Arial"/>
                <w:sz w:val="22"/>
                <w:szCs w:val="22"/>
              </w:rPr>
            </w:pPr>
            <w:r w:rsidRPr="006A5457">
              <w:rPr>
                <w:rFonts w:ascii="Arial" w:hAnsi="Arial" w:cs="Arial"/>
                <w:sz w:val="22"/>
                <w:szCs w:val="22"/>
              </w:rPr>
              <w:t>Desk review and Quantitative/Qualitative Research</w:t>
            </w:r>
          </w:p>
        </w:tc>
      </w:tr>
      <w:tr w:rsidR="0097333C" w:rsidRPr="00BC35EE" w14:paraId="35725678" w14:textId="77777777" w:rsidTr="004C5985">
        <w:tc>
          <w:tcPr>
            <w:tcW w:w="2411" w:type="dxa"/>
            <w:shd w:val="clear" w:color="auto" w:fill="FFFF99"/>
            <w:vAlign w:val="center"/>
          </w:tcPr>
          <w:p w14:paraId="4A8673D5" w14:textId="77777777" w:rsidR="0097333C" w:rsidRPr="00BC35EE" w:rsidRDefault="0097333C" w:rsidP="004C5985">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23169C2E" w14:textId="77777777" w:rsidR="0097333C" w:rsidRPr="006A5457" w:rsidRDefault="0097333C" w:rsidP="004C5985">
            <w:pPr>
              <w:rPr>
                <w:rFonts w:ascii="Arial" w:hAnsi="Arial" w:cs="Arial"/>
                <w:sz w:val="22"/>
                <w:szCs w:val="22"/>
              </w:rPr>
            </w:pPr>
            <w:r w:rsidRPr="006A5457">
              <w:rPr>
                <w:rFonts w:ascii="Arial" w:hAnsi="Arial" w:cs="Arial"/>
                <w:sz w:val="22"/>
                <w:szCs w:val="22"/>
              </w:rPr>
              <w:t>n/a</w:t>
            </w:r>
          </w:p>
        </w:tc>
      </w:tr>
    </w:tbl>
    <w:p w14:paraId="7E6C178D" w14:textId="77777777" w:rsidR="0097333C" w:rsidRPr="00BC35EE" w:rsidRDefault="0097333C"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67279" w:rsidRPr="00BC35EE" w14:paraId="3B6626D3" w14:textId="77777777" w:rsidTr="00D2065D">
        <w:tc>
          <w:tcPr>
            <w:tcW w:w="2411" w:type="dxa"/>
            <w:shd w:val="clear" w:color="auto" w:fill="FFFF99"/>
            <w:vAlign w:val="center"/>
          </w:tcPr>
          <w:p w14:paraId="13D073E3"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3EFA8217" w14:textId="77777777" w:rsidR="00E67279" w:rsidRPr="00C0240E" w:rsidRDefault="00E40E3E" w:rsidP="00E40E3E">
            <w:pPr>
              <w:rPr>
                <w:rFonts w:ascii="Arial" w:hAnsi="Arial" w:cs="Arial"/>
                <w:sz w:val="22"/>
                <w:szCs w:val="22"/>
              </w:rPr>
            </w:pPr>
            <w:r w:rsidRPr="00774E89">
              <w:rPr>
                <w:rFonts w:ascii="Arial" w:hAnsi="Arial" w:cs="Arial"/>
                <w:sz w:val="22"/>
                <w:szCs w:val="22"/>
              </w:rPr>
              <w:t>N</w:t>
            </w:r>
            <w:r w:rsidR="00E67279" w:rsidRPr="00774E89">
              <w:rPr>
                <w:rFonts w:ascii="Arial" w:hAnsi="Arial" w:cs="Arial"/>
                <w:sz w:val="22"/>
                <w:szCs w:val="22"/>
              </w:rPr>
              <w:t xml:space="preserve">on-contributory benefits in accordance with the National Social Protection Policy of Ethiopia (NSPP) to extend adequate social protection including maternity, family, and disability cash benefits; </w:t>
            </w:r>
            <w:r w:rsidR="00E67279" w:rsidRPr="00774E89">
              <w:rPr>
                <w:rFonts w:ascii="Arial" w:hAnsi="Arial" w:cs="Arial"/>
                <w:bCs/>
                <w:sz w:val="22"/>
                <w:szCs w:val="22"/>
              </w:rPr>
              <w:t>contributing to the global debate around linking social protection beneficiaries to social services</w:t>
            </w:r>
            <w:r w:rsidRPr="00774E89">
              <w:rPr>
                <w:rFonts w:ascii="Arial" w:hAnsi="Arial" w:cs="Arial"/>
                <w:bCs/>
                <w:sz w:val="22"/>
                <w:szCs w:val="22"/>
              </w:rPr>
              <w:t xml:space="preserve"> are costed and advocated</w:t>
            </w:r>
          </w:p>
        </w:tc>
        <w:tc>
          <w:tcPr>
            <w:tcW w:w="992" w:type="dxa"/>
            <w:shd w:val="clear" w:color="auto" w:fill="FFFF99"/>
            <w:vAlign w:val="center"/>
          </w:tcPr>
          <w:p w14:paraId="2B5D6FCB"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Period</w:t>
            </w:r>
          </w:p>
        </w:tc>
        <w:tc>
          <w:tcPr>
            <w:tcW w:w="2410" w:type="dxa"/>
            <w:vAlign w:val="center"/>
          </w:tcPr>
          <w:p w14:paraId="3A968481" w14:textId="77777777" w:rsidR="00E67279" w:rsidRPr="00BC35EE" w:rsidRDefault="00760DEF" w:rsidP="00D2065D">
            <w:pPr>
              <w:rPr>
                <w:rFonts w:ascii="Arial" w:hAnsi="Arial" w:cs="Arial"/>
                <w:sz w:val="20"/>
                <w:szCs w:val="20"/>
              </w:rPr>
            </w:pPr>
            <w:r w:rsidRPr="00BC35EE">
              <w:rPr>
                <w:rFonts w:ascii="Arial" w:hAnsi="Arial" w:cs="Arial"/>
                <w:sz w:val="20"/>
                <w:szCs w:val="20"/>
              </w:rPr>
              <w:t>2016</w:t>
            </w:r>
          </w:p>
        </w:tc>
      </w:tr>
      <w:tr w:rsidR="00E67279" w:rsidRPr="00BC35EE" w14:paraId="0A09C446" w14:textId="77777777" w:rsidTr="00D2065D">
        <w:tc>
          <w:tcPr>
            <w:tcW w:w="2411" w:type="dxa"/>
            <w:shd w:val="clear" w:color="auto" w:fill="FFFF99"/>
            <w:vAlign w:val="center"/>
          </w:tcPr>
          <w:p w14:paraId="58EC3DF3"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7A11702F" w14:textId="77777777" w:rsidR="00E67279" w:rsidRPr="00C0240E" w:rsidRDefault="00760DEF" w:rsidP="00D2065D">
            <w:pPr>
              <w:rPr>
                <w:rFonts w:ascii="Arial" w:hAnsi="Arial" w:cs="Arial"/>
                <w:sz w:val="22"/>
                <w:szCs w:val="22"/>
              </w:rPr>
            </w:pPr>
            <w:r w:rsidRPr="00C0240E">
              <w:rPr>
                <w:rFonts w:ascii="Arial" w:hAnsi="Arial" w:cs="Arial"/>
                <w:sz w:val="22"/>
                <w:szCs w:val="22"/>
              </w:rPr>
              <w:t>MoLSA</w:t>
            </w:r>
          </w:p>
        </w:tc>
      </w:tr>
      <w:tr w:rsidR="00E67279" w:rsidRPr="00BC35EE" w14:paraId="4C3E5E36" w14:textId="77777777" w:rsidTr="00D2065D">
        <w:tc>
          <w:tcPr>
            <w:tcW w:w="2411" w:type="dxa"/>
            <w:shd w:val="clear" w:color="auto" w:fill="FFFF99"/>
            <w:vAlign w:val="center"/>
          </w:tcPr>
          <w:p w14:paraId="33BB5506"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34B9855F" w14:textId="77777777" w:rsidR="00E67279" w:rsidRPr="00C0240E" w:rsidRDefault="00760DEF" w:rsidP="00D2065D">
            <w:pPr>
              <w:rPr>
                <w:rFonts w:ascii="Arial" w:hAnsi="Arial" w:cs="Arial"/>
                <w:sz w:val="22"/>
                <w:szCs w:val="22"/>
              </w:rPr>
            </w:pPr>
            <w:r w:rsidRPr="00C0240E">
              <w:rPr>
                <w:rFonts w:ascii="Arial" w:hAnsi="Arial" w:cs="Arial"/>
                <w:sz w:val="22"/>
                <w:szCs w:val="22"/>
              </w:rPr>
              <w:t>UNICEF, ILO, UNDP</w:t>
            </w:r>
          </w:p>
        </w:tc>
      </w:tr>
      <w:tr w:rsidR="00E67279" w:rsidRPr="00BC35EE" w14:paraId="68F3579E" w14:textId="77777777" w:rsidTr="00D2065D">
        <w:tc>
          <w:tcPr>
            <w:tcW w:w="2411" w:type="dxa"/>
            <w:shd w:val="clear" w:color="auto" w:fill="FFFF99"/>
            <w:vAlign w:val="center"/>
          </w:tcPr>
          <w:p w14:paraId="0FB10926"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15B8ADE1" w14:textId="77777777" w:rsidR="00E67279" w:rsidRPr="00C0240E" w:rsidRDefault="00760DEF" w:rsidP="00C0240E">
            <w:pPr>
              <w:overflowPunct w:val="0"/>
              <w:jc w:val="both"/>
              <w:rPr>
                <w:rFonts w:ascii="Arial" w:hAnsi="Arial" w:cs="Arial"/>
                <w:sz w:val="22"/>
                <w:szCs w:val="22"/>
              </w:rPr>
            </w:pPr>
            <w:r w:rsidRPr="00C0240E">
              <w:rPr>
                <w:rFonts w:ascii="Arial" w:hAnsi="Arial" w:cs="Arial"/>
                <w:sz w:val="22"/>
                <w:szCs w:val="22"/>
              </w:rPr>
              <w:t>A social pension is envisaged in the newly adopted National Social Protection Policy and Strategy. The government sees this as a possibility for those not covered by either the public or private scheme to reduce vulnerability in old-age. To this end, a financial evaluation of the cost of a social pension has been calculated. The first draft was circulated and commented on, and the final report has been submitted to the Ministry of Labour and Social Affairs.</w:t>
            </w:r>
            <w:r w:rsidR="00774E89">
              <w:rPr>
                <w:rFonts w:ascii="Arial" w:hAnsi="Arial" w:cs="Arial"/>
                <w:sz w:val="22"/>
                <w:szCs w:val="22"/>
              </w:rPr>
              <w:t xml:space="preserve"> </w:t>
            </w:r>
            <w:r w:rsidRPr="00C0240E">
              <w:rPr>
                <w:rFonts w:ascii="Arial" w:hAnsi="Arial" w:cs="Arial"/>
                <w:sz w:val="22"/>
                <w:szCs w:val="22"/>
              </w:rPr>
              <w:t xml:space="preserve">The results </w:t>
            </w:r>
            <w:r w:rsidR="003047D5">
              <w:rPr>
                <w:rFonts w:ascii="Arial" w:hAnsi="Arial" w:cs="Arial"/>
                <w:sz w:val="22"/>
                <w:szCs w:val="22"/>
              </w:rPr>
              <w:t xml:space="preserve">are used for advocacy by various stakeholders and </w:t>
            </w:r>
            <w:r w:rsidRPr="00C0240E">
              <w:rPr>
                <w:rFonts w:ascii="Arial" w:hAnsi="Arial" w:cs="Arial"/>
                <w:sz w:val="22"/>
                <w:szCs w:val="22"/>
              </w:rPr>
              <w:t xml:space="preserve">will be instrumental in convincing the government to increase their domestic social spending on social protection and move towards a sustainably financed social protection system. </w:t>
            </w:r>
          </w:p>
        </w:tc>
      </w:tr>
      <w:tr w:rsidR="00E67279" w:rsidRPr="00BC35EE" w14:paraId="13C2AD32" w14:textId="77777777" w:rsidTr="00D2065D">
        <w:tc>
          <w:tcPr>
            <w:tcW w:w="2411" w:type="dxa"/>
            <w:shd w:val="clear" w:color="auto" w:fill="FFFF99"/>
            <w:vAlign w:val="center"/>
          </w:tcPr>
          <w:p w14:paraId="5A754228"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5F77D8BD" w14:textId="77777777" w:rsidR="00E67279" w:rsidRPr="00C0240E" w:rsidRDefault="007B7C4D" w:rsidP="00D2065D">
            <w:pPr>
              <w:rPr>
                <w:rFonts w:ascii="Arial" w:hAnsi="Arial" w:cs="Arial"/>
                <w:sz w:val="22"/>
                <w:szCs w:val="22"/>
              </w:rPr>
            </w:pPr>
            <w:r w:rsidRPr="00C0240E">
              <w:rPr>
                <w:rFonts w:ascii="Arial" w:hAnsi="Arial" w:cs="Arial"/>
                <w:sz w:val="22"/>
                <w:szCs w:val="22"/>
              </w:rPr>
              <w:t>Costing Study</w:t>
            </w:r>
          </w:p>
        </w:tc>
      </w:tr>
      <w:tr w:rsidR="00E67279" w:rsidRPr="00BC35EE" w14:paraId="5D92C99F" w14:textId="77777777" w:rsidTr="00D2065D">
        <w:tc>
          <w:tcPr>
            <w:tcW w:w="2411" w:type="dxa"/>
            <w:shd w:val="clear" w:color="auto" w:fill="FFFF99"/>
            <w:vAlign w:val="center"/>
          </w:tcPr>
          <w:p w14:paraId="2E7B052C"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408230B1" w14:textId="77777777" w:rsidR="00E67279" w:rsidRPr="00C0240E" w:rsidRDefault="007B7C4D" w:rsidP="00D2065D">
            <w:pPr>
              <w:rPr>
                <w:rFonts w:ascii="Arial" w:hAnsi="Arial" w:cs="Arial"/>
                <w:sz w:val="22"/>
                <w:szCs w:val="22"/>
              </w:rPr>
            </w:pPr>
            <w:r w:rsidRPr="00C0240E">
              <w:rPr>
                <w:rFonts w:ascii="Arial" w:hAnsi="Arial" w:cs="Arial"/>
                <w:sz w:val="22"/>
                <w:szCs w:val="22"/>
              </w:rPr>
              <w:t>Validation Workshops</w:t>
            </w:r>
          </w:p>
        </w:tc>
      </w:tr>
      <w:tr w:rsidR="00E67279" w:rsidRPr="00BC35EE" w14:paraId="7B642AA9" w14:textId="77777777" w:rsidTr="00D2065D">
        <w:tc>
          <w:tcPr>
            <w:tcW w:w="2411" w:type="dxa"/>
            <w:shd w:val="clear" w:color="auto" w:fill="FFFF99"/>
            <w:vAlign w:val="center"/>
          </w:tcPr>
          <w:p w14:paraId="634DB200"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36B290A7" w14:textId="77777777" w:rsidR="00E67279" w:rsidRPr="00C0240E" w:rsidRDefault="007B7C4D" w:rsidP="00D2065D">
            <w:pPr>
              <w:rPr>
                <w:rFonts w:ascii="Arial" w:hAnsi="Arial" w:cs="Arial"/>
                <w:sz w:val="22"/>
                <w:szCs w:val="22"/>
              </w:rPr>
            </w:pPr>
            <w:r w:rsidRPr="00C0240E">
              <w:rPr>
                <w:rFonts w:ascii="Arial" w:hAnsi="Arial" w:cs="Arial"/>
                <w:sz w:val="22"/>
                <w:szCs w:val="22"/>
              </w:rPr>
              <w:t>Economic Costing/Analysis</w:t>
            </w:r>
          </w:p>
        </w:tc>
      </w:tr>
      <w:tr w:rsidR="00E67279" w:rsidRPr="00BC35EE" w14:paraId="16ED4E54" w14:textId="77777777" w:rsidTr="00D2065D">
        <w:tc>
          <w:tcPr>
            <w:tcW w:w="2411" w:type="dxa"/>
            <w:shd w:val="clear" w:color="auto" w:fill="FFFF99"/>
            <w:vAlign w:val="center"/>
          </w:tcPr>
          <w:p w14:paraId="4CC586FC"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50D85979" w14:textId="77777777" w:rsidR="00E67279" w:rsidRPr="00C0240E" w:rsidRDefault="007B7C4D" w:rsidP="00D2065D">
            <w:pPr>
              <w:rPr>
                <w:rFonts w:ascii="Arial" w:hAnsi="Arial" w:cs="Arial"/>
                <w:sz w:val="22"/>
                <w:szCs w:val="22"/>
              </w:rPr>
            </w:pPr>
            <w:r w:rsidRPr="00C0240E">
              <w:rPr>
                <w:rFonts w:ascii="Arial" w:hAnsi="Arial" w:cs="Arial"/>
                <w:sz w:val="22"/>
                <w:szCs w:val="22"/>
              </w:rPr>
              <w:t>n/a</w:t>
            </w:r>
          </w:p>
        </w:tc>
      </w:tr>
    </w:tbl>
    <w:p w14:paraId="28E2980D" w14:textId="77777777" w:rsidR="00E67279" w:rsidRPr="00BC35EE" w:rsidRDefault="00E67279"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760DEF" w:rsidRPr="00BC35EE" w14:paraId="66FAA6CF" w14:textId="77777777" w:rsidTr="00D2065D">
        <w:tc>
          <w:tcPr>
            <w:tcW w:w="2411" w:type="dxa"/>
            <w:shd w:val="clear" w:color="auto" w:fill="FFFF99"/>
            <w:vAlign w:val="center"/>
          </w:tcPr>
          <w:p w14:paraId="17EFF2A8" w14:textId="77777777" w:rsidR="00760DEF" w:rsidRPr="00BC35EE" w:rsidRDefault="00760DEF"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6B3CD8E4" w14:textId="77777777" w:rsidR="00760DEF" w:rsidRPr="00C0240E" w:rsidRDefault="00760DEF" w:rsidP="00760DEF">
            <w:pPr>
              <w:overflowPunct w:val="0"/>
              <w:spacing w:line="276" w:lineRule="auto"/>
              <w:jc w:val="both"/>
              <w:rPr>
                <w:rFonts w:ascii="Arial" w:hAnsi="Arial" w:cs="Arial"/>
                <w:sz w:val="22"/>
                <w:szCs w:val="22"/>
              </w:rPr>
            </w:pPr>
            <w:r w:rsidRPr="00C0240E">
              <w:rPr>
                <w:rFonts w:ascii="Arial" w:hAnsi="Arial" w:cs="Arial"/>
                <w:sz w:val="22"/>
                <w:szCs w:val="22"/>
              </w:rPr>
              <w:t>Financial Assessment of Pension Schemes</w:t>
            </w:r>
            <w:r w:rsidR="00774E89">
              <w:rPr>
                <w:rFonts w:ascii="Arial" w:hAnsi="Arial" w:cs="Arial"/>
                <w:sz w:val="22"/>
                <w:szCs w:val="22"/>
              </w:rPr>
              <w:t xml:space="preserve"> conducted </w:t>
            </w:r>
          </w:p>
        </w:tc>
        <w:tc>
          <w:tcPr>
            <w:tcW w:w="992" w:type="dxa"/>
            <w:shd w:val="clear" w:color="auto" w:fill="FFFF99"/>
            <w:vAlign w:val="center"/>
          </w:tcPr>
          <w:p w14:paraId="18599612" w14:textId="77777777" w:rsidR="00760DEF" w:rsidRPr="00C0240E" w:rsidRDefault="00760DEF" w:rsidP="00D2065D">
            <w:pPr>
              <w:rPr>
                <w:rFonts w:ascii="Arial" w:hAnsi="Arial" w:cs="Arial"/>
                <w:b/>
                <w:color w:val="0000FF"/>
                <w:sz w:val="22"/>
                <w:szCs w:val="22"/>
              </w:rPr>
            </w:pPr>
            <w:r w:rsidRPr="00C0240E">
              <w:rPr>
                <w:rFonts w:ascii="Arial" w:hAnsi="Arial" w:cs="Arial"/>
                <w:b/>
                <w:color w:val="0000FF"/>
                <w:sz w:val="22"/>
                <w:szCs w:val="22"/>
              </w:rPr>
              <w:t>Period</w:t>
            </w:r>
          </w:p>
        </w:tc>
        <w:tc>
          <w:tcPr>
            <w:tcW w:w="2410" w:type="dxa"/>
            <w:vAlign w:val="center"/>
          </w:tcPr>
          <w:p w14:paraId="3FDEF21A" w14:textId="77777777" w:rsidR="00760DEF" w:rsidRPr="00C0240E" w:rsidRDefault="00760DEF" w:rsidP="00D2065D">
            <w:pPr>
              <w:rPr>
                <w:rFonts w:ascii="Arial" w:hAnsi="Arial" w:cs="Arial"/>
                <w:sz w:val="22"/>
                <w:szCs w:val="22"/>
              </w:rPr>
            </w:pPr>
            <w:r w:rsidRPr="00C0240E">
              <w:rPr>
                <w:rFonts w:ascii="Arial" w:hAnsi="Arial" w:cs="Arial"/>
                <w:sz w:val="22"/>
                <w:szCs w:val="22"/>
              </w:rPr>
              <w:t>2016</w:t>
            </w:r>
          </w:p>
        </w:tc>
      </w:tr>
      <w:tr w:rsidR="00760DEF" w:rsidRPr="00BC35EE" w14:paraId="33A83B56" w14:textId="77777777" w:rsidTr="00D2065D">
        <w:tc>
          <w:tcPr>
            <w:tcW w:w="2411" w:type="dxa"/>
            <w:shd w:val="clear" w:color="auto" w:fill="FFFF99"/>
            <w:vAlign w:val="center"/>
          </w:tcPr>
          <w:p w14:paraId="38DE4B76"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4301B5CC" w14:textId="77777777" w:rsidR="00760DEF" w:rsidRPr="00C0240E" w:rsidRDefault="00760DEF" w:rsidP="00D2065D">
            <w:pPr>
              <w:rPr>
                <w:rFonts w:ascii="Arial" w:hAnsi="Arial" w:cs="Arial"/>
                <w:sz w:val="22"/>
                <w:szCs w:val="22"/>
              </w:rPr>
            </w:pPr>
            <w:r w:rsidRPr="00C0240E">
              <w:rPr>
                <w:rFonts w:ascii="Arial" w:hAnsi="Arial" w:cs="Arial"/>
                <w:sz w:val="22"/>
                <w:szCs w:val="22"/>
              </w:rPr>
              <w:t xml:space="preserve">MoLSA, Social Security Agency </w:t>
            </w:r>
          </w:p>
        </w:tc>
      </w:tr>
      <w:tr w:rsidR="00760DEF" w:rsidRPr="00BC35EE" w14:paraId="25191B48" w14:textId="77777777" w:rsidTr="00D2065D">
        <w:tc>
          <w:tcPr>
            <w:tcW w:w="2411" w:type="dxa"/>
            <w:shd w:val="clear" w:color="auto" w:fill="FFFF99"/>
            <w:vAlign w:val="center"/>
          </w:tcPr>
          <w:p w14:paraId="57F91F1E"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0B2BA9AD" w14:textId="77777777" w:rsidR="00760DEF" w:rsidRPr="00C0240E" w:rsidRDefault="00760DEF" w:rsidP="00D2065D">
            <w:pPr>
              <w:rPr>
                <w:rFonts w:ascii="Arial" w:hAnsi="Arial" w:cs="Arial"/>
                <w:sz w:val="22"/>
                <w:szCs w:val="22"/>
              </w:rPr>
            </w:pPr>
            <w:r w:rsidRPr="00C0240E">
              <w:rPr>
                <w:rFonts w:ascii="Arial" w:hAnsi="Arial" w:cs="Arial"/>
                <w:sz w:val="22"/>
                <w:szCs w:val="22"/>
              </w:rPr>
              <w:t>UNICEF, ILO, UNDP</w:t>
            </w:r>
          </w:p>
        </w:tc>
      </w:tr>
      <w:tr w:rsidR="00760DEF" w:rsidRPr="00BC35EE" w14:paraId="2993F9A2" w14:textId="77777777" w:rsidTr="00D2065D">
        <w:tc>
          <w:tcPr>
            <w:tcW w:w="2411" w:type="dxa"/>
            <w:shd w:val="clear" w:color="auto" w:fill="FFFF99"/>
            <w:vAlign w:val="center"/>
          </w:tcPr>
          <w:p w14:paraId="4F384CEE" w14:textId="77777777" w:rsidR="00760DEF" w:rsidRPr="00BC35EE" w:rsidRDefault="00760DEF"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3DEC3402" w14:textId="77777777" w:rsidR="00760DEF" w:rsidRPr="00C0240E" w:rsidRDefault="00760DEF" w:rsidP="00844158">
            <w:pPr>
              <w:overflowPunct w:val="0"/>
              <w:jc w:val="both"/>
              <w:rPr>
                <w:rFonts w:ascii="Arial" w:hAnsi="Arial" w:cs="Arial"/>
                <w:sz w:val="22"/>
                <w:szCs w:val="22"/>
              </w:rPr>
            </w:pPr>
            <w:r w:rsidRPr="00C0240E">
              <w:rPr>
                <w:rFonts w:ascii="Arial" w:hAnsi="Arial" w:cs="Arial"/>
                <w:sz w:val="22"/>
                <w:szCs w:val="22"/>
              </w:rPr>
              <w:t>A financial assessment of the pension schemes for the public (managed by the Social Security Agency (SSA)) and private sector (Private Organisations’ Employees Social Security Agency (POESSA) was conducted to assess the effectiveness of various system designs, analyze the financing structure under the current legislation, and conduct a financial assessment of the current system under the status-quo situation.</w:t>
            </w:r>
            <w:r w:rsidR="00774E89">
              <w:rPr>
                <w:rFonts w:ascii="Arial" w:hAnsi="Arial" w:cs="Arial"/>
                <w:sz w:val="22"/>
                <w:szCs w:val="22"/>
              </w:rPr>
              <w:t xml:space="preserve"> </w:t>
            </w:r>
            <w:r w:rsidRPr="00C0240E">
              <w:rPr>
                <w:rFonts w:ascii="Arial" w:hAnsi="Arial" w:cs="Arial"/>
                <w:sz w:val="22"/>
                <w:szCs w:val="22"/>
              </w:rPr>
              <w:t xml:space="preserve">Specific strategic policy directions have been set and different policy options identified based on the analysis The review allowed the government to evaluate the financial sustainability of the SSA and the POESSA. SSA and POSSEA have a mechanism in place to monitor the implementation of the study’s recommendations. </w:t>
            </w:r>
          </w:p>
        </w:tc>
      </w:tr>
      <w:tr w:rsidR="00760DEF" w:rsidRPr="00BC35EE" w14:paraId="6676EA9B" w14:textId="77777777" w:rsidTr="00D2065D">
        <w:tc>
          <w:tcPr>
            <w:tcW w:w="2411" w:type="dxa"/>
            <w:shd w:val="clear" w:color="auto" w:fill="FFFF99"/>
            <w:vAlign w:val="center"/>
          </w:tcPr>
          <w:p w14:paraId="2CDC8B94"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23E36A6F" w14:textId="77777777" w:rsidR="00760DEF" w:rsidRPr="00C0240E" w:rsidRDefault="007B7C4D" w:rsidP="00D2065D">
            <w:pPr>
              <w:rPr>
                <w:rFonts w:ascii="Arial" w:hAnsi="Arial" w:cs="Arial"/>
                <w:sz w:val="22"/>
                <w:szCs w:val="22"/>
              </w:rPr>
            </w:pPr>
            <w:r w:rsidRPr="00C0240E">
              <w:rPr>
                <w:rFonts w:ascii="Arial" w:hAnsi="Arial" w:cs="Arial"/>
                <w:sz w:val="22"/>
                <w:szCs w:val="22"/>
              </w:rPr>
              <w:t>Actuarial Review Report</w:t>
            </w:r>
          </w:p>
        </w:tc>
      </w:tr>
      <w:tr w:rsidR="00760DEF" w:rsidRPr="00BC35EE" w14:paraId="64E13D7F" w14:textId="77777777" w:rsidTr="00D2065D">
        <w:tc>
          <w:tcPr>
            <w:tcW w:w="2411" w:type="dxa"/>
            <w:shd w:val="clear" w:color="auto" w:fill="FFFF99"/>
            <w:vAlign w:val="center"/>
          </w:tcPr>
          <w:p w14:paraId="7B1324AE"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28732864" w14:textId="77777777" w:rsidR="00760DEF" w:rsidRPr="00C0240E" w:rsidRDefault="007B7C4D" w:rsidP="00D2065D">
            <w:pPr>
              <w:rPr>
                <w:rFonts w:ascii="Arial" w:hAnsi="Arial" w:cs="Arial"/>
                <w:sz w:val="22"/>
                <w:szCs w:val="22"/>
              </w:rPr>
            </w:pPr>
            <w:r w:rsidRPr="00C0240E">
              <w:rPr>
                <w:rFonts w:ascii="Arial" w:hAnsi="Arial" w:cs="Arial"/>
                <w:sz w:val="22"/>
                <w:szCs w:val="22"/>
              </w:rPr>
              <w:t>Validation Workshop</w:t>
            </w:r>
          </w:p>
        </w:tc>
      </w:tr>
      <w:tr w:rsidR="00760DEF" w:rsidRPr="00BC35EE" w14:paraId="639E1208" w14:textId="77777777" w:rsidTr="00D2065D">
        <w:tc>
          <w:tcPr>
            <w:tcW w:w="2411" w:type="dxa"/>
            <w:shd w:val="clear" w:color="auto" w:fill="FFFF99"/>
            <w:vAlign w:val="center"/>
          </w:tcPr>
          <w:p w14:paraId="300121AE"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3675E34F" w14:textId="77777777" w:rsidR="00760DEF" w:rsidRPr="00C0240E" w:rsidRDefault="007B7C4D" w:rsidP="00D2065D">
            <w:pPr>
              <w:rPr>
                <w:rFonts w:ascii="Arial" w:hAnsi="Arial" w:cs="Arial"/>
                <w:sz w:val="22"/>
                <w:szCs w:val="22"/>
              </w:rPr>
            </w:pPr>
            <w:r w:rsidRPr="00C0240E">
              <w:rPr>
                <w:rFonts w:ascii="Arial" w:hAnsi="Arial" w:cs="Arial"/>
                <w:sz w:val="22"/>
                <w:szCs w:val="22"/>
              </w:rPr>
              <w:t>Financial Assessment Tools (ILO)</w:t>
            </w:r>
          </w:p>
        </w:tc>
      </w:tr>
      <w:tr w:rsidR="00760DEF" w:rsidRPr="00BC35EE" w14:paraId="3357E71A" w14:textId="77777777" w:rsidTr="00D2065D">
        <w:tc>
          <w:tcPr>
            <w:tcW w:w="2411" w:type="dxa"/>
            <w:shd w:val="clear" w:color="auto" w:fill="FFFF99"/>
            <w:vAlign w:val="center"/>
          </w:tcPr>
          <w:p w14:paraId="4226AFEC"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6137C39A" w14:textId="77777777" w:rsidR="00760DEF" w:rsidRPr="00C0240E" w:rsidRDefault="007B7C4D" w:rsidP="00D2065D">
            <w:pPr>
              <w:rPr>
                <w:rFonts w:ascii="Arial" w:hAnsi="Arial" w:cs="Arial"/>
                <w:sz w:val="22"/>
                <w:szCs w:val="22"/>
              </w:rPr>
            </w:pPr>
            <w:r w:rsidRPr="00C0240E">
              <w:rPr>
                <w:rFonts w:ascii="Arial" w:hAnsi="Arial" w:cs="Arial"/>
                <w:sz w:val="22"/>
                <w:szCs w:val="22"/>
              </w:rPr>
              <w:t>n/a</w:t>
            </w:r>
          </w:p>
        </w:tc>
      </w:tr>
      <w:tr w:rsidR="00C0240E" w:rsidRPr="00BC35EE" w14:paraId="2AB8320E" w14:textId="77777777" w:rsidTr="00C0240E">
        <w:tc>
          <w:tcPr>
            <w:tcW w:w="2411" w:type="dxa"/>
            <w:shd w:val="clear" w:color="auto" w:fill="FFFFFF" w:themeFill="background1"/>
            <w:vAlign w:val="center"/>
          </w:tcPr>
          <w:p w14:paraId="4E49A976" w14:textId="77777777" w:rsidR="00C0240E" w:rsidRPr="00BC35EE" w:rsidRDefault="00C0240E" w:rsidP="00D2065D">
            <w:pPr>
              <w:rPr>
                <w:rFonts w:ascii="Arial" w:hAnsi="Arial" w:cs="Arial"/>
                <w:b/>
                <w:color w:val="0000FF"/>
                <w:sz w:val="20"/>
                <w:szCs w:val="20"/>
              </w:rPr>
            </w:pPr>
          </w:p>
        </w:tc>
        <w:tc>
          <w:tcPr>
            <w:tcW w:w="4536" w:type="dxa"/>
            <w:shd w:val="clear" w:color="auto" w:fill="FFFFFF" w:themeFill="background1"/>
            <w:vAlign w:val="center"/>
          </w:tcPr>
          <w:p w14:paraId="7AF6E59C" w14:textId="77777777" w:rsidR="00C0240E" w:rsidRPr="00BC35EE" w:rsidRDefault="00C0240E" w:rsidP="00BA51B3">
            <w:pPr>
              <w:overflowPunct w:val="0"/>
              <w:spacing w:line="276" w:lineRule="auto"/>
              <w:rPr>
                <w:rFonts w:ascii="Arial" w:hAnsi="Arial" w:cs="Arial"/>
                <w:sz w:val="20"/>
                <w:szCs w:val="20"/>
              </w:rPr>
            </w:pPr>
          </w:p>
        </w:tc>
        <w:tc>
          <w:tcPr>
            <w:tcW w:w="992" w:type="dxa"/>
            <w:shd w:val="clear" w:color="auto" w:fill="FFFFFF" w:themeFill="background1"/>
            <w:vAlign w:val="center"/>
          </w:tcPr>
          <w:p w14:paraId="6CD39864" w14:textId="77777777" w:rsidR="00C0240E" w:rsidRPr="00BC35EE" w:rsidRDefault="00C0240E" w:rsidP="00D2065D">
            <w:pPr>
              <w:rPr>
                <w:rFonts w:ascii="Arial" w:hAnsi="Arial" w:cs="Arial"/>
                <w:b/>
                <w:color w:val="0000FF"/>
                <w:sz w:val="20"/>
                <w:szCs w:val="20"/>
              </w:rPr>
            </w:pPr>
          </w:p>
        </w:tc>
        <w:tc>
          <w:tcPr>
            <w:tcW w:w="2410" w:type="dxa"/>
            <w:shd w:val="clear" w:color="auto" w:fill="FFFFFF" w:themeFill="background1"/>
            <w:vAlign w:val="center"/>
          </w:tcPr>
          <w:p w14:paraId="0C8A24F3" w14:textId="77777777" w:rsidR="00C0240E" w:rsidRPr="00BC35EE" w:rsidRDefault="00C0240E" w:rsidP="00D2065D">
            <w:pPr>
              <w:rPr>
                <w:rFonts w:ascii="Arial" w:hAnsi="Arial" w:cs="Arial"/>
                <w:sz w:val="20"/>
                <w:szCs w:val="20"/>
              </w:rPr>
            </w:pPr>
          </w:p>
        </w:tc>
      </w:tr>
      <w:tr w:rsidR="00E67279" w:rsidRPr="00BC35EE" w14:paraId="107C1612" w14:textId="77777777" w:rsidTr="00D2065D">
        <w:tc>
          <w:tcPr>
            <w:tcW w:w="2411" w:type="dxa"/>
            <w:shd w:val="clear" w:color="auto" w:fill="FFFF99"/>
            <w:vAlign w:val="center"/>
          </w:tcPr>
          <w:p w14:paraId="77650A44"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7A47C1F8" w14:textId="77777777" w:rsidR="00E67279" w:rsidRPr="00C0240E" w:rsidRDefault="00722909" w:rsidP="00722909">
            <w:pPr>
              <w:overflowPunct w:val="0"/>
              <w:spacing w:line="276" w:lineRule="auto"/>
              <w:rPr>
                <w:rFonts w:ascii="Arial" w:hAnsi="Arial" w:cs="Arial"/>
                <w:sz w:val="22"/>
                <w:szCs w:val="22"/>
              </w:rPr>
            </w:pPr>
            <w:r>
              <w:rPr>
                <w:rFonts w:ascii="Arial" w:hAnsi="Arial" w:cs="Arial"/>
                <w:sz w:val="22"/>
                <w:szCs w:val="22"/>
              </w:rPr>
              <w:t>S</w:t>
            </w:r>
            <w:r w:rsidR="00E67279" w:rsidRPr="00C0240E">
              <w:rPr>
                <w:rFonts w:ascii="Arial" w:hAnsi="Arial" w:cs="Arial"/>
                <w:sz w:val="22"/>
                <w:szCs w:val="22"/>
              </w:rPr>
              <w:t>ocial Protection Floor (SPF) Performance Monitoring and Information System at a regional level (Oromia and SNNP)</w:t>
            </w:r>
            <w:r>
              <w:rPr>
                <w:rFonts w:ascii="Arial" w:hAnsi="Arial" w:cs="Arial"/>
                <w:sz w:val="22"/>
                <w:szCs w:val="22"/>
              </w:rPr>
              <w:t xml:space="preserve"> established </w:t>
            </w:r>
          </w:p>
        </w:tc>
        <w:tc>
          <w:tcPr>
            <w:tcW w:w="992" w:type="dxa"/>
            <w:shd w:val="clear" w:color="auto" w:fill="FFFF99"/>
            <w:vAlign w:val="center"/>
          </w:tcPr>
          <w:p w14:paraId="2DE93D42"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Period</w:t>
            </w:r>
          </w:p>
        </w:tc>
        <w:tc>
          <w:tcPr>
            <w:tcW w:w="2410" w:type="dxa"/>
            <w:vAlign w:val="center"/>
          </w:tcPr>
          <w:p w14:paraId="67DFD1AF" w14:textId="77777777" w:rsidR="00E67279" w:rsidRPr="00BC35EE" w:rsidRDefault="00760DEF" w:rsidP="00D2065D">
            <w:pPr>
              <w:rPr>
                <w:rFonts w:ascii="Arial" w:hAnsi="Arial" w:cs="Arial"/>
                <w:sz w:val="20"/>
                <w:szCs w:val="20"/>
              </w:rPr>
            </w:pPr>
            <w:r w:rsidRPr="00BC35EE">
              <w:rPr>
                <w:rFonts w:ascii="Arial" w:hAnsi="Arial" w:cs="Arial"/>
                <w:sz w:val="20"/>
                <w:szCs w:val="20"/>
              </w:rPr>
              <w:t>2015/16</w:t>
            </w:r>
          </w:p>
        </w:tc>
      </w:tr>
      <w:tr w:rsidR="00E67279" w:rsidRPr="00BC35EE" w14:paraId="11709846" w14:textId="77777777" w:rsidTr="00D2065D">
        <w:tc>
          <w:tcPr>
            <w:tcW w:w="2411" w:type="dxa"/>
            <w:shd w:val="clear" w:color="auto" w:fill="FFFF99"/>
            <w:vAlign w:val="center"/>
          </w:tcPr>
          <w:p w14:paraId="03676ECF"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3212AC81" w14:textId="77777777" w:rsidR="00E67279" w:rsidRPr="00C0240E" w:rsidRDefault="00760DEF" w:rsidP="00D2065D">
            <w:pPr>
              <w:rPr>
                <w:rFonts w:ascii="Arial" w:hAnsi="Arial" w:cs="Arial"/>
                <w:sz w:val="22"/>
                <w:szCs w:val="22"/>
              </w:rPr>
            </w:pPr>
            <w:r w:rsidRPr="00C0240E">
              <w:rPr>
                <w:rFonts w:ascii="Arial" w:hAnsi="Arial" w:cs="Arial"/>
                <w:sz w:val="22"/>
                <w:szCs w:val="22"/>
              </w:rPr>
              <w:t>MoLSA</w:t>
            </w:r>
          </w:p>
        </w:tc>
      </w:tr>
      <w:tr w:rsidR="00E67279" w:rsidRPr="00BC35EE" w14:paraId="29C41F3D" w14:textId="77777777" w:rsidTr="00D2065D">
        <w:tc>
          <w:tcPr>
            <w:tcW w:w="2411" w:type="dxa"/>
            <w:shd w:val="clear" w:color="auto" w:fill="FFFF99"/>
            <w:vAlign w:val="center"/>
          </w:tcPr>
          <w:p w14:paraId="278E6CE1"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1DF3B71A" w14:textId="77777777" w:rsidR="00E67279" w:rsidRPr="00BC35EE" w:rsidRDefault="00760DEF" w:rsidP="00D2065D">
            <w:pPr>
              <w:rPr>
                <w:rFonts w:ascii="Arial" w:hAnsi="Arial" w:cs="Arial"/>
                <w:sz w:val="20"/>
                <w:szCs w:val="20"/>
              </w:rPr>
            </w:pPr>
            <w:r w:rsidRPr="00BC35EE">
              <w:rPr>
                <w:rFonts w:ascii="Arial" w:hAnsi="Arial" w:cs="Arial"/>
                <w:sz w:val="20"/>
                <w:szCs w:val="20"/>
              </w:rPr>
              <w:t>UNICEF, ILO, UNDP</w:t>
            </w:r>
          </w:p>
        </w:tc>
      </w:tr>
      <w:tr w:rsidR="00E67279" w:rsidRPr="00BC35EE" w14:paraId="44194DD4" w14:textId="77777777" w:rsidTr="00D2065D">
        <w:tc>
          <w:tcPr>
            <w:tcW w:w="2411" w:type="dxa"/>
            <w:shd w:val="clear" w:color="auto" w:fill="FFFF99"/>
            <w:vAlign w:val="center"/>
          </w:tcPr>
          <w:p w14:paraId="63EF22E0"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6819E2A9" w14:textId="77777777" w:rsidR="00E67279" w:rsidRPr="00C0240E" w:rsidRDefault="00760DEF" w:rsidP="00844158">
            <w:pPr>
              <w:jc w:val="both"/>
              <w:rPr>
                <w:rFonts w:ascii="Arial" w:hAnsi="Arial" w:cs="Arial"/>
                <w:sz w:val="22"/>
                <w:szCs w:val="22"/>
              </w:rPr>
            </w:pPr>
            <w:r w:rsidRPr="00C0240E">
              <w:rPr>
                <w:rFonts w:ascii="Arial" w:hAnsi="Arial" w:cs="Arial"/>
                <w:sz w:val="22"/>
                <w:szCs w:val="22"/>
              </w:rPr>
              <w:t xml:space="preserve">The effective use of a comprehensive Social Cash Transfer (SCT) Management Information System (MIS) is currently being tested in the context of the integrated nutrition with Social Cash Transfers (IN-SCT) pilot programme, which UNICEF supports through MoLSA, BoLSAs and </w:t>
            </w:r>
            <w:r w:rsidRPr="00025EFC">
              <w:rPr>
                <w:rFonts w:ascii="Arial" w:hAnsi="Arial" w:cs="Arial"/>
                <w:sz w:val="22"/>
                <w:szCs w:val="22"/>
              </w:rPr>
              <w:t>Woreda</w:t>
            </w:r>
            <w:r w:rsidRPr="00C0240E">
              <w:rPr>
                <w:rFonts w:ascii="Arial" w:hAnsi="Arial" w:cs="Arial"/>
                <w:sz w:val="22"/>
                <w:szCs w:val="22"/>
              </w:rPr>
              <w:t xml:space="preserve"> Office of Labour and Social Affairs in Oromia and SNNP. The main objective of this programme is to identify and remove access barriers to social services of labour constrained, pregnant and lactating women and caretakers of malnourished children, and to increase the uptake of these services by the direct support component of the Productive Safety Net Programme 4 (PSNP 4). The Integrated SCT MIS tests the technologies and designs that will allow its future integration into the National Social Protection floor MIS and PSNP unified single registry. </w:t>
            </w:r>
            <w:r w:rsidR="00B73E20">
              <w:rPr>
                <w:rFonts w:ascii="Arial" w:hAnsi="Arial" w:cs="Arial"/>
                <w:sz w:val="22"/>
                <w:szCs w:val="22"/>
              </w:rPr>
              <w:t xml:space="preserve"> To </w:t>
            </w:r>
            <w:r w:rsidR="00271283">
              <w:rPr>
                <w:rFonts w:ascii="Arial" w:hAnsi="Arial" w:cs="Arial"/>
                <w:sz w:val="22"/>
                <w:szCs w:val="22"/>
              </w:rPr>
              <w:t xml:space="preserve">this end, </w:t>
            </w:r>
            <w:r w:rsidR="00B73E20">
              <w:rPr>
                <w:rFonts w:ascii="Arial" w:hAnsi="Arial" w:cs="Arial"/>
                <w:sz w:val="22"/>
                <w:szCs w:val="22"/>
              </w:rPr>
              <w:t xml:space="preserve">final version of MIS has been installed, woredas have been supplied with the necessary </w:t>
            </w:r>
            <w:r w:rsidR="004A58E9">
              <w:rPr>
                <w:rFonts w:ascii="Arial" w:hAnsi="Arial" w:cs="Arial"/>
                <w:sz w:val="22"/>
                <w:szCs w:val="22"/>
              </w:rPr>
              <w:t>equipment</w:t>
            </w:r>
            <w:r w:rsidR="00B73E20">
              <w:rPr>
                <w:rFonts w:ascii="Arial" w:hAnsi="Arial" w:cs="Arial"/>
                <w:sz w:val="22"/>
                <w:szCs w:val="22"/>
              </w:rPr>
              <w:t xml:space="preserve"> and end users have been tr</w:t>
            </w:r>
            <w:r w:rsidR="004A58E9">
              <w:rPr>
                <w:rFonts w:ascii="Arial" w:hAnsi="Arial" w:cs="Arial"/>
                <w:sz w:val="22"/>
                <w:szCs w:val="22"/>
              </w:rPr>
              <w:t>ained to insert man</w:t>
            </w:r>
            <w:r w:rsidR="00B73E20">
              <w:rPr>
                <w:rFonts w:ascii="Arial" w:hAnsi="Arial" w:cs="Arial"/>
                <w:sz w:val="22"/>
                <w:szCs w:val="22"/>
              </w:rPr>
              <w:t>uall</w:t>
            </w:r>
            <w:r w:rsidR="004A58E9">
              <w:rPr>
                <w:rFonts w:ascii="Arial" w:hAnsi="Arial" w:cs="Arial"/>
                <w:sz w:val="22"/>
                <w:szCs w:val="22"/>
              </w:rPr>
              <w:t>y</w:t>
            </w:r>
            <w:r w:rsidR="00B73E20">
              <w:rPr>
                <w:rFonts w:ascii="Arial" w:hAnsi="Arial" w:cs="Arial"/>
                <w:sz w:val="22"/>
                <w:szCs w:val="22"/>
              </w:rPr>
              <w:t xml:space="preserve"> collected data in 2015. </w:t>
            </w:r>
            <w:r w:rsidRPr="00C0240E">
              <w:rPr>
                <w:rFonts w:ascii="Arial" w:hAnsi="Arial" w:cs="Arial"/>
                <w:sz w:val="22"/>
                <w:szCs w:val="22"/>
              </w:rPr>
              <w:t xml:space="preserve">The management information systems will operate online but will principally function in an offline mode in case of erratic Internet connection. </w:t>
            </w:r>
          </w:p>
        </w:tc>
      </w:tr>
      <w:tr w:rsidR="00E67279" w:rsidRPr="00BC35EE" w14:paraId="1302119E" w14:textId="77777777" w:rsidTr="00D2065D">
        <w:tc>
          <w:tcPr>
            <w:tcW w:w="2411" w:type="dxa"/>
            <w:shd w:val="clear" w:color="auto" w:fill="FFFF99"/>
            <w:vAlign w:val="center"/>
          </w:tcPr>
          <w:p w14:paraId="19CB8F17" w14:textId="77777777" w:rsidR="00E67279" w:rsidRPr="00BC35EE" w:rsidRDefault="00E67279" w:rsidP="00D2065D">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313D2D5D" w14:textId="77777777" w:rsidR="00E67279" w:rsidRPr="00C0240E" w:rsidRDefault="007B7C4D" w:rsidP="00D2065D">
            <w:pPr>
              <w:rPr>
                <w:rFonts w:ascii="Arial" w:hAnsi="Arial" w:cs="Arial"/>
                <w:sz w:val="22"/>
                <w:szCs w:val="22"/>
              </w:rPr>
            </w:pPr>
            <w:r w:rsidRPr="00C0240E">
              <w:rPr>
                <w:rFonts w:ascii="Arial" w:hAnsi="Arial" w:cs="Arial"/>
                <w:sz w:val="22"/>
                <w:szCs w:val="22"/>
              </w:rPr>
              <w:t>MIS guidelines and Software</w:t>
            </w:r>
          </w:p>
        </w:tc>
      </w:tr>
      <w:tr w:rsidR="00E67279" w:rsidRPr="00BC35EE" w14:paraId="7D79CAB2" w14:textId="77777777" w:rsidTr="00D2065D">
        <w:tc>
          <w:tcPr>
            <w:tcW w:w="2411" w:type="dxa"/>
            <w:shd w:val="clear" w:color="auto" w:fill="FFFF99"/>
            <w:vAlign w:val="center"/>
          </w:tcPr>
          <w:p w14:paraId="516AA327" w14:textId="77777777" w:rsidR="00E67279" w:rsidRPr="00BC35EE" w:rsidRDefault="00E67279" w:rsidP="00D2065D">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0301F753" w14:textId="77777777" w:rsidR="00E67279" w:rsidRPr="00C0240E" w:rsidRDefault="007B7C4D" w:rsidP="00D2065D">
            <w:pPr>
              <w:rPr>
                <w:rFonts w:ascii="Arial" w:hAnsi="Arial" w:cs="Arial"/>
                <w:sz w:val="22"/>
                <w:szCs w:val="22"/>
              </w:rPr>
            </w:pPr>
            <w:r w:rsidRPr="00C0240E">
              <w:rPr>
                <w:rFonts w:ascii="Arial" w:hAnsi="Arial" w:cs="Arial"/>
                <w:sz w:val="22"/>
                <w:szCs w:val="22"/>
              </w:rPr>
              <w:t>Validation Workshop, Trainings of relevant government staff (end-users of the MIS)</w:t>
            </w:r>
          </w:p>
        </w:tc>
      </w:tr>
      <w:tr w:rsidR="00E67279" w:rsidRPr="00BC35EE" w14:paraId="20595EFB" w14:textId="77777777" w:rsidTr="00D2065D">
        <w:tc>
          <w:tcPr>
            <w:tcW w:w="2411" w:type="dxa"/>
            <w:shd w:val="clear" w:color="auto" w:fill="FFFF99"/>
            <w:vAlign w:val="center"/>
          </w:tcPr>
          <w:p w14:paraId="4461FA90" w14:textId="77777777" w:rsidR="00E67279" w:rsidRPr="00BC35EE" w:rsidRDefault="00E67279" w:rsidP="00D2065D">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7DD64671" w14:textId="77777777" w:rsidR="00E67279" w:rsidRPr="00C0240E" w:rsidRDefault="007B7C4D" w:rsidP="00D2065D">
            <w:pPr>
              <w:rPr>
                <w:rFonts w:ascii="Arial" w:hAnsi="Arial" w:cs="Arial"/>
                <w:sz w:val="22"/>
                <w:szCs w:val="22"/>
              </w:rPr>
            </w:pPr>
            <w:r w:rsidRPr="00C0240E">
              <w:rPr>
                <w:rFonts w:ascii="Arial" w:hAnsi="Arial" w:cs="Arial"/>
                <w:sz w:val="22"/>
                <w:szCs w:val="22"/>
              </w:rPr>
              <w:t>Development of MIS</w:t>
            </w:r>
          </w:p>
        </w:tc>
      </w:tr>
      <w:tr w:rsidR="00E67279" w:rsidRPr="00BC35EE" w14:paraId="59C1DE50" w14:textId="77777777" w:rsidTr="00D2065D">
        <w:tc>
          <w:tcPr>
            <w:tcW w:w="2411" w:type="dxa"/>
            <w:shd w:val="clear" w:color="auto" w:fill="FFFF99"/>
            <w:vAlign w:val="center"/>
          </w:tcPr>
          <w:p w14:paraId="1F9D7576" w14:textId="77777777" w:rsidR="00E67279" w:rsidRPr="00BC35EE" w:rsidRDefault="00E67279" w:rsidP="00D2065D">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76B00522" w14:textId="77777777" w:rsidR="00E67279" w:rsidRPr="00C0240E" w:rsidRDefault="007B7C4D" w:rsidP="00D2065D">
            <w:pPr>
              <w:rPr>
                <w:rFonts w:ascii="Arial" w:hAnsi="Arial" w:cs="Arial"/>
                <w:sz w:val="22"/>
                <w:szCs w:val="22"/>
              </w:rPr>
            </w:pPr>
            <w:r w:rsidRPr="00C0240E">
              <w:rPr>
                <w:rFonts w:ascii="Arial" w:hAnsi="Arial" w:cs="Arial"/>
                <w:sz w:val="22"/>
                <w:szCs w:val="22"/>
              </w:rPr>
              <w:t>n/a</w:t>
            </w:r>
          </w:p>
        </w:tc>
      </w:tr>
    </w:tbl>
    <w:p w14:paraId="7D7A91BA" w14:textId="77777777" w:rsidR="00E67279" w:rsidRPr="00BC35EE" w:rsidRDefault="00E67279"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760DEF" w:rsidRPr="00BC35EE" w14:paraId="2689E2DA" w14:textId="77777777" w:rsidTr="00D2065D">
        <w:tc>
          <w:tcPr>
            <w:tcW w:w="2411" w:type="dxa"/>
            <w:shd w:val="clear" w:color="auto" w:fill="FFFF99"/>
            <w:vAlign w:val="center"/>
          </w:tcPr>
          <w:p w14:paraId="623597A3" w14:textId="77777777" w:rsidR="00760DEF" w:rsidRPr="00BC35EE" w:rsidRDefault="00760DEF"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3D0726DA" w14:textId="77777777" w:rsidR="00760DEF" w:rsidRPr="00C0240E" w:rsidRDefault="00E76032" w:rsidP="00E76032">
            <w:pPr>
              <w:rPr>
                <w:rFonts w:ascii="Arial" w:hAnsi="Arial" w:cs="Arial"/>
                <w:sz w:val="22"/>
                <w:szCs w:val="22"/>
              </w:rPr>
            </w:pPr>
            <w:r w:rsidRPr="00C0240E">
              <w:rPr>
                <w:rFonts w:ascii="Arial" w:hAnsi="Arial" w:cs="Arial"/>
                <w:sz w:val="22"/>
                <w:szCs w:val="22"/>
              </w:rPr>
              <w:t>B</w:t>
            </w:r>
            <w:r w:rsidR="00760DEF" w:rsidRPr="00C0240E">
              <w:rPr>
                <w:rFonts w:ascii="Arial" w:hAnsi="Arial" w:cs="Arial"/>
                <w:sz w:val="22"/>
                <w:szCs w:val="22"/>
              </w:rPr>
              <w:t>aseline survey for the design of Institutional and Coordination Framework for Social Pr</w:t>
            </w:r>
            <w:r w:rsidRPr="00C0240E">
              <w:rPr>
                <w:rFonts w:ascii="Arial" w:hAnsi="Arial" w:cs="Arial"/>
                <w:sz w:val="22"/>
                <w:szCs w:val="22"/>
              </w:rPr>
              <w:t xml:space="preserve">otection Systems in Ethiopia </w:t>
            </w:r>
            <w:r w:rsidR="00083C56">
              <w:rPr>
                <w:rFonts w:ascii="Arial" w:hAnsi="Arial" w:cs="Arial"/>
                <w:sz w:val="22"/>
                <w:szCs w:val="22"/>
              </w:rPr>
              <w:t>conducted</w:t>
            </w:r>
          </w:p>
        </w:tc>
        <w:tc>
          <w:tcPr>
            <w:tcW w:w="992" w:type="dxa"/>
            <w:shd w:val="clear" w:color="auto" w:fill="FFFF99"/>
            <w:vAlign w:val="center"/>
          </w:tcPr>
          <w:p w14:paraId="566A3C7B" w14:textId="77777777" w:rsidR="00760DEF" w:rsidRPr="00C0240E" w:rsidRDefault="00760DEF" w:rsidP="00D2065D">
            <w:pPr>
              <w:rPr>
                <w:rFonts w:ascii="Arial" w:hAnsi="Arial" w:cs="Arial"/>
                <w:b/>
                <w:color w:val="0000FF"/>
                <w:sz w:val="22"/>
                <w:szCs w:val="22"/>
              </w:rPr>
            </w:pPr>
            <w:r w:rsidRPr="00C0240E">
              <w:rPr>
                <w:rFonts w:ascii="Arial" w:hAnsi="Arial" w:cs="Arial"/>
                <w:b/>
                <w:color w:val="0000FF"/>
                <w:sz w:val="22"/>
                <w:szCs w:val="22"/>
              </w:rPr>
              <w:t>Period</w:t>
            </w:r>
          </w:p>
        </w:tc>
        <w:tc>
          <w:tcPr>
            <w:tcW w:w="2410" w:type="dxa"/>
            <w:vAlign w:val="center"/>
          </w:tcPr>
          <w:p w14:paraId="449F18DE" w14:textId="77777777" w:rsidR="00760DEF" w:rsidRPr="00C0240E" w:rsidRDefault="007B7C4D" w:rsidP="00D2065D">
            <w:pPr>
              <w:rPr>
                <w:rFonts w:ascii="Arial" w:hAnsi="Arial" w:cs="Arial"/>
                <w:sz w:val="22"/>
                <w:szCs w:val="22"/>
              </w:rPr>
            </w:pPr>
            <w:r w:rsidRPr="00C0240E">
              <w:rPr>
                <w:rFonts w:ascii="Arial" w:hAnsi="Arial" w:cs="Arial"/>
                <w:sz w:val="22"/>
                <w:szCs w:val="22"/>
              </w:rPr>
              <w:t>2016</w:t>
            </w:r>
          </w:p>
        </w:tc>
      </w:tr>
      <w:tr w:rsidR="00760DEF" w:rsidRPr="00BC35EE" w14:paraId="0BA6C580" w14:textId="77777777" w:rsidTr="00D2065D">
        <w:tc>
          <w:tcPr>
            <w:tcW w:w="2411" w:type="dxa"/>
            <w:shd w:val="clear" w:color="auto" w:fill="FFFF99"/>
            <w:vAlign w:val="center"/>
          </w:tcPr>
          <w:p w14:paraId="12D095BF"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670D7DFA" w14:textId="77777777" w:rsidR="00760DEF" w:rsidRPr="00C0240E" w:rsidRDefault="007B7C4D" w:rsidP="00D2065D">
            <w:pPr>
              <w:rPr>
                <w:rFonts w:ascii="Arial" w:hAnsi="Arial" w:cs="Arial"/>
                <w:sz w:val="22"/>
                <w:szCs w:val="22"/>
              </w:rPr>
            </w:pPr>
            <w:r w:rsidRPr="00C0240E">
              <w:rPr>
                <w:rFonts w:ascii="Arial" w:hAnsi="Arial" w:cs="Arial"/>
                <w:sz w:val="22"/>
                <w:szCs w:val="22"/>
              </w:rPr>
              <w:t>MoLSA</w:t>
            </w:r>
          </w:p>
        </w:tc>
      </w:tr>
      <w:tr w:rsidR="00760DEF" w:rsidRPr="00BC35EE" w14:paraId="4CDF63F0" w14:textId="77777777" w:rsidTr="00D2065D">
        <w:tc>
          <w:tcPr>
            <w:tcW w:w="2411" w:type="dxa"/>
            <w:shd w:val="clear" w:color="auto" w:fill="FFFF99"/>
            <w:vAlign w:val="center"/>
          </w:tcPr>
          <w:p w14:paraId="17F385A3"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745A724A" w14:textId="77777777" w:rsidR="00760DEF" w:rsidRPr="00C0240E" w:rsidRDefault="007B7C4D" w:rsidP="00D2065D">
            <w:pPr>
              <w:rPr>
                <w:rFonts w:ascii="Arial" w:hAnsi="Arial" w:cs="Arial"/>
                <w:sz w:val="22"/>
                <w:szCs w:val="22"/>
              </w:rPr>
            </w:pPr>
            <w:r w:rsidRPr="00C0240E">
              <w:rPr>
                <w:rFonts w:ascii="Arial" w:hAnsi="Arial" w:cs="Arial"/>
                <w:sz w:val="22"/>
                <w:szCs w:val="22"/>
              </w:rPr>
              <w:t>UNICEF, ILO, UNDP</w:t>
            </w:r>
          </w:p>
        </w:tc>
      </w:tr>
      <w:tr w:rsidR="00760DEF" w:rsidRPr="00BC35EE" w14:paraId="3A1CE5F0" w14:textId="77777777" w:rsidTr="00D2065D">
        <w:tc>
          <w:tcPr>
            <w:tcW w:w="2411" w:type="dxa"/>
            <w:shd w:val="clear" w:color="auto" w:fill="FFFF99"/>
            <w:vAlign w:val="center"/>
          </w:tcPr>
          <w:p w14:paraId="3109CD1F" w14:textId="77777777" w:rsidR="00760DEF" w:rsidRPr="00BC35EE" w:rsidRDefault="00760DEF"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600EFD6B" w14:textId="77777777" w:rsidR="00760DEF" w:rsidRPr="00C0240E" w:rsidRDefault="00760DEF" w:rsidP="00844158">
            <w:pPr>
              <w:spacing w:line="260" w:lineRule="atLeast"/>
              <w:jc w:val="both"/>
              <w:rPr>
                <w:rFonts w:ascii="Arial" w:hAnsi="Arial" w:cs="Arial"/>
                <w:sz w:val="22"/>
                <w:szCs w:val="22"/>
              </w:rPr>
            </w:pPr>
            <w:r w:rsidRPr="00C0240E">
              <w:rPr>
                <w:rFonts w:ascii="Arial" w:hAnsi="Arial" w:cs="Arial"/>
                <w:sz w:val="22"/>
                <w:szCs w:val="22"/>
              </w:rPr>
              <w:t>The Government of Ethiopia has approved the National Social Protection Policy (NSPP) and the National Social Protection Strategy (NSPS) as crucial instruments to address poverty among other issues, in the rural and urban areas of the country. Apparently there was an expressed need from MoLSA to have workable institutional and coordination frameworks for the implementation of the NSPP. To this end, UNDP Ethiopia Country Office in collaboration with MoLSA commissioned a study: "Baseline Survey and Institutional and Coordination Framework for Social Protection Systems in Ethiopia".  The survey report dealt particularly with the baseline situations of social protection systems in the country. It critically investigated issues from the point of view of the NSP policy and strategy document. The study also assessed the prevailing inter-sectoral coordination; participation of civil society; delivery of services; financial arrangement and sustainability dimensions among stakeholders. The survey was condu</w:t>
            </w:r>
            <w:r w:rsidR="00C0240E">
              <w:rPr>
                <w:rFonts w:ascii="Arial" w:hAnsi="Arial" w:cs="Arial"/>
                <w:sz w:val="22"/>
                <w:szCs w:val="22"/>
              </w:rPr>
              <w:t>cted in selected sample regions</w:t>
            </w:r>
            <w:r w:rsidRPr="00C0240E">
              <w:rPr>
                <w:rFonts w:ascii="Arial" w:hAnsi="Arial" w:cs="Arial"/>
                <w:sz w:val="22"/>
                <w:szCs w:val="22"/>
              </w:rPr>
              <w:t xml:space="preserve">. </w:t>
            </w:r>
            <w:r w:rsidR="00282C78" w:rsidRPr="00C0240E">
              <w:rPr>
                <w:rFonts w:ascii="Arial" w:hAnsi="Arial" w:cs="Arial"/>
                <w:sz w:val="22"/>
                <w:szCs w:val="22"/>
              </w:rPr>
              <w:t xml:space="preserve">As part of the survey, desk research and consultations with key stakeholders were </w:t>
            </w:r>
            <w:r w:rsidR="00282C78">
              <w:rPr>
                <w:rFonts w:ascii="Arial" w:hAnsi="Arial" w:cs="Arial"/>
                <w:sz w:val="22"/>
                <w:szCs w:val="22"/>
              </w:rPr>
              <w:t xml:space="preserve">also </w:t>
            </w:r>
            <w:r w:rsidR="00282C78" w:rsidRPr="00C0240E">
              <w:rPr>
                <w:rFonts w:ascii="Arial" w:hAnsi="Arial" w:cs="Arial"/>
                <w:sz w:val="22"/>
                <w:szCs w:val="22"/>
              </w:rPr>
              <w:t>carried out</w:t>
            </w:r>
            <w:r w:rsidR="00282C78">
              <w:rPr>
                <w:rFonts w:ascii="Arial" w:hAnsi="Arial" w:cs="Arial"/>
                <w:sz w:val="22"/>
                <w:szCs w:val="22"/>
              </w:rPr>
              <w:t>.</w:t>
            </w:r>
            <w:r w:rsidR="00282C78" w:rsidRPr="00C0240E">
              <w:rPr>
                <w:rFonts w:ascii="Arial" w:hAnsi="Arial" w:cs="Arial"/>
                <w:sz w:val="22"/>
                <w:szCs w:val="22"/>
              </w:rPr>
              <w:t xml:space="preserve"> </w:t>
            </w:r>
            <w:r w:rsidRPr="00C0240E">
              <w:rPr>
                <w:rFonts w:ascii="Arial" w:hAnsi="Arial" w:cs="Arial"/>
                <w:sz w:val="22"/>
                <w:szCs w:val="22"/>
              </w:rPr>
              <w:t>Based on the findings of the survey, a functional, institutional and coordinat</w:t>
            </w:r>
            <w:r w:rsidR="00844158">
              <w:rPr>
                <w:rFonts w:ascii="Arial" w:hAnsi="Arial" w:cs="Arial"/>
                <w:sz w:val="22"/>
                <w:szCs w:val="22"/>
              </w:rPr>
              <w:t>ed framework has been designed.</w:t>
            </w:r>
          </w:p>
        </w:tc>
      </w:tr>
      <w:tr w:rsidR="00760DEF" w:rsidRPr="00BC35EE" w14:paraId="693B0D20" w14:textId="77777777" w:rsidTr="00D2065D">
        <w:tc>
          <w:tcPr>
            <w:tcW w:w="2411" w:type="dxa"/>
            <w:shd w:val="clear" w:color="auto" w:fill="FFFF99"/>
            <w:vAlign w:val="center"/>
          </w:tcPr>
          <w:p w14:paraId="01ADE987"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07E4A282" w14:textId="77777777" w:rsidR="00760DEF" w:rsidRPr="00C0240E" w:rsidRDefault="00E76032" w:rsidP="00D2065D">
            <w:pPr>
              <w:rPr>
                <w:rFonts w:ascii="Arial" w:hAnsi="Arial" w:cs="Arial"/>
                <w:sz w:val="22"/>
                <w:szCs w:val="22"/>
              </w:rPr>
            </w:pPr>
            <w:r w:rsidRPr="00C0240E">
              <w:rPr>
                <w:rFonts w:ascii="Arial" w:hAnsi="Arial" w:cs="Arial"/>
                <w:sz w:val="22"/>
                <w:szCs w:val="22"/>
              </w:rPr>
              <w:t>Baseline Report</w:t>
            </w:r>
          </w:p>
        </w:tc>
      </w:tr>
      <w:tr w:rsidR="00760DEF" w:rsidRPr="00BC35EE" w14:paraId="12BA9E54" w14:textId="77777777" w:rsidTr="00D2065D">
        <w:tc>
          <w:tcPr>
            <w:tcW w:w="2411" w:type="dxa"/>
            <w:shd w:val="clear" w:color="auto" w:fill="FFFF99"/>
            <w:vAlign w:val="center"/>
          </w:tcPr>
          <w:p w14:paraId="1973626E"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7A93CA08" w14:textId="77777777" w:rsidR="00760DEF" w:rsidRPr="00C0240E" w:rsidRDefault="00E76032" w:rsidP="00D2065D">
            <w:pPr>
              <w:rPr>
                <w:rFonts w:ascii="Arial" w:hAnsi="Arial" w:cs="Arial"/>
                <w:sz w:val="22"/>
                <w:szCs w:val="22"/>
              </w:rPr>
            </w:pPr>
            <w:r w:rsidRPr="00C0240E">
              <w:rPr>
                <w:rFonts w:ascii="Arial" w:hAnsi="Arial" w:cs="Arial"/>
                <w:sz w:val="22"/>
                <w:szCs w:val="22"/>
              </w:rPr>
              <w:t>Validation Workshop</w:t>
            </w:r>
          </w:p>
        </w:tc>
      </w:tr>
      <w:tr w:rsidR="00760DEF" w:rsidRPr="00BC35EE" w14:paraId="209B61DF" w14:textId="77777777" w:rsidTr="00D2065D">
        <w:tc>
          <w:tcPr>
            <w:tcW w:w="2411" w:type="dxa"/>
            <w:shd w:val="clear" w:color="auto" w:fill="FFFF99"/>
            <w:vAlign w:val="center"/>
          </w:tcPr>
          <w:p w14:paraId="1C58B517"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1227EC27" w14:textId="77777777" w:rsidR="00760DEF" w:rsidRPr="00C0240E" w:rsidRDefault="00C0240E" w:rsidP="00D2065D">
            <w:pPr>
              <w:rPr>
                <w:rFonts w:ascii="Arial" w:hAnsi="Arial" w:cs="Arial"/>
                <w:sz w:val="22"/>
                <w:szCs w:val="22"/>
              </w:rPr>
            </w:pPr>
            <w:r w:rsidRPr="00C0240E">
              <w:rPr>
                <w:rFonts w:ascii="Arial" w:hAnsi="Arial" w:cs="Arial"/>
                <w:sz w:val="22"/>
                <w:szCs w:val="22"/>
              </w:rPr>
              <w:t>Quantitative</w:t>
            </w:r>
            <w:r w:rsidR="00E76032" w:rsidRPr="00C0240E">
              <w:rPr>
                <w:rFonts w:ascii="Arial" w:hAnsi="Arial" w:cs="Arial"/>
                <w:sz w:val="22"/>
                <w:szCs w:val="22"/>
              </w:rPr>
              <w:t xml:space="preserve"> and Qualitative Research</w:t>
            </w:r>
          </w:p>
        </w:tc>
      </w:tr>
      <w:tr w:rsidR="00760DEF" w:rsidRPr="00BC35EE" w14:paraId="148330CB" w14:textId="77777777" w:rsidTr="00D2065D">
        <w:tc>
          <w:tcPr>
            <w:tcW w:w="2411" w:type="dxa"/>
            <w:shd w:val="clear" w:color="auto" w:fill="FFFF99"/>
            <w:vAlign w:val="center"/>
          </w:tcPr>
          <w:p w14:paraId="0406695A" w14:textId="77777777" w:rsidR="00760DEF" w:rsidRPr="00BC35EE" w:rsidRDefault="00760DEF"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05046429" w14:textId="77777777" w:rsidR="00760DEF" w:rsidRPr="00C0240E" w:rsidRDefault="00E76032" w:rsidP="00D2065D">
            <w:pPr>
              <w:rPr>
                <w:rFonts w:ascii="Arial" w:hAnsi="Arial" w:cs="Arial"/>
                <w:sz w:val="22"/>
                <w:szCs w:val="22"/>
              </w:rPr>
            </w:pPr>
            <w:r w:rsidRPr="00C0240E">
              <w:rPr>
                <w:rFonts w:ascii="Arial" w:hAnsi="Arial" w:cs="Arial"/>
                <w:sz w:val="22"/>
                <w:szCs w:val="22"/>
              </w:rPr>
              <w:t>n/a</w:t>
            </w:r>
          </w:p>
        </w:tc>
      </w:tr>
    </w:tbl>
    <w:p w14:paraId="07F3A28F" w14:textId="77777777" w:rsidR="00760DEF" w:rsidRPr="00BC35EE" w:rsidRDefault="00760DEF"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67279" w:rsidRPr="00BC35EE" w14:paraId="5FD2E505" w14:textId="77777777" w:rsidTr="00D2065D">
        <w:tc>
          <w:tcPr>
            <w:tcW w:w="2411" w:type="dxa"/>
            <w:shd w:val="clear" w:color="auto" w:fill="FFFF99"/>
            <w:vAlign w:val="center"/>
          </w:tcPr>
          <w:p w14:paraId="28AFEE04"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004ACD6C" w14:textId="77777777" w:rsidR="00E67279" w:rsidRPr="00C0240E" w:rsidRDefault="00760DEF" w:rsidP="00E76032">
            <w:pPr>
              <w:overflowPunct w:val="0"/>
              <w:spacing w:line="276" w:lineRule="auto"/>
              <w:jc w:val="both"/>
              <w:rPr>
                <w:rFonts w:ascii="Arial" w:hAnsi="Arial" w:cs="Arial"/>
                <w:sz w:val="22"/>
                <w:szCs w:val="22"/>
              </w:rPr>
            </w:pPr>
            <w:r w:rsidRPr="00C0240E">
              <w:rPr>
                <w:rFonts w:ascii="Arial" w:hAnsi="Arial" w:cs="Arial"/>
                <w:sz w:val="22"/>
                <w:szCs w:val="22"/>
              </w:rPr>
              <w:t>D</w:t>
            </w:r>
            <w:r w:rsidR="00E67279" w:rsidRPr="00C0240E">
              <w:rPr>
                <w:rFonts w:ascii="Arial" w:hAnsi="Arial" w:cs="Arial"/>
                <w:sz w:val="22"/>
                <w:szCs w:val="22"/>
              </w:rPr>
              <w:t xml:space="preserve">raft document for the design of the institutional and coordination framework for social protection services at the federal, regional states and sub-region </w:t>
            </w:r>
            <w:r w:rsidR="003D4133">
              <w:rPr>
                <w:rFonts w:ascii="Arial" w:hAnsi="Arial" w:cs="Arial"/>
                <w:sz w:val="22"/>
                <w:szCs w:val="22"/>
              </w:rPr>
              <w:t xml:space="preserve">developed </w:t>
            </w:r>
          </w:p>
        </w:tc>
        <w:tc>
          <w:tcPr>
            <w:tcW w:w="992" w:type="dxa"/>
            <w:shd w:val="clear" w:color="auto" w:fill="FFFF99"/>
            <w:vAlign w:val="center"/>
          </w:tcPr>
          <w:p w14:paraId="50B76407"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Period</w:t>
            </w:r>
          </w:p>
        </w:tc>
        <w:tc>
          <w:tcPr>
            <w:tcW w:w="2410" w:type="dxa"/>
            <w:vAlign w:val="center"/>
          </w:tcPr>
          <w:p w14:paraId="26853870" w14:textId="77777777" w:rsidR="00E67279" w:rsidRPr="00BC35EE" w:rsidRDefault="00E76032" w:rsidP="00D2065D">
            <w:pPr>
              <w:rPr>
                <w:rFonts w:ascii="Arial" w:hAnsi="Arial" w:cs="Arial"/>
                <w:sz w:val="20"/>
                <w:szCs w:val="20"/>
              </w:rPr>
            </w:pPr>
            <w:r w:rsidRPr="00BC35EE">
              <w:rPr>
                <w:rFonts w:ascii="Arial" w:hAnsi="Arial" w:cs="Arial"/>
                <w:sz w:val="20"/>
                <w:szCs w:val="20"/>
              </w:rPr>
              <w:t>2016</w:t>
            </w:r>
          </w:p>
        </w:tc>
      </w:tr>
      <w:tr w:rsidR="00E67279" w:rsidRPr="00BC35EE" w14:paraId="27BCAE0B" w14:textId="77777777" w:rsidTr="00D2065D">
        <w:tc>
          <w:tcPr>
            <w:tcW w:w="2411" w:type="dxa"/>
            <w:shd w:val="clear" w:color="auto" w:fill="FFFF99"/>
            <w:vAlign w:val="center"/>
          </w:tcPr>
          <w:p w14:paraId="38A8E3D5"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42393540" w14:textId="77777777" w:rsidR="00E67279" w:rsidRPr="00C0240E" w:rsidRDefault="00E76032" w:rsidP="00D2065D">
            <w:pPr>
              <w:rPr>
                <w:rFonts w:ascii="Arial" w:hAnsi="Arial" w:cs="Arial"/>
                <w:sz w:val="22"/>
                <w:szCs w:val="22"/>
              </w:rPr>
            </w:pPr>
            <w:r w:rsidRPr="00C0240E">
              <w:rPr>
                <w:rFonts w:ascii="Arial" w:hAnsi="Arial" w:cs="Arial"/>
                <w:sz w:val="22"/>
                <w:szCs w:val="22"/>
              </w:rPr>
              <w:t>MoLSA</w:t>
            </w:r>
          </w:p>
        </w:tc>
      </w:tr>
      <w:tr w:rsidR="00E67279" w:rsidRPr="00BC35EE" w14:paraId="32DAC31A" w14:textId="77777777" w:rsidTr="00D2065D">
        <w:tc>
          <w:tcPr>
            <w:tcW w:w="2411" w:type="dxa"/>
            <w:shd w:val="clear" w:color="auto" w:fill="FFFF99"/>
            <w:vAlign w:val="center"/>
          </w:tcPr>
          <w:p w14:paraId="0C6DB504"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67C605D6" w14:textId="77777777" w:rsidR="00E67279" w:rsidRPr="00C0240E" w:rsidRDefault="00E76032" w:rsidP="00D2065D">
            <w:pPr>
              <w:rPr>
                <w:rFonts w:ascii="Arial" w:hAnsi="Arial" w:cs="Arial"/>
                <w:sz w:val="22"/>
                <w:szCs w:val="22"/>
              </w:rPr>
            </w:pPr>
            <w:r w:rsidRPr="00C0240E">
              <w:rPr>
                <w:rFonts w:ascii="Arial" w:hAnsi="Arial" w:cs="Arial"/>
                <w:sz w:val="22"/>
                <w:szCs w:val="22"/>
              </w:rPr>
              <w:t>UNICEF, ILO, UNDP</w:t>
            </w:r>
          </w:p>
        </w:tc>
      </w:tr>
      <w:tr w:rsidR="00E67279" w:rsidRPr="00BC35EE" w14:paraId="41859427" w14:textId="77777777" w:rsidTr="00D2065D">
        <w:tc>
          <w:tcPr>
            <w:tcW w:w="2411" w:type="dxa"/>
            <w:shd w:val="clear" w:color="auto" w:fill="FFFF99"/>
            <w:vAlign w:val="center"/>
          </w:tcPr>
          <w:p w14:paraId="0D7B868E" w14:textId="77777777" w:rsidR="00E67279" w:rsidRPr="00BC35EE" w:rsidRDefault="00E67279"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56E59B59" w14:textId="77777777" w:rsidR="00E67279" w:rsidRPr="003F2527" w:rsidRDefault="00760DEF" w:rsidP="00844158">
            <w:pPr>
              <w:spacing w:line="260" w:lineRule="atLeast"/>
              <w:jc w:val="both"/>
              <w:rPr>
                <w:rFonts w:ascii="Arial" w:hAnsi="Arial" w:cs="Arial"/>
                <w:sz w:val="22"/>
                <w:szCs w:val="22"/>
              </w:rPr>
            </w:pPr>
            <w:r w:rsidRPr="003F2527">
              <w:rPr>
                <w:rFonts w:ascii="Arial" w:hAnsi="Arial" w:cs="Arial"/>
                <w:sz w:val="22"/>
                <w:szCs w:val="22"/>
              </w:rPr>
              <w:t>The implementation of the NSPP is possible only through the creation</w:t>
            </w:r>
            <w:r w:rsidR="00620716">
              <w:rPr>
                <w:rFonts w:ascii="Arial" w:hAnsi="Arial" w:cs="Arial"/>
                <w:sz w:val="22"/>
                <w:szCs w:val="22"/>
              </w:rPr>
              <w:t xml:space="preserve"> of</w:t>
            </w:r>
            <w:r w:rsidRPr="003F2527">
              <w:rPr>
                <w:rFonts w:ascii="Arial" w:hAnsi="Arial" w:cs="Arial"/>
                <w:sz w:val="22"/>
                <w:szCs w:val="22"/>
              </w:rPr>
              <w:t xml:space="preserve"> the required institutional coordination framework mechanisms. </w:t>
            </w:r>
            <w:r w:rsidR="00620716">
              <w:rPr>
                <w:rFonts w:ascii="Arial" w:eastAsia="Calibri" w:hAnsi="Arial" w:cs="Arial"/>
                <w:sz w:val="22"/>
                <w:szCs w:val="22"/>
              </w:rPr>
              <w:t>A</w:t>
            </w:r>
            <w:r w:rsidR="00620716" w:rsidRPr="003F2527">
              <w:rPr>
                <w:rFonts w:ascii="Arial" w:eastAsia="Calibri" w:hAnsi="Arial" w:cs="Arial"/>
                <w:sz w:val="22"/>
                <w:szCs w:val="22"/>
              </w:rPr>
              <w:t xml:space="preserve"> </w:t>
            </w:r>
            <w:r w:rsidR="00025EFC">
              <w:rPr>
                <w:rFonts w:ascii="Arial" w:eastAsia="Calibri" w:hAnsi="Arial" w:cs="Arial"/>
                <w:sz w:val="22"/>
                <w:szCs w:val="22"/>
              </w:rPr>
              <w:t xml:space="preserve">UNDP and MoLSA </w:t>
            </w:r>
            <w:r w:rsidRPr="003F2527">
              <w:rPr>
                <w:rFonts w:ascii="Arial" w:eastAsia="Calibri" w:hAnsi="Arial" w:cs="Arial"/>
                <w:sz w:val="22"/>
                <w:szCs w:val="22"/>
              </w:rPr>
              <w:t xml:space="preserve">commissioned baseline study came up with appropriate institutional set-ups and coordination options for subsequent interventions. To this effect, a desk review was carried out to </w:t>
            </w:r>
            <w:r w:rsidR="00025EFC" w:rsidRPr="003F2527">
              <w:rPr>
                <w:rFonts w:ascii="Arial" w:eastAsia="Calibri" w:hAnsi="Arial" w:cs="Arial"/>
                <w:sz w:val="22"/>
                <w:szCs w:val="22"/>
              </w:rPr>
              <w:t>analyse</w:t>
            </w:r>
            <w:r w:rsidRPr="003F2527">
              <w:rPr>
                <w:rFonts w:ascii="Arial" w:eastAsia="Calibri" w:hAnsi="Arial" w:cs="Arial"/>
                <w:sz w:val="22"/>
                <w:szCs w:val="22"/>
              </w:rPr>
              <w:t xml:space="preserve"> and compare against existing good practices in other similar countries in Africa and Asia. The proposed conceptual framework allowed for a critical analysis of indicators and helped enrich the National Social Protection Policy in mapping out roles and responsibilities, linkages, etc. of stakeholder institutions engaged in coordination of social protection development efforts. The five focus areas identified as pillars of the social protection policy document remained focus areas duri</w:t>
            </w:r>
            <w:r w:rsidR="00844158">
              <w:rPr>
                <w:rFonts w:ascii="Arial" w:eastAsia="Calibri" w:hAnsi="Arial" w:cs="Arial"/>
                <w:sz w:val="22"/>
                <w:szCs w:val="22"/>
              </w:rPr>
              <w:t>ng the design of the framework.</w:t>
            </w:r>
          </w:p>
        </w:tc>
      </w:tr>
      <w:tr w:rsidR="00E67279" w:rsidRPr="00BC35EE" w14:paraId="65DED03B" w14:textId="77777777" w:rsidTr="00D2065D">
        <w:tc>
          <w:tcPr>
            <w:tcW w:w="2411" w:type="dxa"/>
            <w:shd w:val="clear" w:color="auto" w:fill="FFFF99"/>
            <w:vAlign w:val="center"/>
          </w:tcPr>
          <w:p w14:paraId="3C916872"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3160B3CF" w14:textId="77777777" w:rsidR="00E67279" w:rsidRPr="003F2527" w:rsidRDefault="00E76032" w:rsidP="00D2065D">
            <w:pPr>
              <w:rPr>
                <w:rFonts w:ascii="Arial" w:hAnsi="Arial" w:cs="Arial"/>
                <w:sz w:val="22"/>
                <w:szCs w:val="22"/>
              </w:rPr>
            </w:pPr>
            <w:r w:rsidRPr="003F2527">
              <w:rPr>
                <w:rFonts w:ascii="Arial" w:hAnsi="Arial" w:cs="Arial"/>
                <w:sz w:val="22"/>
                <w:szCs w:val="22"/>
              </w:rPr>
              <w:t>Draft document on institutional and coordination framework</w:t>
            </w:r>
          </w:p>
        </w:tc>
      </w:tr>
      <w:tr w:rsidR="00E67279" w:rsidRPr="00BC35EE" w14:paraId="49BE5ECA" w14:textId="77777777" w:rsidTr="00D2065D">
        <w:tc>
          <w:tcPr>
            <w:tcW w:w="2411" w:type="dxa"/>
            <w:shd w:val="clear" w:color="auto" w:fill="FFFF99"/>
            <w:vAlign w:val="center"/>
          </w:tcPr>
          <w:p w14:paraId="2FE764F1"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5B182E8B" w14:textId="77777777" w:rsidR="00E67279" w:rsidRPr="003F2527" w:rsidRDefault="00E76032" w:rsidP="00D2065D">
            <w:pPr>
              <w:rPr>
                <w:rFonts w:ascii="Arial" w:hAnsi="Arial" w:cs="Arial"/>
                <w:sz w:val="22"/>
                <w:szCs w:val="22"/>
              </w:rPr>
            </w:pPr>
            <w:r w:rsidRPr="003F2527">
              <w:rPr>
                <w:rFonts w:ascii="Arial" w:hAnsi="Arial" w:cs="Arial"/>
                <w:sz w:val="22"/>
                <w:szCs w:val="22"/>
              </w:rPr>
              <w:t>Validation Workshop</w:t>
            </w:r>
          </w:p>
        </w:tc>
      </w:tr>
      <w:tr w:rsidR="00E67279" w:rsidRPr="00BC35EE" w14:paraId="4C1B3246" w14:textId="77777777" w:rsidTr="00D2065D">
        <w:tc>
          <w:tcPr>
            <w:tcW w:w="2411" w:type="dxa"/>
            <w:shd w:val="clear" w:color="auto" w:fill="FFFF99"/>
            <w:vAlign w:val="center"/>
          </w:tcPr>
          <w:p w14:paraId="2747527C"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7634367C" w14:textId="77777777" w:rsidR="00E67279" w:rsidRPr="003F2527" w:rsidRDefault="00E76032" w:rsidP="00D2065D">
            <w:pPr>
              <w:rPr>
                <w:rFonts w:ascii="Arial" w:hAnsi="Arial" w:cs="Arial"/>
                <w:sz w:val="22"/>
                <w:szCs w:val="22"/>
              </w:rPr>
            </w:pPr>
            <w:r w:rsidRPr="003F2527">
              <w:rPr>
                <w:rFonts w:ascii="Arial" w:hAnsi="Arial" w:cs="Arial"/>
                <w:sz w:val="22"/>
                <w:szCs w:val="22"/>
              </w:rPr>
              <w:t>Qualitative and Quantitative Research, Community Consultations</w:t>
            </w:r>
          </w:p>
        </w:tc>
      </w:tr>
      <w:tr w:rsidR="00E67279" w:rsidRPr="00BC35EE" w14:paraId="022BFD00" w14:textId="77777777" w:rsidTr="00D2065D">
        <w:tc>
          <w:tcPr>
            <w:tcW w:w="2411" w:type="dxa"/>
            <w:shd w:val="clear" w:color="auto" w:fill="FFFF99"/>
            <w:vAlign w:val="center"/>
          </w:tcPr>
          <w:p w14:paraId="4A6491C1" w14:textId="77777777" w:rsidR="00E67279" w:rsidRPr="00BC35EE" w:rsidRDefault="00E67279"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0F38694A" w14:textId="77777777" w:rsidR="00E67279" w:rsidRPr="003F2527" w:rsidRDefault="00E76032" w:rsidP="00D2065D">
            <w:pPr>
              <w:rPr>
                <w:rFonts w:ascii="Arial" w:hAnsi="Arial" w:cs="Arial"/>
                <w:sz w:val="22"/>
                <w:szCs w:val="22"/>
              </w:rPr>
            </w:pPr>
            <w:r w:rsidRPr="003F2527">
              <w:rPr>
                <w:rFonts w:ascii="Arial" w:hAnsi="Arial" w:cs="Arial"/>
                <w:sz w:val="22"/>
                <w:szCs w:val="22"/>
              </w:rPr>
              <w:t>n/a</w:t>
            </w:r>
          </w:p>
        </w:tc>
      </w:tr>
    </w:tbl>
    <w:p w14:paraId="6C95968E" w14:textId="77777777" w:rsidR="00E67279" w:rsidRPr="00BC35EE" w:rsidRDefault="00E67279" w:rsidP="00087C9E">
      <w:pPr>
        <w:jc w:val="both"/>
        <w:rPr>
          <w:rFonts w:ascii="Arial" w:hAnsi="Arial" w:cs="Arial"/>
        </w:rPr>
      </w:pPr>
    </w:p>
    <w:p w14:paraId="41BDB036"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3.5. Campaigns and promotional activities (including brochures/booklets)</w:t>
      </w:r>
    </w:p>
    <w:p w14:paraId="251DE44E"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087C9E" w:rsidRPr="00BC35EE" w14:paraId="5D4B88C4" w14:textId="77777777" w:rsidTr="00686960">
        <w:tc>
          <w:tcPr>
            <w:tcW w:w="2411" w:type="dxa"/>
            <w:shd w:val="clear" w:color="auto" w:fill="FFFF99"/>
            <w:vAlign w:val="center"/>
          </w:tcPr>
          <w:p w14:paraId="06CC5244" w14:textId="77777777" w:rsidR="00087C9E" w:rsidRPr="00BC35EE" w:rsidRDefault="00087C9E" w:rsidP="00686960">
            <w:pPr>
              <w:rPr>
                <w:rFonts w:ascii="Arial" w:hAnsi="Arial" w:cs="Arial"/>
                <w:b/>
                <w:color w:val="0000FF"/>
              </w:rPr>
            </w:pPr>
            <w:r w:rsidRPr="00BC35EE">
              <w:rPr>
                <w:rFonts w:ascii="Arial" w:hAnsi="Arial" w:cs="Arial"/>
                <w:b/>
                <w:color w:val="0000FF"/>
              </w:rPr>
              <w:t>Output</w:t>
            </w:r>
          </w:p>
        </w:tc>
        <w:tc>
          <w:tcPr>
            <w:tcW w:w="4536" w:type="dxa"/>
            <w:vAlign w:val="center"/>
          </w:tcPr>
          <w:p w14:paraId="677CAA95" w14:textId="77777777" w:rsidR="00087C9E" w:rsidRPr="00BC35EE" w:rsidRDefault="00087C9E" w:rsidP="00686960">
            <w:pPr>
              <w:rPr>
                <w:rFonts w:ascii="Arial" w:hAnsi="Arial" w:cs="Arial"/>
                <w:sz w:val="20"/>
              </w:rPr>
            </w:pPr>
          </w:p>
        </w:tc>
        <w:tc>
          <w:tcPr>
            <w:tcW w:w="992" w:type="dxa"/>
            <w:shd w:val="clear" w:color="auto" w:fill="FFFF99"/>
            <w:vAlign w:val="center"/>
          </w:tcPr>
          <w:p w14:paraId="34A8F297" w14:textId="77777777" w:rsidR="00087C9E" w:rsidRPr="00BC35EE" w:rsidRDefault="00087C9E" w:rsidP="00686960">
            <w:pPr>
              <w:rPr>
                <w:rFonts w:ascii="Arial" w:hAnsi="Arial" w:cs="Arial"/>
                <w:b/>
                <w:color w:val="0000FF"/>
              </w:rPr>
            </w:pPr>
            <w:r w:rsidRPr="00BC35EE">
              <w:rPr>
                <w:rFonts w:ascii="Arial" w:hAnsi="Arial" w:cs="Arial"/>
                <w:b/>
                <w:color w:val="0000FF"/>
              </w:rPr>
              <w:t>Period</w:t>
            </w:r>
          </w:p>
        </w:tc>
        <w:tc>
          <w:tcPr>
            <w:tcW w:w="2410" w:type="dxa"/>
            <w:vAlign w:val="center"/>
          </w:tcPr>
          <w:p w14:paraId="506F6A3D" w14:textId="77777777" w:rsidR="00087C9E" w:rsidRPr="00BC35EE" w:rsidRDefault="00087C9E" w:rsidP="00686960">
            <w:pPr>
              <w:rPr>
                <w:rFonts w:ascii="Arial" w:hAnsi="Arial" w:cs="Arial"/>
                <w:sz w:val="20"/>
              </w:rPr>
            </w:pPr>
          </w:p>
        </w:tc>
      </w:tr>
      <w:tr w:rsidR="00087C9E" w:rsidRPr="00BC35EE" w14:paraId="26876353" w14:textId="77777777" w:rsidTr="00686960">
        <w:tc>
          <w:tcPr>
            <w:tcW w:w="2411" w:type="dxa"/>
            <w:shd w:val="clear" w:color="auto" w:fill="FFFF99"/>
            <w:vAlign w:val="center"/>
          </w:tcPr>
          <w:p w14:paraId="35CAA28B"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 xml:space="preserve">National partners </w:t>
            </w:r>
          </w:p>
        </w:tc>
        <w:tc>
          <w:tcPr>
            <w:tcW w:w="7938" w:type="dxa"/>
            <w:gridSpan w:val="3"/>
            <w:vAlign w:val="center"/>
          </w:tcPr>
          <w:p w14:paraId="39CA7215" w14:textId="77777777" w:rsidR="00087C9E" w:rsidRPr="00BC35EE" w:rsidRDefault="00087C9E" w:rsidP="00686960">
            <w:pPr>
              <w:rPr>
                <w:rFonts w:ascii="Arial" w:hAnsi="Arial" w:cs="Arial"/>
                <w:sz w:val="20"/>
              </w:rPr>
            </w:pPr>
          </w:p>
        </w:tc>
      </w:tr>
      <w:tr w:rsidR="00087C9E" w:rsidRPr="00BC35EE" w14:paraId="60AE5A51" w14:textId="77777777" w:rsidTr="00686960">
        <w:tc>
          <w:tcPr>
            <w:tcW w:w="2411" w:type="dxa"/>
            <w:shd w:val="clear" w:color="auto" w:fill="FFFF99"/>
            <w:vAlign w:val="center"/>
          </w:tcPr>
          <w:p w14:paraId="32FA3CDF"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UN Agencies involved</w:t>
            </w:r>
          </w:p>
        </w:tc>
        <w:tc>
          <w:tcPr>
            <w:tcW w:w="7938" w:type="dxa"/>
            <w:gridSpan w:val="3"/>
            <w:vAlign w:val="center"/>
          </w:tcPr>
          <w:p w14:paraId="44FE090F" w14:textId="77777777" w:rsidR="00087C9E" w:rsidRPr="00BC35EE" w:rsidRDefault="00087C9E" w:rsidP="00686960">
            <w:pPr>
              <w:rPr>
                <w:rFonts w:ascii="Arial" w:hAnsi="Arial" w:cs="Arial"/>
                <w:sz w:val="20"/>
              </w:rPr>
            </w:pPr>
          </w:p>
        </w:tc>
      </w:tr>
      <w:tr w:rsidR="00087C9E" w:rsidRPr="00BC35EE" w14:paraId="7370484C" w14:textId="77777777" w:rsidTr="00686960">
        <w:tc>
          <w:tcPr>
            <w:tcW w:w="2411" w:type="dxa"/>
            <w:shd w:val="clear" w:color="auto" w:fill="FFFF99"/>
            <w:vAlign w:val="center"/>
          </w:tcPr>
          <w:p w14:paraId="1BCBB569" w14:textId="77777777" w:rsidR="00087C9E" w:rsidRPr="00BC35EE" w:rsidRDefault="00087C9E" w:rsidP="00686960">
            <w:pPr>
              <w:rPr>
                <w:rFonts w:ascii="Arial" w:hAnsi="Arial" w:cs="Arial"/>
                <w:b/>
                <w:color w:val="0000FF"/>
              </w:rPr>
            </w:pPr>
            <w:r w:rsidRPr="00BC35EE">
              <w:rPr>
                <w:rFonts w:ascii="Arial" w:hAnsi="Arial" w:cs="Arial"/>
                <w:b/>
                <w:color w:val="0000FF"/>
              </w:rPr>
              <w:t>Brief description of activities</w:t>
            </w:r>
          </w:p>
        </w:tc>
        <w:tc>
          <w:tcPr>
            <w:tcW w:w="7938" w:type="dxa"/>
            <w:gridSpan w:val="3"/>
            <w:vAlign w:val="center"/>
          </w:tcPr>
          <w:p w14:paraId="70FB4AC5" w14:textId="77777777" w:rsidR="00087C9E" w:rsidRPr="00BC35EE" w:rsidRDefault="00087C9E" w:rsidP="00686960">
            <w:pPr>
              <w:rPr>
                <w:rFonts w:ascii="Arial" w:hAnsi="Arial" w:cs="Arial"/>
                <w:sz w:val="20"/>
              </w:rPr>
            </w:pPr>
          </w:p>
        </w:tc>
      </w:tr>
      <w:tr w:rsidR="00087C9E" w:rsidRPr="00BC35EE" w14:paraId="30E5DF0C" w14:textId="77777777" w:rsidTr="00686960">
        <w:tc>
          <w:tcPr>
            <w:tcW w:w="2411" w:type="dxa"/>
            <w:shd w:val="clear" w:color="auto" w:fill="FFFF99"/>
            <w:vAlign w:val="center"/>
          </w:tcPr>
          <w:p w14:paraId="359278A2"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4F2A9D6B" w14:textId="77777777" w:rsidR="00087C9E" w:rsidRPr="00BC35EE" w:rsidRDefault="00087C9E" w:rsidP="00686960">
            <w:pPr>
              <w:rPr>
                <w:rFonts w:ascii="Arial" w:hAnsi="Arial" w:cs="Arial"/>
                <w:sz w:val="20"/>
              </w:rPr>
            </w:pPr>
          </w:p>
        </w:tc>
      </w:tr>
      <w:tr w:rsidR="00087C9E" w:rsidRPr="00BC35EE" w14:paraId="0C7213E4" w14:textId="77777777" w:rsidTr="00686960">
        <w:tc>
          <w:tcPr>
            <w:tcW w:w="2411" w:type="dxa"/>
            <w:shd w:val="clear" w:color="auto" w:fill="FFFF99"/>
            <w:vAlign w:val="center"/>
          </w:tcPr>
          <w:p w14:paraId="7DAAACA4"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17AE1541" w14:textId="77777777" w:rsidR="00087C9E" w:rsidRPr="00BC35EE" w:rsidRDefault="00087C9E" w:rsidP="00686960">
            <w:pPr>
              <w:rPr>
                <w:rFonts w:ascii="Arial" w:hAnsi="Arial" w:cs="Arial"/>
                <w:sz w:val="20"/>
              </w:rPr>
            </w:pPr>
          </w:p>
        </w:tc>
      </w:tr>
      <w:tr w:rsidR="00087C9E" w:rsidRPr="00BC35EE" w14:paraId="7EA612EA" w14:textId="77777777" w:rsidTr="00686960">
        <w:tc>
          <w:tcPr>
            <w:tcW w:w="2411" w:type="dxa"/>
            <w:shd w:val="clear" w:color="auto" w:fill="FFFF99"/>
            <w:vAlign w:val="center"/>
          </w:tcPr>
          <w:p w14:paraId="0F71CAED"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1B82A950" w14:textId="77777777" w:rsidR="00087C9E" w:rsidRPr="00BC35EE" w:rsidRDefault="00087C9E" w:rsidP="00686960">
            <w:pPr>
              <w:rPr>
                <w:rFonts w:ascii="Arial" w:hAnsi="Arial" w:cs="Arial"/>
                <w:sz w:val="20"/>
              </w:rPr>
            </w:pPr>
          </w:p>
        </w:tc>
      </w:tr>
      <w:tr w:rsidR="00087C9E" w:rsidRPr="00BC35EE" w14:paraId="55916011" w14:textId="77777777" w:rsidTr="00686960">
        <w:tc>
          <w:tcPr>
            <w:tcW w:w="2411" w:type="dxa"/>
            <w:shd w:val="clear" w:color="auto" w:fill="FFFF99"/>
            <w:vAlign w:val="center"/>
          </w:tcPr>
          <w:p w14:paraId="44308555"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1477DE21" w14:textId="77777777" w:rsidR="00087C9E" w:rsidRPr="00BC35EE" w:rsidRDefault="00087C9E" w:rsidP="00686960">
            <w:pPr>
              <w:rPr>
                <w:rFonts w:ascii="Arial" w:hAnsi="Arial" w:cs="Arial"/>
                <w:sz w:val="20"/>
              </w:rPr>
            </w:pPr>
          </w:p>
        </w:tc>
      </w:tr>
    </w:tbl>
    <w:p w14:paraId="451F6256" w14:textId="77777777" w:rsidR="00087C9E" w:rsidRPr="00BC35EE" w:rsidRDefault="00087C9E" w:rsidP="00087C9E">
      <w:pPr>
        <w:jc w:val="both"/>
        <w:rPr>
          <w:rFonts w:ascii="Arial" w:hAnsi="Arial" w:cs="Arial"/>
        </w:rPr>
      </w:pPr>
    </w:p>
    <w:p w14:paraId="600C683D"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3.6 Capacity development (training, organizational change, other)</w:t>
      </w:r>
    </w:p>
    <w:p w14:paraId="5707D4AF"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117AB8" w:rsidRPr="00BC35EE" w14:paraId="27417CAB" w14:textId="77777777" w:rsidTr="00D2065D">
        <w:tc>
          <w:tcPr>
            <w:tcW w:w="2411" w:type="dxa"/>
            <w:shd w:val="clear" w:color="auto" w:fill="FFFF99"/>
            <w:vAlign w:val="center"/>
          </w:tcPr>
          <w:p w14:paraId="62772652" w14:textId="77777777" w:rsidR="00117AB8" w:rsidRPr="00BC35EE" w:rsidRDefault="00117AB8" w:rsidP="00D2065D">
            <w:pPr>
              <w:rPr>
                <w:rFonts w:ascii="Arial" w:hAnsi="Arial" w:cs="Arial"/>
                <w:b/>
                <w:color w:val="0000FF"/>
              </w:rPr>
            </w:pPr>
            <w:r w:rsidRPr="00BC35EE">
              <w:rPr>
                <w:rFonts w:ascii="Arial" w:hAnsi="Arial" w:cs="Arial"/>
                <w:b/>
                <w:color w:val="0000FF"/>
              </w:rPr>
              <w:t>Output</w:t>
            </w:r>
          </w:p>
        </w:tc>
        <w:tc>
          <w:tcPr>
            <w:tcW w:w="4536" w:type="dxa"/>
            <w:vAlign w:val="center"/>
          </w:tcPr>
          <w:p w14:paraId="10061572" w14:textId="77777777" w:rsidR="00117AB8" w:rsidRPr="003F2527" w:rsidRDefault="00D2065D" w:rsidP="008E32B4">
            <w:pPr>
              <w:rPr>
                <w:rFonts w:ascii="Arial" w:hAnsi="Arial" w:cs="Arial"/>
                <w:sz w:val="22"/>
                <w:szCs w:val="22"/>
              </w:rPr>
            </w:pPr>
            <w:r w:rsidRPr="003F2527">
              <w:rPr>
                <w:rFonts w:ascii="Arial" w:hAnsi="Arial" w:cs="Arial"/>
                <w:sz w:val="22"/>
                <w:szCs w:val="22"/>
              </w:rPr>
              <w:t>Capacity for effective implementation of the social protection policy</w:t>
            </w:r>
            <w:r w:rsidR="008E32B4" w:rsidRPr="003F2527">
              <w:rPr>
                <w:rFonts w:ascii="Arial" w:hAnsi="Arial" w:cs="Arial"/>
                <w:sz w:val="22"/>
                <w:szCs w:val="22"/>
              </w:rPr>
              <w:t xml:space="preserve"> developed</w:t>
            </w:r>
          </w:p>
        </w:tc>
        <w:tc>
          <w:tcPr>
            <w:tcW w:w="992" w:type="dxa"/>
            <w:shd w:val="clear" w:color="auto" w:fill="FFFF99"/>
            <w:vAlign w:val="center"/>
          </w:tcPr>
          <w:p w14:paraId="54718157" w14:textId="77777777" w:rsidR="00117AB8" w:rsidRPr="00BC35EE" w:rsidRDefault="00117AB8" w:rsidP="00D2065D">
            <w:pPr>
              <w:rPr>
                <w:rFonts w:ascii="Arial" w:hAnsi="Arial" w:cs="Arial"/>
                <w:b/>
                <w:color w:val="0000FF"/>
              </w:rPr>
            </w:pPr>
            <w:r w:rsidRPr="00BC35EE">
              <w:rPr>
                <w:rFonts w:ascii="Arial" w:hAnsi="Arial" w:cs="Arial"/>
                <w:b/>
                <w:color w:val="0000FF"/>
              </w:rPr>
              <w:t>Period</w:t>
            </w:r>
          </w:p>
        </w:tc>
        <w:tc>
          <w:tcPr>
            <w:tcW w:w="2410" w:type="dxa"/>
            <w:vAlign w:val="center"/>
          </w:tcPr>
          <w:p w14:paraId="217BD906" w14:textId="77777777" w:rsidR="00117AB8" w:rsidRPr="003F2527" w:rsidRDefault="00D2065D" w:rsidP="00D2065D">
            <w:pPr>
              <w:rPr>
                <w:rFonts w:ascii="Arial" w:hAnsi="Arial" w:cs="Arial"/>
                <w:sz w:val="22"/>
                <w:szCs w:val="22"/>
              </w:rPr>
            </w:pPr>
            <w:r w:rsidRPr="003F2527">
              <w:rPr>
                <w:rFonts w:ascii="Arial" w:hAnsi="Arial" w:cs="Arial"/>
                <w:sz w:val="22"/>
                <w:szCs w:val="22"/>
              </w:rPr>
              <w:t>2015/16</w:t>
            </w:r>
          </w:p>
        </w:tc>
      </w:tr>
      <w:tr w:rsidR="00117AB8" w:rsidRPr="00BC35EE" w14:paraId="361E3ACD" w14:textId="77777777" w:rsidTr="00D2065D">
        <w:tc>
          <w:tcPr>
            <w:tcW w:w="2411" w:type="dxa"/>
            <w:shd w:val="clear" w:color="auto" w:fill="FFFF99"/>
            <w:vAlign w:val="center"/>
          </w:tcPr>
          <w:p w14:paraId="16587C86" w14:textId="77777777" w:rsidR="00117AB8" w:rsidRPr="00BC35EE" w:rsidRDefault="00117AB8" w:rsidP="00D2065D">
            <w:pPr>
              <w:rPr>
                <w:rFonts w:ascii="Arial" w:hAnsi="Arial" w:cs="Arial"/>
                <w:color w:val="0000FF"/>
                <w:sz w:val="22"/>
              </w:rPr>
            </w:pPr>
            <w:r w:rsidRPr="00BC35EE">
              <w:rPr>
                <w:rFonts w:ascii="Arial" w:hAnsi="Arial" w:cs="Arial"/>
                <w:color w:val="0000FF"/>
                <w:sz w:val="22"/>
              </w:rPr>
              <w:t xml:space="preserve">National partners </w:t>
            </w:r>
          </w:p>
        </w:tc>
        <w:tc>
          <w:tcPr>
            <w:tcW w:w="7938" w:type="dxa"/>
            <w:gridSpan w:val="3"/>
            <w:vAlign w:val="center"/>
          </w:tcPr>
          <w:p w14:paraId="5BADD055" w14:textId="77777777" w:rsidR="00117AB8" w:rsidRPr="003F2527" w:rsidRDefault="00D2065D" w:rsidP="00D2065D">
            <w:pPr>
              <w:rPr>
                <w:rFonts w:ascii="Arial" w:hAnsi="Arial" w:cs="Arial"/>
                <w:sz w:val="22"/>
                <w:szCs w:val="22"/>
              </w:rPr>
            </w:pPr>
            <w:r w:rsidRPr="003F2527">
              <w:rPr>
                <w:rFonts w:ascii="Arial" w:hAnsi="Arial" w:cs="Arial"/>
                <w:sz w:val="22"/>
                <w:szCs w:val="22"/>
              </w:rPr>
              <w:t>MoLSA</w:t>
            </w:r>
          </w:p>
        </w:tc>
      </w:tr>
      <w:tr w:rsidR="00117AB8" w:rsidRPr="00BC35EE" w14:paraId="708FB388" w14:textId="77777777" w:rsidTr="00D2065D">
        <w:tc>
          <w:tcPr>
            <w:tcW w:w="2411" w:type="dxa"/>
            <w:shd w:val="clear" w:color="auto" w:fill="FFFF99"/>
            <w:vAlign w:val="center"/>
          </w:tcPr>
          <w:p w14:paraId="40C28FDB" w14:textId="77777777" w:rsidR="00117AB8" w:rsidRPr="00BC35EE" w:rsidRDefault="00117AB8" w:rsidP="00D2065D">
            <w:pPr>
              <w:rPr>
                <w:rFonts w:ascii="Arial" w:hAnsi="Arial" w:cs="Arial"/>
                <w:color w:val="0000FF"/>
                <w:sz w:val="22"/>
              </w:rPr>
            </w:pPr>
            <w:r w:rsidRPr="00BC35EE">
              <w:rPr>
                <w:rFonts w:ascii="Arial" w:hAnsi="Arial" w:cs="Arial"/>
                <w:color w:val="0000FF"/>
                <w:sz w:val="22"/>
              </w:rPr>
              <w:t>UN Agencies involved</w:t>
            </w:r>
          </w:p>
        </w:tc>
        <w:tc>
          <w:tcPr>
            <w:tcW w:w="7938" w:type="dxa"/>
            <w:gridSpan w:val="3"/>
            <w:vAlign w:val="center"/>
          </w:tcPr>
          <w:p w14:paraId="0315A60B" w14:textId="77777777" w:rsidR="00117AB8" w:rsidRPr="003F2527" w:rsidRDefault="00D2065D" w:rsidP="00D2065D">
            <w:pPr>
              <w:rPr>
                <w:rFonts w:ascii="Arial" w:hAnsi="Arial" w:cs="Arial"/>
                <w:sz w:val="22"/>
                <w:szCs w:val="22"/>
              </w:rPr>
            </w:pPr>
            <w:r w:rsidRPr="003F2527">
              <w:rPr>
                <w:rFonts w:ascii="Arial" w:hAnsi="Arial" w:cs="Arial"/>
                <w:sz w:val="22"/>
                <w:szCs w:val="22"/>
              </w:rPr>
              <w:t>UNICEF, ILO, UNDP</w:t>
            </w:r>
          </w:p>
        </w:tc>
      </w:tr>
      <w:tr w:rsidR="00117AB8" w:rsidRPr="00BC35EE" w14:paraId="0EFDF1E9" w14:textId="77777777" w:rsidTr="00D2065D">
        <w:tc>
          <w:tcPr>
            <w:tcW w:w="2411" w:type="dxa"/>
            <w:shd w:val="clear" w:color="auto" w:fill="FFFF99"/>
            <w:vAlign w:val="center"/>
          </w:tcPr>
          <w:p w14:paraId="53E769CF" w14:textId="77777777" w:rsidR="00117AB8" w:rsidRPr="00BC35EE" w:rsidRDefault="00117AB8" w:rsidP="00D2065D">
            <w:pPr>
              <w:rPr>
                <w:rFonts w:ascii="Arial" w:hAnsi="Arial" w:cs="Arial"/>
                <w:b/>
                <w:color w:val="0000FF"/>
              </w:rPr>
            </w:pPr>
            <w:r w:rsidRPr="00BC35EE">
              <w:rPr>
                <w:rFonts w:ascii="Arial" w:hAnsi="Arial" w:cs="Arial"/>
                <w:b/>
                <w:color w:val="0000FF"/>
              </w:rPr>
              <w:t>Brief description of activities</w:t>
            </w:r>
          </w:p>
        </w:tc>
        <w:tc>
          <w:tcPr>
            <w:tcW w:w="7938" w:type="dxa"/>
            <w:gridSpan w:val="3"/>
            <w:vAlign w:val="center"/>
          </w:tcPr>
          <w:p w14:paraId="6FD30F46" w14:textId="77777777" w:rsidR="00117AB8" w:rsidRPr="003F2527" w:rsidRDefault="00D2065D" w:rsidP="00D2065D">
            <w:pPr>
              <w:jc w:val="both"/>
              <w:rPr>
                <w:rFonts w:ascii="Arial" w:hAnsi="Arial" w:cs="Arial"/>
                <w:sz w:val="22"/>
                <w:szCs w:val="22"/>
              </w:rPr>
            </w:pPr>
            <w:r w:rsidRPr="003F2527">
              <w:rPr>
                <w:rFonts w:ascii="Arial" w:hAnsi="Arial" w:cs="Arial"/>
                <w:sz w:val="22"/>
                <w:szCs w:val="22"/>
              </w:rPr>
              <w:t>In anticipation of future roll-out of the NSPP, MoLSA, with the support of UNDP through the DRT Fund initiative, has created awareness and popularization of the policy. With this, a ToT and awareness creation and advocacy workshop was organized for 38 regional and federal experts on social protection, including the coordination and collaboration mechanism. Awareness raising and advocacy on social protection for high level federal government and regional BoLSA officials, leaders of trade unions, employers’ federation, and leaders of persons with disabilities, elderly and pensioner’s association was conducted in the annual and federal and regional forum. This has enhanced the capacity of staff of the Labor and Social Affairs sector at various levels and other implementers.</w:t>
            </w:r>
          </w:p>
        </w:tc>
      </w:tr>
      <w:tr w:rsidR="00117AB8" w:rsidRPr="00BC35EE" w14:paraId="2AB8D236" w14:textId="77777777" w:rsidTr="00D2065D">
        <w:tc>
          <w:tcPr>
            <w:tcW w:w="2411" w:type="dxa"/>
            <w:shd w:val="clear" w:color="auto" w:fill="FFFF99"/>
            <w:vAlign w:val="center"/>
          </w:tcPr>
          <w:p w14:paraId="3F362653" w14:textId="77777777" w:rsidR="00117AB8" w:rsidRPr="00BC35EE" w:rsidRDefault="00117AB8" w:rsidP="00D2065D">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1B691E37" w14:textId="77777777" w:rsidR="00117AB8" w:rsidRPr="003F2527" w:rsidRDefault="00D2065D" w:rsidP="00D2065D">
            <w:pPr>
              <w:rPr>
                <w:rFonts w:ascii="Arial" w:hAnsi="Arial" w:cs="Arial"/>
                <w:sz w:val="22"/>
                <w:szCs w:val="22"/>
              </w:rPr>
            </w:pPr>
            <w:r w:rsidRPr="003F2527">
              <w:rPr>
                <w:rFonts w:ascii="Arial" w:hAnsi="Arial" w:cs="Arial"/>
                <w:sz w:val="22"/>
                <w:szCs w:val="22"/>
              </w:rPr>
              <w:t>Draft SPAPs, Guidelines for NSPP Implementation</w:t>
            </w:r>
          </w:p>
        </w:tc>
      </w:tr>
      <w:tr w:rsidR="00117AB8" w:rsidRPr="00BC35EE" w14:paraId="3EADEAB1" w14:textId="77777777" w:rsidTr="00D2065D">
        <w:tc>
          <w:tcPr>
            <w:tcW w:w="2411" w:type="dxa"/>
            <w:shd w:val="clear" w:color="auto" w:fill="FFFF99"/>
            <w:vAlign w:val="center"/>
          </w:tcPr>
          <w:p w14:paraId="0F653E3B" w14:textId="77777777" w:rsidR="00117AB8" w:rsidRPr="00BC35EE" w:rsidRDefault="00117AB8" w:rsidP="00D2065D">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3A112464" w14:textId="77777777" w:rsidR="00117AB8" w:rsidRPr="003F2527" w:rsidRDefault="00D2065D" w:rsidP="00D2065D">
            <w:pPr>
              <w:rPr>
                <w:rFonts w:ascii="Arial" w:hAnsi="Arial" w:cs="Arial"/>
                <w:sz w:val="22"/>
                <w:szCs w:val="22"/>
              </w:rPr>
            </w:pPr>
            <w:r w:rsidRPr="003F2527">
              <w:rPr>
                <w:rFonts w:ascii="Arial" w:hAnsi="Arial" w:cs="Arial"/>
                <w:sz w:val="22"/>
                <w:szCs w:val="22"/>
              </w:rPr>
              <w:t>Trainings, Workshops</w:t>
            </w:r>
          </w:p>
        </w:tc>
      </w:tr>
      <w:tr w:rsidR="00117AB8" w:rsidRPr="00BC35EE" w14:paraId="0B0B97DD" w14:textId="77777777" w:rsidTr="00D2065D">
        <w:tc>
          <w:tcPr>
            <w:tcW w:w="2411" w:type="dxa"/>
            <w:shd w:val="clear" w:color="auto" w:fill="FFFF99"/>
            <w:vAlign w:val="center"/>
          </w:tcPr>
          <w:p w14:paraId="31116464" w14:textId="77777777" w:rsidR="00117AB8" w:rsidRPr="00BC35EE" w:rsidRDefault="00117AB8" w:rsidP="00D2065D">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03450CE0" w14:textId="77777777" w:rsidR="00117AB8" w:rsidRPr="003F2527" w:rsidRDefault="00D2065D" w:rsidP="00D2065D">
            <w:pPr>
              <w:rPr>
                <w:rFonts w:ascii="Arial" w:hAnsi="Arial" w:cs="Arial"/>
                <w:sz w:val="22"/>
                <w:szCs w:val="22"/>
              </w:rPr>
            </w:pPr>
            <w:r w:rsidRPr="003F2527">
              <w:rPr>
                <w:rFonts w:ascii="Arial" w:hAnsi="Arial" w:cs="Arial"/>
                <w:sz w:val="22"/>
                <w:szCs w:val="22"/>
              </w:rPr>
              <w:t>Consultation, Trainings, Workshops</w:t>
            </w:r>
          </w:p>
        </w:tc>
      </w:tr>
      <w:tr w:rsidR="00117AB8" w:rsidRPr="00BC35EE" w14:paraId="666C33CF" w14:textId="77777777" w:rsidTr="00D2065D">
        <w:tc>
          <w:tcPr>
            <w:tcW w:w="2411" w:type="dxa"/>
            <w:shd w:val="clear" w:color="auto" w:fill="FFFF99"/>
            <w:vAlign w:val="center"/>
          </w:tcPr>
          <w:p w14:paraId="56CDAC63" w14:textId="77777777" w:rsidR="00117AB8" w:rsidRPr="00BC35EE" w:rsidRDefault="00117AB8" w:rsidP="00D2065D">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2B5B3E27" w14:textId="77777777" w:rsidR="00117AB8" w:rsidRPr="003F2527" w:rsidRDefault="00D2065D" w:rsidP="00D2065D">
            <w:pPr>
              <w:rPr>
                <w:rFonts w:ascii="Arial" w:hAnsi="Arial" w:cs="Arial"/>
                <w:sz w:val="22"/>
                <w:szCs w:val="22"/>
              </w:rPr>
            </w:pPr>
            <w:r w:rsidRPr="003F2527">
              <w:rPr>
                <w:rFonts w:ascii="Arial" w:hAnsi="Arial" w:cs="Arial"/>
                <w:sz w:val="22"/>
                <w:szCs w:val="22"/>
              </w:rPr>
              <w:t>n/a</w:t>
            </w:r>
          </w:p>
        </w:tc>
      </w:tr>
    </w:tbl>
    <w:p w14:paraId="600C7DA4" w14:textId="77777777" w:rsidR="00117AB8" w:rsidRPr="00BC35EE" w:rsidRDefault="00117AB8"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117AB8" w:rsidRPr="00BC35EE" w14:paraId="5E68F7A9" w14:textId="77777777" w:rsidTr="00D2065D">
        <w:tc>
          <w:tcPr>
            <w:tcW w:w="2411" w:type="dxa"/>
            <w:shd w:val="clear" w:color="auto" w:fill="FFFF99"/>
            <w:vAlign w:val="center"/>
          </w:tcPr>
          <w:p w14:paraId="5A3CD691"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6B005848" w14:textId="77777777" w:rsidR="00117AB8" w:rsidRPr="003F2527" w:rsidRDefault="00FB5D38" w:rsidP="00FB5D38">
            <w:pPr>
              <w:spacing w:line="276" w:lineRule="auto"/>
              <w:rPr>
                <w:rFonts w:ascii="Arial" w:hAnsi="Arial" w:cs="Arial"/>
                <w:sz w:val="22"/>
                <w:szCs w:val="22"/>
              </w:rPr>
            </w:pPr>
            <w:r>
              <w:rPr>
                <w:rFonts w:ascii="Arial" w:hAnsi="Arial" w:cs="Arial"/>
                <w:sz w:val="22"/>
                <w:szCs w:val="22"/>
              </w:rPr>
              <w:t>C</w:t>
            </w:r>
            <w:r w:rsidR="00D2065D" w:rsidRPr="003F2527">
              <w:rPr>
                <w:rFonts w:ascii="Arial" w:hAnsi="Arial" w:cs="Arial"/>
                <w:sz w:val="22"/>
                <w:szCs w:val="22"/>
              </w:rPr>
              <w:t>apacities</w:t>
            </w:r>
            <w:r w:rsidR="00760DEF" w:rsidRPr="003F2527">
              <w:rPr>
                <w:rFonts w:ascii="Arial" w:hAnsi="Arial" w:cs="Arial"/>
                <w:sz w:val="22"/>
                <w:szCs w:val="22"/>
              </w:rPr>
              <w:t xml:space="preserve"> of National Social Protection Platform on linking social protection policies with those related to health services, nutrition, the urban safety net, and the cash-f</w:t>
            </w:r>
            <w:r w:rsidR="00D2065D" w:rsidRPr="003F2527">
              <w:rPr>
                <w:rFonts w:ascii="Arial" w:hAnsi="Arial" w:cs="Arial"/>
                <w:sz w:val="22"/>
                <w:szCs w:val="22"/>
              </w:rPr>
              <w:t>or-work safety net programme</w:t>
            </w:r>
            <w:r w:rsidRPr="003F2527">
              <w:rPr>
                <w:rFonts w:ascii="Arial" w:hAnsi="Arial" w:cs="Arial"/>
                <w:sz w:val="22"/>
                <w:szCs w:val="22"/>
              </w:rPr>
              <w:t xml:space="preserve"> Developed</w:t>
            </w:r>
          </w:p>
        </w:tc>
        <w:tc>
          <w:tcPr>
            <w:tcW w:w="992" w:type="dxa"/>
            <w:shd w:val="clear" w:color="auto" w:fill="FFFF99"/>
            <w:vAlign w:val="center"/>
          </w:tcPr>
          <w:p w14:paraId="0747B9AC" w14:textId="77777777" w:rsidR="00117AB8" w:rsidRPr="003F2527" w:rsidRDefault="00117AB8" w:rsidP="00D2065D">
            <w:pPr>
              <w:rPr>
                <w:rFonts w:ascii="Arial" w:hAnsi="Arial" w:cs="Arial"/>
                <w:b/>
                <w:color w:val="0000FF"/>
                <w:sz w:val="22"/>
                <w:szCs w:val="22"/>
              </w:rPr>
            </w:pPr>
            <w:r w:rsidRPr="003F2527">
              <w:rPr>
                <w:rFonts w:ascii="Arial" w:hAnsi="Arial" w:cs="Arial"/>
                <w:b/>
                <w:color w:val="0000FF"/>
                <w:sz w:val="22"/>
                <w:szCs w:val="22"/>
              </w:rPr>
              <w:t>Period</w:t>
            </w:r>
          </w:p>
        </w:tc>
        <w:tc>
          <w:tcPr>
            <w:tcW w:w="2410" w:type="dxa"/>
            <w:vAlign w:val="center"/>
          </w:tcPr>
          <w:p w14:paraId="65AAA42B" w14:textId="77777777" w:rsidR="00117AB8" w:rsidRPr="003F2527" w:rsidRDefault="00D2065D" w:rsidP="00D2065D">
            <w:pPr>
              <w:rPr>
                <w:rFonts w:ascii="Arial" w:hAnsi="Arial" w:cs="Arial"/>
                <w:sz w:val="22"/>
                <w:szCs w:val="22"/>
              </w:rPr>
            </w:pPr>
            <w:r w:rsidRPr="003F2527">
              <w:rPr>
                <w:rFonts w:ascii="Arial" w:hAnsi="Arial" w:cs="Arial"/>
                <w:sz w:val="22"/>
                <w:szCs w:val="22"/>
              </w:rPr>
              <w:t>2015/6</w:t>
            </w:r>
          </w:p>
        </w:tc>
      </w:tr>
      <w:tr w:rsidR="00117AB8" w:rsidRPr="00BC35EE" w14:paraId="7C58FA65" w14:textId="77777777" w:rsidTr="00D2065D">
        <w:tc>
          <w:tcPr>
            <w:tcW w:w="2411" w:type="dxa"/>
            <w:shd w:val="clear" w:color="auto" w:fill="FFFF99"/>
            <w:vAlign w:val="center"/>
          </w:tcPr>
          <w:p w14:paraId="7BF1F9C3"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0D07B936" w14:textId="77777777" w:rsidR="00117AB8" w:rsidRPr="003F2527" w:rsidRDefault="00C92686" w:rsidP="00D2065D">
            <w:pPr>
              <w:rPr>
                <w:rFonts w:ascii="Arial" w:hAnsi="Arial" w:cs="Arial"/>
                <w:sz w:val="22"/>
                <w:szCs w:val="22"/>
              </w:rPr>
            </w:pPr>
            <w:r w:rsidRPr="003F2527">
              <w:rPr>
                <w:rFonts w:ascii="Arial" w:hAnsi="Arial" w:cs="Arial"/>
                <w:sz w:val="22"/>
                <w:szCs w:val="22"/>
              </w:rPr>
              <w:t>MoLSA</w:t>
            </w:r>
          </w:p>
        </w:tc>
      </w:tr>
      <w:tr w:rsidR="00117AB8" w:rsidRPr="00BC35EE" w14:paraId="0522EC7B" w14:textId="77777777" w:rsidTr="00D2065D">
        <w:tc>
          <w:tcPr>
            <w:tcW w:w="2411" w:type="dxa"/>
            <w:shd w:val="clear" w:color="auto" w:fill="FFFF99"/>
            <w:vAlign w:val="center"/>
          </w:tcPr>
          <w:p w14:paraId="7C8AF437"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79C7E82D" w14:textId="77777777" w:rsidR="00117AB8" w:rsidRPr="003F2527" w:rsidRDefault="00C92686" w:rsidP="00D2065D">
            <w:pPr>
              <w:rPr>
                <w:rFonts w:ascii="Arial" w:hAnsi="Arial" w:cs="Arial"/>
                <w:sz w:val="22"/>
                <w:szCs w:val="22"/>
              </w:rPr>
            </w:pPr>
            <w:r w:rsidRPr="003F2527">
              <w:rPr>
                <w:rFonts w:ascii="Arial" w:hAnsi="Arial" w:cs="Arial"/>
                <w:sz w:val="22"/>
                <w:szCs w:val="22"/>
              </w:rPr>
              <w:t>UNICEF, ILO, UNDP</w:t>
            </w:r>
          </w:p>
        </w:tc>
      </w:tr>
      <w:tr w:rsidR="00117AB8" w:rsidRPr="00BC35EE" w14:paraId="41BAE7AF" w14:textId="77777777" w:rsidTr="00D2065D">
        <w:tc>
          <w:tcPr>
            <w:tcW w:w="2411" w:type="dxa"/>
            <w:shd w:val="clear" w:color="auto" w:fill="FFFF99"/>
            <w:vAlign w:val="center"/>
          </w:tcPr>
          <w:p w14:paraId="27D6CDFA"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76A8B87F" w14:textId="77777777" w:rsidR="00117AB8" w:rsidRPr="003F2527" w:rsidRDefault="00D2065D" w:rsidP="000A41EB">
            <w:pPr>
              <w:jc w:val="both"/>
              <w:rPr>
                <w:rFonts w:ascii="Arial" w:hAnsi="Arial" w:cs="Arial"/>
                <w:sz w:val="22"/>
                <w:szCs w:val="22"/>
              </w:rPr>
            </w:pPr>
            <w:r w:rsidRPr="003F2527">
              <w:rPr>
                <w:rFonts w:ascii="Arial" w:hAnsi="Arial" w:cs="Arial"/>
                <w:sz w:val="22"/>
                <w:szCs w:val="22"/>
              </w:rPr>
              <w:t>In July 2015, the Government of Ethiopia launched the new phase of Productive Safety Net Programme-4 (PSNP 4). PSNP 4 has the ambition to significantly contribute to the National Nutrition Programme (NNP) objectives with the aim to drastically reduce malnutrition. Proper programmatic linkages and synergy must be ensured between NNP and social protection programmes for this to happen. In order to strengthen the government’s and NSPP’s capacity in conceptualizing and implementing the above described linkages, UNICEF hired a senior nutrition, food security and social protection specialist for 11 months who realized a desk-review of the best practices on linkages between social protection and nutrition in Ethiopia and other countries. The specialist drafted a policy brief with key recommendations on how to operationalize linkages between Social Protection Policy, the NNP and Health Strategy in the PSNP and Urban Safety Net Programme, to guide the NSPP. In addition, the consultant played a lead role in drafting the PSNP 4 Nutrition Task Force action plan and a guidance note laying out MoH’s roles and responsibilities in this new phase of PSNP. The finalized paper and policy brief were presented and validated by government counterparts, NGOs and development partners at the May 2016 NSPP. Both documents were also presented at the 5th Transfer Project research workshop in Addis that gathered international social protection stakeholders from 18 countries, and were largely disseminated on international knowledge sharing platforms like www.socialprotection.org and www.unicef.org, contributing to the global debate around linking social protection ben</w:t>
            </w:r>
            <w:r w:rsidR="00844158">
              <w:rPr>
                <w:rFonts w:ascii="Arial" w:hAnsi="Arial" w:cs="Arial"/>
                <w:sz w:val="22"/>
                <w:szCs w:val="22"/>
              </w:rPr>
              <w:t>eficiaries to social services.</w:t>
            </w:r>
          </w:p>
        </w:tc>
      </w:tr>
      <w:tr w:rsidR="00117AB8" w:rsidRPr="00BC35EE" w14:paraId="4B49B310" w14:textId="77777777" w:rsidTr="00D2065D">
        <w:tc>
          <w:tcPr>
            <w:tcW w:w="2411" w:type="dxa"/>
            <w:shd w:val="clear" w:color="auto" w:fill="FFFF99"/>
            <w:vAlign w:val="center"/>
          </w:tcPr>
          <w:p w14:paraId="3A56EEAE"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340F5557" w14:textId="77777777" w:rsidR="00117AB8" w:rsidRPr="003F2527" w:rsidRDefault="00C92686" w:rsidP="00D2065D">
            <w:pPr>
              <w:rPr>
                <w:rFonts w:ascii="Arial" w:hAnsi="Arial" w:cs="Arial"/>
                <w:sz w:val="22"/>
                <w:szCs w:val="22"/>
              </w:rPr>
            </w:pPr>
            <w:r w:rsidRPr="003F2527">
              <w:rPr>
                <w:rFonts w:ascii="Arial" w:hAnsi="Arial" w:cs="Arial"/>
                <w:sz w:val="22"/>
                <w:szCs w:val="22"/>
              </w:rPr>
              <w:t>Strategic Note, Policy Note</w:t>
            </w:r>
          </w:p>
        </w:tc>
      </w:tr>
      <w:tr w:rsidR="00117AB8" w:rsidRPr="00BC35EE" w14:paraId="34E472C9" w14:textId="77777777" w:rsidTr="00D2065D">
        <w:tc>
          <w:tcPr>
            <w:tcW w:w="2411" w:type="dxa"/>
            <w:shd w:val="clear" w:color="auto" w:fill="FFFF99"/>
            <w:vAlign w:val="center"/>
          </w:tcPr>
          <w:p w14:paraId="65673916"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4405FDBF" w14:textId="77777777" w:rsidR="00117AB8" w:rsidRPr="003F2527" w:rsidRDefault="00C92686" w:rsidP="00D2065D">
            <w:pPr>
              <w:rPr>
                <w:rFonts w:ascii="Arial" w:hAnsi="Arial" w:cs="Arial"/>
                <w:sz w:val="22"/>
                <w:szCs w:val="22"/>
              </w:rPr>
            </w:pPr>
            <w:r w:rsidRPr="003F2527">
              <w:rPr>
                <w:rFonts w:ascii="Arial" w:hAnsi="Arial" w:cs="Arial"/>
                <w:sz w:val="22"/>
                <w:szCs w:val="22"/>
              </w:rPr>
              <w:t>Workshop Presentation</w:t>
            </w:r>
          </w:p>
        </w:tc>
      </w:tr>
      <w:tr w:rsidR="00117AB8" w:rsidRPr="00BC35EE" w14:paraId="520FB38B" w14:textId="77777777" w:rsidTr="00D2065D">
        <w:tc>
          <w:tcPr>
            <w:tcW w:w="2411" w:type="dxa"/>
            <w:shd w:val="clear" w:color="auto" w:fill="FFFF99"/>
            <w:vAlign w:val="center"/>
          </w:tcPr>
          <w:p w14:paraId="3B146029"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17B9E841" w14:textId="77777777" w:rsidR="00117AB8" w:rsidRPr="003F2527" w:rsidRDefault="00C92686" w:rsidP="00D2065D">
            <w:pPr>
              <w:rPr>
                <w:rFonts w:ascii="Arial" w:hAnsi="Arial" w:cs="Arial"/>
                <w:sz w:val="22"/>
                <w:szCs w:val="22"/>
              </w:rPr>
            </w:pPr>
            <w:r w:rsidRPr="003F2527">
              <w:rPr>
                <w:rFonts w:ascii="Arial" w:hAnsi="Arial" w:cs="Arial"/>
                <w:sz w:val="22"/>
                <w:szCs w:val="22"/>
              </w:rPr>
              <w:t>Consultative development of strategic note and policy brief</w:t>
            </w:r>
          </w:p>
        </w:tc>
      </w:tr>
      <w:tr w:rsidR="00117AB8" w:rsidRPr="00BC35EE" w14:paraId="66FBA20B" w14:textId="77777777" w:rsidTr="00D2065D">
        <w:tc>
          <w:tcPr>
            <w:tcW w:w="2411" w:type="dxa"/>
            <w:shd w:val="clear" w:color="auto" w:fill="FFFF99"/>
            <w:vAlign w:val="center"/>
          </w:tcPr>
          <w:p w14:paraId="3F67C299"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0AA13F07" w14:textId="77777777" w:rsidR="00117AB8" w:rsidRPr="003F2527" w:rsidRDefault="00C92686" w:rsidP="00D2065D">
            <w:pPr>
              <w:rPr>
                <w:rFonts w:ascii="Arial" w:hAnsi="Arial" w:cs="Arial"/>
                <w:sz w:val="22"/>
                <w:szCs w:val="22"/>
              </w:rPr>
            </w:pPr>
            <w:r w:rsidRPr="003F2527">
              <w:rPr>
                <w:rFonts w:ascii="Arial" w:hAnsi="Arial" w:cs="Arial"/>
                <w:sz w:val="22"/>
                <w:szCs w:val="22"/>
              </w:rPr>
              <w:t>n/a</w:t>
            </w:r>
          </w:p>
        </w:tc>
      </w:tr>
    </w:tbl>
    <w:p w14:paraId="5E846A2B" w14:textId="77777777" w:rsidR="00117AB8" w:rsidRPr="00BC35EE" w:rsidRDefault="00117AB8"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117AB8" w:rsidRPr="00BC35EE" w14:paraId="1C6541CE" w14:textId="77777777" w:rsidTr="00D2065D">
        <w:tc>
          <w:tcPr>
            <w:tcW w:w="2411" w:type="dxa"/>
            <w:shd w:val="clear" w:color="auto" w:fill="FFFF99"/>
            <w:vAlign w:val="center"/>
          </w:tcPr>
          <w:p w14:paraId="18E9DC39"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5EB2400F" w14:textId="77777777" w:rsidR="00117AB8" w:rsidRPr="003F2527" w:rsidRDefault="00C92686" w:rsidP="00CF7DE1">
            <w:pPr>
              <w:spacing w:line="276" w:lineRule="auto"/>
              <w:jc w:val="both"/>
              <w:rPr>
                <w:rFonts w:ascii="Arial" w:hAnsi="Arial" w:cs="Arial"/>
                <w:sz w:val="22"/>
                <w:szCs w:val="22"/>
              </w:rPr>
            </w:pPr>
            <w:r w:rsidRPr="003F2527">
              <w:rPr>
                <w:rFonts w:ascii="Arial" w:hAnsi="Arial" w:cs="Arial"/>
                <w:sz w:val="22"/>
                <w:szCs w:val="22"/>
              </w:rPr>
              <w:t xml:space="preserve">Capacities </w:t>
            </w:r>
            <w:r w:rsidR="00CF7DE1">
              <w:rPr>
                <w:rFonts w:ascii="Arial" w:hAnsi="Arial" w:cs="Arial"/>
                <w:sz w:val="22"/>
                <w:szCs w:val="22"/>
              </w:rPr>
              <w:t>of</w:t>
            </w:r>
            <w:r w:rsidR="00CF7DE1" w:rsidRPr="003F2527">
              <w:rPr>
                <w:rFonts w:ascii="Arial" w:hAnsi="Arial" w:cs="Arial"/>
                <w:sz w:val="22"/>
                <w:szCs w:val="22"/>
              </w:rPr>
              <w:t xml:space="preserve"> </w:t>
            </w:r>
            <w:r w:rsidR="00760DEF" w:rsidRPr="003F2527">
              <w:rPr>
                <w:rFonts w:ascii="Arial" w:hAnsi="Arial" w:cs="Arial"/>
                <w:sz w:val="22"/>
                <w:szCs w:val="22"/>
              </w:rPr>
              <w:t xml:space="preserve">regional governments to draft social protection policy action plans </w:t>
            </w:r>
            <w:r w:rsidR="00CF7DE1">
              <w:rPr>
                <w:rFonts w:ascii="Arial" w:hAnsi="Arial" w:cs="Arial"/>
                <w:sz w:val="22"/>
                <w:szCs w:val="22"/>
              </w:rPr>
              <w:t xml:space="preserve">as well as </w:t>
            </w:r>
            <w:r w:rsidRPr="003F2527">
              <w:rPr>
                <w:rFonts w:ascii="Arial" w:hAnsi="Arial" w:cs="Arial"/>
                <w:sz w:val="22"/>
                <w:szCs w:val="22"/>
              </w:rPr>
              <w:t xml:space="preserve">to </w:t>
            </w:r>
            <w:r w:rsidR="00760DEF" w:rsidRPr="003F2527">
              <w:rPr>
                <w:rFonts w:ascii="Arial" w:hAnsi="Arial" w:cs="Arial"/>
                <w:sz w:val="22"/>
                <w:szCs w:val="22"/>
              </w:rPr>
              <w:t>integrate social protection in to regio</w:t>
            </w:r>
            <w:r w:rsidRPr="003F2527">
              <w:rPr>
                <w:rFonts w:ascii="Arial" w:hAnsi="Arial" w:cs="Arial"/>
                <w:sz w:val="22"/>
                <w:szCs w:val="22"/>
              </w:rPr>
              <w:t>nal medium term plans</w:t>
            </w:r>
            <w:r w:rsidR="00CF7DE1" w:rsidRPr="003F2527">
              <w:rPr>
                <w:rFonts w:ascii="Arial" w:hAnsi="Arial" w:cs="Arial"/>
                <w:sz w:val="22"/>
                <w:szCs w:val="22"/>
              </w:rPr>
              <w:t xml:space="preserve"> </w:t>
            </w:r>
            <w:r w:rsidR="00CF7DE1">
              <w:rPr>
                <w:rFonts w:ascii="Arial" w:hAnsi="Arial" w:cs="Arial"/>
                <w:sz w:val="22"/>
                <w:szCs w:val="22"/>
              </w:rPr>
              <w:t>d</w:t>
            </w:r>
            <w:r w:rsidR="00CF7DE1" w:rsidRPr="003F2527">
              <w:rPr>
                <w:rFonts w:ascii="Arial" w:hAnsi="Arial" w:cs="Arial"/>
                <w:sz w:val="22"/>
                <w:szCs w:val="22"/>
              </w:rPr>
              <w:t>eveloped</w:t>
            </w:r>
          </w:p>
        </w:tc>
        <w:tc>
          <w:tcPr>
            <w:tcW w:w="992" w:type="dxa"/>
            <w:shd w:val="clear" w:color="auto" w:fill="FFFF99"/>
            <w:vAlign w:val="center"/>
          </w:tcPr>
          <w:p w14:paraId="775078FB" w14:textId="77777777" w:rsidR="00117AB8" w:rsidRPr="003F2527" w:rsidRDefault="00117AB8" w:rsidP="00D2065D">
            <w:pPr>
              <w:rPr>
                <w:rFonts w:ascii="Arial" w:hAnsi="Arial" w:cs="Arial"/>
                <w:b/>
                <w:color w:val="0000FF"/>
                <w:sz w:val="22"/>
                <w:szCs w:val="22"/>
              </w:rPr>
            </w:pPr>
            <w:r w:rsidRPr="003F2527">
              <w:rPr>
                <w:rFonts w:ascii="Arial" w:hAnsi="Arial" w:cs="Arial"/>
                <w:b/>
                <w:color w:val="0000FF"/>
                <w:sz w:val="22"/>
                <w:szCs w:val="22"/>
              </w:rPr>
              <w:t>Period</w:t>
            </w:r>
          </w:p>
        </w:tc>
        <w:tc>
          <w:tcPr>
            <w:tcW w:w="2410" w:type="dxa"/>
            <w:vAlign w:val="center"/>
          </w:tcPr>
          <w:p w14:paraId="653E26D9" w14:textId="77777777" w:rsidR="00117AB8" w:rsidRPr="003F2527" w:rsidRDefault="00C92686" w:rsidP="00D2065D">
            <w:pPr>
              <w:rPr>
                <w:rFonts w:ascii="Arial" w:hAnsi="Arial" w:cs="Arial"/>
                <w:sz w:val="22"/>
                <w:szCs w:val="22"/>
              </w:rPr>
            </w:pPr>
            <w:r w:rsidRPr="003F2527">
              <w:rPr>
                <w:rFonts w:ascii="Arial" w:hAnsi="Arial" w:cs="Arial"/>
                <w:sz w:val="22"/>
                <w:szCs w:val="22"/>
              </w:rPr>
              <w:t>2015/16</w:t>
            </w:r>
          </w:p>
        </w:tc>
      </w:tr>
      <w:tr w:rsidR="00117AB8" w:rsidRPr="00BC35EE" w14:paraId="72E1D436" w14:textId="77777777" w:rsidTr="00D2065D">
        <w:tc>
          <w:tcPr>
            <w:tcW w:w="2411" w:type="dxa"/>
            <w:shd w:val="clear" w:color="auto" w:fill="FFFF99"/>
            <w:vAlign w:val="center"/>
          </w:tcPr>
          <w:p w14:paraId="739A2FAF"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7D244116" w14:textId="77777777" w:rsidR="00117AB8" w:rsidRPr="003F2527" w:rsidRDefault="00C92686" w:rsidP="00D2065D">
            <w:pPr>
              <w:rPr>
                <w:rFonts w:ascii="Arial" w:hAnsi="Arial" w:cs="Arial"/>
                <w:sz w:val="22"/>
                <w:szCs w:val="22"/>
              </w:rPr>
            </w:pPr>
            <w:r w:rsidRPr="003F2527">
              <w:rPr>
                <w:rFonts w:ascii="Arial" w:hAnsi="Arial" w:cs="Arial"/>
                <w:sz w:val="22"/>
                <w:szCs w:val="22"/>
              </w:rPr>
              <w:t>MoLSA</w:t>
            </w:r>
          </w:p>
        </w:tc>
      </w:tr>
      <w:tr w:rsidR="00117AB8" w:rsidRPr="00BC35EE" w14:paraId="71CD6A90" w14:textId="77777777" w:rsidTr="00D2065D">
        <w:tc>
          <w:tcPr>
            <w:tcW w:w="2411" w:type="dxa"/>
            <w:shd w:val="clear" w:color="auto" w:fill="FFFF99"/>
            <w:vAlign w:val="center"/>
          </w:tcPr>
          <w:p w14:paraId="5C97191F"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2BAB9DB1" w14:textId="77777777" w:rsidR="00117AB8" w:rsidRPr="003F2527" w:rsidRDefault="00C92686" w:rsidP="00D2065D">
            <w:pPr>
              <w:rPr>
                <w:rFonts w:ascii="Arial" w:hAnsi="Arial" w:cs="Arial"/>
                <w:sz w:val="22"/>
                <w:szCs w:val="22"/>
              </w:rPr>
            </w:pPr>
            <w:r w:rsidRPr="003F2527">
              <w:rPr>
                <w:rFonts w:ascii="Arial" w:hAnsi="Arial" w:cs="Arial"/>
                <w:sz w:val="22"/>
                <w:szCs w:val="22"/>
              </w:rPr>
              <w:t>UNICEF, ILO, UNDP</w:t>
            </w:r>
          </w:p>
        </w:tc>
      </w:tr>
      <w:tr w:rsidR="00117AB8" w:rsidRPr="00BC35EE" w14:paraId="310DE6DD" w14:textId="77777777" w:rsidTr="00D2065D">
        <w:tc>
          <w:tcPr>
            <w:tcW w:w="2411" w:type="dxa"/>
            <w:shd w:val="clear" w:color="auto" w:fill="FFFF99"/>
            <w:vAlign w:val="center"/>
          </w:tcPr>
          <w:p w14:paraId="707DF94A"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2BD18A23" w14:textId="77777777" w:rsidR="00117AB8" w:rsidRDefault="003F2527" w:rsidP="00C92686">
            <w:pPr>
              <w:jc w:val="both"/>
              <w:rPr>
                <w:rFonts w:ascii="Arial" w:hAnsi="Arial" w:cs="Arial"/>
                <w:sz w:val="22"/>
                <w:szCs w:val="22"/>
              </w:rPr>
            </w:pPr>
            <w:r>
              <w:rPr>
                <w:rFonts w:ascii="Arial" w:hAnsi="Arial" w:cs="Arial"/>
                <w:sz w:val="22"/>
                <w:szCs w:val="22"/>
              </w:rPr>
              <w:t xml:space="preserve">See Key Result 2: </w:t>
            </w:r>
          </w:p>
          <w:p w14:paraId="20AD3D1B" w14:textId="77777777" w:rsidR="003F2527" w:rsidRPr="003F2527" w:rsidRDefault="00D47284" w:rsidP="00844158">
            <w:pPr>
              <w:jc w:val="both"/>
              <w:rPr>
                <w:rFonts w:ascii="Arial" w:hAnsi="Arial" w:cs="Arial"/>
                <w:sz w:val="22"/>
                <w:szCs w:val="22"/>
              </w:rPr>
            </w:pPr>
            <w:r w:rsidRPr="00BC35EE">
              <w:rPr>
                <w:rFonts w:ascii="Arial" w:hAnsi="Arial" w:cs="Arial"/>
                <w:sz w:val="22"/>
                <w:szCs w:val="22"/>
              </w:rPr>
              <w:t>The Government of Ethiopia recently issued a comprehensive National Social Protection Policy (NSPP)</w:t>
            </w:r>
            <w:r>
              <w:rPr>
                <w:rFonts w:ascii="Arial" w:hAnsi="Arial" w:cs="Arial"/>
                <w:sz w:val="22"/>
                <w:szCs w:val="22"/>
              </w:rPr>
              <w:t>,</w:t>
            </w:r>
            <w:r w:rsidRPr="00BC35EE">
              <w:rPr>
                <w:rFonts w:ascii="Arial" w:hAnsi="Arial" w:cs="Arial"/>
                <w:sz w:val="22"/>
                <w:szCs w:val="22"/>
              </w:rPr>
              <w:t xml:space="preserve"> which contributes considerably to the establishment of a social protection system in the country. </w:t>
            </w:r>
            <w:r w:rsidR="00932F2D">
              <w:rPr>
                <w:rFonts w:ascii="Arial" w:hAnsi="Arial" w:cs="Arial"/>
                <w:sz w:val="22"/>
                <w:szCs w:val="22"/>
              </w:rPr>
              <w:t xml:space="preserve">However, </w:t>
            </w:r>
            <w:r w:rsidRPr="002E2F2A">
              <w:rPr>
                <w:rFonts w:ascii="Arial" w:hAnsi="Arial" w:cs="Arial"/>
                <w:sz w:val="22"/>
                <w:szCs w:val="22"/>
              </w:rPr>
              <w:t>MoLSA and the regional BoLSAs have limited capacity to undertake such a strategic and complex task on their own</w:t>
            </w:r>
            <w:r w:rsidR="00932F2D">
              <w:rPr>
                <w:rFonts w:ascii="Arial" w:hAnsi="Arial" w:cs="Arial"/>
                <w:sz w:val="22"/>
                <w:szCs w:val="22"/>
              </w:rPr>
              <w:t>.</w:t>
            </w:r>
            <w:r w:rsidRPr="002E2F2A">
              <w:rPr>
                <w:rFonts w:ascii="Arial" w:hAnsi="Arial" w:cs="Arial"/>
                <w:sz w:val="22"/>
                <w:szCs w:val="22"/>
              </w:rPr>
              <w:t xml:space="preserve"> </w:t>
            </w:r>
            <w:r w:rsidR="00932F2D">
              <w:rPr>
                <w:rFonts w:ascii="Arial" w:hAnsi="Arial" w:cs="Arial"/>
                <w:sz w:val="22"/>
                <w:szCs w:val="22"/>
              </w:rPr>
              <w:t>As a result</w:t>
            </w:r>
            <w:r w:rsidR="00792E8A">
              <w:rPr>
                <w:rFonts w:ascii="Arial" w:hAnsi="Arial" w:cs="Arial"/>
                <w:sz w:val="22"/>
                <w:szCs w:val="22"/>
              </w:rPr>
              <w:t>,</w:t>
            </w:r>
            <w:r w:rsidR="00932F2D">
              <w:rPr>
                <w:rFonts w:ascii="Arial" w:hAnsi="Arial" w:cs="Arial"/>
                <w:sz w:val="22"/>
                <w:szCs w:val="22"/>
              </w:rPr>
              <w:t xml:space="preserve"> </w:t>
            </w:r>
            <w:r w:rsidRPr="002E2F2A">
              <w:rPr>
                <w:rFonts w:ascii="Arial" w:hAnsi="Arial" w:cs="Arial"/>
                <w:sz w:val="22"/>
                <w:szCs w:val="22"/>
              </w:rPr>
              <w:t xml:space="preserve">UNICEF </w:t>
            </w:r>
            <w:r w:rsidR="00932F2D">
              <w:rPr>
                <w:rFonts w:ascii="Arial" w:hAnsi="Arial" w:cs="Arial"/>
                <w:sz w:val="22"/>
                <w:szCs w:val="22"/>
              </w:rPr>
              <w:t xml:space="preserve">has recruited a </w:t>
            </w:r>
            <w:r w:rsidRPr="002E2F2A">
              <w:rPr>
                <w:rFonts w:ascii="Arial" w:hAnsi="Arial" w:cs="Arial"/>
                <w:sz w:val="22"/>
                <w:szCs w:val="22"/>
              </w:rPr>
              <w:t xml:space="preserve">consultancy firm </w:t>
            </w:r>
            <w:r w:rsidR="00932F2D">
              <w:rPr>
                <w:rFonts w:ascii="Arial" w:hAnsi="Arial" w:cs="Arial"/>
                <w:sz w:val="22"/>
                <w:szCs w:val="22"/>
              </w:rPr>
              <w:t xml:space="preserve">to support the government. </w:t>
            </w:r>
            <w:r>
              <w:rPr>
                <w:rFonts w:ascii="Arial" w:hAnsi="Arial" w:cs="Arial"/>
                <w:sz w:val="22"/>
                <w:szCs w:val="22"/>
              </w:rPr>
              <w:t>Th</w:t>
            </w:r>
            <w:r w:rsidR="00932F2D">
              <w:rPr>
                <w:rFonts w:ascii="Arial" w:hAnsi="Arial" w:cs="Arial"/>
                <w:sz w:val="22"/>
                <w:szCs w:val="22"/>
              </w:rPr>
              <w:t xml:space="preserve">is </w:t>
            </w:r>
            <w:r w:rsidRPr="00BC35EE">
              <w:rPr>
                <w:rFonts w:ascii="Arial" w:hAnsi="Arial" w:cs="Arial"/>
                <w:sz w:val="22"/>
                <w:szCs w:val="22"/>
              </w:rPr>
              <w:t xml:space="preserve">direct assistance </w:t>
            </w:r>
            <w:r w:rsidR="00932F2D">
              <w:rPr>
                <w:rFonts w:ascii="Arial" w:hAnsi="Arial" w:cs="Arial"/>
                <w:sz w:val="22"/>
                <w:szCs w:val="22"/>
              </w:rPr>
              <w:t xml:space="preserve">has </w:t>
            </w:r>
            <w:r w:rsidRPr="00BC35EE">
              <w:rPr>
                <w:rFonts w:ascii="Arial" w:hAnsi="Arial" w:cs="Arial"/>
                <w:sz w:val="22"/>
                <w:szCs w:val="22"/>
              </w:rPr>
              <w:t xml:space="preserve">increased the regional BoLSAs’ respective capacities and strengthened the regional participation in the preparatory activities of the draft regional action plans that will then feed into the federal one. Awareness raising activities around the social protection policy and strategy have been conducted with higher level officials. </w:t>
            </w:r>
            <w:r w:rsidR="00932F2D">
              <w:rPr>
                <w:rFonts w:ascii="Arial" w:hAnsi="Arial" w:cs="Arial"/>
                <w:sz w:val="22"/>
                <w:szCs w:val="22"/>
              </w:rPr>
              <w:t>A</w:t>
            </w:r>
            <w:r w:rsidRPr="00BC35EE">
              <w:rPr>
                <w:rFonts w:ascii="Arial" w:hAnsi="Arial" w:cs="Arial"/>
                <w:sz w:val="22"/>
                <w:szCs w:val="22"/>
              </w:rPr>
              <w:t xml:space="preserve"> draft regional action plan incorporating the regional social protection priorities for the next five years is available. </w:t>
            </w:r>
            <w:r w:rsidR="00932F2D">
              <w:rPr>
                <w:rFonts w:ascii="Arial" w:hAnsi="Arial" w:cs="Arial"/>
                <w:sz w:val="22"/>
                <w:szCs w:val="22"/>
              </w:rPr>
              <w:t xml:space="preserve">It will be finalized </w:t>
            </w:r>
            <w:r w:rsidRPr="00BC35EE">
              <w:rPr>
                <w:rFonts w:ascii="Arial" w:hAnsi="Arial" w:cs="Arial"/>
                <w:sz w:val="22"/>
                <w:szCs w:val="22"/>
              </w:rPr>
              <w:t xml:space="preserve">in close collaboration with the federal level </w:t>
            </w:r>
            <w:r w:rsidR="00932F2D">
              <w:rPr>
                <w:rFonts w:ascii="Arial" w:hAnsi="Arial" w:cs="Arial"/>
                <w:sz w:val="22"/>
                <w:szCs w:val="22"/>
              </w:rPr>
              <w:t xml:space="preserve">respective offices </w:t>
            </w:r>
            <w:r w:rsidRPr="00BC35EE">
              <w:rPr>
                <w:rFonts w:ascii="Arial" w:hAnsi="Arial" w:cs="Arial"/>
                <w:sz w:val="22"/>
                <w:szCs w:val="22"/>
              </w:rPr>
              <w:t>once the federal action plan is approved.</w:t>
            </w:r>
          </w:p>
        </w:tc>
      </w:tr>
      <w:tr w:rsidR="00117AB8" w:rsidRPr="00BC35EE" w14:paraId="4A6CD953" w14:textId="77777777" w:rsidTr="00D2065D">
        <w:tc>
          <w:tcPr>
            <w:tcW w:w="2411" w:type="dxa"/>
            <w:shd w:val="clear" w:color="auto" w:fill="FFFF99"/>
            <w:vAlign w:val="center"/>
          </w:tcPr>
          <w:p w14:paraId="7D5E6CA5"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2A7AF745" w14:textId="77777777" w:rsidR="00117AB8" w:rsidRPr="00D47284" w:rsidRDefault="00C92686" w:rsidP="00D2065D">
            <w:pPr>
              <w:rPr>
                <w:rFonts w:ascii="Arial" w:hAnsi="Arial" w:cs="Arial"/>
                <w:sz w:val="22"/>
                <w:szCs w:val="22"/>
              </w:rPr>
            </w:pPr>
            <w:r w:rsidRPr="00D47284">
              <w:rPr>
                <w:rFonts w:ascii="Arial" w:hAnsi="Arial" w:cs="Arial"/>
                <w:sz w:val="22"/>
                <w:szCs w:val="22"/>
              </w:rPr>
              <w:t>Draft SPAPs</w:t>
            </w:r>
          </w:p>
        </w:tc>
      </w:tr>
      <w:tr w:rsidR="00117AB8" w:rsidRPr="00BC35EE" w14:paraId="00E564D9" w14:textId="77777777" w:rsidTr="00D2065D">
        <w:tc>
          <w:tcPr>
            <w:tcW w:w="2411" w:type="dxa"/>
            <w:shd w:val="clear" w:color="auto" w:fill="FFFF99"/>
            <w:vAlign w:val="center"/>
          </w:tcPr>
          <w:p w14:paraId="4CDA1507"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65657925" w14:textId="77777777" w:rsidR="00117AB8" w:rsidRPr="00D47284" w:rsidRDefault="00C92686" w:rsidP="00D2065D">
            <w:pPr>
              <w:rPr>
                <w:rFonts w:ascii="Arial" w:hAnsi="Arial" w:cs="Arial"/>
                <w:sz w:val="22"/>
                <w:szCs w:val="22"/>
              </w:rPr>
            </w:pPr>
            <w:r w:rsidRPr="00D47284">
              <w:rPr>
                <w:rFonts w:ascii="Arial" w:hAnsi="Arial" w:cs="Arial"/>
                <w:sz w:val="22"/>
                <w:szCs w:val="22"/>
              </w:rPr>
              <w:t>Consultative Workshops</w:t>
            </w:r>
          </w:p>
        </w:tc>
      </w:tr>
      <w:tr w:rsidR="00117AB8" w:rsidRPr="00BC35EE" w14:paraId="23907723" w14:textId="77777777" w:rsidTr="00D2065D">
        <w:tc>
          <w:tcPr>
            <w:tcW w:w="2411" w:type="dxa"/>
            <w:shd w:val="clear" w:color="auto" w:fill="FFFF99"/>
            <w:vAlign w:val="center"/>
          </w:tcPr>
          <w:p w14:paraId="7B5A9B97"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5E0FE9FD" w14:textId="77777777" w:rsidR="00117AB8" w:rsidRPr="00D47284" w:rsidRDefault="00C92686" w:rsidP="00D2065D">
            <w:pPr>
              <w:rPr>
                <w:rFonts w:ascii="Arial" w:hAnsi="Arial" w:cs="Arial"/>
                <w:sz w:val="22"/>
                <w:szCs w:val="22"/>
              </w:rPr>
            </w:pPr>
            <w:r w:rsidRPr="00D47284">
              <w:rPr>
                <w:rFonts w:ascii="Arial" w:hAnsi="Arial" w:cs="Arial"/>
                <w:sz w:val="22"/>
                <w:szCs w:val="22"/>
              </w:rPr>
              <w:t>Stakeholder Consultations</w:t>
            </w:r>
          </w:p>
        </w:tc>
      </w:tr>
      <w:tr w:rsidR="00117AB8" w:rsidRPr="00BC35EE" w14:paraId="29516E5C" w14:textId="77777777" w:rsidTr="00D2065D">
        <w:tc>
          <w:tcPr>
            <w:tcW w:w="2411" w:type="dxa"/>
            <w:shd w:val="clear" w:color="auto" w:fill="FFFF99"/>
            <w:vAlign w:val="center"/>
          </w:tcPr>
          <w:p w14:paraId="78374697"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7B9BF6A1" w14:textId="77777777" w:rsidR="00117AB8" w:rsidRPr="00D47284" w:rsidRDefault="00C92686" w:rsidP="00D2065D">
            <w:pPr>
              <w:rPr>
                <w:rFonts w:ascii="Arial" w:hAnsi="Arial" w:cs="Arial"/>
                <w:sz w:val="22"/>
                <w:szCs w:val="22"/>
              </w:rPr>
            </w:pPr>
            <w:r w:rsidRPr="00D47284">
              <w:rPr>
                <w:rFonts w:ascii="Arial" w:hAnsi="Arial" w:cs="Arial"/>
                <w:sz w:val="22"/>
                <w:szCs w:val="22"/>
              </w:rPr>
              <w:t>n/a</w:t>
            </w:r>
          </w:p>
        </w:tc>
      </w:tr>
    </w:tbl>
    <w:p w14:paraId="34037A3E" w14:textId="77777777" w:rsidR="00117AB8" w:rsidRPr="00BC35EE" w:rsidRDefault="00117AB8" w:rsidP="00087C9E">
      <w:pPr>
        <w:jc w:val="both"/>
        <w:rPr>
          <w:rFonts w:ascii="Arial" w:hAnsi="Arial" w:cs="Arial"/>
        </w:rPr>
      </w:pPr>
    </w:p>
    <w:p w14:paraId="0475668E" w14:textId="77777777" w:rsidR="00117AB8" w:rsidRPr="00BC35EE" w:rsidRDefault="00117AB8"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117AB8" w:rsidRPr="00BC35EE" w14:paraId="24F3AFD8" w14:textId="77777777" w:rsidTr="00D2065D">
        <w:tc>
          <w:tcPr>
            <w:tcW w:w="2411" w:type="dxa"/>
            <w:shd w:val="clear" w:color="auto" w:fill="FFFF99"/>
            <w:vAlign w:val="center"/>
          </w:tcPr>
          <w:p w14:paraId="26EC1ABF"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Output</w:t>
            </w:r>
          </w:p>
        </w:tc>
        <w:tc>
          <w:tcPr>
            <w:tcW w:w="4536" w:type="dxa"/>
            <w:vAlign w:val="center"/>
          </w:tcPr>
          <w:p w14:paraId="4ACADDF7" w14:textId="77777777" w:rsidR="00117AB8" w:rsidRPr="00D47284" w:rsidRDefault="00EF7FB3" w:rsidP="00EF7FB3">
            <w:pPr>
              <w:jc w:val="both"/>
              <w:rPr>
                <w:rFonts w:ascii="Arial" w:hAnsi="Arial" w:cs="Arial"/>
                <w:sz w:val="22"/>
                <w:szCs w:val="22"/>
              </w:rPr>
            </w:pPr>
            <w:r>
              <w:rPr>
                <w:rFonts w:ascii="Arial" w:hAnsi="Arial" w:cs="Arial"/>
                <w:sz w:val="22"/>
                <w:szCs w:val="22"/>
              </w:rPr>
              <w:t>Government c</w:t>
            </w:r>
            <w:r w:rsidR="00C92686" w:rsidRPr="00D47284">
              <w:rPr>
                <w:rFonts w:ascii="Arial" w:hAnsi="Arial" w:cs="Arial"/>
                <w:sz w:val="22"/>
                <w:szCs w:val="22"/>
              </w:rPr>
              <w:t>apacities</w:t>
            </w:r>
            <w:r w:rsidR="00760DEF" w:rsidRPr="00D47284">
              <w:rPr>
                <w:rFonts w:ascii="Arial" w:hAnsi="Arial" w:cs="Arial"/>
                <w:sz w:val="22"/>
                <w:szCs w:val="22"/>
              </w:rPr>
              <w:t xml:space="preserve"> on Actuarial Analysis </w:t>
            </w:r>
            <w:r w:rsidRPr="00D47284">
              <w:rPr>
                <w:rFonts w:ascii="Arial" w:hAnsi="Arial" w:cs="Arial"/>
                <w:sz w:val="22"/>
                <w:szCs w:val="22"/>
              </w:rPr>
              <w:t>Developed</w:t>
            </w:r>
          </w:p>
        </w:tc>
        <w:tc>
          <w:tcPr>
            <w:tcW w:w="992" w:type="dxa"/>
            <w:shd w:val="clear" w:color="auto" w:fill="FFFF99"/>
            <w:vAlign w:val="center"/>
          </w:tcPr>
          <w:p w14:paraId="63B218A2"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Period</w:t>
            </w:r>
          </w:p>
        </w:tc>
        <w:tc>
          <w:tcPr>
            <w:tcW w:w="2410" w:type="dxa"/>
            <w:vAlign w:val="center"/>
          </w:tcPr>
          <w:p w14:paraId="4267D8C4" w14:textId="77777777" w:rsidR="00117AB8" w:rsidRPr="00025EFC" w:rsidRDefault="00760DEF" w:rsidP="00D2065D">
            <w:pPr>
              <w:rPr>
                <w:rFonts w:ascii="Arial" w:hAnsi="Arial" w:cs="Arial"/>
                <w:sz w:val="22"/>
                <w:szCs w:val="22"/>
              </w:rPr>
            </w:pPr>
            <w:r w:rsidRPr="00025EFC">
              <w:rPr>
                <w:rFonts w:ascii="Arial" w:hAnsi="Arial" w:cs="Arial"/>
                <w:sz w:val="22"/>
                <w:szCs w:val="22"/>
              </w:rPr>
              <w:t>2016</w:t>
            </w:r>
          </w:p>
        </w:tc>
      </w:tr>
      <w:tr w:rsidR="00117AB8" w:rsidRPr="00BC35EE" w14:paraId="2C8C4592" w14:textId="77777777" w:rsidTr="00D2065D">
        <w:tc>
          <w:tcPr>
            <w:tcW w:w="2411" w:type="dxa"/>
            <w:shd w:val="clear" w:color="auto" w:fill="FFFF99"/>
            <w:vAlign w:val="center"/>
          </w:tcPr>
          <w:p w14:paraId="33ADC6BD"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 xml:space="preserve">National partners </w:t>
            </w:r>
          </w:p>
        </w:tc>
        <w:tc>
          <w:tcPr>
            <w:tcW w:w="7938" w:type="dxa"/>
            <w:gridSpan w:val="3"/>
            <w:vAlign w:val="center"/>
          </w:tcPr>
          <w:p w14:paraId="2CAE0F43" w14:textId="77777777" w:rsidR="00117AB8" w:rsidRPr="00D47284" w:rsidRDefault="00760DEF" w:rsidP="00D2065D">
            <w:pPr>
              <w:rPr>
                <w:rFonts w:ascii="Arial" w:hAnsi="Arial" w:cs="Arial"/>
                <w:sz w:val="22"/>
                <w:szCs w:val="22"/>
              </w:rPr>
            </w:pPr>
            <w:r w:rsidRPr="00D47284">
              <w:rPr>
                <w:rFonts w:ascii="Arial" w:hAnsi="Arial" w:cs="Arial"/>
                <w:sz w:val="22"/>
                <w:szCs w:val="22"/>
              </w:rPr>
              <w:t>MoLSA</w:t>
            </w:r>
          </w:p>
        </w:tc>
      </w:tr>
      <w:tr w:rsidR="00117AB8" w:rsidRPr="00BC35EE" w14:paraId="54E33FD9" w14:textId="77777777" w:rsidTr="00D2065D">
        <w:tc>
          <w:tcPr>
            <w:tcW w:w="2411" w:type="dxa"/>
            <w:shd w:val="clear" w:color="auto" w:fill="FFFF99"/>
            <w:vAlign w:val="center"/>
          </w:tcPr>
          <w:p w14:paraId="1C55CFC7"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UN Agencies involved</w:t>
            </w:r>
          </w:p>
        </w:tc>
        <w:tc>
          <w:tcPr>
            <w:tcW w:w="7938" w:type="dxa"/>
            <w:gridSpan w:val="3"/>
            <w:vAlign w:val="center"/>
          </w:tcPr>
          <w:p w14:paraId="2310C1B0" w14:textId="77777777" w:rsidR="00117AB8" w:rsidRPr="00D47284" w:rsidRDefault="00760DEF" w:rsidP="00D2065D">
            <w:pPr>
              <w:rPr>
                <w:rFonts w:ascii="Arial" w:hAnsi="Arial" w:cs="Arial"/>
                <w:sz w:val="22"/>
                <w:szCs w:val="22"/>
              </w:rPr>
            </w:pPr>
            <w:r w:rsidRPr="00D47284">
              <w:rPr>
                <w:rFonts w:ascii="Arial" w:hAnsi="Arial" w:cs="Arial"/>
                <w:sz w:val="22"/>
                <w:szCs w:val="22"/>
              </w:rPr>
              <w:t>UNICEF, ILO, UNDO</w:t>
            </w:r>
          </w:p>
        </w:tc>
      </w:tr>
      <w:tr w:rsidR="00117AB8" w:rsidRPr="00BC35EE" w14:paraId="03368772" w14:textId="77777777" w:rsidTr="00D2065D">
        <w:tc>
          <w:tcPr>
            <w:tcW w:w="2411" w:type="dxa"/>
            <w:shd w:val="clear" w:color="auto" w:fill="FFFF99"/>
            <w:vAlign w:val="center"/>
          </w:tcPr>
          <w:p w14:paraId="2D15498A" w14:textId="77777777" w:rsidR="00117AB8" w:rsidRPr="00BC35EE" w:rsidRDefault="00117AB8" w:rsidP="00D2065D">
            <w:pPr>
              <w:rPr>
                <w:rFonts w:ascii="Arial" w:hAnsi="Arial" w:cs="Arial"/>
                <w:b/>
                <w:color w:val="0000FF"/>
                <w:sz w:val="20"/>
                <w:szCs w:val="20"/>
              </w:rPr>
            </w:pPr>
            <w:r w:rsidRPr="00BC35EE">
              <w:rPr>
                <w:rFonts w:ascii="Arial" w:hAnsi="Arial" w:cs="Arial"/>
                <w:b/>
                <w:color w:val="0000FF"/>
                <w:sz w:val="20"/>
                <w:szCs w:val="20"/>
              </w:rPr>
              <w:t>Brief description of activities</w:t>
            </w:r>
          </w:p>
        </w:tc>
        <w:tc>
          <w:tcPr>
            <w:tcW w:w="7938" w:type="dxa"/>
            <w:gridSpan w:val="3"/>
            <w:vAlign w:val="center"/>
          </w:tcPr>
          <w:p w14:paraId="24B30794" w14:textId="77777777" w:rsidR="00117AB8" w:rsidRPr="00D47284" w:rsidRDefault="00C92686" w:rsidP="00025EFC">
            <w:pPr>
              <w:jc w:val="both"/>
              <w:rPr>
                <w:rFonts w:ascii="Arial" w:hAnsi="Arial" w:cs="Arial"/>
                <w:sz w:val="22"/>
                <w:szCs w:val="22"/>
              </w:rPr>
            </w:pPr>
            <w:r w:rsidRPr="00D47284">
              <w:rPr>
                <w:rFonts w:ascii="Arial" w:hAnsi="Arial" w:cs="Arial"/>
                <w:sz w:val="22"/>
                <w:szCs w:val="22"/>
              </w:rPr>
              <w:t xml:space="preserve">Capacity Building training was provided to 25 SSA and POESSA staff members to enhance the actuarial capacity of key staff involved in the financial and actuarial planning of the Social Security Agency. </w:t>
            </w:r>
            <w:r w:rsidR="00EF7FB3">
              <w:rPr>
                <w:rFonts w:ascii="Arial" w:hAnsi="Arial" w:cs="Arial"/>
                <w:sz w:val="22"/>
                <w:szCs w:val="22"/>
              </w:rPr>
              <w:t xml:space="preserve">Moreover, </w:t>
            </w:r>
            <w:r w:rsidRPr="00D47284">
              <w:rPr>
                <w:rFonts w:ascii="Arial" w:hAnsi="Arial" w:cs="Arial"/>
                <w:sz w:val="22"/>
                <w:szCs w:val="22"/>
              </w:rPr>
              <w:t>UNDP Ethiopia Country Office supports MoLSA for the implementation of some activities in view of the operationalization of the social protection policy at federal and regional levels, focusing on the development of institutional and coordination mechanisms, and capacity building interventions.</w:t>
            </w:r>
          </w:p>
        </w:tc>
      </w:tr>
      <w:tr w:rsidR="00117AB8" w:rsidRPr="00BC35EE" w14:paraId="371D996B" w14:textId="77777777" w:rsidTr="00D2065D">
        <w:tc>
          <w:tcPr>
            <w:tcW w:w="2411" w:type="dxa"/>
            <w:shd w:val="clear" w:color="auto" w:fill="FFFF99"/>
            <w:vAlign w:val="center"/>
          </w:tcPr>
          <w:p w14:paraId="5DF6C940"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Documents produced</w:t>
            </w:r>
          </w:p>
        </w:tc>
        <w:tc>
          <w:tcPr>
            <w:tcW w:w="7938" w:type="dxa"/>
            <w:gridSpan w:val="3"/>
            <w:vAlign w:val="center"/>
          </w:tcPr>
          <w:p w14:paraId="5F9375DD" w14:textId="77777777" w:rsidR="00117AB8" w:rsidRPr="00D47284" w:rsidRDefault="00C92686" w:rsidP="00D2065D">
            <w:pPr>
              <w:rPr>
                <w:rFonts w:ascii="Arial" w:hAnsi="Arial" w:cs="Arial"/>
                <w:sz w:val="22"/>
                <w:szCs w:val="22"/>
              </w:rPr>
            </w:pPr>
            <w:r w:rsidRPr="00D47284">
              <w:rPr>
                <w:rFonts w:ascii="Arial" w:hAnsi="Arial" w:cs="Arial"/>
                <w:sz w:val="22"/>
                <w:szCs w:val="22"/>
              </w:rPr>
              <w:t>n/a</w:t>
            </w:r>
          </w:p>
        </w:tc>
      </w:tr>
      <w:tr w:rsidR="00117AB8" w:rsidRPr="00BC35EE" w14:paraId="533CA09E" w14:textId="77777777" w:rsidTr="00D2065D">
        <w:tc>
          <w:tcPr>
            <w:tcW w:w="2411" w:type="dxa"/>
            <w:shd w:val="clear" w:color="auto" w:fill="FFFF99"/>
            <w:vAlign w:val="center"/>
          </w:tcPr>
          <w:p w14:paraId="05937A90"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Main events</w:t>
            </w:r>
          </w:p>
        </w:tc>
        <w:tc>
          <w:tcPr>
            <w:tcW w:w="7938" w:type="dxa"/>
            <w:gridSpan w:val="3"/>
            <w:vAlign w:val="center"/>
          </w:tcPr>
          <w:p w14:paraId="05D18DE1" w14:textId="77777777" w:rsidR="00117AB8" w:rsidRPr="00D47284" w:rsidRDefault="00C92686" w:rsidP="00D2065D">
            <w:pPr>
              <w:rPr>
                <w:rFonts w:ascii="Arial" w:hAnsi="Arial" w:cs="Arial"/>
                <w:sz w:val="22"/>
                <w:szCs w:val="22"/>
              </w:rPr>
            </w:pPr>
            <w:r w:rsidRPr="00D47284">
              <w:rPr>
                <w:rFonts w:ascii="Arial" w:hAnsi="Arial" w:cs="Arial"/>
                <w:sz w:val="22"/>
                <w:szCs w:val="22"/>
              </w:rPr>
              <w:t>Training</w:t>
            </w:r>
          </w:p>
        </w:tc>
      </w:tr>
      <w:tr w:rsidR="00117AB8" w:rsidRPr="00BC35EE" w14:paraId="25AD5EF2" w14:textId="77777777" w:rsidTr="00D2065D">
        <w:tc>
          <w:tcPr>
            <w:tcW w:w="2411" w:type="dxa"/>
            <w:shd w:val="clear" w:color="auto" w:fill="FFFF99"/>
            <w:vAlign w:val="center"/>
          </w:tcPr>
          <w:p w14:paraId="57EAA9DC"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Methods/Tools used</w:t>
            </w:r>
          </w:p>
        </w:tc>
        <w:tc>
          <w:tcPr>
            <w:tcW w:w="7938" w:type="dxa"/>
            <w:gridSpan w:val="3"/>
            <w:vAlign w:val="center"/>
          </w:tcPr>
          <w:p w14:paraId="60833C4E" w14:textId="77777777" w:rsidR="00117AB8" w:rsidRPr="00D47284" w:rsidRDefault="00C92686" w:rsidP="00D2065D">
            <w:pPr>
              <w:rPr>
                <w:rFonts w:ascii="Arial" w:hAnsi="Arial" w:cs="Arial"/>
                <w:sz w:val="22"/>
                <w:szCs w:val="22"/>
              </w:rPr>
            </w:pPr>
            <w:r w:rsidRPr="00D47284">
              <w:rPr>
                <w:rFonts w:ascii="Arial" w:hAnsi="Arial" w:cs="Arial"/>
                <w:sz w:val="22"/>
                <w:szCs w:val="22"/>
              </w:rPr>
              <w:t>Training</w:t>
            </w:r>
          </w:p>
        </w:tc>
      </w:tr>
      <w:tr w:rsidR="00117AB8" w:rsidRPr="00BC35EE" w14:paraId="22DABA34" w14:textId="77777777" w:rsidTr="00D2065D">
        <w:tc>
          <w:tcPr>
            <w:tcW w:w="2411" w:type="dxa"/>
            <w:shd w:val="clear" w:color="auto" w:fill="FFFF99"/>
            <w:vAlign w:val="center"/>
          </w:tcPr>
          <w:p w14:paraId="07201EE4" w14:textId="77777777" w:rsidR="00117AB8" w:rsidRPr="00BC35EE" w:rsidRDefault="00117AB8" w:rsidP="00D2065D">
            <w:pPr>
              <w:rPr>
                <w:rFonts w:ascii="Arial" w:hAnsi="Arial" w:cs="Arial"/>
                <w:color w:val="0000FF"/>
                <w:sz w:val="20"/>
                <w:szCs w:val="20"/>
              </w:rPr>
            </w:pPr>
            <w:r w:rsidRPr="00BC35EE">
              <w:rPr>
                <w:rFonts w:ascii="Arial" w:hAnsi="Arial" w:cs="Arial"/>
                <w:color w:val="0000FF"/>
                <w:sz w:val="20"/>
                <w:szCs w:val="20"/>
              </w:rPr>
              <w:t>Comments</w:t>
            </w:r>
          </w:p>
        </w:tc>
        <w:tc>
          <w:tcPr>
            <w:tcW w:w="7938" w:type="dxa"/>
            <w:gridSpan w:val="3"/>
            <w:vAlign w:val="center"/>
          </w:tcPr>
          <w:p w14:paraId="764DD469" w14:textId="77777777" w:rsidR="00117AB8" w:rsidRPr="00D47284" w:rsidRDefault="00C92686" w:rsidP="00D2065D">
            <w:pPr>
              <w:rPr>
                <w:rFonts w:ascii="Arial" w:hAnsi="Arial" w:cs="Arial"/>
                <w:sz w:val="22"/>
                <w:szCs w:val="22"/>
              </w:rPr>
            </w:pPr>
            <w:r w:rsidRPr="00D47284">
              <w:rPr>
                <w:rFonts w:ascii="Arial" w:hAnsi="Arial" w:cs="Arial"/>
                <w:sz w:val="22"/>
                <w:szCs w:val="22"/>
              </w:rPr>
              <w:t>n/a</w:t>
            </w:r>
          </w:p>
        </w:tc>
      </w:tr>
    </w:tbl>
    <w:p w14:paraId="3C2632AF" w14:textId="77777777" w:rsidR="00117AB8" w:rsidRPr="00BC35EE" w:rsidRDefault="00117AB8" w:rsidP="00087C9E">
      <w:pPr>
        <w:jc w:val="both"/>
        <w:rPr>
          <w:rFonts w:ascii="Arial" w:hAnsi="Arial" w:cs="Arial"/>
        </w:rPr>
      </w:pPr>
    </w:p>
    <w:p w14:paraId="20733C97"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Other relevant outputs</w:t>
      </w:r>
    </w:p>
    <w:p w14:paraId="7FE83E99" w14:textId="77777777" w:rsidR="00087C9E" w:rsidRPr="00BC35EE" w:rsidRDefault="00087C9E" w:rsidP="00087C9E">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087C9E" w:rsidRPr="00BC35EE" w14:paraId="15C6460C" w14:textId="77777777" w:rsidTr="00686960">
        <w:tc>
          <w:tcPr>
            <w:tcW w:w="2411" w:type="dxa"/>
            <w:shd w:val="clear" w:color="auto" w:fill="FFFF99"/>
            <w:vAlign w:val="center"/>
          </w:tcPr>
          <w:p w14:paraId="0BB67A4E" w14:textId="77777777" w:rsidR="00087C9E" w:rsidRPr="00BC35EE" w:rsidRDefault="00087C9E" w:rsidP="00686960">
            <w:pPr>
              <w:rPr>
                <w:rFonts w:ascii="Arial" w:hAnsi="Arial" w:cs="Arial"/>
                <w:b/>
                <w:color w:val="0000FF"/>
              </w:rPr>
            </w:pPr>
            <w:r w:rsidRPr="00BC35EE">
              <w:rPr>
                <w:rFonts w:ascii="Arial" w:hAnsi="Arial" w:cs="Arial"/>
                <w:b/>
                <w:color w:val="0000FF"/>
              </w:rPr>
              <w:t>Output</w:t>
            </w:r>
          </w:p>
        </w:tc>
        <w:tc>
          <w:tcPr>
            <w:tcW w:w="4536" w:type="dxa"/>
            <w:vAlign w:val="center"/>
          </w:tcPr>
          <w:p w14:paraId="727ECC96" w14:textId="77777777" w:rsidR="00087C9E" w:rsidRPr="00BC35EE" w:rsidRDefault="00087C9E" w:rsidP="00686960">
            <w:pPr>
              <w:rPr>
                <w:rFonts w:ascii="Arial" w:hAnsi="Arial" w:cs="Arial"/>
                <w:sz w:val="20"/>
              </w:rPr>
            </w:pPr>
          </w:p>
        </w:tc>
        <w:tc>
          <w:tcPr>
            <w:tcW w:w="992" w:type="dxa"/>
            <w:shd w:val="clear" w:color="auto" w:fill="FFFF99"/>
            <w:vAlign w:val="center"/>
          </w:tcPr>
          <w:p w14:paraId="057B96EC" w14:textId="77777777" w:rsidR="00087C9E" w:rsidRPr="00BC35EE" w:rsidRDefault="00087C9E" w:rsidP="00686960">
            <w:pPr>
              <w:rPr>
                <w:rFonts w:ascii="Arial" w:hAnsi="Arial" w:cs="Arial"/>
                <w:b/>
                <w:color w:val="0000FF"/>
              </w:rPr>
            </w:pPr>
            <w:r w:rsidRPr="00BC35EE">
              <w:rPr>
                <w:rFonts w:ascii="Arial" w:hAnsi="Arial" w:cs="Arial"/>
                <w:b/>
                <w:color w:val="0000FF"/>
              </w:rPr>
              <w:t>Period</w:t>
            </w:r>
          </w:p>
        </w:tc>
        <w:tc>
          <w:tcPr>
            <w:tcW w:w="2410" w:type="dxa"/>
            <w:vAlign w:val="center"/>
          </w:tcPr>
          <w:p w14:paraId="71599C18" w14:textId="77777777" w:rsidR="00087C9E" w:rsidRPr="00BC35EE" w:rsidRDefault="00087C9E" w:rsidP="00686960">
            <w:pPr>
              <w:rPr>
                <w:rFonts w:ascii="Arial" w:hAnsi="Arial" w:cs="Arial"/>
                <w:sz w:val="20"/>
              </w:rPr>
            </w:pPr>
          </w:p>
        </w:tc>
      </w:tr>
      <w:tr w:rsidR="00087C9E" w:rsidRPr="00BC35EE" w14:paraId="156E7B2F" w14:textId="77777777" w:rsidTr="00686960">
        <w:tc>
          <w:tcPr>
            <w:tcW w:w="2411" w:type="dxa"/>
            <w:shd w:val="clear" w:color="auto" w:fill="FFFF99"/>
            <w:vAlign w:val="center"/>
          </w:tcPr>
          <w:p w14:paraId="727A019D"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 xml:space="preserve">National partners </w:t>
            </w:r>
          </w:p>
        </w:tc>
        <w:tc>
          <w:tcPr>
            <w:tcW w:w="7938" w:type="dxa"/>
            <w:gridSpan w:val="3"/>
            <w:vAlign w:val="center"/>
          </w:tcPr>
          <w:p w14:paraId="4D9CDA46" w14:textId="77777777" w:rsidR="00087C9E" w:rsidRPr="00BC35EE" w:rsidRDefault="00087C9E" w:rsidP="00686960">
            <w:pPr>
              <w:rPr>
                <w:rFonts w:ascii="Arial" w:hAnsi="Arial" w:cs="Arial"/>
                <w:sz w:val="20"/>
              </w:rPr>
            </w:pPr>
          </w:p>
        </w:tc>
      </w:tr>
      <w:tr w:rsidR="00087C9E" w:rsidRPr="00BC35EE" w14:paraId="1067EBD5" w14:textId="77777777" w:rsidTr="00686960">
        <w:tc>
          <w:tcPr>
            <w:tcW w:w="2411" w:type="dxa"/>
            <w:shd w:val="clear" w:color="auto" w:fill="FFFF99"/>
            <w:vAlign w:val="center"/>
          </w:tcPr>
          <w:p w14:paraId="4A78860D"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UN Agencies involved</w:t>
            </w:r>
          </w:p>
        </w:tc>
        <w:tc>
          <w:tcPr>
            <w:tcW w:w="7938" w:type="dxa"/>
            <w:gridSpan w:val="3"/>
            <w:vAlign w:val="center"/>
          </w:tcPr>
          <w:p w14:paraId="0CBB819C" w14:textId="77777777" w:rsidR="00087C9E" w:rsidRPr="00BC35EE" w:rsidRDefault="00087C9E" w:rsidP="00686960">
            <w:pPr>
              <w:rPr>
                <w:rFonts w:ascii="Arial" w:hAnsi="Arial" w:cs="Arial"/>
                <w:sz w:val="20"/>
              </w:rPr>
            </w:pPr>
          </w:p>
        </w:tc>
      </w:tr>
      <w:tr w:rsidR="00087C9E" w:rsidRPr="00BC35EE" w14:paraId="7CC26318" w14:textId="77777777" w:rsidTr="00686960">
        <w:tc>
          <w:tcPr>
            <w:tcW w:w="2411" w:type="dxa"/>
            <w:shd w:val="clear" w:color="auto" w:fill="FFFF99"/>
            <w:vAlign w:val="center"/>
          </w:tcPr>
          <w:p w14:paraId="7DCEF9A8" w14:textId="77777777" w:rsidR="00087C9E" w:rsidRPr="00BC35EE" w:rsidRDefault="00087C9E" w:rsidP="00686960">
            <w:pPr>
              <w:rPr>
                <w:rFonts w:ascii="Arial" w:hAnsi="Arial" w:cs="Arial"/>
                <w:b/>
                <w:color w:val="0000FF"/>
              </w:rPr>
            </w:pPr>
            <w:r w:rsidRPr="00BC35EE">
              <w:rPr>
                <w:rFonts w:ascii="Arial" w:hAnsi="Arial" w:cs="Arial"/>
                <w:b/>
                <w:color w:val="0000FF"/>
              </w:rPr>
              <w:t>Brief description of activities</w:t>
            </w:r>
          </w:p>
        </w:tc>
        <w:tc>
          <w:tcPr>
            <w:tcW w:w="7938" w:type="dxa"/>
            <w:gridSpan w:val="3"/>
            <w:vAlign w:val="center"/>
          </w:tcPr>
          <w:p w14:paraId="084C937A" w14:textId="77777777" w:rsidR="00087C9E" w:rsidRPr="00BC35EE" w:rsidRDefault="00087C9E" w:rsidP="00686960">
            <w:pPr>
              <w:rPr>
                <w:rFonts w:ascii="Arial" w:hAnsi="Arial" w:cs="Arial"/>
                <w:sz w:val="20"/>
              </w:rPr>
            </w:pPr>
          </w:p>
        </w:tc>
      </w:tr>
      <w:tr w:rsidR="00087C9E" w:rsidRPr="00BC35EE" w14:paraId="2E838A23" w14:textId="77777777" w:rsidTr="00686960">
        <w:tc>
          <w:tcPr>
            <w:tcW w:w="2411" w:type="dxa"/>
            <w:shd w:val="clear" w:color="auto" w:fill="FFFF99"/>
            <w:vAlign w:val="center"/>
          </w:tcPr>
          <w:p w14:paraId="48607D44"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Documents produced</w:t>
            </w:r>
          </w:p>
        </w:tc>
        <w:tc>
          <w:tcPr>
            <w:tcW w:w="7938" w:type="dxa"/>
            <w:gridSpan w:val="3"/>
            <w:vAlign w:val="center"/>
          </w:tcPr>
          <w:p w14:paraId="38B262C2" w14:textId="77777777" w:rsidR="00087C9E" w:rsidRPr="00BC35EE" w:rsidRDefault="00087C9E" w:rsidP="00686960">
            <w:pPr>
              <w:rPr>
                <w:rFonts w:ascii="Arial" w:hAnsi="Arial" w:cs="Arial"/>
                <w:sz w:val="20"/>
              </w:rPr>
            </w:pPr>
          </w:p>
        </w:tc>
      </w:tr>
      <w:tr w:rsidR="00087C9E" w:rsidRPr="00BC35EE" w14:paraId="28A51D86" w14:textId="77777777" w:rsidTr="00686960">
        <w:tc>
          <w:tcPr>
            <w:tcW w:w="2411" w:type="dxa"/>
            <w:shd w:val="clear" w:color="auto" w:fill="FFFF99"/>
            <w:vAlign w:val="center"/>
          </w:tcPr>
          <w:p w14:paraId="07573C81"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Main events</w:t>
            </w:r>
          </w:p>
        </w:tc>
        <w:tc>
          <w:tcPr>
            <w:tcW w:w="7938" w:type="dxa"/>
            <w:gridSpan w:val="3"/>
            <w:vAlign w:val="center"/>
          </w:tcPr>
          <w:p w14:paraId="38B8E7E5" w14:textId="77777777" w:rsidR="00087C9E" w:rsidRPr="00BC35EE" w:rsidRDefault="00087C9E" w:rsidP="00686960">
            <w:pPr>
              <w:rPr>
                <w:rFonts w:ascii="Arial" w:hAnsi="Arial" w:cs="Arial"/>
                <w:sz w:val="20"/>
              </w:rPr>
            </w:pPr>
          </w:p>
        </w:tc>
      </w:tr>
      <w:tr w:rsidR="00087C9E" w:rsidRPr="00BC35EE" w14:paraId="6D043E08" w14:textId="77777777" w:rsidTr="00686960">
        <w:tc>
          <w:tcPr>
            <w:tcW w:w="2411" w:type="dxa"/>
            <w:shd w:val="clear" w:color="auto" w:fill="FFFF99"/>
            <w:vAlign w:val="center"/>
          </w:tcPr>
          <w:p w14:paraId="616A75A5"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Methods/Tools used</w:t>
            </w:r>
          </w:p>
        </w:tc>
        <w:tc>
          <w:tcPr>
            <w:tcW w:w="7938" w:type="dxa"/>
            <w:gridSpan w:val="3"/>
            <w:vAlign w:val="center"/>
          </w:tcPr>
          <w:p w14:paraId="4C301E39" w14:textId="77777777" w:rsidR="00087C9E" w:rsidRPr="00BC35EE" w:rsidRDefault="00087C9E" w:rsidP="00686960">
            <w:pPr>
              <w:rPr>
                <w:rFonts w:ascii="Arial" w:hAnsi="Arial" w:cs="Arial"/>
                <w:sz w:val="20"/>
              </w:rPr>
            </w:pPr>
          </w:p>
        </w:tc>
      </w:tr>
      <w:tr w:rsidR="00087C9E" w:rsidRPr="00BC35EE" w14:paraId="2C1E9E58" w14:textId="77777777" w:rsidTr="00686960">
        <w:tc>
          <w:tcPr>
            <w:tcW w:w="2411" w:type="dxa"/>
            <w:shd w:val="clear" w:color="auto" w:fill="FFFF99"/>
            <w:vAlign w:val="center"/>
          </w:tcPr>
          <w:p w14:paraId="56CCA421" w14:textId="77777777" w:rsidR="00087C9E" w:rsidRPr="00BC35EE" w:rsidRDefault="00087C9E" w:rsidP="00686960">
            <w:pPr>
              <w:rPr>
                <w:rFonts w:ascii="Arial" w:hAnsi="Arial" w:cs="Arial"/>
                <w:color w:val="0000FF"/>
                <w:sz w:val="22"/>
              </w:rPr>
            </w:pPr>
            <w:r w:rsidRPr="00BC35EE">
              <w:rPr>
                <w:rFonts w:ascii="Arial" w:hAnsi="Arial" w:cs="Arial"/>
                <w:color w:val="0000FF"/>
                <w:sz w:val="22"/>
              </w:rPr>
              <w:t>Comments</w:t>
            </w:r>
          </w:p>
        </w:tc>
        <w:tc>
          <w:tcPr>
            <w:tcW w:w="7938" w:type="dxa"/>
            <w:gridSpan w:val="3"/>
            <w:vAlign w:val="center"/>
          </w:tcPr>
          <w:p w14:paraId="03C15D22" w14:textId="77777777" w:rsidR="00087C9E" w:rsidRPr="00BC35EE" w:rsidRDefault="00087C9E" w:rsidP="00686960">
            <w:pPr>
              <w:rPr>
                <w:rFonts w:ascii="Arial" w:hAnsi="Arial" w:cs="Arial"/>
                <w:sz w:val="20"/>
              </w:rPr>
            </w:pPr>
          </w:p>
        </w:tc>
      </w:tr>
    </w:tbl>
    <w:p w14:paraId="2DAD6A44" w14:textId="77777777" w:rsidR="00087C9E" w:rsidRPr="00BC35EE" w:rsidRDefault="00087C9E" w:rsidP="00087C9E">
      <w:pPr>
        <w:jc w:val="both"/>
        <w:rPr>
          <w:rFonts w:ascii="Arial" w:hAnsi="Arial" w:cs="Arial"/>
        </w:rPr>
      </w:pPr>
    </w:p>
    <w:p w14:paraId="70D27370" w14:textId="77777777" w:rsidR="00087C9E" w:rsidRPr="00BC35EE" w:rsidRDefault="00087C9E" w:rsidP="00087C9E">
      <w:pPr>
        <w:jc w:val="both"/>
        <w:rPr>
          <w:rFonts w:ascii="Arial" w:hAnsi="Arial" w:cs="Arial"/>
        </w:rPr>
      </w:pPr>
    </w:p>
    <w:p w14:paraId="54A38D7E" w14:textId="77777777" w:rsidR="00087C9E" w:rsidRPr="00BC35EE" w:rsidRDefault="00087C9E" w:rsidP="00087C9E">
      <w:pPr>
        <w:ind w:hanging="567"/>
        <w:jc w:val="both"/>
        <w:rPr>
          <w:rFonts w:ascii="Arial" w:hAnsi="Arial" w:cs="Arial"/>
          <w:b/>
          <w:color w:val="0000FF"/>
          <w:sz w:val="28"/>
          <w:u w:val="single"/>
        </w:rPr>
      </w:pPr>
      <w:r w:rsidRPr="00BC35EE">
        <w:rPr>
          <w:rFonts w:ascii="Arial" w:hAnsi="Arial" w:cs="Arial"/>
          <w:b/>
          <w:color w:val="0000FF"/>
          <w:sz w:val="28"/>
          <w:u w:val="single"/>
        </w:rPr>
        <w:t>4. Lessons learned and innovation</w:t>
      </w:r>
    </w:p>
    <w:p w14:paraId="2177F3B7" w14:textId="77777777" w:rsidR="00087C9E" w:rsidRPr="00BC35EE" w:rsidRDefault="00087C9E" w:rsidP="00087C9E">
      <w:pPr>
        <w:jc w:val="both"/>
        <w:rPr>
          <w:rFonts w:ascii="Arial" w:hAnsi="Arial" w:cs="Arial"/>
          <w:b/>
          <w:u w:val="single"/>
        </w:rPr>
      </w:pPr>
      <w:r w:rsidRPr="00BC35EE">
        <w:rPr>
          <w:rFonts w:ascii="Arial" w:hAnsi="Arial" w:cs="Arial"/>
          <w:i/>
          <w:color w:val="E36C0A" w:themeColor="accent6" w:themeShade="BF"/>
          <w:sz w:val="20"/>
        </w:rPr>
        <w:t>Instruction: List 2-3 under each and briefly explain.</w:t>
      </w:r>
    </w:p>
    <w:p w14:paraId="11CD7E43" w14:textId="77777777" w:rsidR="00087C9E" w:rsidRPr="00BC35EE" w:rsidRDefault="00087C9E" w:rsidP="00087C9E">
      <w:pPr>
        <w:jc w:val="both"/>
        <w:rPr>
          <w:rFonts w:ascii="Arial" w:hAnsi="Arial" w:cs="Arial"/>
          <w:i/>
        </w:rPr>
      </w:pPr>
    </w:p>
    <w:p w14:paraId="13718E75"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UN coherence, coordination and joint funding</w:t>
      </w:r>
    </w:p>
    <w:p w14:paraId="0672E83D" w14:textId="77777777" w:rsidR="00087C9E" w:rsidRPr="00BC35EE" w:rsidRDefault="00087C9E" w:rsidP="008101D3">
      <w:pPr>
        <w:jc w:val="both"/>
        <w:rPr>
          <w:rFonts w:ascii="Arial" w:hAnsi="Arial" w:cs="Arial"/>
          <w:sz w:val="20"/>
        </w:rPr>
      </w:pPr>
    </w:p>
    <w:p w14:paraId="01441573" w14:textId="77777777" w:rsidR="008101D3" w:rsidRPr="0034195B" w:rsidRDefault="008101D3" w:rsidP="008101D3">
      <w:pPr>
        <w:jc w:val="both"/>
        <w:rPr>
          <w:rFonts w:ascii="Arial" w:hAnsi="Arial" w:cs="Arial"/>
          <w:sz w:val="22"/>
          <w:szCs w:val="22"/>
        </w:rPr>
      </w:pPr>
      <w:r w:rsidRPr="0034195B">
        <w:rPr>
          <w:rFonts w:ascii="Arial" w:hAnsi="Arial" w:cs="Arial"/>
          <w:sz w:val="22"/>
          <w:szCs w:val="22"/>
        </w:rPr>
        <w:t xml:space="preserve">The DRF-T funds were instrumental in leveraging funds from other external donors and implementing partners and in facilitating exchanges among UN agencies, development partners and the government. As an example, it is worth mentioning the joint efforts by ILO and UNICEF with the EU-OECD mission to strategically position Ethiopia as one of the potential countries to be selected for the EU SP-Systems Programme (EU-SPSP). As a result, Ethiopia was selected as one of the 10 countries to be supported by this programme, over the next three years. The EU-SPSP is a new EU Action co-financed by the European Commission, the OECD and Finland. The programme aims to support low and lower middle income countries in building sustainable and inclusive social protection systems and support the development of nationally-owned social protection systems in order to provide the basis for universal access to nationally defined social protection floors. The EU-SPSP project is currently providing support to develop and strengthen the national social welfare workforce and analyze the fiscal space available for the sustainable and domestic financing of a national social protection system. The joint advocacy between the three involved agencies will be key to using the findings of these analyses and influence policy makers, such as Ministry of Finance and Economic Cooperation, to allocate a larger part of their state budget to the social protection sector.  </w:t>
      </w:r>
    </w:p>
    <w:p w14:paraId="2BF7937A" w14:textId="77777777" w:rsidR="008101D3" w:rsidRPr="0034195B" w:rsidRDefault="008101D3" w:rsidP="008101D3">
      <w:pPr>
        <w:pStyle w:val="ListParagraph"/>
        <w:ind w:left="360"/>
        <w:jc w:val="both"/>
        <w:rPr>
          <w:rFonts w:ascii="Arial" w:hAnsi="Arial" w:cs="Arial"/>
          <w:sz w:val="22"/>
          <w:szCs w:val="22"/>
        </w:rPr>
      </w:pPr>
    </w:p>
    <w:p w14:paraId="53E179B9" w14:textId="77777777" w:rsidR="008101D3" w:rsidRPr="0034195B" w:rsidRDefault="008101D3" w:rsidP="008101D3">
      <w:pPr>
        <w:jc w:val="both"/>
        <w:rPr>
          <w:rFonts w:ascii="Arial" w:hAnsi="Arial" w:cs="Arial"/>
          <w:sz w:val="22"/>
          <w:szCs w:val="22"/>
        </w:rPr>
      </w:pPr>
      <w:r w:rsidRPr="0034195B">
        <w:rPr>
          <w:rFonts w:ascii="Arial" w:hAnsi="Arial" w:cs="Arial"/>
          <w:sz w:val="22"/>
          <w:szCs w:val="22"/>
        </w:rPr>
        <w:t xml:space="preserve">Thanks to joint advocacy, the new version of Ethiopia’s United Nations Development Assistance Frameworks (UNDAF) </w:t>
      </w:r>
      <w:r w:rsidR="009D3498">
        <w:rPr>
          <w:rFonts w:ascii="Arial" w:hAnsi="Arial" w:cs="Arial"/>
          <w:sz w:val="22"/>
          <w:szCs w:val="22"/>
        </w:rPr>
        <w:t>2016-2020</w:t>
      </w:r>
      <w:r w:rsidRPr="0034195B">
        <w:rPr>
          <w:rFonts w:ascii="Arial" w:hAnsi="Arial" w:cs="Arial"/>
          <w:sz w:val="22"/>
          <w:szCs w:val="22"/>
        </w:rPr>
        <w:t xml:space="preserve"> includes one pillar exclusively dedicated to resilience and social protection systems building and strengthening. The outcome and output suggestions for this pillar were elaborated in close collaboration of all involved UN agencies. As we can see, the DRF-T contributed to strong collaboration and coordination among a large number of stakeholders, which is essential to ensure the most effective and efficient use of resources. A clear definition of responsibilities was agreed from the beginning, during a joint work-planning exercise, which guaranteed that each partner is accountable for results but does not duplicate the efforts of any other actor. </w:t>
      </w:r>
    </w:p>
    <w:p w14:paraId="0C07A1B6" w14:textId="77777777" w:rsidR="008101D3" w:rsidRPr="00BC35EE" w:rsidRDefault="008101D3" w:rsidP="008101D3">
      <w:pPr>
        <w:jc w:val="both"/>
        <w:rPr>
          <w:rFonts w:ascii="Arial" w:hAnsi="Arial" w:cs="Arial"/>
          <w:sz w:val="20"/>
        </w:rPr>
      </w:pPr>
    </w:p>
    <w:p w14:paraId="1BD389B4" w14:textId="77777777" w:rsidR="00087C9E" w:rsidRPr="00BC35EE" w:rsidRDefault="00087C9E" w:rsidP="00087C9E">
      <w:pPr>
        <w:pStyle w:val="ListParagraph"/>
        <w:jc w:val="both"/>
        <w:rPr>
          <w:rFonts w:ascii="Arial" w:hAnsi="Arial" w:cs="Arial"/>
          <w:sz w:val="20"/>
        </w:rPr>
      </w:pPr>
    </w:p>
    <w:p w14:paraId="1D5675EA"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Integrated policy, multi-sectoral approach and “whole-of-government”</w:t>
      </w:r>
    </w:p>
    <w:p w14:paraId="18F65C57" w14:textId="77777777" w:rsidR="00087C9E" w:rsidRPr="00BC35EE" w:rsidRDefault="00087C9E" w:rsidP="008101D3">
      <w:pPr>
        <w:pStyle w:val="ListParagraph"/>
        <w:jc w:val="both"/>
        <w:rPr>
          <w:rFonts w:ascii="Arial" w:hAnsi="Arial" w:cs="Arial"/>
          <w:sz w:val="20"/>
        </w:rPr>
      </w:pPr>
    </w:p>
    <w:p w14:paraId="3E413046" w14:textId="77777777" w:rsidR="008101D3" w:rsidRPr="009D3498" w:rsidRDefault="008101D3" w:rsidP="008101D3">
      <w:pPr>
        <w:jc w:val="both"/>
        <w:rPr>
          <w:rFonts w:ascii="Arial" w:hAnsi="Arial" w:cs="Arial"/>
          <w:sz w:val="22"/>
          <w:szCs w:val="22"/>
        </w:rPr>
      </w:pPr>
      <w:r w:rsidRPr="009D3498">
        <w:rPr>
          <w:rFonts w:ascii="Arial" w:hAnsi="Arial" w:cs="Arial"/>
          <w:sz w:val="22"/>
          <w:szCs w:val="22"/>
        </w:rPr>
        <w:t>The joint efforts between UNICEF, UNDP and ILO over the last one and half year clearly showed strong commitment and involvement of all three UN agencies to efficiently support the roll-out of Ethiopia’s National Social Protection Policy. An example that can demonstrate this is that Ethiopia’s good practice in joint UN programming was prominently featured in a regional policy brief jointly issued by the three UN Agencies looking at the contribution of the collaboration of UN agencies in the strengthening and expansion of social protection systems in East and South Africa region. The Ethiopia case study in this brief contributes to the knowledge generation and sharing of such practices at regional and global level, and promotes increased interest among African governments in these collaborative approaches. Moreover, there has been an improved understanding of how, practically speaking, international partners can support the implementation of stronger social protection policies and programmes.</w:t>
      </w:r>
    </w:p>
    <w:p w14:paraId="65E5CFE2" w14:textId="77777777" w:rsidR="008101D3" w:rsidRPr="009D3498" w:rsidRDefault="008101D3" w:rsidP="008101D3">
      <w:pPr>
        <w:pStyle w:val="ListParagraph"/>
        <w:ind w:left="360"/>
        <w:jc w:val="both"/>
        <w:rPr>
          <w:rFonts w:ascii="Arial" w:hAnsi="Arial" w:cs="Arial"/>
          <w:sz w:val="22"/>
          <w:szCs w:val="22"/>
        </w:rPr>
      </w:pPr>
    </w:p>
    <w:p w14:paraId="3C6504DE" w14:textId="77777777" w:rsidR="008101D3" w:rsidRPr="009D3498" w:rsidRDefault="008101D3" w:rsidP="008101D3">
      <w:pPr>
        <w:jc w:val="both"/>
        <w:rPr>
          <w:rFonts w:ascii="Arial" w:hAnsi="Arial" w:cs="Arial"/>
          <w:sz w:val="22"/>
          <w:szCs w:val="22"/>
        </w:rPr>
      </w:pPr>
      <w:r w:rsidRPr="009D3498">
        <w:rPr>
          <w:rFonts w:ascii="Arial" w:hAnsi="Arial" w:cs="Arial"/>
          <w:sz w:val="22"/>
          <w:szCs w:val="22"/>
        </w:rPr>
        <w:t>In this initiative, t</w:t>
      </w:r>
      <w:r w:rsidR="007D2740">
        <w:rPr>
          <w:rFonts w:ascii="Arial" w:hAnsi="Arial" w:cs="Arial"/>
          <w:sz w:val="22"/>
          <w:szCs w:val="22"/>
        </w:rPr>
        <w:t xml:space="preserve">he first step to strengthen MoLSA </w:t>
      </w:r>
      <w:r w:rsidRPr="009D3498">
        <w:rPr>
          <w:rFonts w:ascii="Arial" w:hAnsi="Arial" w:cs="Arial"/>
          <w:sz w:val="22"/>
          <w:szCs w:val="22"/>
        </w:rPr>
        <w:t>is to identify the gaps and challenges that the Government of Ethiopia faces in the holistic and coordinated implementation of its national social protection policy and strategy. All the above mentioned interventions build on the comparative advantages and existing activities of the three concerned UN agencies. The outputs identified also support the government in: playing the lead coordination role, conducting relevant feasibility and costing studies, linking its different policies in other sectors, and ensuring the right legal, technological, and accountability systems in place to implement the strategy successfully. This is partly done through joint policy dialogue and advocacy at the national social protection platform (NSPP) where the three involved agencies defend common or similar positions and support the platform and the government in a harmonized way.</w:t>
      </w:r>
    </w:p>
    <w:p w14:paraId="0A78847B" w14:textId="77777777" w:rsidR="008101D3" w:rsidRPr="009D3498" w:rsidRDefault="008101D3" w:rsidP="008101D3">
      <w:pPr>
        <w:pStyle w:val="ListParagraph"/>
        <w:ind w:left="360"/>
        <w:jc w:val="both"/>
        <w:rPr>
          <w:rFonts w:ascii="Arial" w:hAnsi="Arial" w:cs="Arial"/>
          <w:sz w:val="22"/>
          <w:szCs w:val="22"/>
        </w:rPr>
      </w:pPr>
    </w:p>
    <w:p w14:paraId="4C7F0F44" w14:textId="77777777" w:rsidR="008101D3" w:rsidRPr="009D3498" w:rsidRDefault="008101D3" w:rsidP="008101D3">
      <w:pPr>
        <w:jc w:val="both"/>
        <w:rPr>
          <w:rFonts w:ascii="Arial" w:hAnsi="Arial" w:cs="Arial"/>
          <w:sz w:val="22"/>
          <w:szCs w:val="22"/>
        </w:rPr>
      </w:pPr>
      <w:r w:rsidRPr="009D3498">
        <w:rPr>
          <w:rFonts w:ascii="Arial" w:hAnsi="Arial" w:cs="Arial"/>
          <w:sz w:val="22"/>
          <w:szCs w:val="22"/>
        </w:rPr>
        <w:t xml:space="preserve">This joint initiative also strongly contributes to create a shared vision among government, civil society, international partners, and other stakeholders and strengthens the government’s leadership and ownership in the implementation of the social protection policy. Agreeing on long-term political and financial commitments from the government and development partners' side in order to implement this vision is crucial to the sustainability of the social protection system. </w:t>
      </w:r>
    </w:p>
    <w:p w14:paraId="41798077" w14:textId="77777777" w:rsidR="008101D3" w:rsidRPr="009D3498" w:rsidRDefault="008101D3" w:rsidP="008101D3">
      <w:pPr>
        <w:spacing w:line="276" w:lineRule="auto"/>
        <w:rPr>
          <w:rFonts w:ascii="Arial" w:hAnsi="Arial" w:cs="Arial"/>
          <w:sz w:val="22"/>
          <w:szCs w:val="22"/>
        </w:rPr>
      </w:pPr>
    </w:p>
    <w:p w14:paraId="6D422A1F" w14:textId="77777777" w:rsidR="00C05122" w:rsidRDefault="00C05122" w:rsidP="00087C9E">
      <w:pPr>
        <w:jc w:val="both"/>
        <w:rPr>
          <w:rFonts w:ascii="Arial" w:hAnsi="Arial" w:cs="Arial"/>
          <w:b/>
          <w:i/>
          <w:color w:val="0000FF"/>
        </w:rPr>
      </w:pPr>
    </w:p>
    <w:p w14:paraId="1E56DFC0"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Capacity development and leadership of national partners</w:t>
      </w:r>
    </w:p>
    <w:p w14:paraId="05D27F3A" w14:textId="77777777" w:rsidR="00087C9E" w:rsidRPr="009D3498" w:rsidRDefault="00087C9E" w:rsidP="008101D3">
      <w:pPr>
        <w:jc w:val="both"/>
        <w:rPr>
          <w:rFonts w:ascii="Arial" w:hAnsi="Arial" w:cs="Arial"/>
          <w:sz w:val="22"/>
          <w:szCs w:val="22"/>
        </w:rPr>
      </w:pPr>
    </w:p>
    <w:p w14:paraId="77678991" w14:textId="77777777" w:rsidR="008101D3" w:rsidRPr="009D3498" w:rsidRDefault="008101D3" w:rsidP="008101D3">
      <w:pPr>
        <w:jc w:val="both"/>
        <w:rPr>
          <w:rFonts w:ascii="Arial" w:hAnsi="Arial" w:cs="Arial"/>
          <w:sz w:val="22"/>
          <w:szCs w:val="22"/>
        </w:rPr>
      </w:pPr>
      <w:r w:rsidRPr="009D3498">
        <w:rPr>
          <w:rFonts w:ascii="Arial" w:hAnsi="Arial" w:cs="Arial"/>
          <w:sz w:val="22"/>
          <w:szCs w:val="22"/>
        </w:rPr>
        <w:t xml:space="preserve">The joint UN initiative strongly contributes to coordinated planning and avoiding duplication of efforts. It strengthens </w:t>
      </w:r>
      <w:r w:rsidR="007D2740">
        <w:rPr>
          <w:rFonts w:ascii="Arial" w:hAnsi="Arial" w:cs="Arial"/>
          <w:sz w:val="22"/>
          <w:szCs w:val="22"/>
        </w:rPr>
        <w:t>MoLSA</w:t>
      </w:r>
      <w:r w:rsidR="007D2740" w:rsidRPr="009D3498">
        <w:rPr>
          <w:rFonts w:ascii="Arial" w:hAnsi="Arial" w:cs="Arial"/>
          <w:sz w:val="22"/>
          <w:szCs w:val="22"/>
        </w:rPr>
        <w:t xml:space="preserve"> </w:t>
      </w:r>
      <w:r w:rsidRPr="009D3498">
        <w:rPr>
          <w:rFonts w:ascii="Arial" w:hAnsi="Arial" w:cs="Arial"/>
          <w:sz w:val="22"/>
          <w:szCs w:val="22"/>
        </w:rPr>
        <w:t xml:space="preserve">to finalize and roll out the Social Protection Policy at regional level and builds the institutional and coordination capacities on social protection measures at federal and sub-national levels, to enhance citizen participation in decision-making and accountability processes in order to achieve social inclusion. </w:t>
      </w:r>
    </w:p>
    <w:p w14:paraId="5A15740A" w14:textId="77777777" w:rsidR="008101D3" w:rsidRPr="009D3498" w:rsidRDefault="008101D3" w:rsidP="008101D3">
      <w:pPr>
        <w:overflowPunct w:val="0"/>
        <w:jc w:val="both"/>
        <w:rPr>
          <w:rFonts w:ascii="Arial" w:hAnsi="Arial" w:cs="Arial"/>
          <w:sz w:val="22"/>
          <w:szCs w:val="22"/>
        </w:rPr>
      </w:pPr>
    </w:p>
    <w:p w14:paraId="041180EC" w14:textId="77777777" w:rsidR="008101D3" w:rsidRPr="009D3498" w:rsidRDefault="008101D3" w:rsidP="008101D3">
      <w:pPr>
        <w:overflowPunct w:val="0"/>
        <w:jc w:val="both"/>
        <w:rPr>
          <w:rFonts w:ascii="Arial" w:hAnsi="Arial" w:cs="Arial"/>
          <w:sz w:val="22"/>
          <w:szCs w:val="22"/>
        </w:rPr>
      </w:pPr>
      <w:r w:rsidRPr="009D3498">
        <w:rPr>
          <w:rFonts w:ascii="Arial" w:hAnsi="Arial" w:cs="Arial"/>
          <w:sz w:val="22"/>
          <w:szCs w:val="22"/>
        </w:rPr>
        <w:t xml:space="preserve">More specifically, the above mentioned policy activities put an institutional coordination mechanism in place and contributed to the realization of the associated outputs and outcomes of the one UN programme. The activities strengthened the institutional capacities of the federal, regional and sub-regional institutions for the implementation of the social protection policy, and this in turn resulted in effectively linking poor and vulnerable citizens to basic services and other rights. A strong and effective coordination among key sectors and stakeholders and synergy of implementation contributed to the realization of the outputs and outcomes stated in the programme. Moreover, the DRT-F enabled systems for citizenry participation in decision making, to enhance service delivery, strengthen system and transparency, accountability and responsive administration for social protection. Furthermore, these interventions help the government to smoothly implement the social protection policy by providing necessary technical and financial capacity, thereby building support at national, regional, and sub-regional levels. The activities build upon and expand on existing work planned and executed during 2015-2016. </w:t>
      </w:r>
    </w:p>
    <w:p w14:paraId="2E8B96AE" w14:textId="77777777" w:rsidR="008101D3" w:rsidRPr="00BC35EE" w:rsidRDefault="008101D3" w:rsidP="008101D3">
      <w:pPr>
        <w:jc w:val="both"/>
        <w:rPr>
          <w:rFonts w:ascii="Arial" w:hAnsi="Arial" w:cs="Arial"/>
          <w:sz w:val="20"/>
        </w:rPr>
      </w:pPr>
    </w:p>
    <w:p w14:paraId="3C206CD9" w14:textId="77777777" w:rsidR="00087C9E" w:rsidRPr="00BC35EE" w:rsidRDefault="00087C9E" w:rsidP="00087C9E">
      <w:pPr>
        <w:pStyle w:val="ListParagraph"/>
        <w:jc w:val="both"/>
        <w:rPr>
          <w:rFonts w:ascii="Arial" w:hAnsi="Arial" w:cs="Arial"/>
          <w:sz w:val="20"/>
        </w:rPr>
      </w:pPr>
    </w:p>
    <w:p w14:paraId="42FCA04A" w14:textId="77777777" w:rsidR="00087C9E" w:rsidRPr="00BC35EE" w:rsidRDefault="00087C9E" w:rsidP="00087C9E">
      <w:pPr>
        <w:jc w:val="both"/>
        <w:rPr>
          <w:rFonts w:ascii="Arial" w:hAnsi="Arial" w:cs="Arial"/>
          <w:b/>
          <w:i/>
          <w:color w:val="0000FF"/>
        </w:rPr>
      </w:pPr>
      <w:r w:rsidRPr="00BC35EE">
        <w:rPr>
          <w:rFonts w:ascii="Arial" w:hAnsi="Arial" w:cs="Arial"/>
          <w:b/>
          <w:i/>
          <w:color w:val="0000FF"/>
        </w:rPr>
        <w:t>Systemic impact and leverage for transformative change</w:t>
      </w:r>
    </w:p>
    <w:p w14:paraId="709E2074" w14:textId="77777777" w:rsidR="00087C9E" w:rsidRPr="00BC35EE" w:rsidRDefault="00087C9E" w:rsidP="008101D3">
      <w:pPr>
        <w:jc w:val="both"/>
        <w:rPr>
          <w:rFonts w:ascii="Arial" w:hAnsi="Arial" w:cs="Arial"/>
          <w:sz w:val="20"/>
        </w:rPr>
      </w:pPr>
    </w:p>
    <w:p w14:paraId="7D4FFFB8" w14:textId="77777777" w:rsidR="008101D3" w:rsidRPr="009D3498" w:rsidRDefault="008101D3" w:rsidP="008101D3">
      <w:pPr>
        <w:jc w:val="both"/>
        <w:rPr>
          <w:rFonts w:ascii="Arial" w:hAnsi="Arial" w:cs="Arial"/>
          <w:sz w:val="22"/>
          <w:szCs w:val="22"/>
        </w:rPr>
      </w:pPr>
      <w:r w:rsidRPr="009D3498">
        <w:rPr>
          <w:rFonts w:ascii="Arial" w:hAnsi="Arial" w:cs="Arial"/>
          <w:sz w:val="22"/>
          <w:szCs w:val="22"/>
        </w:rPr>
        <w:t xml:space="preserve">The joint-UN initiative provides strategic guidance and technical support in the design, implementation and monitoring and evaluation of the system approach for social protection programmes across the country. The initiative also contributes by documenting and analyzing lessons learned from existing interventions. It supports the institutionalization and coordination of the Social Protection sector at the federal level to build a Social Protection System and to ensure that it is properly linked with other policies, with a particular focus on the health and nutrition sector. The strategic note looking at the national and international good practices on how to link social protection to social services with a particular focus on health and nutrition is of particular use to MoLSA, MoH and MoA which are currently working closely together on the joint implementation of the nutrition sensitive PSNP 4. Furthermore, the development of the IN-SCT MIS has an enormous potential of being scaled up in all PSNP </w:t>
      </w:r>
      <w:r w:rsidRPr="009D3498">
        <w:rPr>
          <w:rFonts w:ascii="Arial" w:hAnsi="Arial" w:cs="Arial"/>
          <w:i/>
          <w:sz w:val="22"/>
          <w:szCs w:val="22"/>
        </w:rPr>
        <w:t>woredas</w:t>
      </w:r>
      <w:r w:rsidRPr="009D3498">
        <w:rPr>
          <w:rFonts w:ascii="Arial" w:hAnsi="Arial" w:cs="Arial"/>
          <w:sz w:val="22"/>
          <w:szCs w:val="22"/>
        </w:rPr>
        <w:t xml:space="preserve"> to manage the data on Permanent Direct Support clients and support social workers in linking the</w:t>
      </w:r>
      <w:r w:rsidR="00954AFD" w:rsidRPr="009D3498">
        <w:rPr>
          <w:rFonts w:ascii="Arial" w:hAnsi="Arial" w:cs="Arial"/>
          <w:sz w:val="22"/>
          <w:szCs w:val="22"/>
        </w:rPr>
        <w:t>se clients</w:t>
      </w:r>
      <w:r w:rsidRPr="009D3498">
        <w:rPr>
          <w:rFonts w:ascii="Arial" w:hAnsi="Arial" w:cs="Arial"/>
          <w:sz w:val="22"/>
          <w:szCs w:val="22"/>
        </w:rPr>
        <w:t xml:space="preserve"> to the services they need to improve their wellbeing. This support also led to additional requests from MoLSA to use the same experts to guide them in the larger discussion about the establishment of a central social protection MIS and a single registry. </w:t>
      </w:r>
    </w:p>
    <w:p w14:paraId="0112202C" w14:textId="77777777" w:rsidR="008101D3" w:rsidRPr="009D3498" w:rsidRDefault="008101D3" w:rsidP="008101D3">
      <w:pPr>
        <w:jc w:val="both"/>
        <w:rPr>
          <w:rFonts w:ascii="Arial" w:hAnsi="Arial" w:cs="Arial"/>
          <w:sz w:val="22"/>
          <w:szCs w:val="22"/>
        </w:rPr>
      </w:pPr>
    </w:p>
    <w:p w14:paraId="2F68E1DF" w14:textId="77777777" w:rsidR="008101D3" w:rsidRPr="009D3498" w:rsidRDefault="008101D3" w:rsidP="008101D3">
      <w:pPr>
        <w:overflowPunct w:val="0"/>
        <w:jc w:val="both"/>
        <w:rPr>
          <w:rFonts w:ascii="Arial" w:hAnsi="Arial" w:cs="Arial"/>
          <w:sz w:val="22"/>
          <w:szCs w:val="22"/>
        </w:rPr>
      </w:pPr>
      <w:r w:rsidRPr="009D3498">
        <w:rPr>
          <w:rFonts w:ascii="Arial" w:hAnsi="Arial" w:cs="Arial"/>
          <w:sz w:val="22"/>
          <w:szCs w:val="22"/>
        </w:rPr>
        <w:t>The financial assessment of pension schemes and the costing of non-contributory social protection schemes are very important for the government as well as for both Social Security Agencies as the last actuarial evaluation was conducted in 2000. Currently, both public and private sector social security funds lack specific regulation on employment injury cover that specifies the diseases and injuries covered as occupational disease and accidents at work, the degree of injury applicable to different impairm</w:t>
      </w:r>
      <w:r w:rsidR="00D801C4">
        <w:rPr>
          <w:rFonts w:ascii="Arial" w:hAnsi="Arial" w:cs="Arial"/>
          <w:sz w:val="22"/>
          <w:szCs w:val="22"/>
        </w:rPr>
        <w:t xml:space="preserve">ents (affecting the percentage </w:t>
      </w:r>
      <w:r w:rsidRPr="009D3498">
        <w:rPr>
          <w:rFonts w:ascii="Arial" w:hAnsi="Arial" w:cs="Arial"/>
          <w:sz w:val="22"/>
          <w:szCs w:val="22"/>
        </w:rPr>
        <w:t xml:space="preserve">of benefit), and amounts to be paid accordingly. There is no system of financing these benefits in place. The study and recommendation will help the government to build a system and specific proposal for a regulation in the form of a Directive. </w:t>
      </w:r>
    </w:p>
    <w:p w14:paraId="65ADF018" w14:textId="77777777" w:rsidR="008101D3" w:rsidRPr="009D3498" w:rsidRDefault="008101D3" w:rsidP="008101D3">
      <w:pPr>
        <w:overflowPunct w:val="0"/>
        <w:spacing w:line="276" w:lineRule="auto"/>
        <w:jc w:val="both"/>
        <w:rPr>
          <w:rFonts w:ascii="Arial" w:hAnsi="Arial" w:cs="Arial"/>
          <w:sz w:val="22"/>
          <w:szCs w:val="22"/>
        </w:rPr>
      </w:pPr>
    </w:p>
    <w:p w14:paraId="5CE0A404" w14:textId="77777777" w:rsidR="008101D3" w:rsidRDefault="008101D3" w:rsidP="008101D3">
      <w:pPr>
        <w:jc w:val="both"/>
        <w:rPr>
          <w:rFonts w:ascii="Arial" w:hAnsi="Arial" w:cs="Arial"/>
          <w:sz w:val="22"/>
          <w:szCs w:val="22"/>
        </w:rPr>
      </w:pPr>
      <w:r w:rsidRPr="009D3498">
        <w:rPr>
          <w:rFonts w:ascii="Arial" w:hAnsi="Arial" w:cs="Arial"/>
          <w:sz w:val="22"/>
          <w:szCs w:val="22"/>
        </w:rPr>
        <w:t xml:space="preserve">The results of all jointly realized studies in the context of this fund have been and are key for joint advocacy among all involved UN agencies and other development partners to make the case for social protection. As mentioned, the results show that social protection is not a handout to poor people but a smart and efficient investment for the Government of Ethiopia with a high return on investment, both in monetary and social terms. </w:t>
      </w:r>
    </w:p>
    <w:p w14:paraId="31012723" w14:textId="77777777" w:rsidR="00E12A6F" w:rsidRDefault="00E12A6F" w:rsidP="008101D3">
      <w:pPr>
        <w:jc w:val="both"/>
        <w:rPr>
          <w:rFonts w:ascii="Arial" w:hAnsi="Arial" w:cs="Arial"/>
          <w:sz w:val="22"/>
          <w:szCs w:val="22"/>
        </w:rPr>
        <w:sectPr w:rsidR="00E12A6F" w:rsidSect="00380320">
          <w:footerReference w:type="even" r:id="rId8"/>
          <w:footerReference w:type="default" r:id="rId9"/>
          <w:pgSz w:w="12240" w:h="15840"/>
          <w:pgMar w:top="1440" w:right="1800" w:bottom="1440" w:left="1800" w:header="708" w:footer="708" w:gutter="0"/>
          <w:cols w:space="708"/>
          <w:docGrid w:linePitch="360"/>
        </w:sectPr>
      </w:pPr>
    </w:p>
    <w:p w14:paraId="144742F5" w14:textId="77777777" w:rsidR="00E12A6F" w:rsidRPr="00E04700" w:rsidRDefault="00E12A6F" w:rsidP="00E12A6F">
      <w:pPr>
        <w:pBdr>
          <w:top w:val="single" w:sz="4" w:space="1" w:color="auto"/>
          <w:left w:val="single" w:sz="4" w:space="4" w:color="auto"/>
          <w:bottom w:val="single" w:sz="4" w:space="1" w:color="auto"/>
          <w:right w:val="single" w:sz="4" w:space="4" w:color="auto"/>
        </w:pBdr>
        <w:jc w:val="center"/>
        <w:rPr>
          <w:rFonts w:ascii="Arial" w:hAnsi="Arial" w:cs="Arial"/>
          <w:i/>
          <w:sz w:val="36"/>
        </w:rPr>
      </w:pPr>
      <w:r w:rsidRPr="00E04700">
        <w:rPr>
          <w:rFonts w:ascii="Arial" w:hAnsi="Arial" w:cs="Arial"/>
          <w:i/>
          <w:sz w:val="36"/>
        </w:rPr>
        <w:t>DRT-F 2016 Annual reporting</w:t>
      </w:r>
    </w:p>
    <w:p w14:paraId="0CE0714C" w14:textId="77777777" w:rsidR="00E12A6F" w:rsidRPr="00E04700" w:rsidRDefault="00E12A6F" w:rsidP="00E12A6F">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E04700">
        <w:rPr>
          <w:rFonts w:ascii="Arial" w:hAnsi="Arial" w:cs="Arial"/>
          <w:b/>
          <w:sz w:val="36"/>
        </w:rPr>
        <w:t>Part B. Report on individual DRT-F Policy Initiatives</w:t>
      </w:r>
    </w:p>
    <w:p w14:paraId="19671E3E" w14:textId="77777777" w:rsidR="00E12A6F" w:rsidRPr="00E04700" w:rsidRDefault="00E12A6F" w:rsidP="00E12A6F">
      <w:pPr>
        <w:rPr>
          <w:rFonts w:ascii="Arial" w:hAnsi="Arial" w:cs="Arial"/>
        </w:rPr>
      </w:pPr>
    </w:p>
    <w:p w14:paraId="23FFFBC1" w14:textId="77777777" w:rsidR="00E12A6F" w:rsidRPr="00E04700" w:rsidRDefault="00E12A6F" w:rsidP="00E12A6F">
      <w:pPr>
        <w:rPr>
          <w:rFonts w:ascii="Arial" w:hAnsi="Arial" w:cs="Arial"/>
          <w:i/>
          <w:color w:val="E36C0A" w:themeColor="accent6" w:themeShade="BF"/>
          <w:sz w:val="20"/>
        </w:rPr>
      </w:pPr>
      <w:r w:rsidRPr="00E04700">
        <w:rPr>
          <w:rFonts w:ascii="Arial" w:hAnsi="Arial" w:cs="Arial"/>
          <w:i/>
          <w:color w:val="E36C0A" w:themeColor="accent6" w:themeShade="BF"/>
          <w:sz w:val="20"/>
        </w:rPr>
        <w:t xml:space="preserve">General instruction: This report is to be prepared for each DRT-F policy initiative separate – by </w:t>
      </w:r>
      <w:r w:rsidRPr="00007DBF">
        <w:rPr>
          <w:rFonts w:ascii="Arial" w:hAnsi="Arial" w:cs="Arial"/>
          <w:i/>
          <w:noProof/>
          <w:color w:val="E36C0A" w:themeColor="accent6" w:themeShade="BF"/>
          <w:sz w:val="20"/>
        </w:rPr>
        <w:t>lead</w:t>
      </w:r>
      <w:r>
        <w:rPr>
          <w:rFonts w:ascii="Arial" w:hAnsi="Arial" w:cs="Arial"/>
          <w:i/>
          <w:noProof/>
          <w:color w:val="E36C0A" w:themeColor="accent6" w:themeShade="BF"/>
          <w:sz w:val="20"/>
        </w:rPr>
        <w:t>/</w:t>
      </w:r>
      <w:r w:rsidRPr="00007DBF">
        <w:rPr>
          <w:rFonts w:ascii="Arial" w:hAnsi="Arial" w:cs="Arial"/>
          <w:i/>
          <w:noProof/>
          <w:color w:val="E36C0A" w:themeColor="accent6" w:themeShade="BF"/>
          <w:sz w:val="20"/>
        </w:rPr>
        <w:t>contact</w:t>
      </w:r>
      <w:r w:rsidRPr="00E04700">
        <w:rPr>
          <w:rFonts w:ascii="Arial" w:hAnsi="Arial" w:cs="Arial"/>
          <w:i/>
          <w:color w:val="E36C0A" w:themeColor="accent6" w:themeShade="BF"/>
          <w:sz w:val="20"/>
        </w:rPr>
        <w:t xml:space="preserve"> person, in collaboration with the whole team (preferably at a reporting workshop)</w:t>
      </w:r>
    </w:p>
    <w:p w14:paraId="2E69DCAD" w14:textId="77777777" w:rsidR="00E12A6F" w:rsidRPr="00E04700" w:rsidRDefault="00E12A6F" w:rsidP="00FE5A84">
      <w:pPr>
        <w:pStyle w:val="ListParagraph"/>
        <w:numPr>
          <w:ilvl w:val="0"/>
          <w:numId w:val="3"/>
        </w:numPr>
        <w:rPr>
          <w:rFonts w:ascii="Arial" w:hAnsi="Arial" w:cs="Arial"/>
          <w:b/>
          <w:i/>
          <w:color w:val="E36C0A" w:themeColor="accent6" w:themeShade="BF"/>
          <w:sz w:val="20"/>
        </w:rPr>
      </w:pPr>
      <w:r w:rsidRPr="00E04700">
        <w:rPr>
          <w:rFonts w:ascii="Arial" w:hAnsi="Arial" w:cs="Arial"/>
          <w:b/>
          <w:i/>
          <w:color w:val="E36C0A" w:themeColor="accent6" w:themeShade="BF"/>
          <w:sz w:val="20"/>
        </w:rPr>
        <w:t>This report is to be used for DRT-F Policy initiatives implemented in 2016</w:t>
      </w:r>
    </w:p>
    <w:p w14:paraId="2E43B037" w14:textId="77777777" w:rsidR="00E12A6F" w:rsidRPr="00E04700" w:rsidRDefault="00E12A6F" w:rsidP="00FE5A84">
      <w:pPr>
        <w:pStyle w:val="ListParagraph"/>
        <w:numPr>
          <w:ilvl w:val="1"/>
          <w:numId w:val="3"/>
        </w:numPr>
        <w:rPr>
          <w:rFonts w:ascii="Arial" w:hAnsi="Arial" w:cs="Arial"/>
          <w:i/>
          <w:color w:val="E36C0A" w:themeColor="accent6" w:themeShade="BF"/>
          <w:sz w:val="20"/>
        </w:rPr>
      </w:pPr>
      <w:r w:rsidRPr="00E04700">
        <w:rPr>
          <w:rFonts w:ascii="Arial" w:hAnsi="Arial" w:cs="Arial"/>
          <w:i/>
          <w:color w:val="E36C0A" w:themeColor="accent6" w:themeShade="BF"/>
          <w:sz w:val="20"/>
        </w:rPr>
        <w:t xml:space="preserve">Regardless of when the policy initiative was launched (before or during 2016), the report should cover the whole period of implementation (from the beginning until 31 December 2016). </w:t>
      </w:r>
    </w:p>
    <w:p w14:paraId="75CBFFE0" w14:textId="77777777" w:rsidR="00E12A6F" w:rsidRPr="00E04700" w:rsidRDefault="00E12A6F" w:rsidP="00E12A6F">
      <w:pPr>
        <w:jc w:val="both"/>
        <w:rPr>
          <w:rFonts w:ascii="Arial" w:hAnsi="Arial" w:cs="Arial"/>
        </w:rPr>
      </w:pPr>
    </w:p>
    <w:tbl>
      <w:tblPr>
        <w:tblStyle w:val="TableGrid"/>
        <w:tblW w:w="10178" w:type="dxa"/>
        <w:tblInd w:w="-478" w:type="dxa"/>
        <w:tblLook w:val="04A0" w:firstRow="1" w:lastRow="0" w:firstColumn="1" w:lastColumn="0" w:noHBand="0" w:noVBand="1"/>
      </w:tblPr>
      <w:tblGrid>
        <w:gridCol w:w="4450"/>
        <w:gridCol w:w="5728"/>
      </w:tblGrid>
      <w:tr w:rsidR="00E12A6F" w:rsidRPr="00E04700" w14:paraId="75C23D35" w14:textId="77777777" w:rsidTr="00626A62">
        <w:tc>
          <w:tcPr>
            <w:tcW w:w="4450" w:type="dxa"/>
            <w:shd w:val="clear" w:color="auto" w:fill="FFFF99"/>
            <w:vAlign w:val="center"/>
          </w:tcPr>
          <w:p w14:paraId="2E2422AC" w14:textId="77777777" w:rsidR="00E12A6F" w:rsidRPr="00E04700" w:rsidRDefault="00E12A6F" w:rsidP="00626A62">
            <w:pPr>
              <w:rPr>
                <w:rFonts w:ascii="Arial" w:hAnsi="Arial" w:cs="Arial"/>
                <w:color w:val="0000FF"/>
              </w:rPr>
            </w:pPr>
            <w:r w:rsidRPr="00E04700">
              <w:rPr>
                <w:rFonts w:ascii="Arial" w:hAnsi="Arial" w:cs="Arial"/>
                <w:color w:val="0000FF"/>
              </w:rPr>
              <w:t>Country</w:t>
            </w:r>
          </w:p>
        </w:tc>
        <w:tc>
          <w:tcPr>
            <w:tcW w:w="5728" w:type="dxa"/>
            <w:vAlign w:val="center"/>
          </w:tcPr>
          <w:p w14:paraId="3B52E259" w14:textId="77777777" w:rsidR="00E12A6F" w:rsidRPr="00626A62" w:rsidRDefault="00E12A6F" w:rsidP="00626A62">
            <w:pPr>
              <w:rPr>
                <w:rFonts w:ascii="Arial" w:hAnsi="Arial" w:cs="Arial"/>
                <w:sz w:val="22"/>
                <w:szCs w:val="22"/>
              </w:rPr>
            </w:pPr>
            <w:r w:rsidRPr="00626A62">
              <w:rPr>
                <w:rFonts w:ascii="Arial" w:hAnsi="Arial" w:cs="Arial"/>
                <w:sz w:val="22"/>
                <w:szCs w:val="22"/>
              </w:rPr>
              <w:t>Ethiopia</w:t>
            </w:r>
          </w:p>
        </w:tc>
      </w:tr>
      <w:tr w:rsidR="00E12A6F" w:rsidRPr="00E04700" w14:paraId="649FBB40" w14:textId="77777777" w:rsidTr="00626A62">
        <w:tc>
          <w:tcPr>
            <w:tcW w:w="4450" w:type="dxa"/>
            <w:shd w:val="clear" w:color="auto" w:fill="FFFF99"/>
            <w:vAlign w:val="center"/>
          </w:tcPr>
          <w:p w14:paraId="37B30208" w14:textId="77777777" w:rsidR="00E12A6F" w:rsidRPr="00E04700" w:rsidRDefault="00E12A6F" w:rsidP="00626A62">
            <w:pPr>
              <w:rPr>
                <w:rFonts w:ascii="Arial" w:hAnsi="Arial" w:cs="Arial"/>
                <w:color w:val="0000FF"/>
              </w:rPr>
            </w:pPr>
            <w:r w:rsidRPr="00E04700">
              <w:rPr>
                <w:rFonts w:ascii="Arial" w:hAnsi="Arial" w:cs="Arial"/>
                <w:color w:val="0000FF"/>
              </w:rPr>
              <w:t>Date of the report</w:t>
            </w:r>
          </w:p>
        </w:tc>
        <w:tc>
          <w:tcPr>
            <w:tcW w:w="5728" w:type="dxa"/>
            <w:vAlign w:val="center"/>
          </w:tcPr>
          <w:p w14:paraId="6961B669" w14:textId="77777777" w:rsidR="00E12A6F" w:rsidRPr="00626A62" w:rsidRDefault="00E12A6F" w:rsidP="00626A62">
            <w:pPr>
              <w:rPr>
                <w:rFonts w:ascii="Arial" w:hAnsi="Arial" w:cs="Arial"/>
                <w:sz w:val="22"/>
                <w:szCs w:val="22"/>
              </w:rPr>
            </w:pPr>
            <w:r w:rsidRPr="00626A62">
              <w:rPr>
                <w:rFonts w:ascii="Arial" w:hAnsi="Arial" w:cs="Arial"/>
                <w:sz w:val="22"/>
                <w:szCs w:val="22"/>
              </w:rPr>
              <w:t>21 February 2017</w:t>
            </w:r>
          </w:p>
        </w:tc>
      </w:tr>
      <w:tr w:rsidR="00E12A6F" w:rsidRPr="00E04700" w14:paraId="7A870330" w14:textId="77777777" w:rsidTr="00626A62">
        <w:tc>
          <w:tcPr>
            <w:tcW w:w="4450" w:type="dxa"/>
            <w:shd w:val="clear" w:color="auto" w:fill="FFFF99"/>
            <w:vAlign w:val="center"/>
          </w:tcPr>
          <w:p w14:paraId="5EDF6FAC" w14:textId="77777777" w:rsidR="00E12A6F" w:rsidRPr="00E04700" w:rsidRDefault="00E12A6F" w:rsidP="00626A62">
            <w:pPr>
              <w:rPr>
                <w:rFonts w:ascii="Arial" w:hAnsi="Arial" w:cs="Arial"/>
                <w:b/>
                <w:color w:val="0000FF"/>
              </w:rPr>
            </w:pPr>
            <w:r w:rsidRPr="00E04700">
              <w:rPr>
                <w:rFonts w:ascii="Arial" w:hAnsi="Arial" w:cs="Arial"/>
                <w:b/>
                <w:color w:val="0000FF"/>
              </w:rPr>
              <w:t>Title of the policy initiative</w:t>
            </w:r>
          </w:p>
        </w:tc>
        <w:tc>
          <w:tcPr>
            <w:tcW w:w="5728" w:type="dxa"/>
            <w:vAlign w:val="center"/>
          </w:tcPr>
          <w:p w14:paraId="3CCC0921" w14:textId="77777777" w:rsidR="00E12A6F" w:rsidRPr="00626A62" w:rsidRDefault="00E12A6F" w:rsidP="00626A62">
            <w:pPr>
              <w:rPr>
                <w:rFonts w:ascii="Arial" w:hAnsi="Arial" w:cs="Arial"/>
                <w:b/>
                <w:sz w:val="22"/>
                <w:szCs w:val="22"/>
              </w:rPr>
            </w:pPr>
            <w:r w:rsidRPr="00626A62">
              <w:rPr>
                <w:rFonts w:ascii="Arial" w:hAnsi="Arial" w:cs="Arial"/>
                <w:sz w:val="22"/>
                <w:szCs w:val="22"/>
              </w:rPr>
              <w:t>Women's Health Rights Joint Policy Initiative</w:t>
            </w:r>
          </w:p>
        </w:tc>
      </w:tr>
      <w:tr w:rsidR="00E12A6F" w:rsidRPr="00E04700" w14:paraId="36712AD7" w14:textId="77777777" w:rsidTr="00626A62">
        <w:tc>
          <w:tcPr>
            <w:tcW w:w="4450" w:type="dxa"/>
            <w:shd w:val="clear" w:color="auto" w:fill="FFFF99"/>
            <w:vAlign w:val="center"/>
          </w:tcPr>
          <w:p w14:paraId="28923E3A" w14:textId="77777777" w:rsidR="00E12A6F" w:rsidRPr="00E04700" w:rsidRDefault="00E12A6F" w:rsidP="00626A62">
            <w:pPr>
              <w:rPr>
                <w:rFonts w:ascii="Arial" w:hAnsi="Arial" w:cs="Arial"/>
                <w:i/>
                <w:color w:val="0000FF"/>
              </w:rPr>
            </w:pPr>
            <w:r w:rsidRPr="00E04700">
              <w:rPr>
                <w:rFonts w:ascii="Arial" w:hAnsi="Arial" w:cs="Arial"/>
                <w:i/>
                <w:color w:val="0000FF"/>
                <w:sz w:val="22"/>
                <w:szCs w:val="20"/>
              </w:rPr>
              <w:t xml:space="preserve">         Short title</w:t>
            </w:r>
          </w:p>
        </w:tc>
        <w:tc>
          <w:tcPr>
            <w:tcW w:w="5728" w:type="dxa"/>
            <w:vAlign w:val="center"/>
          </w:tcPr>
          <w:p w14:paraId="0D69FF3B" w14:textId="77777777" w:rsidR="00E12A6F" w:rsidRPr="00626A62" w:rsidRDefault="00E12A6F" w:rsidP="00626A62">
            <w:pPr>
              <w:rPr>
                <w:rFonts w:ascii="Arial" w:hAnsi="Arial" w:cs="Arial"/>
                <w:sz w:val="22"/>
                <w:szCs w:val="22"/>
              </w:rPr>
            </w:pPr>
            <w:r w:rsidRPr="00626A62">
              <w:rPr>
                <w:rFonts w:ascii="Arial" w:hAnsi="Arial" w:cs="Arial"/>
                <w:sz w:val="22"/>
                <w:szCs w:val="22"/>
              </w:rPr>
              <w:t>JPIWHR</w:t>
            </w:r>
          </w:p>
        </w:tc>
      </w:tr>
      <w:tr w:rsidR="00E12A6F" w:rsidRPr="00E04700" w14:paraId="26D7DA8D" w14:textId="77777777" w:rsidTr="00626A62">
        <w:tc>
          <w:tcPr>
            <w:tcW w:w="4450" w:type="dxa"/>
            <w:shd w:val="clear" w:color="auto" w:fill="FFFF99"/>
            <w:vAlign w:val="center"/>
          </w:tcPr>
          <w:p w14:paraId="2E853A9F" w14:textId="77777777" w:rsidR="00E12A6F" w:rsidRPr="00E04700" w:rsidRDefault="00E12A6F" w:rsidP="00626A62">
            <w:pPr>
              <w:rPr>
                <w:rFonts w:ascii="Arial" w:hAnsi="Arial" w:cs="Arial"/>
                <w:color w:val="0000FF"/>
              </w:rPr>
            </w:pPr>
            <w:r w:rsidRPr="00E04700">
              <w:rPr>
                <w:rFonts w:ascii="Arial" w:hAnsi="Arial" w:cs="Arial"/>
                <w:color w:val="0000FF"/>
              </w:rPr>
              <w:t>Lead Agency &amp; Contact person’s name</w:t>
            </w:r>
          </w:p>
        </w:tc>
        <w:tc>
          <w:tcPr>
            <w:tcW w:w="5728" w:type="dxa"/>
            <w:vAlign w:val="center"/>
          </w:tcPr>
          <w:p w14:paraId="4826A84C" w14:textId="77777777" w:rsidR="00E12A6F" w:rsidRPr="00626A62" w:rsidRDefault="00E12A6F" w:rsidP="00626A62">
            <w:pPr>
              <w:rPr>
                <w:rFonts w:ascii="Arial" w:hAnsi="Arial" w:cs="Arial"/>
                <w:sz w:val="22"/>
                <w:szCs w:val="22"/>
              </w:rPr>
            </w:pPr>
            <w:r w:rsidRPr="00626A62">
              <w:rPr>
                <w:rFonts w:ascii="Arial" w:hAnsi="Arial" w:cs="Arial"/>
                <w:sz w:val="22"/>
                <w:szCs w:val="22"/>
              </w:rPr>
              <w:t>WHO</w:t>
            </w:r>
          </w:p>
          <w:p w14:paraId="0E1350D7" w14:textId="77777777" w:rsidR="00E12A6F" w:rsidRPr="00626A62" w:rsidRDefault="00E12A6F" w:rsidP="00626A62">
            <w:pPr>
              <w:rPr>
                <w:rFonts w:ascii="Arial" w:hAnsi="Arial" w:cs="Arial"/>
                <w:sz w:val="22"/>
                <w:szCs w:val="22"/>
              </w:rPr>
            </w:pPr>
            <w:r w:rsidRPr="00626A62">
              <w:rPr>
                <w:rFonts w:ascii="Arial" w:hAnsi="Arial" w:cs="Arial"/>
                <w:sz w:val="22"/>
                <w:szCs w:val="22"/>
              </w:rPr>
              <w:t xml:space="preserve">Dr. </w:t>
            </w:r>
            <w:r w:rsidRPr="00626A62">
              <w:rPr>
                <w:rFonts w:ascii="Arial" w:hAnsi="Arial" w:cs="Arial"/>
                <w:noProof/>
                <w:sz w:val="22"/>
                <w:szCs w:val="22"/>
              </w:rPr>
              <w:t>Fikir</w:t>
            </w:r>
            <w:r w:rsidRPr="00626A62">
              <w:rPr>
                <w:rFonts w:ascii="Arial" w:hAnsi="Arial" w:cs="Arial"/>
                <w:sz w:val="22"/>
                <w:szCs w:val="22"/>
              </w:rPr>
              <w:t xml:space="preserve"> Melesse</w:t>
            </w:r>
          </w:p>
          <w:p w14:paraId="16110ACB" w14:textId="77777777" w:rsidR="00E12A6F" w:rsidRPr="00626A62" w:rsidRDefault="00E12A6F" w:rsidP="00626A62">
            <w:pPr>
              <w:rPr>
                <w:rFonts w:ascii="Arial" w:hAnsi="Arial" w:cs="Arial"/>
                <w:sz w:val="22"/>
                <w:szCs w:val="22"/>
              </w:rPr>
            </w:pPr>
            <w:r w:rsidRPr="00626A62">
              <w:rPr>
                <w:rFonts w:ascii="Arial" w:hAnsi="Arial" w:cs="Arial"/>
                <w:sz w:val="22"/>
                <w:szCs w:val="22"/>
              </w:rPr>
              <w:t>fikirm@who.int</w:t>
            </w:r>
          </w:p>
        </w:tc>
      </w:tr>
    </w:tbl>
    <w:p w14:paraId="41E80DAB" w14:textId="77777777" w:rsidR="00E12A6F" w:rsidRPr="00E04700" w:rsidRDefault="00E12A6F" w:rsidP="00E12A6F">
      <w:pPr>
        <w:jc w:val="both"/>
        <w:rPr>
          <w:rFonts w:ascii="Arial" w:hAnsi="Arial" w:cs="Arial"/>
        </w:rPr>
      </w:pPr>
    </w:p>
    <w:p w14:paraId="7E6126AB" w14:textId="77777777" w:rsidR="00E12A6F" w:rsidRPr="00E04700" w:rsidRDefault="00E12A6F" w:rsidP="00E12A6F">
      <w:pPr>
        <w:ind w:hanging="567"/>
        <w:jc w:val="both"/>
        <w:rPr>
          <w:rFonts w:ascii="Arial" w:hAnsi="Arial" w:cs="Arial"/>
          <w:b/>
          <w:color w:val="0000FF"/>
          <w:sz w:val="28"/>
          <w:u w:val="single"/>
        </w:rPr>
      </w:pPr>
      <w:r w:rsidRPr="00E04700">
        <w:rPr>
          <w:rFonts w:ascii="Arial" w:hAnsi="Arial" w:cs="Arial"/>
          <w:b/>
          <w:color w:val="0000FF"/>
          <w:sz w:val="28"/>
          <w:u w:val="single"/>
        </w:rPr>
        <w:t>1. Overview</w:t>
      </w:r>
    </w:p>
    <w:p w14:paraId="70156E3F" w14:textId="77777777" w:rsidR="00E12A6F" w:rsidRPr="00E04700" w:rsidRDefault="00E12A6F" w:rsidP="00E12A6F">
      <w:pPr>
        <w:jc w:val="both"/>
        <w:rPr>
          <w:rFonts w:ascii="Arial" w:hAnsi="Arial" w:cs="Arial"/>
          <w:b/>
          <w:u w:val="single"/>
        </w:rPr>
      </w:pPr>
      <w:r w:rsidRPr="00E04700">
        <w:rPr>
          <w:rFonts w:ascii="Arial" w:hAnsi="Arial" w:cs="Arial"/>
          <w:i/>
          <w:color w:val="E36C0A" w:themeColor="accent6" w:themeShade="BF"/>
          <w:sz w:val="20"/>
        </w:rPr>
        <w:t>Instruction: Complete the table</w:t>
      </w:r>
    </w:p>
    <w:p w14:paraId="0133581C" w14:textId="77777777" w:rsidR="00E12A6F" w:rsidRPr="00E04700" w:rsidRDefault="00E12A6F" w:rsidP="00E12A6F">
      <w:pPr>
        <w:jc w:val="both"/>
        <w:rPr>
          <w:rFonts w:ascii="Arial" w:hAnsi="Arial" w:cs="Arial"/>
        </w:rPr>
      </w:pPr>
    </w:p>
    <w:tbl>
      <w:tblPr>
        <w:tblStyle w:val="TableGrid"/>
        <w:tblW w:w="10065" w:type="dxa"/>
        <w:tblInd w:w="-601" w:type="dxa"/>
        <w:tblLook w:val="04A0" w:firstRow="1" w:lastRow="0" w:firstColumn="1" w:lastColumn="0" w:noHBand="0" w:noVBand="1"/>
      </w:tblPr>
      <w:tblGrid>
        <w:gridCol w:w="3407"/>
        <w:gridCol w:w="1624"/>
        <w:gridCol w:w="3470"/>
        <w:gridCol w:w="1564"/>
      </w:tblGrid>
      <w:tr w:rsidR="00E12A6F" w:rsidRPr="00E04700" w14:paraId="3842A97A" w14:textId="77777777" w:rsidTr="00352217">
        <w:tc>
          <w:tcPr>
            <w:tcW w:w="5031" w:type="dxa"/>
            <w:gridSpan w:val="2"/>
            <w:tcBorders>
              <w:bottom w:val="single" w:sz="4" w:space="0" w:color="auto"/>
            </w:tcBorders>
            <w:shd w:val="clear" w:color="auto" w:fill="FFFF99"/>
            <w:vAlign w:val="center"/>
          </w:tcPr>
          <w:p w14:paraId="29C7C8F8" w14:textId="77777777" w:rsidR="00E12A6F" w:rsidRPr="00E04700" w:rsidRDefault="00E12A6F" w:rsidP="00626A62">
            <w:pPr>
              <w:jc w:val="center"/>
              <w:rPr>
                <w:rFonts w:ascii="Arial" w:hAnsi="Arial" w:cs="Arial"/>
                <w:b/>
                <w:color w:val="0000FF"/>
              </w:rPr>
            </w:pPr>
          </w:p>
          <w:p w14:paraId="70759EAB" w14:textId="77777777" w:rsidR="00E12A6F" w:rsidRPr="00E04700" w:rsidRDefault="00E12A6F" w:rsidP="00626A62">
            <w:pPr>
              <w:jc w:val="center"/>
              <w:rPr>
                <w:rFonts w:ascii="Arial" w:hAnsi="Arial" w:cs="Arial"/>
                <w:b/>
                <w:color w:val="0000FF"/>
              </w:rPr>
            </w:pPr>
            <w:r w:rsidRPr="00E04700">
              <w:rPr>
                <w:rFonts w:ascii="Arial" w:hAnsi="Arial" w:cs="Arial"/>
                <w:b/>
                <w:color w:val="0000FF"/>
              </w:rPr>
              <w:t>UNDAF Outcome/s</w:t>
            </w:r>
          </w:p>
        </w:tc>
        <w:tc>
          <w:tcPr>
            <w:tcW w:w="5034" w:type="dxa"/>
            <w:gridSpan w:val="2"/>
            <w:shd w:val="clear" w:color="auto" w:fill="FFFF99"/>
            <w:vAlign w:val="center"/>
          </w:tcPr>
          <w:p w14:paraId="6B5503E3" w14:textId="77777777" w:rsidR="00E12A6F" w:rsidRPr="00E04700" w:rsidRDefault="00E12A6F" w:rsidP="00626A62">
            <w:pPr>
              <w:jc w:val="center"/>
              <w:rPr>
                <w:rFonts w:ascii="Arial" w:hAnsi="Arial" w:cs="Arial"/>
                <w:b/>
                <w:color w:val="0000FF"/>
              </w:rPr>
            </w:pPr>
          </w:p>
          <w:p w14:paraId="37830424" w14:textId="77777777" w:rsidR="00E12A6F" w:rsidRPr="00E04700" w:rsidRDefault="00E12A6F" w:rsidP="00626A62">
            <w:pPr>
              <w:jc w:val="center"/>
              <w:rPr>
                <w:rFonts w:ascii="Arial" w:hAnsi="Arial" w:cs="Arial"/>
                <w:sz w:val="20"/>
              </w:rPr>
            </w:pPr>
            <w:r w:rsidRPr="00E04700">
              <w:rPr>
                <w:rFonts w:ascii="Arial" w:hAnsi="Arial" w:cs="Arial"/>
                <w:b/>
                <w:color w:val="0000FF"/>
              </w:rPr>
              <w:t>UNDAF Output/s</w:t>
            </w:r>
          </w:p>
        </w:tc>
      </w:tr>
      <w:tr w:rsidR="00E12A6F" w:rsidRPr="00E04700" w14:paraId="789A2FFC" w14:textId="77777777" w:rsidTr="00352217">
        <w:tc>
          <w:tcPr>
            <w:tcW w:w="5031" w:type="dxa"/>
            <w:gridSpan w:val="2"/>
            <w:shd w:val="clear" w:color="auto" w:fill="FFFFFF"/>
          </w:tcPr>
          <w:p w14:paraId="706C8356" w14:textId="77777777" w:rsidR="00E12A6F" w:rsidRPr="00626A62" w:rsidRDefault="00626A62" w:rsidP="00626A62">
            <w:pPr>
              <w:jc w:val="both"/>
              <w:rPr>
                <w:rFonts w:ascii="Arial" w:hAnsi="Arial" w:cs="Arial"/>
                <w:sz w:val="22"/>
                <w:szCs w:val="22"/>
              </w:rPr>
            </w:pPr>
            <w:r w:rsidRPr="00626A62">
              <w:rPr>
                <w:rFonts w:ascii="Arial" w:hAnsi="Arial" w:cs="Arial"/>
                <w:b/>
                <w:sz w:val="22"/>
                <w:szCs w:val="22"/>
              </w:rPr>
              <w:t xml:space="preserve">UNDAF </w:t>
            </w:r>
            <w:r w:rsidR="00E12A6F" w:rsidRPr="00626A62">
              <w:rPr>
                <w:rFonts w:ascii="Arial" w:hAnsi="Arial" w:cs="Arial"/>
                <w:b/>
                <w:sz w:val="22"/>
                <w:szCs w:val="22"/>
              </w:rPr>
              <w:t>2012-2016</w:t>
            </w:r>
            <w:r>
              <w:rPr>
                <w:rFonts w:ascii="Arial" w:hAnsi="Arial" w:cs="Arial"/>
                <w:sz w:val="22"/>
                <w:szCs w:val="22"/>
              </w:rPr>
              <w:t xml:space="preserve"> </w:t>
            </w:r>
            <w:r w:rsidRPr="00626A62">
              <w:rPr>
                <w:rFonts w:ascii="Arial" w:hAnsi="Arial" w:cs="Arial"/>
                <w:sz w:val="22"/>
                <w:szCs w:val="22"/>
              </w:rPr>
              <w:t>(Pi</w:t>
            </w:r>
            <w:r w:rsidR="00E12A6F" w:rsidRPr="00626A62">
              <w:rPr>
                <w:rFonts w:ascii="Arial" w:hAnsi="Arial" w:cs="Arial"/>
                <w:sz w:val="22"/>
                <w:szCs w:val="22"/>
              </w:rPr>
              <w:t>llar 3: Governance and Capacity Development</w:t>
            </w:r>
            <w:r w:rsidRPr="00626A62">
              <w:rPr>
                <w:rFonts w:ascii="Arial" w:hAnsi="Arial" w:cs="Arial"/>
                <w:sz w:val="22"/>
                <w:szCs w:val="22"/>
              </w:rPr>
              <w:t>)</w:t>
            </w:r>
          </w:p>
          <w:p w14:paraId="0DF7682A" w14:textId="77777777" w:rsidR="00E12A6F" w:rsidRPr="00626A62" w:rsidRDefault="00E12A6F" w:rsidP="00626A62">
            <w:pPr>
              <w:jc w:val="both"/>
              <w:rPr>
                <w:rFonts w:ascii="Arial" w:hAnsi="Arial" w:cs="Arial"/>
                <w:color w:val="0000FF"/>
                <w:sz w:val="22"/>
                <w:szCs w:val="22"/>
              </w:rPr>
            </w:pPr>
            <w:r w:rsidRPr="00626A62">
              <w:rPr>
                <w:rFonts w:ascii="Arial" w:hAnsi="Arial" w:cs="Arial"/>
                <w:sz w:val="22"/>
                <w:szCs w:val="22"/>
              </w:rPr>
              <w:t>Outcome 9: By 2016, national actors have enhanced capacity to promote, protect and enjoy human rights and constitutional rights and accessibility to efficient and accountable justice systems, as enshrined in the Constitution and in line with international and regional instruments, standards and norms</w:t>
            </w:r>
          </w:p>
        </w:tc>
        <w:tc>
          <w:tcPr>
            <w:tcW w:w="5034" w:type="dxa"/>
            <w:gridSpan w:val="2"/>
            <w:vAlign w:val="center"/>
          </w:tcPr>
          <w:p w14:paraId="6763D8B7" w14:textId="77777777" w:rsidR="00626A62" w:rsidRPr="00626A62" w:rsidRDefault="00626A62" w:rsidP="00626A62">
            <w:pPr>
              <w:jc w:val="both"/>
              <w:rPr>
                <w:rFonts w:ascii="Arial" w:hAnsi="Arial" w:cs="Arial"/>
                <w:b/>
                <w:sz w:val="22"/>
                <w:szCs w:val="22"/>
              </w:rPr>
            </w:pPr>
            <w:r w:rsidRPr="00626A62">
              <w:rPr>
                <w:rFonts w:ascii="Arial" w:hAnsi="Arial" w:cs="Arial"/>
                <w:b/>
                <w:sz w:val="22"/>
                <w:szCs w:val="22"/>
              </w:rPr>
              <w:t>UNDAF 2012-2016</w:t>
            </w:r>
          </w:p>
          <w:p w14:paraId="7C7DCCED" w14:textId="77777777" w:rsidR="00E12A6F" w:rsidRPr="00626A62" w:rsidRDefault="00E12A6F" w:rsidP="00626A62">
            <w:pPr>
              <w:jc w:val="both"/>
              <w:rPr>
                <w:rFonts w:ascii="Arial" w:hAnsi="Arial" w:cs="Arial"/>
                <w:sz w:val="22"/>
                <w:szCs w:val="22"/>
              </w:rPr>
            </w:pPr>
            <w:r w:rsidRPr="00626A62">
              <w:rPr>
                <w:rFonts w:ascii="Arial" w:hAnsi="Arial" w:cs="Arial"/>
                <w:sz w:val="22"/>
                <w:szCs w:val="22"/>
              </w:rPr>
              <w:t>Output 9.1: Government of Ethiopia (GoE) and stakeholders have strengthened capacity to report, implement and follow-up recommendations from international and regional treaty bodies, councils and processes.</w:t>
            </w:r>
          </w:p>
          <w:p w14:paraId="012BA83F" w14:textId="77777777" w:rsidR="00E12A6F" w:rsidRPr="00626A62" w:rsidRDefault="00E12A6F" w:rsidP="00626A62">
            <w:pPr>
              <w:jc w:val="both"/>
              <w:rPr>
                <w:rFonts w:ascii="Arial" w:hAnsi="Arial" w:cs="Arial"/>
                <w:sz w:val="22"/>
                <w:szCs w:val="22"/>
              </w:rPr>
            </w:pPr>
            <w:r w:rsidRPr="00626A62">
              <w:rPr>
                <w:rFonts w:ascii="Arial" w:hAnsi="Arial" w:cs="Arial"/>
                <w:sz w:val="22"/>
                <w:szCs w:val="22"/>
              </w:rPr>
              <w:t>Output 9.2: GoE received support to ratify, domesticate and harmonize international and regional human rights and justice instruments as prioritized by the Government.</w:t>
            </w:r>
          </w:p>
          <w:p w14:paraId="02E22E04" w14:textId="77777777" w:rsidR="00E12A6F" w:rsidRPr="00626A62" w:rsidRDefault="00E12A6F" w:rsidP="00626A62">
            <w:pPr>
              <w:jc w:val="both"/>
              <w:rPr>
                <w:rFonts w:ascii="Arial" w:hAnsi="Arial" w:cs="Arial"/>
                <w:sz w:val="22"/>
                <w:szCs w:val="22"/>
              </w:rPr>
            </w:pPr>
            <w:r w:rsidRPr="00626A62">
              <w:rPr>
                <w:rFonts w:ascii="Arial" w:hAnsi="Arial" w:cs="Arial"/>
                <w:sz w:val="22"/>
                <w:szCs w:val="22"/>
              </w:rPr>
              <w:t>Output 9.3: Strengthened capacity of justice sector to provide expanded and better quality legal services, legal information, legal literacy and effective measurement of reforms in the sector.</w:t>
            </w:r>
          </w:p>
          <w:p w14:paraId="3A0BFA9D" w14:textId="77777777" w:rsidR="00E12A6F" w:rsidRPr="00626A62" w:rsidRDefault="00E12A6F" w:rsidP="00626A62">
            <w:pPr>
              <w:jc w:val="both"/>
              <w:rPr>
                <w:rFonts w:ascii="Arial" w:hAnsi="Arial" w:cs="Arial"/>
                <w:sz w:val="22"/>
                <w:szCs w:val="22"/>
              </w:rPr>
            </w:pPr>
            <w:r w:rsidRPr="00626A62">
              <w:rPr>
                <w:rFonts w:ascii="Arial" w:hAnsi="Arial" w:cs="Arial"/>
                <w:sz w:val="22"/>
                <w:szCs w:val="22"/>
              </w:rPr>
              <w:t>Output 9.4: Capacity of national human rights machinery strengthened to effectively promote and protect human rights.</w:t>
            </w:r>
          </w:p>
        </w:tc>
      </w:tr>
      <w:tr w:rsidR="00E12A6F" w:rsidRPr="00E04700" w14:paraId="1A8DE9AD" w14:textId="77777777" w:rsidTr="00626A62">
        <w:tc>
          <w:tcPr>
            <w:tcW w:w="10065" w:type="dxa"/>
            <w:gridSpan w:val="4"/>
            <w:tcBorders>
              <w:bottom w:val="single" w:sz="4" w:space="0" w:color="auto"/>
            </w:tcBorders>
            <w:shd w:val="clear" w:color="auto" w:fill="FFFF99"/>
            <w:vAlign w:val="center"/>
          </w:tcPr>
          <w:p w14:paraId="4E2FCB0F" w14:textId="77777777" w:rsidR="00E12A6F" w:rsidRPr="00E04700" w:rsidRDefault="00E12A6F" w:rsidP="00626A62">
            <w:pPr>
              <w:jc w:val="center"/>
              <w:rPr>
                <w:rFonts w:ascii="Arial" w:hAnsi="Arial" w:cs="Arial"/>
                <w:b/>
                <w:color w:val="0000FF"/>
                <w:sz w:val="22"/>
                <w:szCs w:val="22"/>
              </w:rPr>
            </w:pPr>
            <w:r w:rsidRPr="00E04700">
              <w:rPr>
                <w:rFonts w:ascii="Arial" w:hAnsi="Arial" w:cs="Arial"/>
                <w:b/>
                <w:color w:val="0000FF"/>
              </w:rPr>
              <w:t>Summary of Key Results</w:t>
            </w:r>
          </w:p>
        </w:tc>
      </w:tr>
      <w:tr w:rsidR="00E12A6F" w:rsidRPr="00E04700" w14:paraId="28E7F79C" w14:textId="77777777" w:rsidTr="00626A62">
        <w:tc>
          <w:tcPr>
            <w:tcW w:w="10065" w:type="dxa"/>
            <w:gridSpan w:val="4"/>
            <w:shd w:val="clear" w:color="auto" w:fill="FFFF99"/>
            <w:vAlign w:val="center"/>
          </w:tcPr>
          <w:p w14:paraId="514A428D" w14:textId="77777777" w:rsidR="00E12A6F" w:rsidRPr="00E04700" w:rsidRDefault="00E12A6F" w:rsidP="00626A62">
            <w:pPr>
              <w:rPr>
                <w:rFonts w:ascii="Arial" w:hAnsi="Arial" w:cs="Arial"/>
                <w:i/>
                <w:color w:val="0000FF"/>
                <w:sz w:val="22"/>
                <w:szCs w:val="22"/>
              </w:rPr>
            </w:pPr>
            <w:r w:rsidRPr="00E04700">
              <w:rPr>
                <w:rFonts w:ascii="Arial" w:hAnsi="Arial" w:cs="Arial"/>
                <w:i/>
                <w:color w:val="0000FF"/>
                <w:sz w:val="22"/>
              </w:rPr>
              <w:t>Accomplished</w:t>
            </w:r>
          </w:p>
        </w:tc>
      </w:tr>
      <w:tr w:rsidR="00352217" w:rsidRPr="00E04700" w14:paraId="64A96B4E" w14:textId="77777777" w:rsidTr="00117C92">
        <w:tc>
          <w:tcPr>
            <w:tcW w:w="8501" w:type="dxa"/>
            <w:gridSpan w:val="3"/>
            <w:shd w:val="clear" w:color="auto" w:fill="auto"/>
            <w:vAlign w:val="center"/>
          </w:tcPr>
          <w:p w14:paraId="6612F416" w14:textId="77777777" w:rsidR="00352217" w:rsidRDefault="00352217" w:rsidP="00352217">
            <w:pPr>
              <w:jc w:val="both"/>
              <w:rPr>
                <w:rFonts w:ascii="Arial" w:hAnsi="Arial" w:cs="Arial"/>
                <w:sz w:val="22"/>
                <w:szCs w:val="22"/>
              </w:rPr>
            </w:pPr>
            <w:r w:rsidRPr="00352217">
              <w:rPr>
                <w:rFonts w:ascii="Arial" w:hAnsi="Arial" w:cs="Arial"/>
                <w:sz w:val="22"/>
                <w:szCs w:val="22"/>
              </w:rPr>
              <w:t xml:space="preserve">1. </w:t>
            </w:r>
            <w:r>
              <w:rPr>
                <w:rFonts w:ascii="Arial" w:hAnsi="Arial" w:cs="Arial"/>
                <w:sz w:val="22"/>
                <w:szCs w:val="22"/>
              </w:rPr>
              <w:t>R</w:t>
            </w:r>
            <w:r w:rsidRPr="00352217">
              <w:rPr>
                <w:rFonts w:ascii="Arial" w:hAnsi="Arial" w:cs="Arial"/>
                <w:sz w:val="22"/>
                <w:szCs w:val="22"/>
              </w:rPr>
              <w:t xml:space="preserve">evised health policy and </w:t>
            </w:r>
            <w:r w:rsidRPr="00352217">
              <w:rPr>
                <w:rFonts w:ascii="Arial" w:hAnsi="Arial" w:cs="Arial"/>
                <w:noProof/>
                <w:sz w:val="22"/>
                <w:szCs w:val="22"/>
              </w:rPr>
              <w:t>five-year</w:t>
            </w:r>
            <w:r w:rsidRPr="00352217">
              <w:rPr>
                <w:rFonts w:ascii="Arial" w:hAnsi="Arial" w:cs="Arial"/>
                <w:sz w:val="22"/>
                <w:szCs w:val="22"/>
              </w:rPr>
              <w:t xml:space="preserve"> strategic plan for health articulated and operationalized at federal, regional and district level</w:t>
            </w:r>
            <w:r>
              <w:rPr>
                <w:rFonts w:ascii="Arial" w:hAnsi="Arial" w:cs="Arial"/>
                <w:sz w:val="22"/>
                <w:szCs w:val="22"/>
              </w:rPr>
              <w:t xml:space="preserve"> are in place</w:t>
            </w:r>
          </w:p>
          <w:p w14:paraId="002AD6B9" w14:textId="77777777" w:rsidR="0073546B" w:rsidRPr="00352217" w:rsidRDefault="0073546B" w:rsidP="00352217">
            <w:pPr>
              <w:jc w:val="both"/>
              <w:rPr>
                <w:rFonts w:ascii="Arial" w:hAnsi="Arial" w:cs="Arial"/>
                <w:sz w:val="22"/>
                <w:szCs w:val="22"/>
              </w:rPr>
            </w:pPr>
          </w:p>
        </w:tc>
        <w:tc>
          <w:tcPr>
            <w:tcW w:w="1564" w:type="dxa"/>
            <w:shd w:val="clear" w:color="auto" w:fill="auto"/>
            <w:vAlign w:val="center"/>
          </w:tcPr>
          <w:p w14:paraId="067C2BCF" w14:textId="77777777" w:rsidR="00352217" w:rsidRPr="00352217" w:rsidRDefault="00352217" w:rsidP="00626A62">
            <w:pPr>
              <w:rPr>
                <w:rFonts w:ascii="Arial" w:hAnsi="Arial" w:cs="Arial"/>
                <w:sz w:val="22"/>
                <w:szCs w:val="22"/>
              </w:rPr>
            </w:pPr>
          </w:p>
        </w:tc>
      </w:tr>
      <w:tr w:rsidR="00352217" w:rsidRPr="00E04700" w14:paraId="2E748ED6" w14:textId="77777777" w:rsidTr="00117C92">
        <w:tc>
          <w:tcPr>
            <w:tcW w:w="8501" w:type="dxa"/>
            <w:gridSpan w:val="3"/>
            <w:shd w:val="clear" w:color="auto" w:fill="auto"/>
            <w:vAlign w:val="center"/>
          </w:tcPr>
          <w:p w14:paraId="52868602" w14:textId="77777777" w:rsidR="00352217" w:rsidRDefault="00352217" w:rsidP="00352217">
            <w:pPr>
              <w:rPr>
                <w:rFonts w:ascii="Arial" w:hAnsi="Arial" w:cs="Arial"/>
                <w:sz w:val="22"/>
                <w:szCs w:val="22"/>
              </w:rPr>
            </w:pPr>
            <w:r>
              <w:rPr>
                <w:rFonts w:ascii="Arial" w:hAnsi="Arial" w:cs="Arial"/>
                <w:sz w:val="22"/>
                <w:szCs w:val="22"/>
              </w:rPr>
              <w:t>2. C</w:t>
            </w:r>
            <w:r w:rsidRPr="00352217">
              <w:rPr>
                <w:rFonts w:ascii="Arial" w:hAnsi="Arial" w:cs="Arial"/>
                <w:sz w:val="22"/>
                <w:szCs w:val="22"/>
              </w:rPr>
              <w:t>apacity of duty bearers (health workers) to implement the health response to the international Convention on the Elimination of All Forms of Discrimination Against Women (CEDAW)</w:t>
            </w:r>
            <w:r>
              <w:rPr>
                <w:rFonts w:ascii="Arial" w:hAnsi="Arial" w:cs="Arial"/>
                <w:sz w:val="22"/>
                <w:szCs w:val="22"/>
              </w:rPr>
              <w:t xml:space="preserve"> is strengthened, i</w:t>
            </w:r>
            <w:r w:rsidRPr="00352217">
              <w:rPr>
                <w:rFonts w:ascii="Arial" w:hAnsi="Arial" w:cs="Arial"/>
                <w:sz w:val="22"/>
                <w:szCs w:val="22"/>
              </w:rPr>
              <w:t>n collaboration with the EHRC and the FMOH</w:t>
            </w:r>
          </w:p>
          <w:p w14:paraId="0DCFD94A" w14:textId="77777777" w:rsidR="0073546B" w:rsidRPr="00352217" w:rsidRDefault="0073546B" w:rsidP="00352217">
            <w:pPr>
              <w:rPr>
                <w:rFonts w:ascii="Arial" w:hAnsi="Arial" w:cs="Arial"/>
                <w:sz w:val="22"/>
                <w:szCs w:val="22"/>
              </w:rPr>
            </w:pPr>
          </w:p>
        </w:tc>
        <w:tc>
          <w:tcPr>
            <w:tcW w:w="1564" w:type="dxa"/>
            <w:shd w:val="clear" w:color="auto" w:fill="auto"/>
            <w:vAlign w:val="center"/>
          </w:tcPr>
          <w:p w14:paraId="79CFA832" w14:textId="77777777" w:rsidR="00352217" w:rsidRPr="00352217" w:rsidRDefault="00352217" w:rsidP="00626A62">
            <w:pPr>
              <w:rPr>
                <w:rFonts w:ascii="Arial" w:hAnsi="Arial" w:cs="Arial"/>
                <w:sz w:val="22"/>
                <w:szCs w:val="22"/>
              </w:rPr>
            </w:pPr>
          </w:p>
        </w:tc>
      </w:tr>
      <w:tr w:rsidR="00E12A6F" w:rsidRPr="00E04700" w14:paraId="6396B259" w14:textId="77777777" w:rsidTr="00117C92">
        <w:tc>
          <w:tcPr>
            <w:tcW w:w="8501" w:type="dxa"/>
            <w:gridSpan w:val="3"/>
            <w:vMerge w:val="restart"/>
            <w:shd w:val="clear" w:color="auto" w:fill="FFFFFF"/>
            <w:vAlign w:val="center"/>
          </w:tcPr>
          <w:p w14:paraId="48986735" w14:textId="77777777" w:rsidR="00E12A6F" w:rsidRPr="00352217" w:rsidRDefault="00352217" w:rsidP="00352217">
            <w:pPr>
              <w:jc w:val="both"/>
              <w:rPr>
                <w:rFonts w:ascii="Arial" w:hAnsi="Arial" w:cs="Arial"/>
                <w:sz w:val="22"/>
                <w:szCs w:val="22"/>
              </w:rPr>
            </w:pPr>
            <w:r w:rsidRPr="00352217">
              <w:rPr>
                <w:rFonts w:ascii="Arial" w:hAnsi="Arial" w:cs="Arial"/>
                <w:sz w:val="22"/>
                <w:szCs w:val="22"/>
              </w:rPr>
              <w:t>3.</w:t>
            </w:r>
            <w:r w:rsidRPr="00352217">
              <w:rPr>
                <w:rFonts w:ascii="Arial" w:hAnsi="Arial" w:cs="Arial"/>
                <w:noProof/>
                <w:sz w:val="22"/>
                <w:szCs w:val="22"/>
              </w:rPr>
              <w:t xml:space="preserve"> C</w:t>
            </w:r>
            <w:r w:rsidR="00E12A6F" w:rsidRPr="00352217">
              <w:rPr>
                <w:rFonts w:ascii="Arial" w:hAnsi="Arial" w:cs="Arial"/>
                <w:noProof/>
                <w:sz w:val="22"/>
                <w:szCs w:val="22"/>
              </w:rPr>
              <w:t>apacitating</w:t>
            </w:r>
            <w:r w:rsidR="00E12A6F" w:rsidRPr="00352217">
              <w:rPr>
                <w:rFonts w:ascii="Arial" w:hAnsi="Arial" w:cs="Arial"/>
                <w:sz w:val="22"/>
                <w:szCs w:val="22"/>
              </w:rPr>
              <w:t xml:space="preserve"> end users/duty claimers (in particular women and girls, including female commercial sex workers) </w:t>
            </w:r>
            <w:r w:rsidRPr="00352217">
              <w:rPr>
                <w:rFonts w:ascii="Arial" w:hAnsi="Arial" w:cs="Arial"/>
                <w:sz w:val="22"/>
                <w:szCs w:val="22"/>
              </w:rPr>
              <w:t>is supported, in collaboration with the EHRC and other implementing partners</w:t>
            </w:r>
          </w:p>
        </w:tc>
        <w:tc>
          <w:tcPr>
            <w:tcW w:w="1564" w:type="dxa"/>
            <w:vAlign w:val="center"/>
          </w:tcPr>
          <w:p w14:paraId="19BC3053" w14:textId="77777777" w:rsidR="00E12A6F" w:rsidRPr="00352217" w:rsidRDefault="00E12A6F" w:rsidP="00626A62">
            <w:pPr>
              <w:rPr>
                <w:rFonts w:ascii="Arial" w:hAnsi="Arial" w:cs="Arial"/>
                <w:sz w:val="22"/>
                <w:szCs w:val="22"/>
              </w:rPr>
            </w:pPr>
          </w:p>
        </w:tc>
      </w:tr>
      <w:tr w:rsidR="00352217" w:rsidRPr="00E04700" w14:paraId="6D5F58E0" w14:textId="77777777" w:rsidTr="00117C92">
        <w:tc>
          <w:tcPr>
            <w:tcW w:w="8501" w:type="dxa"/>
            <w:gridSpan w:val="3"/>
            <w:vMerge/>
            <w:shd w:val="clear" w:color="auto" w:fill="FFFFFF"/>
            <w:vAlign w:val="center"/>
          </w:tcPr>
          <w:p w14:paraId="2744E423" w14:textId="77777777" w:rsidR="00352217" w:rsidRPr="00507EDD" w:rsidRDefault="00352217" w:rsidP="00352217">
            <w:pPr>
              <w:jc w:val="both"/>
              <w:rPr>
                <w:rFonts w:ascii="Arial" w:hAnsi="Arial" w:cs="Arial"/>
                <w:b/>
                <w:sz w:val="20"/>
              </w:rPr>
            </w:pPr>
          </w:p>
        </w:tc>
        <w:tc>
          <w:tcPr>
            <w:tcW w:w="1564" w:type="dxa"/>
            <w:vAlign w:val="center"/>
          </w:tcPr>
          <w:p w14:paraId="18F0EA75" w14:textId="77777777" w:rsidR="00352217" w:rsidRPr="00E04700" w:rsidRDefault="00352217" w:rsidP="00626A62">
            <w:pPr>
              <w:rPr>
                <w:rFonts w:ascii="Arial" w:hAnsi="Arial" w:cs="Arial"/>
                <w:sz w:val="20"/>
              </w:rPr>
            </w:pPr>
          </w:p>
        </w:tc>
      </w:tr>
      <w:tr w:rsidR="00E12A6F" w:rsidRPr="00E04700" w14:paraId="5B5DE23D" w14:textId="77777777" w:rsidTr="00117C92">
        <w:tc>
          <w:tcPr>
            <w:tcW w:w="8501" w:type="dxa"/>
            <w:gridSpan w:val="3"/>
            <w:vMerge/>
            <w:shd w:val="clear" w:color="auto" w:fill="FFFFFF"/>
            <w:vAlign w:val="center"/>
          </w:tcPr>
          <w:p w14:paraId="7DE1896D" w14:textId="77777777" w:rsidR="00E12A6F" w:rsidRPr="00E04700" w:rsidRDefault="00E12A6F" w:rsidP="00FE5A84">
            <w:pPr>
              <w:pStyle w:val="ListParagraph"/>
              <w:numPr>
                <w:ilvl w:val="0"/>
                <w:numId w:val="3"/>
              </w:numPr>
              <w:ind w:left="241" w:hanging="241"/>
              <w:jc w:val="both"/>
              <w:rPr>
                <w:rFonts w:ascii="Arial" w:hAnsi="Arial" w:cs="Arial"/>
                <w:sz w:val="20"/>
              </w:rPr>
            </w:pPr>
          </w:p>
        </w:tc>
        <w:tc>
          <w:tcPr>
            <w:tcW w:w="1564" w:type="dxa"/>
            <w:vAlign w:val="center"/>
          </w:tcPr>
          <w:p w14:paraId="506204C5" w14:textId="77777777" w:rsidR="00E12A6F" w:rsidRPr="00E04700" w:rsidRDefault="00E12A6F" w:rsidP="00626A62">
            <w:pPr>
              <w:rPr>
                <w:rFonts w:ascii="Arial" w:hAnsi="Arial" w:cs="Arial"/>
                <w:sz w:val="20"/>
              </w:rPr>
            </w:pPr>
          </w:p>
        </w:tc>
      </w:tr>
      <w:tr w:rsidR="00E12A6F" w:rsidRPr="00E04700" w14:paraId="17E9A4C8" w14:textId="77777777" w:rsidTr="00117C92">
        <w:tc>
          <w:tcPr>
            <w:tcW w:w="8501" w:type="dxa"/>
            <w:gridSpan w:val="3"/>
            <w:vMerge/>
            <w:tcBorders>
              <w:bottom w:val="single" w:sz="4" w:space="0" w:color="auto"/>
            </w:tcBorders>
            <w:shd w:val="clear" w:color="auto" w:fill="FFFFFF"/>
            <w:vAlign w:val="center"/>
          </w:tcPr>
          <w:p w14:paraId="3BBD34D9" w14:textId="77777777" w:rsidR="00E12A6F" w:rsidRPr="00E04700" w:rsidRDefault="00E12A6F" w:rsidP="00626A62">
            <w:pPr>
              <w:jc w:val="both"/>
              <w:rPr>
                <w:rFonts w:ascii="Arial" w:hAnsi="Arial" w:cs="Arial"/>
                <w:sz w:val="20"/>
              </w:rPr>
            </w:pPr>
          </w:p>
        </w:tc>
        <w:tc>
          <w:tcPr>
            <w:tcW w:w="1564" w:type="dxa"/>
            <w:tcBorders>
              <w:bottom w:val="single" w:sz="4" w:space="0" w:color="auto"/>
            </w:tcBorders>
            <w:vAlign w:val="center"/>
          </w:tcPr>
          <w:p w14:paraId="64A137E1" w14:textId="77777777" w:rsidR="00E12A6F" w:rsidRPr="00E04700" w:rsidRDefault="00E12A6F" w:rsidP="00626A62">
            <w:pPr>
              <w:rPr>
                <w:rFonts w:ascii="Arial" w:hAnsi="Arial" w:cs="Arial"/>
                <w:sz w:val="20"/>
              </w:rPr>
            </w:pPr>
          </w:p>
        </w:tc>
      </w:tr>
      <w:tr w:rsidR="00E12A6F" w:rsidRPr="00E04700" w14:paraId="7240CBC2" w14:textId="77777777" w:rsidTr="00626A62">
        <w:tc>
          <w:tcPr>
            <w:tcW w:w="10065" w:type="dxa"/>
            <w:gridSpan w:val="4"/>
            <w:shd w:val="clear" w:color="auto" w:fill="FFFF99"/>
            <w:vAlign w:val="center"/>
          </w:tcPr>
          <w:p w14:paraId="796351A9" w14:textId="77777777" w:rsidR="00E12A6F" w:rsidRPr="00E04700" w:rsidRDefault="00E12A6F" w:rsidP="00626A62">
            <w:pPr>
              <w:rPr>
                <w:rFonts w:ascii="Arial" w:hAnsi="Arial" w:cs="Arial"/>
                <w:sz w:val="20"/>
              </w:rPr>
            </w:pPr>
            <w:r w:rsidRPr="00E04700">
              <w:rPr>
                <w:rFonts w:ascii="Arial" w:hAnsi="Arial" w:cs="Arial"/>
                <w:i/>
                <w:color w:val="0000FF"/>
                <w:sz w:val="22"/>
              </w:rPr>
              <w:t>Pending</w:t>
            </w:r>
          </w:p>
        </w:tc>
      </w:tr>
      <w:tr w:rsidR="00E12A6F" w:rsidRPr="00E04700" w14:paraId="15D6B585" w14:textId="77777777" w:rsidTr="00117C92">
        <w:trPr>
          <w:trHeight w:val="75"/>
        </w:trPr>
        <w:tc>
          <w:tcPr>
            <w:tcW w:w="8501" w:type="dxa"/>
            <w:gridSpan w:val="3"/>
            <w:vMerge w:val="restart"/>
            <w:shd w:val="clear" w:color="auto" w:fill="FFFFFF"/>
            <w:vAlign w:val="center"/>
          </w:tcPr>
          <w:p w14:paraId="3AD5CBFC" w14:textId="77777777" w:rsidR="0073546B" w:rsidRPr="00E81A9B" w:rsidRDefault="0073546B" w:rsidP="0073546B">
            <w:pPr>
              <w:rPr>
                <w:rFonts w:ascii="Arial" w:hAnsi="Arial" w:cs="Arial"/>
                <w:sz w:val="22"/>
                <w:szCs w:val="22"/>
              </w:rPr>
            </w:pPr>
            <w:r w:rsidRPr="00E81A9B">
              <w:rPr>
                <w:rFonts w:ascii="Arial" w:hAnsi="Arial" w:cs="Arial"/>
                <w:sz w:val="22"/>
                <w:szCs w:val="22"/>
              </w:rPr>
              <w:t>1. D</w:t>
            </w:r>
            <w:r w:rsidR="00E12A6F" w:rsidRPr="00E81A9B">
              <w:rPr>
                <w:rFonts w:ascii="Arial" w:hAnsi="Arial" w:cs="Arial"/>
                <w:sz w:val="22"/>
                <w:szCs w:val="22"/>
              </w:rPr>
              <w:t xml:space="preserve">raft of the new health policy has been finalized and is waiting for approval before being implemented. </w:t>
            </w:r>
          </w:p>
          <w:p w14:paraId="36FF5BCA" w14:textId="77777777" w:rsidR="00E12A6F" w:rsidRPr="00E81A9B" w:rsidRDefault="0073546B" w:rsidP="0073546B">
            <w:pPr>
              <w:rPr>
                <w:rFonts w:ascii="Arial" w:eastAsia="Times New Roman" w:hAnsi="Arial" w:cs="Arial"/>
                <w:color w:val="000000" w:themeColor="text1"/>
                <w:sz w:val="22"/>
                <w:szCs w:val="22"/>
              </w:rPr>
            </w:pPr>
            <w:r w:rsidRPr="00E81A9B">
              <w:rPr>
                <w:rFonts w:ascii="Arial" w:hAnsi="Arial" w:cs="Arial"/>
                <w:sz w:val="22"/>
                <w:szCs w:val="22"/>
              </w:rPr>
              <w:t>P</w:t>
            </w:r>
            <w:r w:rsidR="00E12A6F" w:rsidRPr="00E81A9B">
              <w:rPr>
                <w:rFonts w:ascii="Arial" w:hAnsi="Arial" w:cs="Arial"/>
                <w:color w:val="000000" w:themeColor="text1"/>
                <w:sz w:val="22"/>
                <w:szCs w:val="22"/>
              </w:rPr>
              <w:t xml:space="preserve">rinting of the </w:t>
            </w:r>
            <w:r w:rsidR="00E12A6F" w:rsidRPr="00E81A9B">
              <w:rPr>
                <w:rFonts w:ascii="Arial" w:eastAsia="Times New Roman" w:hAnsi="Arial" w:cs="Arial"/>
                <w:color w:val="000000" w:themeColor="text1"/>
                <w:sz w:val="22"/>
                <w:szCs w:val="22"/>
              </w:rPr>
              <w:t xml:space="preserve">WAYD’s five-year </w:t>
            </w:r>
            <w:r w:rsidR="00E12A6F" w:rsidRPr="00E81A9B">
              <w:rPr>
                <w:rFonts w:ascii="Arial" w:eastAsia="Times New Roman" w:hAnsi="Arial" w:cs="Arial"/>
                <w:sz w:val="22"/>
                <w:szCs w:val="22"/>
              </w:rPr>
              <w:t xml:space="preserve">plan is in progress </w:t>
            </w:r>
            <w:r w:rsidR="00E12A6F" w:rsidRPr="00E81A9B">
              <w:rPr>
                <w:rFonts w:ascii="Arial" w:eastAsia="Times New Roman" w:hAnsi="Arial" w:cs="Arial"/>
                <w:color w:val="000000" w:themeColor="text1"/>
                <w:sz w:val="22"/>
                <w:szCs w:val="22"/>
              </w:rPr>
              <w:t xml:space="preserve">and will be completed within the first Quarter of 2017. </w:t>
            </w:r>
          </w:p>
          <w:p w14:paraId="7D7114AB" w14:textId="77777777" w:rsidR="00E12A6F" w:rsidRPr="00E81A9B" w:rsidRDefault="0073546B" w:rsidP="0073546B">
            <w:pPr>
              <w:jc w:val="both"/>
              <w:rPr>
                <w:rFonts w:ascii="Arial" w:hAnsi="Arial" w:cs="Arial"/>
                <w:sz w:val="22"/>
                <w:szCs w:val="22"/>
                <w:lang w:val="en-US"/>
              </w:rPr>
            </w:pPr>
            <w:r w:rsidRPr="00E81A9B">
              <w:rPr>
                <w:rFonts w:ascii="Arial" w:hAnsi="Arial" w:cs="Arial"/>
                <w:sz w:val="22"/>
                <w:szCs w:val="22"/>
                <w:lang w:val="en-US"/>
              </w:rPr>
              <w:t>S</w:t>
            </w:r>
            <w:r w:rsidR="00E12A6F" w:rsidRPr="00E81A9B">
              <w:rPr>
                <w:rFonts w:ascii="Arial" w:hAnsi="Arial" w:cs="Arial"/>
                <w:sz w:val="22"/>
                <w:szCs w:val="22"/>
                <w:lang w:val="en-US"/>
              </w:rPr>
              <w:t xml:space="preserve">upporting the WAYD in building capacity on the monitoring system of gender, </w:t>
            </w:r>
            <w:r w:rsidR="00E12A6F" w:rsidRPr="00E81A9B">
              <w:rPr>
                <w:rFonts w:ascii="Arial" w:hAnsi="Arial" w:cs="Arial"/>
                <w:noProof/>
                <w:sz w:val="22"/>
                <w:szCs w:val="22"/>
                <w:lang w:val="en-US"/>
              </w:rPr>
              <w:t>equity,</w:t>
            </w:r>
            <w:r w:rsidR="00E12A6F" w:rsidRPr="00E81A9B">
              <w:rPr>
                <w:rFonts w:ascii="Arial" w:hAnsi="Arial" w:cs="Arial"/>
                <w:sz w:val="22"/>
                <w:szCs w:val="22"/>
                <w:lang w:val="en-US"/>
              </w:rPr>
              <w:t xml:space="preserve"> and human rights will continue until March 2017.</w:t>
            </w:r>
          </w:p>
          <w:p w14:paraId="7632DE7A" w14:textId="77777777" w:rsidR="0073546B" w:rsidRPr="00E81A9B" w:rsidRDefault="0073546B" w:rsidP="0073546B">
            <w:pPr>
              <w:jc w:val="both"/>
              <w:rPr>
                <w:rFonts w:ascii="Arial" w:hAnsi="Arial" w:cs="Arial"/>
                <w:sz w:val="22"/>
                <w:szCs w:val="22"/>
                <w:lang w:val="en-US"/>
              </w:rPr>
            </w:pPr>
          </w:p>
        </w:tc>
        <w:tc>
          <w:tcPr>
            <w:tcW w:w="1564" w:type="dxa"/>
            <w:vAlign w:val="center"/>
          </w:tcPr>
          <w:p w14:paraId="188DDFFD" w14:textId="77777777" w:rsidR="00E12A6F" w:rsidRPr="00E81A9B" w:rsidRDefault="00E12A6F" w:rsidP="00626A62">
            <w:pPr>
              <w:rPr>
                <w:rFonts w:ascii="Arial" w:hAnsi="Arial" w:cs="Arial"/>
                <w:sz w:val="22"/>
                <w:szCs w:val="22"/>
              </w:rPr>
            </w:pPr>
          </w:p>
        </w:tc>
      </w:tr>
      <w:tr w:rsidR="00E12A6F" w:rsidRPr="00E04700" w14:paraId="68550EB6" w14:textId="77777777" w:rsidTr="00117C92">
        <w:trPr>
          <w:trHeight w:val="75"/>
        </w:trPr>
        <w:tc>
          <w:tcPr>
            <w:tcW w:w="8501" w:type="dxa"/>
            <w:gridSpan w:val="3"/>
            <w:vMerge/>
            <w:shd w:val="clear" w:color="auto" w:fill="FFFFFF"/>
            <w:vAlign w:val="center"/>
          </w:tcPr>
          <w:p w14:paraId="68FE632A" w14:textId="77777777" w:rsidR="00E12A6F" w:rsidRPr="00E81A9B" w:rsidRDefault="00E12A6F" w:rsidP="00626A62">
            <w:pPr>
              <w:jc w:val="both"/>
              <w:rPr>
                <w:rFonts w:ascii="Arial" w:hAnsi="Arial" w:cs="Arial"/>
                <w:sz w:val="22"/>
                <w:szCs w:val="22"/>
              </w:rPr>
            </w:pPr>
          </w:p>
        </w:tc>
        <w:tc>
          <w:tcPr>
            <w:tcW w:w="1564" w:type="dxa"/>
            <w:vAlign w:val="center"/>
          </w:tcPr>
          <w:p w14:paraId="022F36C7" w14:textId="77777777" w:rsidR="00E12A6F" w:rsidRPr="00E81A9B" w:rsidRDefault="00E12A6F" w:rsidP="00626A62">
            <w:pPr>
              <w:rPr>
                <w:rFonts w:ascii="Arial" w:hAnsi="Arial" w:cs="Arial"/>
                <w:sz w:val="22"/>
                <w:szCs w:val="22"/>
              </w:rPr>
            </w:pPr>
          </w:p>
        </w:tc>
      </w:tr>
      <w:tr w:rsidR="00E12A6F" w:rsidRPr="00E04700" w14:paraId="7FD645C4" w14:textId="77777777" w:rsidTr="00117C92">
        <w:trPr>
          <w:trHeight w:val="75"/>
        </w:trPr>
        <w:tc>
          <w:tcPr>
            <w:tcW w:w="8501" w:type="dxa"/>
            <w:gridSpan w:val="3"/>
            <w:vMerge/>
            <w:tcBorders>
              <w:bottom w:val="single" w:sz="4" w:space="0" w:color="auto"/>
            </w:tcBorders>
            <w:shd w:val="clear" w:color="auto" w:fill="FFFFFF"/>
            <w:vAlign w:val="center"/>
          </w:tcPr>
          <w:p w14:paraId="22225295" w14:textId="77777777" w:rsidR="00E12A6F" w:rsidRPr="00E81A9B" w:rsidRDefault="00E12A6F" w:rsidP="00626A62">
            <w:pPr>
              <w:jc w:val="both"/>
              <w:rPr>
                <w:rFonts w:ascii="Arial" w:hAnsi="Arial" w:cs="Arial"/>
                <w:b/>
                <w:sz w:val="22"/>
                <w:szCs w:val="22"/>
              </w:rPr>
            </w:pPr>
          </w:p>
        </w:tc>
        <w:tc>
          <w:tcPr>
            <w:tcW w:w="1564" w:type="dxa"/>
            <w:vAlign w:val="center"/>
          </w:tcPr>
          <w:p w14:paraId="19C6EF47" w14:textId="77777777" w:rsidR="00E12A6F" w:rsidRPr="00E81A9B" w:rsidRDefault="00E12A6F" w:rsidP="00626A62">
            <w:pPr>
              <w:rPr>
                <w:rFonts w:ascii="Arial" w:hAnsi="Arial" w:cs="Arial"/>
                <w:sz w:val="22"/>
                <w:szCs w:val="22"/>
              </w:rPr>
            </w:pPr>
          </w:p>
        </w:tc>
      </w:tr>
      <w:tr w:rsidR="00E12A6F" w:rsidRPr="00E04700" w14:paraId="155168FD" w14:textId="77777777" w:rsidTr="00117C92">
        <w:tc>
          <w:tcPr>
            <w:tcW w:w="8501" w:type="dxa"/>
            <w:gridSpan w:val="3"/>
            <w:tcBorders>
              <w:bottom w:val="single" w:sz="4" w:space="0" w:color="auto"/>
            </w:tcBorders>
            <w:shd w:val="clear" w:color="auto" w:fill="FFFFFF"/>
            <w:vAlign w:val="center"/>
          </w:tcPr>
          <w:p w14:paraId="5A3F5B46" w14:textId="77777777" w:rsidR="0073546B" w:rsidRPr="00E81A9B" w:rsidRDefault="0073546B" w:rsidP="0073546B">
            <w:pPr>
              <w:jc w:val="both"/>
              <w:rPr>
                <w:rFonts w:ascii="Arial" w:hAnsi="Arial" w:cs="Arial"/>
                <w:sz w:val="22"/>
                <w:szCs w:val="22"/>
              </w:rPr>
            </w:pPr>
            <w:r w:rsidRPr="00E81A9B">
              <w:rPr>
                <w:rFonts w:ascii="Arial" w:hAnsi="Arial" w:cs="Arial"/>
                <w:sz w:val="22"/>
                <w:szCs w:val="22"/>
              </w:rPr>
              <w:t xml:space="preserve">2. Printing of the Practical Handbook is in progress and the dissemination for use and reference as well as the monitoring of the utilization of the document among </w:t>
            </w:r>
            <w:r w:rsidRPr="00E81A9B">
              <w:rPr>
                <w:rFonts w:ascii="Arial" w:hAnsi="Arial" w:cs="Arial"/>
                <w:noProof/>
                <w:sz w:val="22"/>
                <w:szCs w:val="22"/>
              </w:rPr>
              <w:t>regions</w:t>
            </w:r>
            <w:r w:rsidRPr="00E81A9B">
              <w:rPr>
                <w:rFonts w:ascii="Arial" w:hAnsi="Arial" w:cs="Arial"/>
                <w:sz w:val="22"/>
                <w:szCs w:val="22"/>
              </w:rPr>
              <w:t xml:space="preserve"> will follow. </w:t>
            </w:r>
          </w:p>
          <w:p w14:paraId="4B9D7BFF" w14:textId="77777777" w:rsidR="0073546B" w:rsidRPr="00E81A9B" w:rsidRDefault="0073546B" w:rsidP="0073546B">
            <w:pPr>
              <w:jc w:val="both"/>
              <w:rPr>
                <w:rFonts w:ascii="Arial" w:hAnsi="Arial" w:cs="Arial"/>
                <w:sz w:val="22"/>
                <w:szCs w:val="22"/>
                <w:lang w:val="en-US"/>
              </w:rPr>
            </w:pPr>
            <w:r w:rsidRPr="00E81A9B">
              <w:rPr>
                <w:rFonts w:ascii="Arial" w:hAnsi="Arial" w:cs="Arial"/>
                <w:sz w:val="22"/>
                <w:szCs w:val="22"/>
              </w:rPr>
              <w:t xml:space="preserve">Documents for the GBV/SV training tools are being printed; the burning of the CDs is in progress; the GBV kits are in the process of being procured. </w:t>
            </w:r>
            <w:r w:rsidRPr="00E81A9B">
              <w:rPr>
                <w:rFonts w:ascii="Arial" w:hAnsi="Arial" w:cs="Arial"/>
                <w:sz w:val="22"/>
                <w:szCs w:val="22"/>
                <w:lang w:val="en-US"/>
              </w:rPr>
              <w:t xml:space="preserve">The Training of Trainers (ToT) for 37 health workers on the rights-based approach to VAW/SGBV (by intimate and non-intimate partners) will be done in March 2017. </w:t>
            </w:r>
          </w:p>
          <w:p w14:paraId="73AAD13B" w14:textId="77777777" w:rsidR="0073546B" w:rsidRPr="00E81A9B" w:rsidRDefault="0073546B" w:rsidP="0073546B">
            <w:pPr>
              <w:jc w:val="both"/>
              <w:rPr>
                <w:rFonts w:ascii="Arial" w:hAnsi="Arial" w:cs="Arial"/>
                <w:sz w:val="22"/>
                <w:szCs w:val="22"/>
                <w:lang w:val="en-US"/>
              </w:rPr>
            </w:pPr>
            <w:r w:rsidRPr="00E81A9B">
              <w:rPr>
                <w:rFonts w:ascii="Arial" w:hAnsi="Arial" w:cs="Arial"/>
                <w:sz w:val="22"/>
                <w:szCs w:val="22"/>
                <w:lang w:val="en-US"/>
              </w:rPr>
              <w:t xml:space="preserve">Staff of EHRC and members of Parliament (MPs) will be capacitated on the utilization of the monitoring tools in March 2017. </w:t>
            </w:r>
            <w:r w:rsidRPr="00E81A9B">
              <w:rPr>
                <w:rFonts w:ascii="Arial" w:hAnsi="Arial" w:cs="Arial"/>
                <w:sz w:val="22"/>
                <w:szCs w:val="22"/>
              </w:rPr>
              <w:t>Moreover, a report on the implementation of these monitoring checklists will be issued and will serve to advise the health sector on improving its standards from a human rights perspective.</w:t>
            </w:r>
          </w:p>
          <w:p w14:paraId="7B29BE57" w14:textId="77777777" w:rsidR="00E12A6F" w:rsidRPr="00E81A9B" w:rsidRDefault="00E12A6F" w:rsidP="00626A62">
            <w:pPr>
              <w:rPr>
                <w:rFonts w:ascii="Arial" w:hAnsi="Arial" w:cs="Arial"/>
                <w:sz w:val="22"/>
                <w:szCs w:val="22"/>
              </w:rPr>
            </w:pPr>
          </w:p>
        </w:tc>
        <w:tc>
          <w:tcPr>
            <w:tcW w:w="1564" w:type="dxa"/>
            <w:vAlign w:val="center"/>
          </w:tcPr>
          <w:p w14:paraId="0B77FDD4" w14:textId="77777777" w:rsidR="00E12A6F" w:rsidRPr="00E81A9B" w:rsidRDefault="00E12A6F" w:rsidP="00626A62">
            <w:pPr>
              <w:rPr>
                <w:rFonts w:ascii="Arial" w:hAnsi="Arial" w:cs="Arial"/>
                <w:sz w:val="22"/>
                <w:szCs w:val="22"/>
              </w:rPr>
            </w:pPr>
          </w:p>
        </w:tc>
      </w:tr>
      <w:tr w:rsidR="0073546B" w:rsidRPr="00E04700" w14:paraId="1B95996A" w14:textId="77777777" w:rsidTr="00117C92">
        <w:tc>
          <w:tcPr>
            <w:tcW w:w="8501" w:type="dxa"/>
            <w:gridSpan w:val="3"/>
            <w:tcBorders>
              <w:bottom w:val="single" w:sz="4" w:space="0" w:color="auto"/>
            </w:tcBorders>
            <w:shd w:val="clear" w:color="auto" w:fill="FFFFFF"/>
            <w:vAlign w:val="center"/>
          </w:tcPr>
          <w:p w14:paraId="6F356383" w14:textId="77777777" w:rsidR="0073546B" w:rsidRPr="00E81A9B" w:rsidRDefault="0073546B" w:rsidP="0073546B">
            <w:pPr>
              <w:jc w:val="both"/>
              <w:rPr>
                <w:rFonts w:ascii="Arial" w:hAnsi="Arial" w:cs="Arial"/>
                <w:sz w:val="22"/>
                <w:szCs w:val="22"/>
              </w:rPr>
            </w:pPr>
            <w:r w:rsidRPr="00E81A9B">
              <w:rPr>
                <w:rFonts w:ascii="Arial" w:hAnsi="Arial" w:cs="Arial"/>
                <w:sz w:val="22"/>
                <w:szCs w:val="22"/>
              </w:rPr>
              <w:t>3. Simplified booklet on CEDAW is in the process of being developed and will also be translated into local languages. Printing and dissemination will follow, and sensitization and orientation sessions on the use of the booklet will be organized in the selected regions.</w:t>
            </w:r>
          </w:p>
          <w:p w14:paraId="6E377BDE" w14:textId="77777777" w:rsidR="0073546B" w:rsidRPr="00E81A9B" w:rsidRDefault="0073546B" w:rsidP="0073546B">
            <w:pPr>
              <w:jc w:val="both"/>
              <w:rPr>
                <w:rFonts w:ascii="Arial" w:hAnsi="Arial" w:cs="Arial"/>
                <w:sz w:val="22"/>
                <w:szCs w:val="22"/>
              </w:rPr>
            </w:pPr>
          </w:p>
        </w:tc>
        <w:tc>
          <w:tcPr>
            <w:tcW w:w="1564" w:type="dxa"/>
            <w:vAlign w:val="center"/>
          </w:tcPr>
          <w:p w14:paraId="6197E769" w14:textId="77777777" w:rsidR="0073546B" w:rsidRPr="00E81A9B" w:rsidRDefault="0073546B" w:rsidP="00626A62">
            <w:pPr>
              <w:rPr>
                <w:rFonts w:ascii="Arial" w:hAnsi="Arial" w:cs="Arial"/>
                <w:sz w:val="22"/>
                <w:szCs w:val="22"/>
              </w:rPr>
            </w:pPr>
          </w:p>
        </w:tc>
      </w:tr>
      <w:tr w:rsidR="00E12A6F" w:rsidRPr="00E04700" w14:paraId="4221C6EF" w14:textId="77777777" w:rsidTr="00352217">
        <w:tc>
          <w:tcPr>
            <w:tcW w:w="3407" w:type="dxa"/>
            <w:tcBorders>
              <w:bottom w:val="single" w:sz="4" w:space="0" w:color="auto"/>
            </w:tcBorders>
            <w:shd w:val="clear" w:color="auto" w:fill="FFFF99"/>
            <w:vAlign w:val="center"/>
          </w:tcPr>
          <w:p w14:paraId="552B2B0F" w14:textId="77777777" w:rsidR="00E12A6F" w:rsidRPr="00E04700" w:rsidRDefault="00E12A6F" w:rsidP="00626A62">
            <w:pPr>
              <w:jc w:val="center"/>
              <w:rPr>
                <w:rFonts w:ascii="Arial" w:hAnsi="Arial" w:cs="Arial"/>
                <w:i/>
                <w:color w:val="0000FF"/>
                <w:sz w:val="22"/>
              </w:rPr>
            </w:pPr>
            <w:r w:rsidRPr="00E04700">
              <w:rPr>
                <w:rFonts w:ascii="Arial" w:hAnsi="Arial" w:cs="Arial"/>
                <w:b/>
                <w:color w:val="0000FF"/>
              </w:rPr>
              <w:t>UN Agencies</w:t>
            </w:r>
            <w:r w:rsidRPr="00E04700">
              <w:rPr>
                <w:rFonts w:ascii="Arial" w:hAnsi="Arial" w:cs="Arial"/>
                <w:i/>
                <w:color w:val="0000FF"/>
                <w:sz w:val="22"/>
              </w:rPr>
              <w:t xml:space="preserve"> </w:t>
            </w:r>
          </w:p>
          <w:p w14:paraId="741FB716" w14:textId="77777777" w:rsidR="00E12A6F" w:rsidRPr="00E04700" w:rsidRDefault="00E12A6F" w:rsidP="00626A62">
            <w:pPr>
              <w:jc w:val="center"/>
              <w:rPr>
                <w:rFonts w:ascii="Arial" w:hAnsi="Arial" w:cs="Arial"/>
                <w:b/>
                <w:color w:val="0000FF"/>
              </w:rPr>
            </w:pPr>
            <w:r w:rsidRPr="00E04700">
              <w:rPr>
                <w:rFonts w:ascii="Arial" w:hAnsi="Arial" w:cs="Arial"/>
                <w:i/>
                <w:color w:val="0000FF"/>
                <w:sz w:val="22"/>
              </w:rPr>
              <w:t>Agency name &amp; Contact person</w:t>
            </w:r>
          </w:p>
        </w:tc>
        <w:tc>
          <w:tcPr>
            <w:tcW w:w="5094" w:type="dxa"/>
            <w:gridSpan w:val="2"/>
            <w:shd w:val="clear" w:color="auto" w:fill="FFFF99"/>
            <w:vAlign w:val="center"/>
          </w:tcPr>
          <w:p w14:paraId="7FBFC29F" w14:textId="77777777" w:rsidR="00E12A6F" w:rsidRPr="00E04700" w:rsidRDefault="00E12A6F" w:rsidP="00626A62">
            <w:pPr>
              <w:jc w:val="center"/>
              <w:rPr>
                <w:rFonts w:ascii="Arial" w:hAnsi="Arial" w:cs="Arial"/>
                <w:b/>
                <w:i/>
                <w:color w:val="0000FF"/>
                <w:sz w:val="22"/>
              </w:rPr>
            </w:pPr>
            <w:r w:rsidRPr="00E04700">
              <w:rPr>
                <w:rFonts w:ascii="Arial" w:hAnsi="Arial" w:cs="Arial"/>
                <w:b/>
                <w:i/>
                <w:color w:val="0000FF"/>
                <w:sz w:val="22"/>
              </w:rPr>
              <w:t xml:space="preserve">Main roles </w:t>
            </w:r>
          </w:p>
          <w:p w14:paraId="7A9A42DF" w14:textId="77777777" w:rsidR="00E12A6F" w:rsidRPr="00E04700" w:rsidRDefault="00E12A6F" w:rsidP="00626A62">
            <w:pPr>
              <w:jc w:val="center"/>
              <w:rPr>
                <w:rFonts w:ascii="Arial" w:hAnsi="Arial" w:cs="Arial"/>
                <w:b/>
                <w:i/>
                <w:sz w:val="22"/>
              </w:rPr>
            </w:pPr>
            <w:r w:rsidRPr="00E04700">
              <w:rPr>
                <w:rFonts w:ascii="Arial" w:hAnsi="Arial" w:cs="Arial"/>
                <w:b/>
                <w:i/>
                <w:color w:val="0000FF"/>
                <w:sz w:val="22"/>
              </w:rPr>
              <w:t>and responsibilities</w:t>
            </w:r>
          </w:p>
        </w:tc>
        <w:tc>
          <w:tcPr>
            <w:tcW w:w="1564" w:type="dxa"/>
            <w:shd w:val="clear" w:color="auto" w:fill="FFFF99"/>
            <w:vAlign w:val="center"/>
          </w:tcPr>
          <w:p w14:paraId="0B04619F" w14:textId="77777777" w:rsidR="00E12A6F" w:rsidRPr="00E04700" w:rsidRDefault="00E12A6F" w:rsidP="00626A62">
            <w:pPr>
              <w:jc w:val="center"/>
              <w:rPr>
                <w:rFonts w:ascii="Arial" w:hAnsi="Arial" w:cs="Arial"/>
                <w:i/>
                <w:sz w:val="22"/>
              </w:rPr>
            </w:pPr>
            <w:r w:rsidRPr="00E04700">
              <w:rPr>
                <w:rFonts w:ascii="Arial" w:hAnsi="Arial" w:cs="Arial"/>
                <w:i/>
                <w:color w:val="0000FF"/>
                <w:sz w:val="22"/>
              </w:rPr>
              <w:t>Budget allocation</w:t>
            </w:r>
          </w:p>
        </w:tc>
      </w:tr>
      <w:tr w:rsidR="00E12A6F" w:rsidRPr="00E04700" w14:paraId="6F2CC7C3" w14:textId="77777777" w:rsidTr="00352217">
        <w:tc>
          <w:tcPr>
            <w:tcW w:w="3407" w:type="dxa"/>
            <w:shd w:val="clear" w:color="auto" w:fill="auto"/>
            <w:vAlign w:val="center"/>
          </w:tcPr>
          <w:p w14:paraId="24D9A52E" w14:textId="77777777" w:rsidR="00E12A6F" w:rsidRDefault="00626A62" w:rsidP="00626A62">
            <w:pPr>
              <w:rPr>
                <w:rFonts w:ascii="Arial" w:hAnsi="Arial" w:cs="Arial"/>
                <w:color w:val="000000" w:themeColor="text1"/>
                <w:sz w:val="22"/>
                <w:szCs w:val="22"/>
              </w:rPr>
            </w:pPr>
            <w:r w:rsidRPr="00626A62">
              <w:rPr>
                <w:rFonts w:ascii="Arial" w:hAnsi="Arial" w:cs="Arial"/>
                <w:color w:val="000000" w:themeColor="text1"/>
                <w:sz w:val="22"/>
                <w:szCs w:val="22"/>
              </w:rPr>
              <w:t xml:space="preserve">WHO, </w:t>
            </w:r>
            <w:r w:rsidR="00E12A6F" w:rsidRPr="00626A62">
              <w:rPr>
                <w:rFonts w:ascii="Arial" w:hAnsi="Arial" w:cs="Arial"/>
                <w:color w:val="000000" w:themeColor="text1"/>
                <w:sz w:val="22"/>
                <w:szCs w:val="22"/>
              </w:rPr>
              <w:t xml:space="preserve">Dr. </w:t>
            </w:r>
            <w:r w:rsidR="00E12A6F" w:rsidRPr="00626A62">
              <w:rPr>
                <w:rFonts w:ascii="Arial" w:hAnsi="Arial" w:cs="Arial"/>
                <w:noProof/>
                <w:color w:val="000000" w:themeColor="text1"/>
                <w:sz w:val="22"/>
                <w:szCs w:val="22"/>
              </w:rPr>
              <w:t>Fikir</w:t>
            </w:r>
            <w:r w:rsidR="00E12A6F" w:rsidRPr="00626A62">
              <w:rPr>
                <w:rFonts w:ascii="Arial" w:hAnsi="Arial" w:cs="Arial"/>
                <w:color w:val="000000" w:themeColor="text1"/>
                <w:sz w:val="22"/>
                <w:szCs w:val="22"/>
              </w:rPr>
              <w:t xml:space="preserve"> Melesse</w:t>
            </w:r>
          </w:p>
          <w:p w14:paraId="4CA28DD5" w14:textId="77777777" w:rsidR="00626A62" w:rsidRPr="00626A62" w:rsidRDefault="00626A62" w:rsidP="00626A62">
            <w:pPr>
              <w:rPr>
                <w:rFonts w:ascii="Arial" w:hAnsi="Arial" w:cs="Arial"/>
                <w:sz w:val="22"/>
                <w:szCs w:val="22"/>
              </w:rPr>
            </w:pPr>
            <w:r>
              <w:rPr>
                <w:rFonts w:ascii="Arial" w:hAnsi="Arial" w:cs="Arial"/>
                <w:color w:val="000000" w:themeColor="text1"/>
                <w:sz w:val="22"/>
                <w:szCs w:val="22"/>
              </w:rPr>
              <w:t>Programme Management Officer</w:t>
            </w:r>
          </w:p>
          <w:p w14:paraId="13280018" w14:textId="77777777" w:rsidR="00E12A6F" w:rsidRPr="00626A62" w:rsidRDefault="00E12A6F" w:rsidP="00626A62">
            <w:pPr>
              <w:rPr>
                <w:rFonts w:ascii="Arial" w:hAnsi="Arial" w:cs="Arial"/>
                <w:color w:val="000000" w:themeColor="text1"/>
                <w:sz w:val="22"/>
                <w:szCs w:val="22"/>
              </w:rPr>
            </w:pPr>
            <w:r w:rsidRPr="00626A62">
              <w:rPr>
                <w:rFonts w:ascii="Arial" w:hAnsi="Arial" w:cs="Arial"/>
                <w:color w:val="000000" w:themeColor="text1"/>
                <w:sz w:val="22"/>
                <w:szCs w:val="22"/>
              </w:rPr>
              <w:t xml:space="preserve"> </w:t>
            </w:r>
          </w:p>
        </w:tc>
        <w:tc>
          <w:tcPr>
            <w:tcW w:w="5094" w:type="dxa"/>
            <w:gridSpan w:val="2"/>
            <w:vAlign w:val="center"/>
          </w:tcPr>
          <w:p w14:paraId="009858C9" w14:textId="77777777" w:rsidR="00E12A6F" w:rsidRPr="00626A62" w:rsidRDefault="00794769" w:rsidP="00C752C6">
            <w:pPr>
              <w:jc w:val="both"/>
              <w:rPr>
                <w:rFonts w:ascii="Arial" w:hAnsi="Arial" w:cs="Arial"/>
                <w:sz w:val="22"/>
                <w:szCs w:val="22"/>
              </w:rPr>
            </w:pPr>
            <w:r>
              <w:rPr>
                <w:rFonts w:ascii="Arial" w:hAnsi="Arial" w:cs="Arial"/>
                <w:bCs/>
                <w:iCs/>
                <w:sz w:val="22"/>
                <w:szCs w:val="22"/>
              </w:rPr>
              <w:t>Overall coordination t</w:t>
            </w:r>
            <w:r w:rsidR="00E12A6F" w:rsidRPr="00626A62">
              <w:rPr>
                <w:rFonts w:ascii="Arial" w:hAnsi="Arial" w:cs="Arial"/>
                <w:bCs/>
                <w:iCs/>
                <w:sz w:val="22"/>
                <w:szCs w:val="22"/>
              </w:rPr>
              <w:t>o</w:t>
            </w:r>
            <w:r w:rsidR="00E12A6F" w:rsidRPr="00626A62">
              <w:rPr>
                <w:rFonts w:ascii="Arial" w:hAnsi="Arial" w:cs="Arial"/>
                <w:sz w:val="22"/>
                <w:szCs w:val="22"/>
              </w:rPr>
              <w:t xml:space="preserve"> strengthen the capacity of duty bearers (health workers) to effectively translate CEDAW into the country’s health response by mainstreaming women’s he</w:t>
            </w:r>
            <w:r w:rsidR="00C752C6">
              <w:rPr>
                <w:rFonts w:ascii="Arial" w:hAnsi="Arial" w:cs="Arial"/>
                <w:sz w:val="22"/>
                <w:szCs w:val="22"/>
              </w:rPr>
              <w:t xml:space="preserve">alth rights enshrined in CEDAW </w:t>
            </w:r>
            <w:r w:rsidR="00E12A6F" w:rsidRPr="00626A62">
              <w:rPr>
                <w:rFonts w:ascii="Arial" w:hAnsi="Arial" w:cs="Arial"/>
                <w:sz w:val="22"/>
                <w:szCs w:val="22"/>
              </w:rPr>
              <w:t>and the Convention on the Rights of the Child (CRC) which can be read together with CEDAW on certain health rights including harmful traditional p</w:t>
            </w:r>
            <w:r w:rsidR="00C752C6">
              <w:rPr>
                <w:rFonts w:ascii="Arial" w:hAnsi="Arial" w:cs="Arial"/>
                <w:sz w:val="22"/>
                <w:szCs w:val="22"/>
              </w:rPr>
              <w:t>ractices such as FGM/C</w:t>
            </w:r>
            <w:r w:rsidR="00E12A6F" w:rsidRPr="00626A62">
              <w:rPr>
                <w:rFonts w:ascii="Arial" w:hAnsi="Arial" w:cs="Arial"/>
                <w:sz w:val="22"/>
                <w:szCs w:val="22"/>
              </w:rPr>
              <w:t xml:space="preserve"> as well as the national legal framework </w:t>
            </w:r>
          </w:p>
        </w:tc>
        <w:tc>
          <w:tcPr>
            <w:tcW w:w="1564" w:type="dxa"/>
            <w:vAlign w:val="center"/>
          </w:tcPr>
          <w:p w14:paraId="6F92D61B" w14:textId="77777777" w:rsidR="00E12A6F" w:rsidRPr="00626A62" w:rsidRDefault="00626A62" w:rsidP="00626A62">
            <w:pPr>
              <w:rPr>
                <w:rFonts w:ascii="Arial" w:hAnsi="Arial" w:cs="Arial"/>
                <w:sz w:val="22"/>
                <w:szCs w:val="22"/>
              </w:rPr>
            </w:pPr>
            <w:r w:rsidRPr="00626A62">
              <w:rPr>
                <w:rFonts w:ascii="Arial" w:hAnsi="Arial" w:cs="Arial"/>
                <w:sz w:val="22"/>
                <w:szCs w:val="22"/>
              </w:rPr>
              <w:t>USD 277,200.00</w:t>
            </w:r>
          </w:p>
        </w:tc>
      </w:tr>
      <w:tr w:rsidR="00E12A6F" w:rsidRPr="00E04700" w14:paraId="499403CE" w14:textId="77777777" w:rsidTr="00352217">
        <w:tc>
          <w:tcPr>
            <w:tcW w:w="3407" w:type="dxa"/>
            <w:shd w:val="clear" w:color="auto" w:fill="auto"/>
            <w:vAlign w:val="center"/>
          </w:tcPr>
          <w:p w14:paraId="23F87642" w14:textId="77777777" w:rsidR="00E12A6F" w:rsidRPr="00626A62" w:rsidRDefault="00E12A6F" w:rsidP="00626A62">
            <w:pPr>
              <w:jc w:val="both"/>
              <w:rPr>
                <w:rFonts w:ascii="Arial" w:hAnsi="Arial" w:cs="Arial"/>
                <w:color w:val="000000" w:themeColor="text1"/>
                <w:sz w:val="22"/>
                <w:szCs w:val="22"/>
              </w:rPr>
            </w:pPr>
          </w:p>
          <w:p w14:paraId="0DDD838B" w14:textId="77777777" w:rsidR="00E12A6F" w:rsidRPr="00626A62" w:rsidRDefault="00626A62" w:rsidP="00626A62">
            <w:pPr>
              <w:jc w:val="both"/>
              <w:rPr>
                <w:rFonts w:ascii="Arial" w:hAnsi="Arial" w:cs="Arial"/>
                <w:sz w:val="22"/>
                <w:szCs w:val="22"/>
              </w:rPr>
            </w:pPr>
            <w:r>
              <w:rPr>
                <w:rFonts w:ascii="Arial" w:hAnsi="Arial" w:cs="Arial"/>
                <w:color w:val="000000" w:themeColor="text1"/>
                <w:sz w:val="22"/>
                <w:szCs w:val="22"/>
              </w:rPr>
              <w:t xml:space="preserve">UN Women, </w:t>
            </w:r>
            <w:r w:rsidR="00E12A6F" w:rsidRPr="00626A62">
              <w:rPr>
                <w:rFonts w:ascii="Arial" w:hAnsi="Arial" w:cs="Arial"/>
                <w:noProof/>
                <w:sz w:val="22"/>
                <w:szCs w:val="22"/>
              </w:rPr>
              <w:t>Heran</w:t>
            </w:r>
            <w:r w:rsidR="00E12A6F" w:rsidRPr="00626A62">
              <w:rPr>
                <w:rFonts w:ascii="Arial" w:hAnsi="Arial" w:cs="Arial"/>
                <w:sz w:val="22"/>
                <w:szCs w:val="22"/>
              </w:rPr>
              <w:t xml:space="preserve"> Ayele</w:t>
            </w:r>
          </w:p>
          <w:p w14:paraId="060C1C81" w14:textId="77777777" w:rsidR="00E12A6F" w:rsidRPr="00626A62" w:rsidRDefault="00E12A6F" w:rsidP="00626A62">
            <w:pPr>
              <w:rPr>
                <w:rFonts w:ascii="Arial" w:hAnsi="Arial" w:cs="Arial"/>
                <w:sz w:val="22"/>
                <w:szCs w:val="22"/>
              </w:rPr>
            </w:pPr>
            <w:r w:rsidRPr="00626A62">
              <w:rPr>
                <w:rFonts w:ascii="Arial" w:hAnsi="Arial" w:cs="Arial"/>
                <w:noProof/>
                <w:sz w:val="22"/>
                <w:szCs w:val="22"/>
              </w:rPr>
              <w:t>Programme</w:t>
            </w:r>
            <w:r w:rsidRPr="00626A62">
              <w:rPr>
                <w:rFonts w:ascii="Arial" w:hAnsi="Arial" w:cs="Arial"/>
                <w:sz w:val="22"/>
                <w:szCs w:val="22"/>
              </w:rPr>
              <w:t xml:space="preserve"> Specialist-Human Rights and Ending Violence against Women and Girls</w:t>
            </w:r>
          </w:p>
          <w:p w14:paraId="19AE2C66" w14:textId="77777777" w:rsidR="00E12A6F" w:rsidRPr="00626A62" w:rsidRDefault="00E12A6F" w:rsidP="00626A62">
            <w:pPr>
              <w:rPr>
                <w:rFonts w:ascii="Arial" w:hAnsi="Arial" w:cs="Arial"/>
                <w:color w:val="000000" w:themeColor="text1"/>
                <w:sz w:val="22"/>
                <w:szCs w:val="22"/>
              </w:rPr>
            </w:pPr>
          </w:p>
        </w:tc>
        <w:tc>
          <w:tcPr>
            <w:tcW w:w="5094" w:type="dxa"/>
            <w:gridSpan w:val="2"/>
            <w:vAlign w:val="center"/>
          </w:tcPr>
          <w:p w14:paraId="49EA0CFC" w14:textId="77777777" w:rsidR="00E12A6F" w:rsidRPr="00626A62" w:rsidRDefault="00794769" w:rsidP="00794769">
            <w:pPr>
              <w:jc w:val="both"/>
              <w:rPr>
                <w:rFonts w:ascii="Arial" w:hAnsi="Arial" w:cs="Arial"/>
                <w:sz w:val="22"/>
                <w:szCs w:val="22"/>
              </w:rPr>
            </w:pPr>
            <w:r>
              <w:rPr>
                <w:rFonts w:ascii="Arial" w:hAnsi="Arial" w:cs="Arial"/>
                <w:sz w:val="22"/>
                <w:szCs w:val="22"/>
              </w:rPr>
              <w:t>A</w:t>
            </w:r>
            <w:r w:rsidR="00E12A6F" w:rsidRPr="00626A62">
              <w:rPr>
                <w:rFonts w:ascii="Arial" w:hAnsi="Arial" w:cs="Arial"/>
                <w:sz w:val="22"/>
                <w:szCs w:val="22"/>
              </w:rPr>
              <w:t>wareness</w:t>
            </w:r>
            <w:r>
              <w:rPr>
                <w:rFonts w:ascii="Arial" w:hAnsi="Arial" w:cs="Arial"/>
                <w:sz w:val="22"/>
                <w:szCs w:val="22"/>
              </w:rPr>
              <w:t xml:space="preserve"> creation</w:t>
            </w:r>
            <w:r w:rsidR="00E12A6F" w:rsidRPr="00626A62">
              <w:rPr>
                <w:rFonts w:ascii="Arial" w:hAnsi="Arial" w:cs="Arial"/>
                <w:sz w:val="22"/>
                <w:szCs w:val="22"/>
              </w:rPr>
              <w:t xml:space="preserve"> on women’s health rights by translating CEDAW as well as the Constitution of the Federal Democratic Republic of Ethiopia </w:t>
            </w:r>
            <w:r>
              <w:rPr>
                <w:rFonts w:ascii="Arial" w:hAnsi="Arial" w:cs="Arial"/>
                <w:sz w:val="22"/>
                <w:szCs w:val="22"/>
              </w:rPr>
              <w:t>into</w:t>
            </w:r>
            <w:r w:rsidR="00E12A6F" w:rsidRPr="00626A62">
              <w:rPr>
                <w:rFonts w:ascii="Arial" w:hAnsi="Arial" w:cs="Arial"/>
                <w:sz w:val="22"/>
                <w:szCs w:val="22"/>
              </w:rPr>
              <w:t xml:space="preserve"> a simplified booklet. </w:t>
            </w:r>
          </w:p>
        </w:tc>
        <w:tc>
          <w:tcPr>
            <w:tcW w:w="1564" w:type="dxa"/>
            <w:vAlign w:val="center"/>
          </w:tcPr>
          <w:p w14:paraId="330107C6" w14:textId="77777777" w:rsidR="00E12A6F" w:rsidRPr="00626A62" w:rsidRDefault="00626A62" w:rsidP="00626A62">
            <w:pPr>
              <w:rPr>
                <w:rFonts w:ascii="Arial" w:hAnsi="Arial" w:cs="Arial"/>
                <w:sz w:val="22"/>
                <w:szCs w:val="22"/>
              </w:rPr>
            </w:pPr>
            <w:r w:rsidRPr="00626A62">
              <w:rPr>
                <w:rFonts w:ascii="Arial" w:hAnsi="Arial" w:cs="Arial"/>
                <w:sz w:val="22"/>
                <w:szCs w:val="22"/>
              </w:rPr>
              <w:t xml:space="preserve">USD </w:t>
            </w:r>
            <w:r w:rsidR="00E12A6F" w:rsidRPr="00626A62">
              <w:rPr>
                <w:rFonts w:ascii="Arial" w:hAnsi="Arial" w:cs="Arial"/>
                <w:sz w:val="22"/>
                <w:szCs w:val="22"/>
              </w:rPr>
              <w:t>129,987</w:t>
            </w:r>
            <w:r w:rsidRPr="00626A62">
              <w:rPr>
                <w:rFonts w:ascii="Arial" w:hAnsi="Arial" w:cs="Arial"/>
                <w:sz w:val="22"/>
                <w:szCs w:val="22"/>
              </w:rPr>
              <w:t>.00</w:t>
            </w:r>
          </w:p>
        </w:tc>
      </w:tr>
      <w:tr w:rsidR="00E12A6F" w:rsidRPr="00E04700" w14:paraId="4A2A7CDE" w14:textId="77777777" w:rsidTr="00352217">
        <w:tc>
          <w:tcPr>
            <w:tcW w:w="3407" w:type="dxa"/>
            <w:shd w:val="clear" w:color="auto" w:fill="auto"/>
            <w:vAlign w:val="center"/>
          </w:tcPr>
          <w:p w14:paraId="4E62DD9C" w14:textId="77777777" w:rsidR="00E12A6F" w:rsidRPr="00626A62" w:rsidRDefault="00E12A6F" w:rsidP="00626A62">
            <w:pPr>
              <w:jc w:val="both"/>
              <w:rPr>
                <w:rFonts w:ascii="Arial" w:hAnsi="Arial" w:cs="Arial"/>
                <w:color w:val="000000" w:themeColor="text1"/>
                <w:sz w:val="22"/>
                <w:szCs w:val="22"/>
              </w:rPr>
            </w:pPr>
          </w:p>
          <w:p w14:paraId="41DC9977" w14:textId="77777777" w:rsidR="00E12A6F" w:rsidRPr="00626A62" w:rsidRDefault="00E12A6F" w:rsidP="00626A62">
            <w:pPr>
              <w:jc w:val="both"/>
              <w:rPr>
                <w:rFonts w:ascii="Arial" w:hAnsi="Arial" w:cs="Arial"/>
                <w:color w:val="000000" w:themeColor="text1"/>
                <w:sz w:val="22"/>
                <w:szCs w:val="22"/>
              </w:rPr>
            </w:pPr>
            <w:r w:rsidRPr="00626A62">
              <w:rPr>
                <w:rFonts w:ascii="Arial" w:hAnsi="Arial" w:cs="Arial"/>
                <w:color w:val="000000" w:themeColor="text1"/>
                <w:sz w:val="22"/>
                <w:szCs w:val="22"/>
              </w:rPr>
              <w:t>UNAIDS</w:t>
            </w:r>
            <w:r w:rsidR="00626A62">
              <w:rPr>
                <w:rFonts w:ascii="Arial" w:hAnsi="Arial" w:cs="Arial"/>
                <w:color w:val="000000" w:themeColor="text1"/>
                <w:sz w:val="22"/>
                <w:szCs w:val="22"/>
              </w:rPr>
              <w:t xml:space="preserve">, </w:t>
            </w:r>
            <w:r w:rsidRPr="00626A62">
              <w:rPr>
                <w:rFonts w:ascii="Arial" w:hAnsi="Arial" w:cs="Arial"/>
                <w:color w:val="000000" w:themeColor="text1"/>
                <w:sz w:val="22"/>
                <w:szCs w:val="22"/>
              </w:rPr>
              <w:t xml:space="preserve">Rahel </w:t>
            </w:r>
            <w:r w:rsidRPr="00626A62">
              <w:rPr>
                <w:rFonts w:ascii="Arial" w:hAnsi="Arial" w:cs="Arial"/>
                <w:noProof/>
                <w:color w:val="000000" w:themeColor="text1"/>
                <w:sz w:val="22"/>
                <w:szCs w:val="22"/>
              </w:rPr>
              <w:t>Gettu</w:t>
            </w:r>
          </w:p>
          <w:p w14:paraId="46F8445E" w14:textId="77777777" w:rsidR="00E12A6F" w:rsidRPr="00626A62" w:rsidRDefault="00E12A6F" w:rsidP="00626A62">
            <w:pPr>
              <w:rPr>
                <w:rFonts w:ascii="Arial" w:hAnsi="Arial" w:cs="Arial"/>
                <w:color w:val="000000" w:themeColor="text1"/>
                <w:sz w:val="22"/>
                <w:szCs w:val="22"/>
              </w:rPr>
            </w:pPr>
            <w:r w:rsidRPr="00626A62">
              <w:rPr>
                <w:rFonts w:ascii="Arial" w:hAnsi="Arial" w:cs="Arial"/>
                <w:color w:val="000000" w:themeColor="text1"/>
                <w:sz w:val="22"/>
                <w:szCs w:val="22"/>
              </w:rPr>
              <w:t>Community Mobilization and Networking Adviser</w:t>
            </w:r>
          </w:p>
          <w:p w14:paraId="3D63B7B2" w14:textId="77777777" w:rsidR="00E12A6F" w:rsidRPr="00626A62" w:rsidRDefault="00E12A6F" w:rsidP="00626A62">
            <w:pPr>
              <w:rPr>
                <w:rFonts w:ascii="Arial" w:hAnsi="Arial" w:cs="Arial"/>
                <w:color w:val="000000" w:themeColor="text1"/>
                <w:sz w:val="22"/>
                <w:szCs w:val="22"/>
              </w:rPr>
            </w:pPr>
          </w:p>
        </w:tc>
        <w:tc>
          <w:tcPr>
            <w:tcW w:w="5094" w:type="dxa"/>
            <w:gridSpan w:val="2"/>
            <w:vAlign w:val="center"/>
          </w:tcPr>
          <w:p w14:paraId="358AF092" w14:textId="77777777" w:rsidR="00E12A6F" w:rsidRPr="00626A62" w:rsidRDefault="00C752C6" w:rsidP="00C752C6">
            <w:pPr>
              <w:jc w:val="both"/>
              <w:rPr>
                <w:rFonts w:ascii="Arial" w:hAnsi="Arial" w:cs="Arial"/>
                <w:sz w:val="22"/>
                <w:szCs w:val="22"/>
              </w:rPr>
            </w:pPr>
            <w:r>
              <w:rPr>
                <w:rFonts w:ascii="Arial" w:hAnsi="Arial" w:cs="Arial"/>
                <w:sz w:val="22"/>
                <w:szCs w:val="22"/>
              </w:rPr>
              <w:t>A</w:t>
            </w:r>
            <w:r w:rsidR="00E12A6F" w:rsidRPr="00626A62">
              <w:rPr>
                <w:rFonts w:ascii="Arial" w:hAnsi="Arial" w:cs="Arial"/>
                <w:sz w:val="22"/>
                <w:szCs w:val="22"/>
              </w:rPr>
              <w:t>wareness</w:t>
            </w:r>
            <w:r>
              <w:rPr>
                <w:rFonts w:ascii="Arial" w:hAnsi="Arial" w:cs="Arial"/>
                <w:sz w:val="22"/>
                <w:szCs w:val="22"/>
              </w:rPr>
              <w:t xml:space="preserve"> creating</w:t>
            </w:r>
            <w:r w:rsidR="00E12A6F" w:rsidRPr="00626A62">
              <w:rPr>
                <w:rFonts w:ascii="Arial" w:hAnsi="Arial" w:cs="Arial"/>
                <w:sz w:val="22"/>
                <w:szCs w:val="22"/>
              </w:rPr>
              <w:t xml:space="preserve"> on women’s health rights, including adverse health consequences of gender-based violence, violence against women and harmful traditional practices to the wider public through mass media.</w:t>
            </w:r>
          </w:p>
        </w:tc>
        <w:tc>
          <w:tcPr>
            <w:tcW w:w="1564" w:type="dxa"/>
            <w:vAlign w:val="center"/>
          </w:tcPr>
          <w:p w14:paraId="2E3BE0C4" w14:textId="77777777" w:rsidR="00E12A6F" w:rsidRPr="00626A62" w:rsidRDefault="00C752C6" w:rsidP="00C752C6">
            <w:pPr>
              <w:rPr>
                <w:rFonts w:ascii="Arial" w:hAnsi="Arial" w:cs="Arial"/>
                <w:sz w:val="22"/>
                <w:szCs w:val="22"/>
              </w:rPr>
            </w:pPr>
            <w:r>
              <w:rPr>
                <w:rFonts w:ascii="Arial" w:hAnsi="Arial" w:cs="Arial"/>
                <w:sz w:val="22"/>
                <w:szCs w:val="22"/>
              </w:rPr>
              <w:t>USD 108,900.00</w:t>
            </w:r>
          </w:p>
        </w:tc>
      </w:tr>
      <w:tr w:rsidR="00E12A6F" w:rsidRPr="00E04700" w14:paraId="4977735E" w14:textId="77777777" w:rsidTr="00352217">
        <w:trPr>
          <w:gridAfter w:val="1"/>
          <w:wAfter w:w="1564" w:type="dxa"/>
        </w:trPr>
        <w:tc>
          <w:tcPr>
            <w:tcW w:w="3407" w:type="dxa"/>
            <w:tcBorders>
              <w:bottom w:val="single" w:sz="4" w:space="0" w:color="auto"/>
            </w:tcBorders>
            <w:shd w:val="clear" w:color="auto" w:fill="FFFF99"/>
            <w:vAlign w:val="center"/>
          </w:tcPr>
          <w:p w14:paraId="5B053D4B" w14:textId="77777777" w:rsidR="00E12A6F" w:rsidRPr="00E04700" w:rsidRDefault="00E12A6F" w:rsidP="00626A62">
            <w:pPr>
              <w:jc w:val="center"/>
              <w:rPr>
                <w:rFonts w:ascii="Arial" w:hAnsi="Arial" w:cs="Arial"/>
                <w:b/>
                <w:color w:val="0000FF"/>
              </w:rPr>
            </w:pPr>
            <w:r w:rsidRPr="00E04700">
              <w:rPr>
                <w:rFonts w:ascii="Arial" w:hAnsi="Arial" w:cs="Arial"/>
                <w:b/>
                <w:color w:val="0000FF"/>
              </w:rPr>
              <w:t xml:space="preserve">National partners </w:t>
            </w:r>
          </w:p>
          <w:p w14:paraId="730D4E9E" w14:textId="77777777" w:rsidR="00E12A6F" w:rsidRPr="00E04700" w:rsidRDefault="00E12A6F" w:rsidP="00626A62">
            <w:pPr>
              <w:jc w:val="center"/>
              <w:rPr>
                <w:rFonts w:ascii="Arial" w:hAnsi="Arial" w:cs="Arial"/>
                <w:b/>
                <w:color w:val="0000FF"/>
              </w:rPr>
            </w:pPr>
            <w:r w:rsidRPr="00E04700">
              <w:rPr>
                <w:rFonts w:ascii="Arial" w:hAnsi="Arial" w:cs="Arial"/>
                <w:i/>
                <w:color w:val="0000FF"/>
                <w:sz w:val="22"/>
              </w:rPr>
              <w:t>Org. name &amp; Contact person</w:t>
            </w:r>
          </w:p>
        </w:tc>
        <w:tc>
          <w:tcPr>
            <w:tcW w:w="5094" w:type="dxa"/>
            <w:gridSpan w:val="2"/>
            <w:tcBorders>
              <w:bottom w:val="single" w:sz="4" w:space="0" w:color="auto"/>
            </w:tcBorders>
            <w:shd w:val="clear" w:color="auto" w:fill="FFFF99"/>
            <w:vAlign w:val="center"/>
          </w:tcPr>
          <w:p w14:paraId="608E0493" w14:textId="77777777" w:rsidR="00E12A6F" w:rsidRPr="00E04700" w:rsidRDefault="00E12A6F" w:rsidP="00626A62">
            <w:pPr>
              <w:jc w:val="center"/>
              <w:rPr>
                <w:rFonts w:ascii="Arial" w:hAnsi="Arial" w:cs="Arial"/>
                <w:b/>
                <w:i/>
                <w:color w:val="0000FF"/>
                <w:sz w:val="22"/>
              </w:rPr>
            </w:pPr>
            <w:r w:rsidRPr="00E04700">
              <w:rPr>
                <w:rFonts w:ascii="Arial" w:hAnsi="Arial" w:cs="Arial"/>
                <w:b/>
                <w:i/>
                <w:color w:val="0000FF"/>
                <w:sz w:val="22"/>
              </w:rPr>
              <w:t xml:space="preserve">Main roles </w:t>
            </w:r>
          </w:p>
          <w:p w14:paraId="43525AF0" w14:textId="77777777" w:rsidR="00E12A6F" w:rsidRPr="00E04700" w:rsidRDefault="00E12A6F" w:rsidP="00626A62">
            <w:pPr>
              <w:jc w:val="center"/>
              <w:rPr>
                <w:rFonts w:ascii="Arial" w:hAnsi="Arial" w:cs="Arial"/>
                <w:b/>
                <w:color w:val="000000" w:themeColor="text1"/>
                <w:sz w:val="20"/>
              </w:rPr>
            </w:pPr>
            <w:r w:rsidRPr="00E04700">
              <w:rPr>
                <w:rFonts w:ascii="Arial" w:hAnsi="Arial" w:cs="Arial"/>
                <w:b/>
                <w:i/>
                <w:color w:val="0000FF"/>
                <w:sz w:val="22"/>
              </w:rPr>
              <w:t>and responsibilities</w:t>
            </w:r>
          </w:p>
        </w:tc>
      </w:tr>
      <w:tr w:rsidR="00E12A6F" w:rsidRPr="00E04700" w14:paraId="5F7EC70A" w14:textId="77777777" w:rsidTr="00352217">
        <w:trPr>
          <w:gridAfter w:val="1"/>
          <w:wAfter w:w="1564" w:type="dxa"/>
        </w:trPr>
        <w:tc>
          <w:tcPr>
            <w:tcW w:w="3407" w:type="dxa"/>
            <w:shd w:val="clear" w:color="auto" w:fill="FFFFFF"/>
            <w:vAlign w:val="center"/>
          </w:tcPr>
          <w:p w14:paraId="0691B03F" w14:textId="77777777" w:rsidR="00E12A6F" w:rsidRPr="00DC3AAC" w:rsidRDefault="00DC3AAC" w:rsidP="00626A62">
            <w:pPr>
              <w:rPr>
                <w:rFonts w:ascii="Arial" w:hAnsi="Arial" w:cs="Arial"/>
                <w:sz w:val="22"/>
                <w:szCs w:val="22"/>
              </w:rPr>
            </w:pPr>
            <w:r w:rsidRPr="00DC3AAC">
              <w:rPr>
                <w:rFonts w:ascii="Arial" w:hAnsi="Arial" w:cs="Arial"/>
                <w:sz w:val="22"/>
                <w:szCs w:val="22"/>
              </w:rPr>
              <w:t xml:space="preserve">Federal Ministry of Health, </w:t>
            </w:r>
            <w:r w:rsidR="00E12A6F" w:rsidRPr="00DC3AAC">
              <w:rPr>
                <w:rFonts w:ascii="Arial" w:hAnsi="Arial" w:cs="Arial"/>
                <w:noProof/>
                <w:sz w:val="22"/>
                <w:szCs w:val="22"/>
              </w:rPr>
              <w:t>Yamerot</w:t>
            </w:r>
            <w:r w:rsidR="00E12A6F" w:rsidRPr="00DC3AAC">
              <w:rPr>
                <w:rFonts w:ascii="Arial" w:hAnsi="Arial" w:cs="Arial"/>
                <w:sz w:val="22"/>
                <w:szCs w:val="22"/>
              </w:rPr>
              <w:t xml:space="preserve"> Andualem</w:t>
            </w:r>
          </w:p>
          <w:p w14:paraId="1E232539" w14:textId="77777777" w:rsidR="00E12A6F" w:rsidRPr="00DC3AAC" w:rsidRDefault="00E12A6F" w:rsidP="00626A62">
            <w:pPr>
              <w:rPr>
                <w:rFonts w:ascii="Arial" w:hAnsi="Arial" w:cs="Arial"/>
                <w:sz w:val="22"/>
                <w:szCs w:val="22"/>
              </w:rPr>
            </w:pPr>
            <w:r w:rsidRPr="00DC3AAC">
              <w:rPr>
                <w:rFonts w:ascii="Arial" w:hAnsi="Arial" w:cs="Arial"/>
                <w:sz w:val="22"/>
                <w:szCs w:val="22"/>
              </w:rPr>
              <w:t>Director of the Women and Youth Affairs Directorate</w:t>
            </w:r>
          </w:p>
          <w:p w14:paraId="4557C85C" w14:textId="77777777" w:rsidR="00E12A6F" w:rsidRPr="00DC3AAC" w:rsidRDefault="00E12A6F" w:rsidP="00626A62">
            <w:pPr>
              <w:rPr>
                <w:rFonts w:ascii="Arial" w:hAnsi="Arial" w:cs="Arial"/>
                <w:sz w:val="22"/>
                <w:szCs w:val="22"/>
              </w:rPr>
            </w:pPr>
          </w:p>
        </w:tc>
        <w:tc>
          <w:tcPr>
            <w:tcW w:w="5094" w:type="dxa"/>
            <w:gridSpan w:val="2"/>
            <w:vAlign w:val="center"/>
          </w:tcPr>
          <w:p w14:paraId="53AE444B" w14:textId="77777777" w:rsidR="00E12A6F" w:rsidRPr="00DC3AAC" w:rsidRDefault="00DC3AAC" w:rsidP="00DC3AAC">
            <w:pPr>
              <w:jc w:val="both"/>
              <w:rPr>
                <w:rFonts w:ascii="Arial" w:hAnsi="Arial" w:cs="Arial"/>
                <w:sz w:val="22"/>
                <w:szCs w:val="22"/>
              </w:rPr>
            </w:pPr>
            <w:r>
              <w:rPr>
                <w:rFonts w:ascii="Arial" w:hAnsi="Arial" w:cs="Arial"/>
                <w:sz w:val="22"/>
                <w:szCs w:val="22"/>
              </w:rPr>
              <w:t>Support of the</w:t>
            </w:r>
            <w:r w:rsidR="00E12A6F" w:rsidRPr="00DC3AAC">
              <w:rPr>
                <w:rFonts w:ascii="Arial" w:hAnsi="Arial" w:cs="Arial"/>
                <w:sz w:val="22"/>
                <w:szCs w:val="22"/>
              </w:rPr>
              <w:t xml:space="preserve"> </w:t>
            </w:r>
            <w:r w:rsidRPr="00DC3AAC">
              <w:rPr>
                <w:rFonts w:ascii="Arial" w:hAnsi="Arial" w:cs="Arial"/>
                <w:sz w:val="22"/>
                <w:szCs w:val="22"/>
              </w:rPr>
              <w:t>develop</w:t>
            </w:r>
            <w:r>
              <w:rPr>
                <w:rFonts w:ascii="Arial" w:hAnsi="Arial" w:cs="Arial"/>
                <w:sz w:val="22"/>
                <w:szCs w:val="22"/>
              </w:rPr>
              <w:t>ment and implementation</w:t>
            </w:r>
            <w:r w:rsidR="00E12A6F" w:rsidRPr="00DC3AAC">
              <w:rPr>
                <w:rFonts w:ascii="Arial" w:hAnsi="Arial" w:cs="Arial"/>
                <w:sz w:val="22"/>
                <w:szCs w:val="22"/>
              </w:rPr>
              <w:t xml:space="preserve"> of activities supported by WHO</w:t>
            </w:r>
            <w:r>
              <w:rPr>
                <w:rFonts w:ascii="Arial" w:hAnsi="Arial" w:cs="Arial"/>
                <w:sz w:val="22"/>
                <w:szCs w:val="22"/>
              </w:rPr>
              <w:t xml:space="preserve"> (t</w:t>
            </w:r>
            <w:r w:rsidR="00E12A6F" w:rsidRPr="00DC3AAC">
              <w:rPr>
                <w:rFonts w:ascii="Arial" w:hAnsi="Arial" w:cs="Arial"/>
                <w:sz w:val="22"/>
                <w:szCs w:val="22"/>
              </w:rPr>
              <w:t xml:space="preserve">raining tools on GBV/SV; </w:t>
            </w:r>
            <w:r>
              <w:rPr>
                <w:rFonts w:ascii="Arial" w:hAnsi="Arial" w:cs="Arial"/>
                <w:sz w:val="22"/>
                <w:szCs w:val="22"/>
              </w:rPr>
              <w:t>p</w:t>
            </w:r>
            <w:r w:rsidR="00E12A6F" w:rsidRPr="00DC3AAC">
              <w:rPr>
                <w:rFonts w:ascii="Arial" w:hAnsi="Arial" w:cs="Arial"/>
                <w:sz w:val="22"/>
                <w:szCs w:val="22"/>
              </w:rPr>
              <w:t xml:space="preserve">ractical Handbook on CEDAW; WYAD 5-year strategic plan; new Health Policy; capacity building through TOTs of health workers and </w:t>
            </w:r>
            <w:r w:rsidR="00E12A6F" w:rsidRPr="00DC3AAC">
              <w:rPr>
                <w:rFonts w:ascii="Arial" w:hAnsi="Arial" w:cs="Arial"/>
                <w:noProof/>
                <w:sz w:val="22"/>
                <w:szCs w:val="22"/>
              </w:rPr>
              <w:t>academ</w:t>
            </w:r>
            <w:r>
              <w:rPr>
                <w:rFonts w:ascii="Arial" w:hAnsi="Arial" w:cs="Arial"/>
                <w:noProof/>
                <w:sz w:val="22"/>
                <w:szCs w:val="22"/>
              </w:rPr>
              <w:t>icians)</w:t>
            </w:r>
          </w:p>
        </w:tc>
      </w:tr>
      <w:tr w:rsidR="00E12A6F" w:rsidRPr="00E04700" w14:paraId="326087BC" w14:textId="77777777" w:rsidTr="00352217">
        <w:trPr>
          <w:gridAfter w:val="1"/>
          <w:wAfter w:w="1564" w:type="dxa"/>
        </w:trPr>
        <w:tc>
          <w:tcPr>
            <w:tcW w:w="3407" w:type="dxa"/>
            <w:shd w:val="clear" w:color="auto" w:fill="FFFFFF"/>
            <w:vAlign w:val="center"/>
          </w:tcPr>
          <w:p w14:paraId="1DA6A3A6" w14:textId="77777777" w:rsidR="00E12A6F" w:rsidRPr="00DC3AAC" w:rsidRDefault="00E12A6F" w:rsidP="00626A62">
            <w:pPr>
              <w:rPr>
                <w:rFonts w:ascii="Arial" w:hAnsi="Arial" w:cs="Arial"/>
                <w:sz w:val="22"/>
                <w:szCs w:val="22"/>
              </w:rPr>
            </w:pPr>
            <w:r w:rsidRPr="00DC3AAC">
              <w:rPr>
                <w:rFonts w:ascii="Arial" w:hAnsi="Arial" w:cs="Arial"/>
                <w:sz w:val="22"/>
                <w:szCs w:val="22"/>
              </w:rPr>
              <w:t>Et</w:t>
            </w:r>
            <w:r w:rsidR="00DC3AAC">
              <w:rPr>
                <w:rFonts w:ascii="Arial" w:hAnsi="Arial" w:cs="Arial"/>
                <w:sz w:val="22"/>
                <w:szCs w:val="22"/>
              </w:rPr>
              <w:t xml:space="preserve">hiopian Human Rights Commission, </w:t>
            </w:r>
            <w:r w:rsidRPr="00DC3AAC">
              <w:rPr>
                <w:rFonts w:ascii="Arial" w:hAnsi="Arial" w:cs="Arial"/>
                <w:sz w:val="22"/>
                <w:szCs w:val="22"/>
              </w:rPr>
              <w:t>Ubah Mohammed</w:t>
            </w:r>
          </w:p>
          <w:p w14:paraId="1CE0E90E" w14:textId="77777777" w:rsidR="00E12A6F" w:rsidRPr="00DC3AAC" w:rsidRDefault="00E12A6F" w:rsidP="00626A62">
            <w:pPr>
              <w:rPr>
                <w:rFonts w:ascii="Arial" w:hAnsi="Arial" w:cs="Arial"/>
                <w:sz w:val="22"/>
                <w:szCs w:val="22"/>
              </w:rPr>
            </w:pPr>
            <w:r w:rsidRPr="00DC3AAC">
              <w:rPr>
                <w:rFonts w:ascii="Arial" w:hAnsi="Arial" w:cs="Arial"/>
                <w:sz w:val="22"/>
                <w:szCs w:val="22"/>
              </w:rPr>
              <w:t>Commissioner for Children and Women’s Rights</w:t>
            </w:r>
          </w:p>
        </w:tc>
        <w:tc>
          <w:tcPr>
            <w:tcW w:w="5094" w:type="dxa"/>
            <w:gridSpan w:val="2"/>
            <w:vAlign w:val="center"/>
          </w:tcPr>
          <w:p w14:paraId="7B597814" w14:textId="77777777" w:rsidR="00E12A6F" w:rsidRPr="00DC3AAC" w:rsidRDefault="00295A0B" w:rsidP="00295A0B">
            <w:pPr>
              <w:jc w:val="both"/>
              <w:rPr>
                <w:rFonts w:ascii="Arial" w:hAnsi="Arial" w:cs="Arial"/>
                <w:color w:val="FF0000"/>
                <w:sz w:val="22"/>
                <w:szCs w:val="22"/>
              </w:rPr>
            </w:pPr>
            <w:r>
              <w:rPr>
                <w:rFonts w:ascii="Arial" w:hAnsi="Arial" w:cs="Arial"/>
                <w:sz w:val="22"/>
                <w:szCs w:val="22"/>
              </w:rPr>
              <w:t>Implementation of a</w:t>
            </w:r>
            <w:r w:rsidR="00E12A6F" w:rsidRPr="00DC3AAC">
              <w:rPr>
                <w:rFonts w:ascii="Arial" w:hAnsi="Arial" w:cs="Arial"/>
                <w:sz w:val="22"/>
                <w:szCs w:val="22"/>
              </w:rPr>
              <w:t xml:space="preserve">ctivities supported by WHO, </w:t>
            </w:r>
            <w:r w:rsidR="00E12A6F" w:rsidRPr="00DC3AAC">
              <w:rPr>
                <w:rFonts w:ascii="Arial" w:hAnsi="Arial" w:cs="Arial"/>
                <w:noProof/>
                <w:sz w:val="22"/>
                <w:szCs w:val="22"/>
              </w:rPr>
              <w:t>UNWomen,</w:t>
            </w:r>
            <w:r w:rsidR="00E12A6F" w:rsidRPr="00DC3AAC">
              <w:rPr>
                <w:rFonts w:ascii="Arial" w:hAnsi="Arial" w:cs="Arial"/>
                <w:sz w:val="22"/>
                <w:szCs w:val="22"/>
              </w:rPr>
              <w:t xml:space="preserve"> and UNAIDS</w:t>
            </w:r>
            <w:r>
              <w:rPr>
                <w:rFonts w:ascii="Arial" w:hAnsi="Arial" w:cs="Arial"/>
                <w:sz w:val="22"/>
                <w:szCs w:val="22"/>
              </w:rPr>
              <w:t xml:space="preserve"> (d</w:t>
            </w:r>
            <w:r w:rsidR="00E12A6F" w:rsidRPr="00DC3AAC">
              <w:rPr>
                <w:rFonts w:ascii="Arial" w:hAnsi="Arial" w:cs="Arial"/>
                <w:sz w:val="22"/>
                <w:szCs w:val="22"/>
              </w:rPr>
              <w:t>evelopment and implementation of</w:t>
            </w:r>
            <w:r>
              <w:rPr>
                <w:rFonts w:ascii="Arial" w:hAnsi="Arial" w:cs="Arial"/>
                <w:sz w:val="22"/>
                <w:szCs w:val="22"/>
              </w:rPr>
              <w:t xml:space="preserve"> human rights’ monitoring tools; participation</w:t>
            </w:r>
            <w:r w:rsidR="00E12A6F" w:rsidRPr="00DC3AAC">
              <w:rPr>
                <w:rFonts w:ascii="Arial" w:hAnsi="Arial" w:cs="Arial"/>
                <w:sz w:val="22"/>
                <w:szCs w:val="22"/>
              </w:rPr>
              <w:t xml:space="preserve"> in the 60th Session of the Commission on the Status of Women (CSW)</w:t>
            </w:r>
            <w:r>
              <w:rPr>
                <w:rFonts w:ascii="Arial" w:hAnsi="Arial" w:cs="Arial"/>
                <w:sz w:val="22"/>
                <w:szCs w:val="22"/>
              </w:rPr>
              <w:t>)</w:t>
            </w:r>
          </w:p>
        </w:tc>
      </w:tr>
      <w:tr w:rsidR="00E12A6F" w:rsidRPr="00E04700" w14:paraId="7E524443" w14:textId="77777777" w:rsidTr="00352217">
        <w:trPr>
          <w:gridAfter w:val="1"/>
          <w:wAfter w:w="1564" w:type="dxa"/>
        </w:trPr>
        <w:tc>
          <w:tcPr>
            <w:tcW w:w="3407" w:type="dxa"/>
            <w:shd w:val="clear" w:color="auto" w:fill="FFFFFF"/>
            <w:vAlign w:val="center"/>
          </w:tcPr>
          <w:p w14:paraId="3C440380" w14:textId="77777777" w:rsidR="00E12A6F" w:rsidRPr="00DC3AAC" w:rsidRDefault="00E12A6F" w:rsidP="00626A62">
            <w:pPr>
              <w:rPr>
                <w:rFonts w:ascii="Arial" w:hAnsi="Arial" w:cs="Arial"/>
                <w:sz w:val="22"/>
                <w:szCs w:val="22"/>
              </w:rPr>
            </w:pPr>
            <w:r w:rsidRPr="00DC3AAC">
              <w:rPr>
                <w:rFonts w:ascii="Arial" w:hAnsi="Arial" w:cs="Arial"/>
                <w:sz w:val="22"/>
                <w:szCs w:val="22"/>
              </w:rPr>
              <w:t>Plan International</w:t>
            </w:r>
            <w:r w:rsidR="00DC3AAC">
              <w:rPr>
                <w:rFonts w:ascii="Arial" w:hAnsi="Arial" w:cs="Arial"/>
                <w:sz w:val="22"/>
                <w:szCs w:val="22"/>
              </w:rPr>
              <w:t xml:space="preserve">, </w:t>
            </w:r>
            <w:r w:rsidRPr="00DC3AAC">
              <w:rPr>
                <w:rFonts w:ascii="Arial" w:hAnsi="Arial" w:cs="Arial"/>
                <w:sz w:val="22"/>
                <w:szCs w:val="22"/>
              </w:rPr>
              <w:t>Muluneh Girma</w:t>
            </w:r>
          </w:p>
          <w:p w14:paraId="184714ED" w14:textId="77777777" w:rsidR="00E12A6F" w:rsidRPr="00DC3AAC" w:rsidRDefault="00E12A6F" w:rsidP="00626A62">
            <w:pPr>
              <w:rPr>
                <w:rFonts w:ascii="Arial" w:hAnsi="Arial" w:cs="Arial"/>
                <w:sz w:val="22"/>
                <w:szCs w:val="22"/>
              </w:rPr>
            </w:pPr>
            <w:r w:rsidRPr="00DC3AAC">
              <w:rPr>
                <w:rFonts w:ascii="Arial" w:hAnsi="Arial" w:cs="Arial"/>
                <w:sz w:val="22"/>
                <w:szCs w:val="22"/>
              </w:rPr>
              <w:t>Health and Nutrition Specialist</w:t>
            </w:r>
          </w:p>
          <w:p w14:paraId="79FA9040" w14:textId="77777777" w:rsidR="00E12A6F" w:rsidRPr="00DC3AAC" w:rsidRDefault="00E12A6F" w:rsidP="00626A62">
            <w:pPr>
              <w:rPr>
                <w:rFonts w:ascii="Arial" w:hAnsi="Arial" w:cs="Arial"/>
                <w:sz w:val="22"/>
                <w:szCs w:val="22"/>
              </w:rPr>
            </w:pPr>
          </w:p>
        </w:tc>
        <w:tc>
          <w:tcPr>
            <w:tcW w:w="5094" w:type="dxa"/>
            <w:gridSpan w:val="2"/>
            <w:vAlign w:val="center"/>
          </w:tcPr>
          <w:p w14:paraId="1C7CE462" w14:textId="77777777" w:rsidR="00E12A6F" w:rsidRPr="00DC3AAC" w:rsidRDefault="00E12A6F" w:rsidP="00626A62">
            <w:pPr>
              <w:jc w:val="both"/>
              <w:rPr>
                <w:rFonts w:ascii="Arial" w:hAnsi="Arial" w:cs="Arial"/>
                <w:sz w:val="22"/>
                <w:szCs w:val="22"/>
              </w:rPr>
            </w:pPr>
            <w:r w:rsidRPr="00DC3AAC">
              <w:rPr>
                <w:rFonts w:ascii="Arial" w:hAnsi="Arial" w:cs="Arial"/>
                <w:sz w:val="22"/>
                <w:szCs w:val="22"/>
              </w:rPr>
              <w:t>Production of CEDAW simplified booklet on women’s health rights and or</w:t>
            </w:r>
            <w:r w:rsidR="00295A0B">
              <w:rPr>
                <w:rFonts w:ascii="Arial" w:hAnsi="Arial" w:cs="Arial"/>
                <w:sz w:val="22"/>
                <w:szCs w:val="22"/>
              </w:rPr>
              <w:t>ganizing sensitization sessions</w:t>
            </w:r>
          </w:p>
        </w:tc>
      </w:tr>
      <w:tr w:rsidR="00E12A6F" w:rsidRPr="00E04700" w14:paraId="22C8D26C" w14:textId="77777777" w:rsidTr="00352217">
        <w:trPr>
          <w:gridAfter w:val="1"/>
          <w:wAfter w:w="1564" w:type="dxa"/>
        </w:trPr>
        <w:tc>
          <w:tcPr>
            <w:tcW w:w="3407" w:type="dxa"/>
            <w:shd w:val="clear" w:color="auto" w:fill="FFFFFF"/>
            <w:vAlign w:val="center"/>
          </w:tcPr>
          <w:p w14:paraId="3511B52D" w14:textId="77777777" w:rsidR="00E12A6F" w:rsidRPr="00DC3AAC" w:rsidRDefault="00E12A6F" w:rsidP="00626A62">
            <w:pPr>
              <w:rPr>
                <w:rFonts w:ascii="Arial" w:hAnsi="Arial" w:cs="Arial"/>
                <w:sz w:val="22"/>
                <w:szCs w:val="22"/>
              </w:rPr>
            </w:pPr>
            <w:r w:rsidRPr="00DC3AAC">
              <w:rPr>
                <w:rFonts w:ascii="Arial" w:hAnsi="Arial" w:cs="Arial"/>
                <w:sz w:val="22"/>
                <w:szCs w:val="22"/>
              </w:rPr>
              <w:t>ICM Communications</w:t>
            </w:r>
          </w:p>
        </w:tc>
        <w:tc>
          <w:tcPr>
            <w:tcW w:w="5094" w:type="dxa"/>
            <w:gridSpan w:val="2"/>
            <w:vAlign w:val="center"/>
          </w:tcPr>
          <w:p w14:paraId="03605C7D" w14:textId="77777777" w:rsidR="00E12A6F" w:rsidRPr="00DC3AAC" w:rsidRDefault="00295A0B" w:rsidP="00626A62">
            <w:pPr>
              <w:jc w:val="both"/>
              <w:rPr>
                <w:rFonts w:ascii="Arial" w:hAnsi="Arial" w:cs="Arial"/>
                <w:sz w:val="22"/>
                <w:szCs w:val="22"/>
              </w:rPr>
            </w:pPr>
            <w:r>
              <w:rPr>
                <w:rFonts w:ascii="Arial" w:hAnsi="Arial" w:cs="Arial"/>
                <w:sz w:val="22"/>
                <w:szCs w:val="22"/>
              </w:rPr>
              <w:t>Production of CRC bulletin</w:t>
            </w:r>
          </w:p>
        </w:tc>
      </w:tr>
      <w:tr w:rsidR="00E12A6F" w:rsidRPr="00E04700" w14:paraId="07847320" w14:textId="77777777" w:rsidTr="00352217">
        <w:trPr>
          <w:gridAfter w:val="1"/>
          <w:wAfter w:w="1564" w:type="dxa"/>
        </w:trPr>
        <w:tc>
          <w:tcPr>
            <w:tcW w:w="3407" w:type="dxa"/>
            <w:shd w:val="clear" w:color="auto" w:fill="FFFFFF"/>
            <w:vAlign w:val="center"/>
          </w:tcPr>
          <w:p w14:paraId="0D3D36C1" w14:textId="77777777" w:rsidR="00E12A6F" w:rsidRPr="00DC3AAC" w:rsidRDefault="00E12A6F" w:rsidP="00626A62">
            <w:pPr>
              <w:rPr>
                <w:rFonts w:ascii="Arial" w:hAnsi="Arial" w:cs="Arial"/>
                <w:sz w:val="22"/>
                <w:szCs w:val="22"/>
              </w:rPr>
            </w:pPr>
            <w:r w:rsidRPr="00DC3AAC">
              <w:rPr>
                <w:rFonts w:ascii="Arial" w:hAnsi="Arial" w:cs="Arial"/>
                <w:sz w:val="22"/>
                <w:szCs w:val="22"/>
              </w:rPr>
              <w:t>Kana TV Satellite and Frequency</w:t>
            </w:r>
          </w:p>
        </w:tc>
        <w:tc>
          <w:tcPr>
            <w:tcW w:w="5094" w:type="dxa"/>
            <w:gridSpan w:val="2"/>
            <w:vAlign w:val="center"/>
          </w:tcPr>
          <w:p w14:paraId="006A4277" w14:textId="77777777" w:rsidR="00E12A6F" w:rsidRPr="00DC3AAC" w:rsidRDefault="00E12A6F" w:rsidP="00626A62">
            <w:pPr>
              <w:jc w:val="both"/>
              <w:rPr>
                <w:rFonts w:ascii="Arial" w:hAnsi="Arial" w:cs="Arial"/>
                <w:sz w:val="22"/>
                <w:szCs w:val="22"/>
              </w:rPr>
            </w:pPr>
            <w:r w:rsidRPr="00DC3AAC">
              <w:rPr>
                <w:rFonts w:ascii="Arial" w:hAnsi="Arial" w:cs="Arial"/>
                <w:sz w:val="22"/>
                <w:szCs w:val="22"/>
              </w:rPr>
              <w:t xml:space="preserve">Production and placement of </w:t>
            </w:r>
            <w:r w:rsidR="00295A0B">
              <w:rPr>
                <w:rFonts w:ascii="Arial" w:hAnsi="Arial" w:cs="Arial"/>
                <w:sz w:val="22"/>
                <w:szCs w:val="22"/>
              </w:rPr>
              <w:t>PSA showcasing rights of women</w:t>
            </w:r>
          </w:p>
        </w:tc>
      </w:tr>
      <w:tr w:rsidR="00E12A6F" w:rsidRPr="00E04700" w14:paraId="0CC84339" w14:textId="77777777" w:rsidTr="00352217">
        <w:trPr>
          <w:gridAfter w:val="1"/>
          <w:wAfter w:w="1564" w:type="dxa"/>
        </w:trPr>
        <w:tc>
          <w:tcPr>
            <w:tcW w:w="3407" w:type="dxa"/>
            <w:shd w:val="clear" w:color="auto" w:fill="FFFFFF"/>
            <w:vAlign w:val="center"/>
          </w:tcPr>
          <w:p w14:paraId="7F414653" w14:textId="77777777" w:rsidR="00E12A6F" w:rsidRPr="00DC3AAC" w:rsidRDefault="00E12A6F" w:rsidP="00626A62">
            <w:pPr>
              <w:rPr>
                <w:rFonts w:ascii="Arial" w:hAnsi="Arial" w:cs="Arial"/>
                <w:sz w:val="22"/>
                <w:szCs w:val="22"/>
              </w:rPr>
            </w:pPr>
            <w:r w:rsidRPr="00DC3AAC">
              <w:rPr>
                <w:rFonts w:ascii="Arial" w:hAnsi="Arial" w:cs="Arial"/>
                <w:sz w:val="22"/>
                <w:szCs w:val="22"/>
              </w:rPr>
              <w:t>Federal Government Communication Affairs Office</w:t>
            </w:r>
          </w:p>
        </w:tc>
        <w:tc>
          <w:tcPr>
            <w:tcW w:w="5094" w:type="dxa"/>
            <w:gridSpan w:val="2"/>
            <w:vAlign w:val="center"/>
          </w:tcPr>
          <w:p w14:paraId="0633D03C" w14:textId="77777777" w:rsidR="00E12A6F" w:rsidRPr="00DC3AAC" w:rsidRDefault="00E12A6F" w:rsidP="00626A62">
            <w:pPr>
              <w:jc w:val="both"/>
              <w:rPr>
                <w:rFonts w:ascii="Arial" w:hAnsi="Arial" w:cs="Arial"/>
                <w:sz w:val="22"/>
                <w:szCs w:val="22"/>
              </w:rPr>
            </w:pPr>
            <w:r w:rsidRPr="00DC3AAC">
              <w:rPr>
                <w:rFonts w:ascii="Arial" w:hAnsi="Arial" w:cs="Arial"/>
                <w:sz w:val="22"/>
                <w:szCs w:val="22"/>
              </w:rPr>
              <w:t>Media sensitization on SDG3 specifically on the role of media in shifting the gender stereo</w:t>
            </w:r>
            <w:r w:rsidR="00295A0B">
              <w:rPr>
                <w:rFonts w:ascii="Arial" w:hAnsi="Arial" w:cs="Arial"/>
                <w:sz w:val="22"/>
                <w:szCs w:val="22"/>
              </w:rPr>
              <w:t>types to advance women’s rights</w:t>
            </w:r>
          </w:p>
        </w:tc>
      </w:tr>
      <w:tr w:rsidR="00E12A6F" w:rsidRPr="00E04700" w14:paraId="73875750" w14:textId="77777777" w:rsidTr="00352217">
        <w:trPr>
          <w:gridAfter w:val="1"/>
          <w:wAfter w:w="1564" w:type="dxa"/>
        </w:trPr>
        <w:tc>
          <w:tcPr>
            <w:tcW w:w="3407" w:type="dxa"/>
            <w:shd w:val="clear" w:color="auto" w:fill="FFFFFF"/>
            <w:vAlign w:val="center"/>
          </w:tcPr>
          <w:p w14:paraId="79C7A8BC" w14:textId="77777777" w:rsidR="00E12A6F" w:rsidRPr="00DC3AAC" w:rsidRDefault="00E12A6F" w:rsidP="00626A62">
            <w:pPr>
              <w:rPr>
                <w:rFonts w:ascii="Arial" w:hAnsi="Arial" w:cs="Arial"/>
                <w:sz w:val="22"/>
                <w:szCs w:val="22"/>
              </w:rPr>
            </w:pPr>
            <w:r w:rsidRPr="00DC3AAC">
              <w:rPr>
                <w:rFonts w:ascii="Arial" w:hAnsi="Arial" w:cs="Arial"/>
                <w:sz w:val="22"/>
                <w:szCs w:val="22"/>
              </w:rPr>
              <w:t>National Network of Positive Women Ethiopians (NNPWE)</w:t>
            </w:r>
          </w:p>
        </w:tc>
        <w:tc>
          <w:tcPr>
            <w:tcW w:w="5094" w:type="dxa"/>
            <w:gridSpan w:val="2"/>
            <w:vAlign w:val="center"/>
          </w:tcPr>
          <w:p w14:paraId="7BA13BFD" w14:textId="77777777" w:rsidR="00E12A6F" w:rsidRPr="00DC3AAC" w:rsidRDefault="00E12A6F" w:rsidP="00626A62">
            <w:pPr>
              <w:jc w:val="both"/>
              <w:rPr>
                <w:rFonts w:ascii="Arial" w:hAnsi="Arial" w:cs="Arial"/>
                <w:sz w:val="22"/>
                <w:szCs w:val="22"/>
              </w:rPr>
            </w:pPr>
            <w:r w:rsidRPr="00DC3AAC">
              <w:rPr>
                <w:rFonts w:ascii="Arial" w:hAnsi="Arial" w:cs="Arial"/>
                <w:sz w:val="22"/>
                <w:szCs w:val="22"/>
              </w:rPr>
              <w:t>Empower women living with HIV on leadership to address gender equitable nor</w:t>
            </w:r>
            <w:r w:rsidR="00295A0B">
              <w:rPr>
                <w:rFonts w:ascii="Arial" w:hAnsi="Arial" w:cs="Arial"/>
                <w:sz w:val="22"/>
                <w:szCs w:val="22"/>
              </w:rPr>
              <w:t>ms</w:t>
            </w:r>
          </w:p>
        </w:tc>
      </w:tr>
    </w:tbl>
    <w:p w14:paraId="2A2D8263" w14:textId="77777777" w:rsidR="00E12A6F" w:rsidRPr="00E04700" w:rsidRDefault="00E12A6F" w:rsidP="00E12A6F">
      <w:pPr>
        <w:jc w:val="both"/>
        <w:rPr>
          <w:rFonts w:ascii="Arial" w:hAnsi="Arial" w:cs="Arial"/>
        </w:rPr>
      </w:pPr>
    </w:p>
    <w:p w14:paraId="2EEFE037" w14:textId="77777777" w:rsidR="00E12A6F" w:rsidRPr="00E04700" w:rsidRDefault="00E12A6F" w:rsidP="00E12A6F">
      <w:pPr>
        <w:ind w:hanging="567"/>
        <w:jc w:val="both"/>
        <w:rPr>
          <w:rFonts w:ascii="Arial" w:hAnsi="Arial" w:cs="Arial"/>
          <w:b/>
          <w:color w:val="0000FF"/>
          <w:sz w:val="28"/>
          <w:u w:val="single"/>
        </w:rPr>
      </w:pPr>
      <w:r w:rsidRPr="00E04700">
        <w:rPr>
          <w:rFonts w:ascii="Arial" w:hAnsi="Arial" w:cs="Arial"/>
          <w:b/>
          <w:color w:val="0000FF"/>
          <w:sz w:val="28"/>
          <w:u w:val="single"/>
        </w:rPr>
        <w:t>2. Focus and Results</w:t>
      </w:r>
    </w:p>
    <w:p w14:paraId="43796610" w14:textId="77777777" w:rsidR="00E12A6F" w:rsidRPr="00E04700" w:rsidRDefault="00E12A6F" w:rsidP="00E12A6F">
      <w:pPr>
        <w:pStyle w:val="ListParagraph"/>
        <w:jc w:val="both"/>
        <w:rPr>
          <w:rFonts w:ascii="Arial" w:hAnsi="Arial" w:cs="Arial"/>
        </w:rPr>
      </w:pPr>
    </w:p>
    <w:p w14:paraId="234D439D"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2.1 Thematic policy focus</w:t>
      </w:r>
    </w:p>
    <w:p w14:paraId="6627A2AB" w14:textId="77777777" w:rsidR="00E12A6F" w:rsidRPr="00E04700" w:rsidRDefault="00E12A6F" w:rsidP="00E12A6F">
      <w:pPr>
        <w:jc w:val="both"/>
        <w:rPr>
          <w:rFonts w:ascii="Arial" w:hAnsi="Arial" w:cs="Arial"/>
          <w:i/>
          <w:color w:val="E36C0A" w:themeColor="accent6" w:themeShade="BF"/>
          <w:sz w:val="20"/>
        </w:rPr>
      </w:pPr>
      <w:r w:rsidRPr="00E04700">
        <w:rPr>
          <w:rFonts w:ascii="Arial" w:hAnsi="Arial" w:cs="Arial"/>
          <w:i/>
          <w:color w:val="E36C0A" w:themeColor="accent6" w:themeShade="BF"/>
          <w:sz w:val="20"/>
        </w:rPr>
        <w:t xml:space="preserve">Instruction: Select from the options and explain briefly: </w:t>
      </w:r>
    </w:p>
    <w:p w14:paraId="199862A6" w14:textId="77777777" w:rsidR="00E12A6F" w:rsidRPr="00E04700" w:rsidRDefault="00E12A6F" w:rsidP="00FE5A84">
      <w:pPr>
        <w:pStyle w:val="ListParagraph"/>
        <w:numPr>
          <w:ilvl w:val="0"/>
          <w:numId w:val="2"/>
        </w:numPr>
        <w:jc w:val="both"/>
        <w:rPr>
          <w:rFonts w:ascii="Arial" w:hAnsi="Arial" w:cs="Arial"/>
          <w:i/>
          <w:color w:val="E36C0A" w:themeColor="accent6" w:themeShade="BF"/>
          <w:sz w:val="20"/>
        </w:rPr>
      </w:pPr>
      <w:r w:rsidRPr="00E04700">
        <w:rPr>
          <w:rFonts w:ascii="Arial" w:hAnsi="Arial" w:cs="Arial"/>
          <w:i/>
          <w:color w:val="E36C0A" w:themeColor="accent6" w:themeShade="BF"/>
          <w:sz w:val="20"/>
        </w:rPr>
        <w:t>Primary focus of the Policy Initiative (select only one and put “1” into 2</w:t>
      </w:r>
      <w:r w:rsidRPr="00E04700">
        <w:rPr>
          <w:rFonts w:ascii="Arial" w:hAnsi="Arial" w:cs="Arial"/>
          <w:i/>
          <w:color w:val="E36C0A" w:themeColor="accent6" w:themeShade="BF"/>
          <w:sz w:val="20"/>
          <w:vertAlign w:val="superscript"/>
        </w:rPr>
        <w:t>nd</w:t>
      </w:r>
      <w:r w:rsidRPr="00E04700">
        <w:rPr>
          <w:rFonts w:ascii="Arial" w:hAnsi="Arial" w:cs="Arial"/>
          <w:i/>
          <w:color w:val="E36C0A" w:themeColor="accent6" w:themeShade="BF"/>
          <w:sz w:val="20"/>
        </w:rPr>
        <w:t xml:space="preserve"> column)</w:t>
      </w:r>
    </w:p>
    <w:p w14:paraId="060D3CB2" w14:textId="77777777" w:rsidR="00E12A6F" w:rsidRPr="00E04700" w:rsidRDefault="00E12A6F" w:rsidP="00FE5A84">
      <w:pPr>
        <w:pStyle w:val="ListParagraph"/>
        <w:numPr>
          <w:ilvl w:val="0"/>
          <w:numId w:val="2"/>
        </w:numPr>
        <w:jc w:val="both"/>
        <w:rPr>
          <w:rFonts w:ascii="Arial" w:hAnsi="Arial" w:cs="Arial"/>
          <w:i/>
          <w:color w:val="E36C0A" w:themeColor="accent6" w:themeShade="BF"/>
          <w:sz w:val="20"/>
        </w:rPr>
      </w:pPr>
      <w:r w:rsidRPr="00E04700">
        <w:rPr>
          <w:rFonts w:ascii="Arial" w:hAnsi="Arial" w:cs="Arial"/>
          <w:i/>
          <w:color w:val="E36C0A" w:themeColor="accent6" w:themeShade="BF"/>
          <w:sz w:val="20"/>
        </w:rPr>
        <w:t>Secondary focus the Policy Initiative (select three to four and put “2” into 2</w:t>
      </w:r>
      <w:r w:rsidRPr="00E04700">
        <w:rPr>
          <w:rFonts w:ascii="Arial" w:hAnsi="Arial" w:cs="Arial"/>
          <w:i/>
          <w:color w:val="E36C0A" w:themeColor="accent6" w:themeShade="BF"/>
          <w:sz w:val="20"/>
          <w:vertAlign w:val="superscript"/>
        </w:rPr>
        <w:t>nd</w:t>
      </w:r>
      <w:r w:rsidRPr="00E04700">
        <w:rPr>
          <w:rFonts w:ascii="Arial" w:hAnsi="Arial" w:cs="Arial"/>
          <w:i/>
          <w:color w:val="E36C0A" w:themeColor="accent6" w:themeShade="BF"/>
          <w:sz w:val="20"/>
        </w:rPr>
        <w:t xml:space="preserve"> column in respective rows)</w:t>
      </w:r>
    </w:p>
    <w:p w14:paraId="44DE2998" w14:textId="77777777" w:rsidR="00E12A6F" w:rsidRPr="00E04700" w:rsidRDefault="00E12A6F" w:rsidP="00E12A6F">
      <w:pPr>
        <w:jc w:val="both"/>
        <w:rPr>
          <w:rFonts w:ascii="Arial" w:hAnsi="Arial" w:cs="Arial"/>
        </w:rPr>
      </w:pPr>
    </w:p>
    <w:tbl>
      <w:tblPr>
        <w:tblStyle w:val="TableGrid"/>
        <w:tblW w:w="9499" w:type="dxa"/>
        <w:tblInd w:w="-318" w:type="dxa"/>
        <w:tblLayout w:type="fixed"/>
        <w:tblLook w:val="04A0" w:firstRow="1" w:lastRow="0" w:firstColumn="1" w:lastColumn="0" w:noHBand="0" w:noVBand="1"/>
      </w:tblPr>
      <w:tblGrid>
        <w:gridCol w:w="2676"/>
        <w:gridCol w:w="540"/>
        <w:gridCol w:w="6283"/>
      </w:tblGrid>
      <w:tr w:rsidR="00E12A6F" w:rsidRPr="00E04700" w14:paraId="62899168" w14:textId="77777777" w:rsidTr="00626A62">
        <w:tc>
          <w:tcPr>
            <w:tcW w:w="3216" w:type="dxa"/>
            <w:gridSpan w:val="2"/>
            <w:shd w:val="clear" w:color="auto" w:fill="FFFF99"/>
            <w:vAlign w:val="center"/>
          </w:tcPr>
          <w:p w14:paraId="19EE7726" w14:textId="77777777" w:rsidR="00E12A6F" w:rsidRPr="00E04700" w:rsidRDefault="00E12A6F" w:rsidP="00626A62">
            <w:pPr>
              <w:jc w:val="center"/>
              <w:rPr>
                <w:rFonts w:ascii="Arial" w:hAnsi="Arial" w:cs="Arial"/>
                <w:b/>
                <w:color w:val="0000FF"/>
              </w:rPr>
            </w:pPr>
            <w:r w:rsidRPr="00E04700">
              <w:rPr>
                <w:rFonts w:ascii="Arial" w:hAnsi="Arial" w:cs="Arial"/>
                <w:b/>
                <w:color w:val="0000FF"/>
              </w:rPr>
              <w:t>Thematic policy focus</w:t>
            </w:r>
          </w:p>
        </w:tc>
        <w:tc>
          <w:tcPr>
            <w:tcW w:w="6283" w:type="dxa"/>
            <w:shd w:val="clear" w:color="auto" w:fill="FFFF99"/>
            <w:vAlign w:val="center"/>
          </w:tcPr>
          <w:p w14:paraId="6C5DB8DB" w14:textId="77777777" w:rsidR="00E12A6F" w:rsidRPr="00E04700" w:rsidRDefault="00E12A6F" w:rsidP="00626A62">
            <w:pPr>
              <w:jc w:val="center"/>
              <w:rPr>
                <w:rFonts w:ascii="Arial" w:hAnsi="Arial" w:cs="Arial"/>
                <w:b/>
                <w:color w:val="0000FF"/>
              </w:rPr>
            </w:pPr>
            <w:r w:rsidRPr="00E04700">
              <w:rPr>
                <w:rFonts w:ascii="Arial" w:hAnsi="Arial" w:cs="Arial"/>
                <w:b/>
                <w:color w:val="0000FF"/>
              </w:rPr>
              <w:t>Explanation</w:t>
            </w:r>
          </w:p>
        </w:tc>
      </w:tr>
      <w:tr w:rsidR="00E12A6F" w:rsidRPr="00E04700" w14:paraId="387210AD" w14:textId="77777777" w:rsidTr="00626A62">
        <w:tc>
          <w:tcPr>
            <w:tcW w:w="2676" w:type="dxa"/>
            <w:shd w:val="clear" w:color="auto" w:fill="FFFF99"/>
            <w:vAlign w:val="center"/>
          </w:tcPr>
          <w:p w14:paraId="529C39B1"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Human Rights</w:t>
            </w:r>
          </w:p>
        </w:tc>
        <w:tc>
          <w:tcPr>
            <w:tcW w:w="540" w:type="dxa"/>
            <w:shd w:val="clear" w:color="auto" w:fill="606060"/>
            <w:vAlign w:val="center"/>
          </w:tcPr>
          <w:p w14:paraId="4E5E1F41" w14:textId="77777777" w:rsidR="00E12A6F" w:rsidRPr="00E04700" w:rsidRDefault="00E12A6F" w:rsidP="00626A62">
            <w:pPr>
              <w:jc w:val="center"/>
              <w:rPr>
                <w:rFonts w:ascii="Arial" w:hAnsi="Arial" w:cs="Arial"/>
                <w:b/>
                <w:color w:val="FFFFFF" w:themeColor="background1"/>
                <w:sz w:val="22"/>
              </w:rPr>
            </w:pPr>
            <w:r>
              <w:rPr>
                <w:rFonts w:ascii="Arial" w:hAnsi="Arial" w:cs="Arial"/>
                <w:b/>
                <w:color w:val="FFFFFF" w:themeColor="background1"/>
                <w:sz w:val="22"/>
              </w:rPr>
              <w:t>2</w:t>
            </w:r>
          </w:p>
        </w:tc>
        <w:tc>
          <w:tcPr>
            <w:tcW w:w="6283" w:type="dxa"/>
            <w:vAlign w:val="center"/>
          </w:tcPr>
          <w:p w14:paraId="0BE1E64B" w14:textId="77777777" w:rsidR="00E12A6F" w:rsidRPr="00BC6987" w:rsidRDefault="00E12A6F" w:rsidP="00626A62">
            <w:pPr>
              <w:jc w:val="both"/>
              <w:rPr>
                <w:rFonts w:ascii="Arial" w:hAnsi="Arial" w:cs="Arial"/>
                <w:sz w:val="22"/>
              </w:rPr>
            </w:pPr>
            <w:r w:rsidRPr="00BC6987">
              <w:rPr>
                <w:rFonts w:ascii="Arial" w:hAnsi="Arial" w:cs="Arial"/>
                <w:sz w:val="22"/>
              </w:rPr>
              <w:t xml:space="preserve">Human rights are a cornerstone of this policy initiative; women’s (and girls’) rights are human rights and they are advocated for and targeted by all activities under the JPIWHR. </w:t>
            </w:r>
          </w:p>
          <w:p w14:paraId="744C9160" w14:textId="77777777" w:rsidR="00E12A6F" w:rsidRPr="00BC6987" w:rsidRDefault="00E12A6F" w:rsidP="00626A62">
            <w:pPr>
              <w:jc w:val="both"/>
              <w:rPr>
                <w:rFonts w:ascii="Arial" w:hAnsi="Arial" w:cs="Arial"/>
                <w:sz w:val="22"/>
              </w:rPr>
            </w:pPr>
            <w:r w:rsidRPr="00BC6987">
              <w:rPr>
                <w:rFonts w:ascii="Arial" w:hAnsi="Arial" w:cs="Arial"/>
                <w:sz w:val="22"/>
              </w:rPr>
              <w:t xml:space="preserve">Access to affordable and relevant health services and to accurate, comprehensive health information are fundamental human rights. Yet, gender-based discrimination, lack of access to education, poverty, and violence against women and girls can all prevent these rights from being realized for women and girls -- challenges are often particularly acute when it comes to sexual and reproductive health rights and safe motherhood. </w:t>
            </w:r>
          </w:p>
        </w:tc>
      </w:tr>
      <w:tr w:rsidR="00E12A6F" w:rsidRPr="00E04700" w14:paraId="3EBE862E" w14:textId="77777777" w:rsidTr="00626A62">
        <w:tc>
          <w:tcPr>
            <w:tcW w:w="2676" w:type="dxa"/>
            <w:shd w:val="clear" w:color="auto" w:fill="FFFF99"/>
            <w:vAlign w:val="center"/>
          </w:tcPr>
          <w:p w14:paraId="0AF69FFB"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Gender</w:t>
            </w:r>
          </w:p>
        </w:tc>
        <w:tc>
          <w:tcPr>
            <w:tcW w:w="540" w:type="dxa"/>
            <w:shd w:val="clear" w:color="auto" w:fill="606060"/>
            <w:vAlign w:val="center"/>
          </w:tcPr>
          <w:p w14:paraId="32641F93" w14:textId="77777777" w:rsidR="00E12A6F" w:rsidRPr="00E04700" w:rsidRDefault="00E12A6F" w:rsidP="00626A62">
            <w:pPr>
              <w:jc w:val="center"/>
              <w:rPr>
                <w:rFonts w:ascii="Arial" w:hAnsi="Arial" w:cs="Arial"/>
                <w:b/>
                <w:color w:val="FFFFFF" w:themeColor="background1"/>
                <w:sz w:val="22"/>
              </w:rPr>
            </w:pPr>
            <w:r w:rsidRPr="00E04700">
              <w:rPr>
                <w:rFonts w:ascii="Arial" w:hAnsi="Arial" w:cs="Arial"/>
                <w:b/>
                <w:color w:val="FFFFFF" w:themeColor="background1"/>
                <w:sz w:val="22"/>
              </w:rPr>
              <w:t>2</w:t>
            </w:r>
          </w:p>
        </w:tc>
        <w:tc>
          <w:tcPr>
            <w:tcW w:w="6283" w:type="dxa"/>
            <w:vAlign w:val="center"/>
          </w:tcPr>
          <w:p w14:paraId="461C1781" w14:textId="77777777" w:rsidR="00E12A6F" w:rsidRPr="00BC6987" w:rsidRDefault="007E0EBB" w:rsidP="007E0EBB">
            <w:pPr>
              <w:jc w:val="both"/>
              <w:rPr>
                <w:rFonts w:ascii="Arial" w:hAnsi="Arial" w:cs="Arial"/>
                <w:sz w:val="22"/>
              </w:rPr>
            </w:pPr>
            <w:r>
              <w:rPr>
                <w:rFonts w:ascii="Arial" w:hAnsi="Arial" w:cs="Arial"/>
                <w:sz w:val="22"/>
              </w:rPr>
              <w:t>Gender is</w:t>
            </w:r>
            <w:r w:rsidR="00E12A6F" w:rsidRPr="00BC6987">
              <w:rPr>
                <w:rFonts w:ascii="Arial" w:hAnsi="Arial" w:cs="Arial"/>
                <w:sz w:val="22"/>
              </w:rPr>
              <w:t xml:space="preserve"> a crucial component; the activities demonstrate the importance of gender equality in advancing women’s (health) rights by e.g. raising awareness on the adverse consequences that gender inequality has for women and girls.</w:t>
            </w:r>
            <w:r>
              <w:rPr>
                <w:rFonts w:ascii="Arial" w:hAnsi="Arial" w:cs="Arial"/>
                <w:sz w:val="22"/>
              </w:rPr>
              <w:t xml:space="preserve"> </w:t>
            </w:r>
            <w:r w:rsidR="00E12A6F" w:rsidRPr="00BC6987">
              <w:rPr>
                <w:rFonts w:ascii="Arial" w:hAnsi="Arial" w:cs="Arial"/>
                <w:sz w:val="22"/>
              </w:rPr>
              <w:t>All women have the right to accessible, affordable and adequate health care that takes into account their cultural needs. They have the right to access healt</w:t>
            </w:r>
            <w:r>
              <w:rPr>
                <w:rFonts w:ascii="Arial" w:hAnsi="Arial" w:cs="Arial"/>
                <w:sz w:val="22"/>
              </w:rPr>
              <w:t>h care without discrimination a</w:t>
            </w:r>
            <w:r w:rsidR="00E12A6F" w:rsidRPr="00BC6987">
              <w:rPr>
                <w:rFonts w:ascii="Arial" w:hAnsi="Arial" w:cs="Arial"/>
                <w:sz w:val="22"/>
              </w:rPr>
              <w:t>nd they have the right to health care that responds to their particular needs as women. Sexual and reproductive health encompasses a range of prevention and treatment services.</w:t>
            </w:r>
          </w:p>
        </w:tc>
      </w:tr>
      <w:tr w:rsidR="00E12A6F" w:rsidRPr="00E04700" w14:paraId="3C429C4F" w14:textId="77777777" w:rsidTr="00626A62">
        <w:tc>
          <w:tcPr>
            <w:tcW w:w="2676" w:type="dxa"/>
            <w:shd w:val="clear" w:color="auto" w:fill="FFFF99"/>
            <w:vAlign w:val="center"/>
          </w:tcPr>
          <w:p w14:paraId="2E2E7624"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Employment / Investment / Economy</w:t>
            </w:r>
          </w:p>
        </w:tc>
        <w:tc>
          <w:tcPr>
            <w:tcW w:w="540" w:type="dxa"/>
            <w:shd w:val="clear" w:color="auto" w:fill="606060"/>
            <w:vAlign w:val="center"/>
          </w:tcPr>
          <w:p w14:paraId="47771E57"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3FD3D296" w14:textId="77777777" w:rsidR="00E12A6F" w:rsidRPr="00E04700" w:rsidRDefault="00E12A6F" w:rsidP="00626A62">
            <w:pPr>
              <w:rPr>
                <w:rFonts w:ascii="Arial" w:hAnsi="Arial" w:cs="Arial"/>
                <w:sz w:val="22"/>
              </w:rPr>
            </w:pPr>
          </w:p>
        </w:tc>
      </w:tr>
      <w:tr w:rsidR="00E12A6F" w:rsidRPr="00E04700" w14:paraId="5A950E34" w14:textId="77777777" w:rsidTr="00626A62">
        <w:tc>
          <w:tcPr>
            <w:tcW w:w="2676" w:type="dxa"/>
            <w:shd w:val="clear" w:color="auto" w:fill="FFFF99"/>
            <w:vAlign w:val="center"/>
          </w:tcPr>
          <w:p w14:paraId="6273580A"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Children</w:t>
            </w:r>
          </w:p>
        </w:tc>
        <w:tc>
          <w:tcPr>
            <w:tcW w:w="540" w:type="dxa"/>
            <w:shd w:val="clear" w:color="auto" w:fill="606060"/>
            <w:vAlign w:val="center"/>
          </w:tcPr>
          <w:p w14:paraId="7E057390" w14:textId="77777777" w:rsidR="00E12A6F" w:rsidRPr="00E04700" w:rsidRDefault="00E12A6F" w:rsidP="00626A62">
            <w:pPr>
              <w:jc w:val="center"/>
              <w:rPr>
                <w:rFonts w:ascii="Arial" w:hAnsi="Arial" w:cs="Arial"/>
                <w:b/>
                <w:color w:val="FFFFFF" w:themeColor="background1"/>
                <w:sz w:val="22"/>
              </w:rPr>
            </w:pPr>
            <w:r w:rsidRPr="00E04700">
              <w:rPr>
                <w:rFonts w:ascii="Arial" w:hAnsi="Arial" w:cs="Arial"/>
                <w:b/>
                <w:color w:val="FFFFFF" w:themeColor="background1"/>
                <w:sz w:val="22"/>
              </w:rPr>
              <w:t>2</w:t>
            </w:r>
          </w:p>
        </w:tc>
        <w:tc>
          <w:tcPr>
            <w:tcW w:w="6283" w:type="dxa"/>
            <w:vAlign w:val="center"/>
          </w:tcPr>
          <w:p w14:paraId="322F45C9" w14:textId="77777777" w:rsidR="00E12A6F" w:rsidRPr="00E04700" w:rsidRDefault="00E12A6F" w:rsidP="00626A62">
            <w:pPr>
              <w:jc w:val="both"/>
              <w:rPr>
                <w:rFonts w:ascii="Arial" w:hAnsi="Arial" w:cs="Arial"/>
                <w:sz w:val="22"/>
              </w:rPr>
            </w:pPr>
            <w:r w:rsidRPr="00E04700">
              <w:rPr>
                <w:rFonts w:ascii="Arial" w:hAnsi="Arial" w:cs="Arial"/>
                <w:sz w:val="22"/>
              </w:rPr>
              <w:t xml:space="preserve">When talking about women’s health rights, the rights of girls (and boys) cannot be overlooked. The physical or mental health of a mother can have serious repercussions for the well-being of her child. Moreover, child sexual abuse is strongly thematised by some of the activities with due regard to children’s special needs. </w:t>
            </w:r>
          </w:p>
        </w:tc>
      </w:tr>
      <w:tr w:rsidR="00E12A6F" w:rsidRPr="00E04700" w14:paraId="2346CE41" w14:textId="77777777" w:rsidTr="00626A62">
        <w:tc>
          <w:tcPr>
            <w:tcW w:w="2676" w:type="dxa"/>
            <w:shd w:val="clear" w:color="auto" w:fill="FFFF99"/>
            <w:vAlign w:val="center"/>
          </w:tcPr>
          <w:p w14:paraId="234EC718"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Education</w:t>
            </w:r>
          </w:p>
        </w:tc>
        <w:tc>
          <w:tcPr>
            <w:tcW w:w="540" w:type="dxa"/>
            <w:shd w:val="clear" w:color="auto" w:fill="606060"/>
            <w:vAlign w:val="center"/>
          </w:tcPr>
          <w:p w14:paraId="2038B445" w14:textId="77777777" w:rsidR="00E12A6F" w:rsidRPr="00E04700" w:rsidRDefault="00E12A6F" w:rsidP="00626A62">
            <w:pPr>
              <w:jc w:val="center"/>
              <w:rPr>
                <w:rFonts w:ascii="Arial" w:hAnsi="Arial" w:cs="Arial"/>
                <w:b/>
                <w:color w:val="FFFFFF" w:themeColor="background1"/>
                <w:sz w:val="22"/>
              </w:rPr>
            </w:pPr>
            <w:r w:rsidRPr="00E04700">
              <w:rPr>
                <w:rFonts w:ascii="Arial" w:hAnsi="Arial" w:cs="Arial"/>
                <w:b/>
                <w:color w:val="FFFFFF" w:themeColor="background1"/>
                <w:sz w:val="22"/>
              </w:rPr>
              <w:t>2</w:t>
            </w:r>
          </w:p>
        </w:tc>
        <w:tc>
          <w:tcPr>
            <w:tcW w:w="6283" w:type="dxa"/>
            <w:vAlign w:val="center"/>
          </w:tcPr>
          <w:p w14:paraId="3A6878A8" w14:textId="77777777" w:rsidR="00E12A6F" w:rsidRDefault="00E12A6F" w:rsidP="00626A62">
            <w:pPr>
              <w:jc w:val="both"/>
              <w:rPr>
                <w:rFonts w:ascii="Arial" w:hAnsi="Arial" w:cs="Arial"/>
                <w:sz w:val="22"/>
              </w:rPr>
            </w:pPr>
            <w:r w:rsidRPr="00E04700">
              <w:rPr>
                <w:rFonts w:ascii="Arial" w:hAnsi="Arial" w:cs="Arial"/>
                <w:sz w:val="22"/>
              </w:rPr>
              <w:t xml:space="preserve">Education plays a big role as the institutionalization of CEDAW </w:t>
            </w:r>
            <w:r>
              <w:rPr>
                <w:rFonts w:ascii="Arial" w:hAnsi="Arial" w:cs="Arial"/>
                <w:sz w:val="22"/>
              </w:rPr>
              <w:t xml:space="preserve">in various institutions like schools and universities </w:t>
            </w:r>
            <w:r w:rsidRPr="00E04700">
              <w:rPr>
                <w:rFonts w:ascii="Arial" w:hAnsi="Arial" w:cs="Arial"/>
                <w:sz w:val="22"/>
              </w:rPr>
              <w:t xml:space="preserve">by providing orientation sessions on a simplified booklet regarding the rights enshrined in the Convention. </w:t>
            </w:r>
          </w:p>
          <w:p w14:paraId="54E9AAB5" w14:textId="77777777" w:rsidR="00E12A6F" w:rsidRPr="00E04700" w:rsidRDefault="00E12A6F" w:rsidP="00626A62">
            <w:pPr>
              <w:jc w:val="both"/>
              <w:rPr>
                <w:rFonts w:ascii="Arial" w:hAnsi="Arial" w:cs="Arial"/>
                <w:sz w:val="22"/>
              </w:rPr>
            </w:pPr>
            <w:r>
              <w:rPr>
                <w:rFonts w:ascii="Arial" w:hAnsi="Arial" w:cs="Arial"/>
                <w:sz w:val="22"/>
              </w:rPr>
              <w:t>In addition, as part of EIC, c</w:t>
            </w:r>
            <w:r w:rsidRPr="00E04700">
              <w:rPr>
                <w:rFonts w:ascii="Arial" w:hAnsi="Arial" w:cs="Arial"/>
                <w:sz w:val="22"/>
              </w:rPr>
              <w:t xml:space="preserve">reating awareness on CEDAW to the public and developing the knowledge and skills of health workers </w:t>
            </w:r>
            <w:r>
              <w:rPr>
                <w:rFonts w:ascii="Arial" w:hAnsi="Arial" w:cs="Arial"/>
                <w:noProof/>
                <w:sz w:val="22"/>
              </w:rPr>
              <w:t>in</w:t>
            </w:r>
            <w:r w:rsidRPr="00E04700">
              <w:rPr>
                <w:rFonts w:ascii="Arial" w:hAnsi="Arial" w:cs="Arial"/>
                <w:sz w:val="22"/>
              </w:rPr>
              <w:t xml:space="preserve"> this regard is important to advance gender equality and also to provide appropriate care for GBV/SV survivors</w:t>
            </w:r>
            <w:r>
              <w:rPr>
                <w:rFonts w:ascii="Arial" w:hAnsi="Arial" w:cs="Arial"/>
                <w:sz w:val="22"/>
              </w:rPr>
              <w:t xml:space="preserve"> in a multi-sectoral approach</w:t>
            </w:r>
            <w:r w:rsidRPr="00E04700">
              <w:rPr>
                <w:rFonts w:ascii="Arial" w:hAnsi="Arial" w:cs="Arial"/>
                <w:sz w:val="22"/>
              </w:rPr>
              <w:t>.</w:t>
            </w:r>
          </w:p>
        </w:tc>
      </w:tr>
      <w:tr w:rsidR="00E12A6F" w:rsidRPr="00E04700" w14:paraId="5404D87D" w14:textId="77777777" w:rsidTr="00626A62">
        <w:tc>
          <w:tcPr>
            <w:tcW w:w="2676" w:type="dxa"/>
            <w:shd w:val="clear" w:color="auto" w:fill="FFFF99"/>
            <w:vAlign w:val="center"/>
          </w:tcPr>
          <w:p w14:paraId="6E6347B0"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Nutrition / Food</w:t>
            </w:r>
          </w:p>
        </w:tc>
        <w:tc>
          <w:tcPr>
            <w:tcW w:w="540" w:type="dxa"/>
            <w:shd w:val="clear" w:color="auto" w:fill="606060"/>
            <w:vAlign w:val="center"/>
          </w:tcPr>
          <w:p w14:paraId="71C20DFD"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3C9FA835" w14:textId="77777777" w:rsidR="00E12A6F" w:rsidRPr="00E04700" w:rsidRDefault="00E12A6F" w:rsidP="00626A62">
            <w:pPr>
              <w:rPr>
                <w:rFonts w:ascii="Arial" w:hAnsi="Arial" w:cs="Arial"/>
                <w:sz w:val="22"/>
              </w:rPr>
            </w:pPr>
          </w:p>
        </w:tc>
      </w:tr>
      <w:tr w:rsidR="00E12A6F" w:rsidRPr="00E04700" w14:paraId="1FEBD37D" w14:textId="77777777" w:rsidTr="00626A62">
        <w:tc>
          <w:tcPr>
            <w:tcW w:w="2676" w:type="dxa"/>
            <w:shd w:val="clear" w:color="auto" w:fill="FFFF99"/>
            <w:vAlign w:val="center"/>
          </w:tcPr>
          <w:p w14:paraId="58F20814"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Healthcare</w:t>
            </w:r>
          </w:p>
        </w:tc>
        <w:tc>
          <w:tcPr>
            <w:tcW w:w="540" w:type="dxa"/>
            <w:shd w:val="clear" w:color="auto" w:fill="606060"/>
            <w:vAlign w:val="center"/>
          </w:tcPr>
          <w:p w14:paraId="582CCAD8" w14:textId="77777777" w:rsidR="00E12A6F" w:rsidRPr="00E04700" w:rsidRDefault="00E12A6F" w:rsidP="00626A62">
            <w:pPr>
              <w:jc w:val="center"/>
              <w:rPr>
                <w:rFonts w:ascii="Arial" w:hAnsi="Arial" w:cs="Arial"/>
                <w:b/>
                <w:color w:val="FFFFFF" w:themeColor="background1"/>
                <w:sz w:val="22"/>
              </w:rPr>
            </w:pPr>
            <w:r w:rsidRPr="00E04700">
              <w:rPr>
                <w:rFonts w:ascii="Arial" w:hAnsi="Arial" w:cs="Arial"/>
                <w:b/>
                <w:color w:val="FFFFFF" w:themeColor="background1"/>
                <w:sz w:val="22"/>
              </w:rPr>
              <w:t>2</w:t>
            </w:r>
          </w:p>
        </w:tc>
        <w:tc>
          <w:tcPr>
            <w:tcW w:w="6283" w:type="dxa"/>
            <w:vAlign w:val="center"/>
          </w:tcPr>
          <w:p w14:paraId="496EA9AB" w14:textId="77777777" w:rsidR="00E12A6F" w:rsidRPr="00BC6987" w:rsidRDefault="00E12A6F" w:rsidP="00626A62">
            <w:pPr>
              <w:jc w:val="both"/>
              <w:rPr>
                <w:rFonts w:ascii="Arial" w:hAnsi="Arial" w:cs="Arial"/>
                <w:sz w:val="22"/>
              </w:rPr>
            </w:pPr>
            <w:r w:rsidRPr="00BC6987">
              <w:rPr>
                <w:rFonts w:ascii="Arial" w:hAnsi="Arial" w:cs="Arial"/>
                <w:sz w:val="22"/>
              </w:rPr>
              <w:t xml:space="preserve">As this initiative’s main focus is on health rights, </w:t>
            </w:r>
            <w:r w:rsidRPr="00BC6987">
              <w:rPr>
                <w:rFonts w:ascii="Arial" w:hAnsi="Arial" w:cs="Arial"/>
                <w:noProof/>
                <w:sz w:val="22"/>
              </w:rPr>
              <w:t>health care</w:t>
            </w:r>
            <w:r w:rsidRPr="00BC6987">
              <w:rPr>
                <w:rFonts w:ascii="Arial" w:hAnsi="Arial" w:cs="Arial"/>
                <w:sz w:val="22"/>
              </w:rPr>
              <w:t xml:space="preserve"> is a crucial policy focus. Through the activities undertaken by the different UN agencies, the health system is </w:t>
            </w:r>
            <w:r w:rsidRPr="00BC6987">
              <w:rPr>
                <w:rFonts w:ascii="Arial" w:hAnsi="Arial" w:cs="Arial"/>
                <w:noProof/>
                <w:sz w:val="22"/>
              </w:rPr>
              <w:t>strengthened</w:t>
            </w:r>
            <w:r w:rsidRPr="00BC6987">
              <w:rPr>
                <w:rFonts w:ascii="Arial" w:hAnsi="Arial" w:cs="Arial"/>
                <w:sz w:val="22"/>
              </w:rPr>
              <w:t xml:space="preserve"> and capacitated to provide e.g. appropriate health response to survivors of GBV/SV, and to mainstream gender, equity and human rights into its policy and strategic plans. </w:t>
            </w:r>
          </w:p>
          <w:p w14:paraId="356FDFDC" w14:textId="77777777" w:rsidR="00E12A6F" w:rsidRPr="00BC6987" w:rsidRDefault="00E12A6F" w:rsidP="00626A62">
            <w:pPr>
              <w:jc w:val="both"/>
              <w:rPr>
                <w:rFonts w:ascii="Arial" w:hAnsi="Arial" w:cs="Arial"/>
                <w:sz w:val="22"/>
              </w:rPr>
            </w:pPr>
            <w:r w:rsidRPr="00BC6987">
              <w:rPr>
                <w:rFonts w:ascii="Arial" w:hAnsi="Arial" w:cs="Arial"/>
                <w:sz w:val="22"/>
              </w:rPr>
              <w:t xml:space="preserve">One of the most important fronts in the struggle for women's human rights is around sexual and reproductive </w:t>
            </w:r>
            <w:r w:rsidRPr="00BC6987">
              <w:rPr>
                <w:rFonts w:ascii="Arial" w:hAnsi="Arial" w:cs="Arial"/>
                <w:noProof/>
                <w:sz w:val="22"/>
              </w:rPr>
              <w:t>autonomy</w:t>
            </w:r>
            <w:r w:rsidRPr="00BC6987">
              <w:rPr>
                <w:rFonts w:ascii="Arial" w:hAnsi="Arial" w:cs="Arial"/>
                <w:sz w:val="22"/>
              </w:rPr>
              <w:t xml:space="preserve"> and the coercive and often violent ways in which that autonomy is suppressed. For example, women and girls may be forcibly sterilized because they have HIV.</w:t>
            </w:r>
          </w:p>
        </w:tc>
      </w:tr>
      <w:tr w:rsidR="00E12A6F" w:rsidRPr="00E04700" w14:paraId="63A9299F" w14:textId="77777777" w:rsidTr="00626A62">
        <w:tc>
          <w:tcPr>
            <w:tcW w:w="2676" w:type="dxa"/>
            <w:shd w:val="clear" w:color="auto" w:fill="FFFF99"/>
            <w:vAlign w:val="center"/>
          </w:tcPr>
          <w:p w14:paraId="351D30B6"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Environment / Climate</w:t>
            </w:r>
          </w:p>
        </w:tc>
        <w:tc>
          <w:tcPr>
            <w:tcW w:w="540" w:type="dxa"/>
            <w:shd w:val="clear" w:color="auto" w:fill="606060"/>
            <w:vAlign w:val="center"/>
          </w:tcPr>
          <w:p w14:paraId="3BE288D7"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7CA867F5" w14:textId="77777777" w:rsidR="00E12A6F" w:rsidRPr="00E04700" w:rsidRDefault="00E12A6F" w:rsidP="00626A62">
            <w:pPr>
              <w:rPr>
                <w:rFonts w:ascii="Arial" w:hAnsi="Arial" w:cs="Arial"/>
                <w:sz w:val="22"/>
              </w:rPr>
            </w:pPr>
          </w:p>
        </w:tc>
      </w:tr>
      <w:tr w:rsidR="00E12A6F" w:rsidRPr="00E04700" w14:paraId="7A1E38A4" w14:textId="77777777" w:rsidTr="00626A62">
        <w:tc>
          <w:tcPr>
            <w:tcW w:w="2676" w:type="dxa"/>
            <w:shd w:val="clear" w:color="auto" w:fill="FFFF99"/>
            <w:vAlign w:val="center"/>
          </w:tcPr>
          <w:p w14:paraId="6BAEB045"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Agriculture</w:t>
            </w:r>
          </w:p>
        </w:tc>
        <w:tc>
          <w:tcPr>
            <w:tcW w:w="540" w:type="dxa"/>
            <w:shd w:val="clear" w:color="auto" w:fill="606060"/>
            <w:vAlign w:val="center"/>
          </w:tcPr>
          <w:p w14:paraId="27AD3C68"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3BF326A4" w14:textId="77777777" w:rsidR="00E12A6F" w:rsidRPr="00E04700" w:rsidRDefault="00E12A6F" w:rsidP="00626A62">
            <w:pPr>
              <w:rPr>
                <w:rFonts w:ascii="Arial" w:hAnsi="Arial" w:cs="Arial"/>
                <w:sz w:val="22"/>
              </w:rPr>
            </w:pPr>
          </w:p>
        </w:tc>
      </w:tr>
      <w:tr w:rsidR="00E12A6F" w:rsidRPr="00E04700" w14:paraId="0B92278E" w14:textId="77777777" w:rsidTr="00626A62">
        <w:tc>
          <w:tcPr>
            <w:tcW w:w="2676" w:type="dxa"/>
            <w:shd w:val="clear" w:color="auto" w:fill="FFFF99"/>
            <w:vAlign w:val="center"/>
          </w:tcPr>
          <w:p w14:paraId="746FEE53"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 xml:space="preserve">Governance </w:t>
            </w:r>
          </w:p>
        </w:tc>
        <w:tc>
          <w:tcPr>
            <w:tcW w:w="540" w:type="dxa"/>
            <w:shd w:val="clear" w:color="auto" w:fill="606060"/>
            <w:vAlign w:val="center"/>
          </w:tcPr>
          <w:p w14:paraId="0516E503" w14:textId="77777777" w:rsidR="00E12A6F" w:rsidRPr="00E04700" w:rsidRDefault="00E12A6F" w:rsidP="00626A62">
            <w:pPr>
              <w:jc w:val="center"/>
              <w:rPr>
                <w:rFonts w:ascii="Arial" w:hAnsi="Arial" w:cs="Arial"/>
                <w:b/>
                <w:color w:val="FFFFFF" w:themeColor="background1"/>
                <w:sz w:val="22"/>
              </w:rPr>
            </w:pPr>
            <w:r w:rsidRPr="00E04700">
              <w:rPr>
                <w:rFonts w:ascii="Arial" w:hAnsi="Arial" w:cs="Arial"/>
                <w:b/>
                <w:color w:val="FFFFFF" w:themeColor="background1"/>
                <w:sz w:val="22"/>
              </w:rPr>
              <w:t>1</w:t>
            </w:r>
          </w:p>
        </w:tc>
        <w:tc>
          <w:tcPr>
            <w:tcW w:w="6283" w:type="dxa"/>
            <w:vAlign w:val="center"/>
          </w:tcPr>
          <w:p w14:paraId="5A5C4522" w14:textId="77777777" w:rsidR="00E12A6F" w:rsidRDefault="00E12A6F" w:rsidP="00626A62">
            <w:pPr>
              <w:jc w:val="both"/>
              <w:rPr>
                <w:rFonts w:ascii="Arial" w:hAnsi="Arial" w:cs="Arial"/>
                <w:sz w:val="22"/>
              </w:rPr>
            </w:pPr>
            <w:r w:rsidRPr="00E04700">
              <w:rPr>
                <w:rFonts w:ascii="Arial" w:hAnsi="Arial" w:cs="Arial"/>
                <w:sz w:val="22"/>
              </w:rPr>
              <w:t>One of the very important roles of this joint initiative is to reinforce and capacitate different institutions with regards to women’s health rights and thus to all other policy focus areas indicated above.</w:t>
            </w:r>
          </w:p>
          <w:p w14:paraId="20D5072A" w14:textId="77777777" w:rsidR="00E12A6F" w:rsidRPr="00E04700" w:rsidRDefault="00E12A6F" w:rsidP="00626A62">
            <w:pPr>
              <w:jc w:val="both"/>
              <w:rPr>
                <w:rFonts w:ascii="Arial" w:hAnsi="Arial" w:cs="Arial"/>
                <w:sz w:val="22"/>
              </w:rPr>
            </w:pPr>
            <w:r>
              <w:rPr>
                <w:rFonts w:ascii="Arial" w:hAnsi="Arial" w:cs="Arial"/>
                <w:sz w:val="22"/>
              </w:rPr>
              <w:t>It is important that international conventions and the State’s legislations be translated to action through strong leadership/governance.</w:t>
            </w:r>
          </w:p>
          <w:p w14:paraId="2780999F" w14:textId="77777777" w:rsidR="00E12A6F" w:rsidRPr="00E04700" w:rsidRDefault="00E12A6F" w:rsidP="00626A62">
            <w:pPr>
              <w:jc w:val="both"/>
              <w:rPr>
                <w:rFonts w:ascii="Arial" w:hAnsi="Arial" w:cs="Arial"/>
                <w:sz w:val="22"/>
              </w:rPr>
            </w:pPr>
            <w:r w:rsidRPr="00E04700">
              <w:rPr>
                <w:rFonts w:ascii="Arial" w:hAnsi="Arial" w:cs="Arial"/>
                <w:sz w:val="22"/>
              </w:rPr>
              <w:t xml:space="preserve">Effective governance is crucial for sustainable development and can only be achieved if different sectors and stakeholders work together.  </w:t>
            </w:r>
          </w:p>
        </w:tc>
      </w:tr>
      <w:tr w:rsidR="00E12A6F" w:rsidRPr="00E04700" w14:paraId="22F8FBB8" w14:textId="77777777" w:rsidTr="00626A62">
        <w:tc>
          <w:tcPr>
            <w:tcW w:w="2676" w:type="dxa"/>
            <w:shd w:val="clear" w:color="auto" w:fill="FFFF99"/>
            <w:vAlign w:val="center"/>
          </w:tcPr>
          <w:p w14:paraId="01042E4F"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Migration</w:t>
            </w:r>
          </w:p>
        </w:tc>
        <w:tc>
          <w:tcPr>
            <w:tcW w:w="540" w:type="dxa"/>
            <w:shd w:val="clear" w:color="auto" w:fill="606060"/>
            <w:vAlign w:val="center"/>
          </w:tcPr>
          <w:p w14:paraId="18713743"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4A61BF69" w14:textId="77777777" w:rsidR="00E12A6F" w:rsidRPr="00E04700" w:rsidRDefault="00E12A6F" w:rsidP="00626A62">
            <w:pPr>
              <w:rPr>
                <w:rFonts w:ascii="Arial" w:hAnsi="Arial" w:cs="Arial"/>
                <w:sz w:val="22"/>
              </w:rPr>
            </w:pPr>
          </w:p>
        </w:tc>
      </w:tr>
      <w:tr w:rsidR="00E12A6F" w:rsidRPr="00E04700" w14:paraId="478D854D" w14:textId="77777777" w:rsidTr="00626A62">
        <w:tc>
          <w:tcPr>
            <w:tcW w:w="2676" w:type="dxa"/>
            <w:shd w:val="clear" w:color="auto" w:fill="FFFF99"/>
            <w:vAlign w:val="center"/>
          </w:tcPr>
          <w:p w14:paraId="44DD9876"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Population dynamics</w:t>
            </w:r>
          </w:p>
        </w:tc>
        <w:tc>
          <w:tcPr>
            <w:tcW w:w="540" w:type="dxa"/>
            <w:shd w:val="clear" w:color="auto" w:fill="606060"/>
            <w:vAlign w:val="center"/>
          </w:tcPr>
          <w:p w14:paraId="042EBFD0"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108132FB" w14:textId="77777777" w:rsidR="00E12A6F" w:rsidRPr="00E04700" w:rsidRDefault="00E12A6F" w:rsidP="00626A62">
            <w:pPr>
              <w:rPr>
                <w:rFonts w:ascii="Arial" w:hAnsi="Arial" w:cs="Arial"/>
                <w:sz w:val="22"/>
              </w:rPr>
            </w:pPr>
          </w:p>
        </w:tc>
      </w:tr>
      <w:tr w:rsidR="00E12A6F" w:rsidRPr="00E04700" w14:paraId="2606E838" w14:textId="77777777" w:rsidTr="00626A62">
        <w:tc>
          <w:tcPr>
            <w:tcW w:w="2676" w:type="dxa"/>
            <w:shd w:val="clear" w:color="auto" w:fill="FFFF99"/>
            <w:vAlign w:val="center"/>
          </w:tcPr>
          <w:p w14:paraId="1B3FA4B4"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Tourism</w:t>
            </w:r>
          </w:p>
        </w:tc>
        <w:tc>
          <w:tcPr>
            <w:tcW w:w="540" w:type="dxa"/>
            <w:shd w:val="clear" w:color="auto" w:fill="606060"/>
            <w:vAlign w:val="center"/>
          </w:tcPr>
          <w:p w14:paraId="739E5D09"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1D6425B2" w14:textId="77777777" w:rsidR="00E12A6F" w:rsidRPr="00E04700" w:rsidRDefault="00E12A6F" w:rsidP="00626A62">
            <w:pPr>
              <w:rPr>
                <w:rFonts w:ascii="Arial" w:hAnsi="Arial" w:cs="Arial"/>
                <w:sz w:val="22"/>
              </w:rPr>
            </w:pPr>
          </w:p>
        </w:tc>
      </w:tr>
      <w:tr w:rsidR="00E12A6F" w:rsidRPr="00E04700" w14:paraId="7A10869B" w14:textId="77777777" w:rsidTr="00626A62">
        <w:tc>
          <w:tcPr>
            <w:tcW w:w="2676" w:type="dxa"/>
            <w:shd w:val="clear" w:color="auto" w:fill="FFFF99"/>
            <w:vAlign w:val="center"/>
          </w:tcPr>
          <w:p w14:paraId="72077BEA" w14:textId="77777777" w:rsidR="00E12A6F" w:rsidRPr="00E04700" w:rsidRDefault="00E12A6F" w:rsidP="00626A62">
            <w:pPr>
              <w:rPr>
                <w:rFonts w:ascii="Arial" w:hAnsi="Arial" w:cs="Arial"/>
                <w:b/>
                <w:color w:val="0000FF"/>
                <w:sz w:val="22"/>
                <w:szCs w:val="22"/>
              </w:rPr>
            </w:pPr>
            <w:r w:rsidRPr="00E04700">
              <w:rPr>
                <w:rFonts w:ascii="Arial" w:hAnsi="Arial" w:cs="Arial"/>
                <w:b/>
                <w:color w:val="0000FF"/>
                <w:sz w:val="22"/>
                <w:szCs w:val="22"/>
              </w:rPr>
              <w:t>Land governance</w:t>
            </w:r>
          </w:p>
        </w:tc>
        <w:tc>
          <w:tcPr>
            <w:tcW w:w="540" w:type="dxa"/>
            <w:shd w:val="clear" w:color="auto" w:fill="606060"/>
            <w:vAlign w:val="center"/>
          </w:tcPr>
          <w:p w14:paraId="2429BC77"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702FEFD4" w14:textId="77777777" w:rsidR="00E12A6F" w:rsidRPr="00E04700" w:rsidRDefault="00E12A6F" w:rsidP="00626A62">
            <w:pPr>
              <w:rPr>
                <w:rFonts w:ascii="Arial" w:hAnsi="Arial" w:cs="Arial"/>
                <w:sz w:val="22"/>
              </w:rPr>
            </w:pPr>
          </w:p>
        </w:tc>
      </w:tr>
      <w:tr w:rsidR="00E12A6F" w:rsidRPr="00E04700" w14:paraId="30BFD298" w14:textId="77777777" w:rsidTr="00626A62">
        <w:tc>
          <w:tcPr>
            <w:tcW w:w="2676" w:type="dxa"/>
            <w:shd w:val="clear" w:color="auto" w:fill="FFFF99"/>
            <w:vAlign w:val="center"/>
          </w:tcPr>
          <w:p w14:paraId="6708EC68" w14:textId="77777777" w:rsidR="00E12A6F" w:rsidRPr="00E04700" w:rsidRDefault="00E12A6F" w:rsidP="00626A62">
            <w:pPr>
              <w:rPr>
                <w:rFonts w:ascii="Arial" w:hAnsi="Arial" w:cs="Arial"/>
                <w:color w:val="0000FF"/>
                <w:sz w:val="22"/>
                <w:szCs w:val="22"/>
              </w:rPr>
            </w:pPr>
            <w:r w:rsidRPr="00E04700">
              <w:rPr>
                <w:rFonts w:ascii="Arial" w:hAnsi="Arial" w:cs="Arial"/>
                <w:b/>
                <w:color w:val="0000FF"/>
                <w:sz w:val="22"/>
                <w:szCs w:val="22"/>
              </w:rPr>
              <w:t>Other</w:t>
            </w:r>
            <w:r w:rsidRPr="00E04700">
              <w:rPr>
                <w:rFonts w:ascii="Arial" w:hAnsi="Arial" w:cs="Arial"/>
                <w:color w:val="0000FF"/>
                <w:sz w:val="22"/>
                <w:szCs w:val="22"/>
              </w:rPr>
              <w:t xml:space="preserve"> (specify): </w:t>
            </w:r>
          </w:p>
        </w:tc>
        <w:tc>
          <w:tcPr>
            <w:tcW w:w="540" w:type="dxa"/>
            <w:shd w:val="clear" w:color="auto" w:fill="606060"/>
            <w:vAlign w:val="center"/>
          </w:tcPr>
          <w:p w14:paraId="5C62349C" w14:textId="77777777" w:rsidR="00E12A6F" w:rsidRPr="00E04700" w:rsidRDefault="00E12A6F" w:rsidP="00626A62">
            <w:pPr>
              <w:jc w:val="center"/>
              <w:rPr>
                <w:rFonts w:ascii="Arial" w:hAnsi="Arial" w:cs="Arial"/>
                <w:b/>
                <w:color w:val="FFFFFF" w:themeColor="background1"/>
                <w:sz w:val="22"/>
              </w:rPr>
            </w:pPr>
          </w:p>
        </w:tc>
        <w:tc>
          <w:tcPr>
            <w:tcW w:w="6283" w:type="dxa"/>
            <w:vAlign w:val="center"/>
          </w:tcPr>
          <w:p w14:paraId="3E8934EA" w14:textId="77777777" w:rsidR="00E12A6F" w:rsidRPr="00E04700" w:rsidRDefault="00E12A6F" w:rsidP="00626A62">
            <w:pPr>
              <w:rPr>
                <w:rFonts w:ascii="Arial" w:hAnsi="Arial" w:cs="Arial"/>
                <w:sz w:val="22"/>
              </w:rPr>
            </w:pPr>
          </w:p>
        </w:tc>
      </w:tr>
    </w:tbl>
    <w:p w14:paraId="49FEE60A" w14:textId="77777777" w:rsidR="00E12A6F" w:rsidRPr="00E04700" w:rsidRDefault="00E12A6F" w:rsidP="00E12A6F">
      <w:pPr>
        <w:jc w:val="both"/>
        <w:rPr>
          <w:rFonts w:ascii="Arial" w:hAnsi="Arial" w:cs="Arial"/>
        </w:rPr>
      </w:pPr>
    </w:p>
    <w:p w14:paraId="52CBD8C9"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2.2 Contribution to SDGs</w:t>
      </w:r>
    </w:p>
    <w:p w14:paraId="714877F9" w14:textId="77777777" w:rsidR="00E12A6F" w:rsidRDefault="00E12A6F" w:rsidP="00E12A6F">
      <w:pPr>
        <w:jc w:val="both"/>
        <w:rPr>
          <w:rFonts w:ascii="Arial" w:hAnsi="Arial" w:cs="Arial"/>
          <w:b/>
          <w:u w:val="single"/>
        </w:rPr>
      </w:pPr>
      <w:r w:rsidRPr="00E04700">
        <w:rPr>
          <w:rFonts w:ascii="Arial" w:hAnsi="Arial" w:cs="Arial"/>
          <w:i/>
          <w:color w:val="E36C0A" w:themeColor="accent6" w:themeShade="BF"/>
          <w:sz w:val="20"/>
        </w:rPr>
        <w:t>Instruction: Identify maximum 3 SDGs and their targets most closely related to the DRT-F Policy Initiative - and indicate briefly concrete contribution provided by the DRT-F policy initiative.</w:t>
      </w:r>
    </w:p>
    <w:p w14:paraId="042F8D50" w14:textId="77777777" w:rsidR="00E12A6F" w:rsidRPr="00EE1DCA" w:rsidRDefault="00E12A6F" w:rsidP="00E12A6F">
      <w:pPr>
        <w:jc w:val="both"/>
        <w:rPr>
          <w:rFonts w:ascii="Arial" w:hAnsi="Arial" w:cs="Arial"/>
          <w:b/>
          <w:u w:val="single"/>
        </w:rPr>
      </w:pPr>
    </w:p>
    <w:tbl>
      <w:tblPr>
        <w:tblStyle w:val="TableGrid"/>
        <w:tblW w:w="10207" w:type="dxa"/>
        <w:tblInd w:w="-601" w:type="dxa"/>
        <w:tblLook w:val="04A0" w:firstRow="1" w:lastRow="0" w:firstColumn="1" w:lastColumn="0" w:noHBand="0" w:noVBand="1"/>
      </w:tblPr>
      <w:tblGrid>
        <w:gridCol w:w="1339"/>
        <w:gridCol w:w="2340"/>
        <w:gridCol w:w="6528"/>
      </w:tblGrid>
      <w:tr w:rsidR="00E12A6F" w:rsidRPr="00E04700" w14:paraId="631524FD" w14:textId="77777777" w:rsidTr="00626A62">
        <w:tc>
          <w:tcPr>
            <w:tcW w:w="1339" w:type="dxa"/>
            <w:tcBorders>
              <w:bottom w:val="single" w:sz="4" w:space="0" w:color="auto"/>
            </w:tcBorders>
            <w:shd w:val="clear" w:color="auto" w:fill="FFFF99"/>
            <w:vAlign w:val="center"/>
          </w:tcPr>
          <w:p w14:paraId="2F4CE14C" w14:textId="77777777" w:rsidR="00E12A6F" w:rsidRPr="00E04700" w:rsidRDefault="00E12A6F" w:rsidP="00626A62">
            <w:pPr>
              <w:jc w:val="center"/>
              <w:rPr>
                <w:rFonts w:ascii="Arial" w:hAnsi="Arial" w:cs="Arial"/>
                <w:b/>
                <w:color w:val="0000FF"/>
              </w:rPr>
            </w:pPr>
            <w:r w:rsidRPr="00E04700">
              <w:rPr>
                <w:rFonts w:ascii="Arial" w:hAnsi="Arial" w:cs="Arial"/>
                <w:b/>
                <w:color w:val="0000FF"/>
              </w:rPr>
              <w:t>SDG No.</w:t>
            </w:r>
          </w:p>
        </w:tc>
        <w:tc>
          <w:tcPr>
            <w:tcW w:w="2340" w:type="dxa"/>
            <w:shd w:val="clear" w:color="auto" w:fill="FFFF99"/>
            <w:vAlign w:val="center"/>
          </w:tcPr>
          <w:p w14:paraId="336BF308" w14:textId="77777777" w:rsidR="00E12A6F" w:rsidRPr="00E04700" w:rsidRDefault="00E12A6F" w:rsidP="00626A62">
            <w:pPr>
              <w:rPr>
                <w:rFonts w:ascii="Arial" w:hAnsi="Arial" w:cs="Arial"/>
                <w:b/>
                <w:color w:val="0000FF"/>
              </w:rPr>
            </w:pPr>
            <w:r w:rsidRPr="00E04700">
              <w:rPr>
                <w:rFonts w:ascii="Arial" w:hAnsi="Arial" w:cs="Arial"/>
                <w:b/>
                <w:color w:val="0000FF"/>
              </w:rPr>
              <w:t>Most relevant SDG targets</w:t>
            </w:r>
          </w:p>
        </w:tc>
        <w:tc>
          <w:tcPr>
            <w:tcW w:w="6528" w:type="dxa"/>
            <w:shd w:val="clear" w:color="auto" w:fill="FFFF99"/>
            <w:vAlign w:val="center"/>
          </w:tcPr>
          <w:p w14:paraId="4F574C40" w14:textId="77777777" w:rsidR="00E12A6F" w:rsidRPr="00E04700" w:rsidRDefault="00E12A6F" w:rsidP="00626A62">
            <w:pPr>
              <w:jc w:val="center"/>
              <w:rPr>
                <w:rFonts w:ascii="Arial" w:hAnsi="Arial" w:cs="Arial"/>
                <w:b/>
                <w:color w:val="0000FF"/>
              </w:rPr>
            </w:pPr>
            <w:r w:rsidRPr="00E04700">
              <w:rPr>
                <w:rFonts w:ascii="Arial" w:hAnsi="Arial" w:cs="Arial"/>
                <w:b/>
                <w:color w:val="0000FF"/>
              </w:rPr>
              <w:t>Contribution</w:t>
            </w:r>
          </w:p>
        </w:tc>
      </w:tr>
      <w:tr w:rsidR="00E12A6F" w:rsidRPr="00E04700" w14:paraId="4009B884" w14:textId="77777777" w:rsidTr="000365B3">
        <w:trPr>
          <w:trHeight w:val="1070"/>
        </w:trPr>
        <w:tc>
          <w:tcPr>
            <w:tcW w:w="1339" w:type="dxa"/>
            <w:vMerge w:val="restart"/>
            <w:vAlign w:val="center"/>
          </w:tcPr>
          <w:p w14:paraId="3D38F3C6" w14:textId="77777777" w:rsidR="00E12A6F" w:rsidRPr="00E81A9B" w:rsidRDefault="00E12A6F" w:rsidP="00E81A9B">
            <w:pPr>
              <w:rPr>
                <w:rFonts w:ascii="Arial" w:hAnsi="Arial" w:cs="Arial"/>
                <w:sz w:val="22"/>
                <w:szCs w:val="22"/>
              </w:rPr>
            </w:pPr>
            <w:r w:rsidRPr="00E81A9B">
              <w:rPr>
                <w:rFonts w:ascii="Arial" w:hAnsi="Arial" w:cs="Arial"/>
                <w:sz w:val="22"/>
                <w:szCs w:val="22"/>
              </w:rPr>
              <w:t xml:space="preserve">3 </w:t>
            </w:r>
            <w:r w:rsidR="00E81A9B" w:rsidRPr="00E81A9B">
              <w:rPr>
                <w:rFonts w:ascii="Arial" w:hAnsi="Arial" w:cs="Arial"/>
                <w:sz w:val="22"/>
                <w:szCs w:val="22"/>
              </w:rPr>
              <w:t>Good Health and Well-Being</w:t>
            </w:r>
          </w:p>
        </w:tc>
        <w:tc>
          <w:tcPr>
            <w:tcW w:w="2340" w:type="dxa"/>
            <w:vAlign w:val="center"/>
          </w:tcPr>
          <w:p w14:paraId="4CECC20E" w14:textId="77777777" w:rsidR="00E12A6F" w:rsidRPr="00E81A9B" w:rsidRDefault="00E12A6F" w:rsidP="00E81A9B">
            <w:pPr>
              <w:spacing w:before="100" w:beforeAutospacing="1" w:after="100" w:afterAutospacing="1"/>
              <w:rPr>
                <w:rFonts w:ascii="Arial" w:eastAsia="Times New Roman" w:hAnsi="Arial" w:cs="Arial"/>
                <w:sz w:val="22"/>
                <w:szCs w:val="22"/>
                <w:lang w:val="en-US"/>
              </w:rPr>
            </w:pPr>
            <w:r w:rsidRPr="00E81A9B">
              <w:rPr>
                <w:rFonts w:ascii="Arial" w:eastAsia="Times New Roman" w:hAnsi="Arial" w:cs="Arial"/>
                <w:sz w:val="22"/>
                <w:szCs w:val="22"/>
                <w:lang w:val="en-US"/>
              </w:rPr>
              <w:t xml:space="preserve">3.7 By 2030, ensure universal access to sexual and reproductive health-care services, including for family planning, information and education, and the integration of reproductive health into national strategies and </w:t>
            </w:r>
            <w:r w:rsidRPr="00E81A9B">
              <w:rPr>
                <w:rFonts w:ascii="Arial" w:eastAsia="Times New Roman" w:hAnsi="Arial" w:cs="Arial"/>
                <w:noProof/>
                <w:sz w:val="22"/>
                <w:szCs w:val="22"/>
                <w:lang w:val="en-US"/>
              </w:rPr>
              <w:t>programs</w:t>
            </w:r>
            <w:r w:rsidRPr="00E81A9B">
              <w:rPr>
                <w:rFonts w:ascii="Arial" w:eastAsia="Times New Roman" w:hAnsi="Arial" w:cs="Arial"/>
                <w:sz w:val="22"/>
                <w:szCs w:val="22"/>
                <w:lang w:val="en-US"/>
              </w:rPr>
              <w:t>.</w:t>
            </w:r>
          </w:p>
        </w:tc>
        <w:tc>
          <w:tcPr>
            <w:tcW w:w="6528" w:type="dxa"/>
            <w:vAlign w:val="center"/>
          </w:tcPr>
          <w:p w14:paraId="31DD65BC" w14:textId="77777777" w:rsidR="00E12A6F" w:rsidRPr="00A87565" w:rsidRDefault="008F71FD" w:rsidP="00A87565">
            <w:pPr>
              <w:jc w:val="both"/>
              <w:rPr>
                <w:rFonts w:ascii="Arial" w:hAnsi="Arial" w:cs="Arial"/>
                <w:sz w:val="22"/>
                <w:szCs w:val="22"/>
                <w:lang w:val="en-US"/>
              </w:rPr>
            </w:pPr>
            <w:r w:rsidRPr="00A87565">
              <w:rPr>
                <w:rFonts w:ascii="Arial" w:hAnsi="Arial" w:cs="Arial"/>
                <w:sz w:val="22"/>
                <w:szCs w:val="22"/>
              </w:rPr>
              <w:t>N</w:t>
            </w:r>
            <w:r w:rsidR="00E12A6F" w:rsidRPr="00A87565">
              <w:rPr>
                <w:rFonts w:ascii="Arial" w:hAnsi="Arial" w:cs="Arial"/>
                <w:sz w:val="22"/>
                <w:szCs w:val="22"/>
              </w:rPr>
              <w:t>ational standardized Training Package for health workers on the health response to survivors of GBV/SV</w:t>
            </w:r>
            <w:r w:rsidRPr="00A87565">
              <w:rPr>
                <w:rFonts w:ascii="Arial" w:hAnsi="Arial" w:cs="Arial"/>
                <w:sz w:val="22"/>
                <w:szCs w:val="22"/>
              </w:rPr>
              <w:t xml:space="preserve"> has been developed. The package</w:t>
            </w:r>
            <w:r w:rsidR="00A87565">
              <w:rPr>
                <w:rFonts w:ascii="Arial" w:hAnsi="Arial" w:cs="Arial"/>
                <w:sz w:val="22"/>
                <w:szCs w:val="22"/>
              </w:rPr>
              <w:t xml:space="preserve"> </w:t>
            </w:r>
            <w:r w:rsidRPr="00A87565">
              <w:rPr>
                <w:rFonts w:ascii="Arial" w:hAnsi="Arial" w:cs="Arial"/>
                <w:sz w:val="22"/>
                <w:szCs w:val="22"/>
                <w:lang w:val="en-US"/>
              </w:rPr>
              <w:t xml:space="preserve">serves in capacitating health workers to provide an adequate health response to survivors of GBV/SV. </w:t>
            </w:r>
            <w:r w:rsidR="00E12A6F" w:rsidRPr="00A87565">
              <w:rPr>
                <w:rFonts w:ascii="Arial" w:hAnsi="Arial" w:cs="Arial"/>
                <w:sz w:val="22"/>
                <w:szCs w:val="22"/>
                <w:lang w:val="en-US"/>
              </w:rPr>
              <w:t xml:space="preserve"> Practical Handbook </w:t>
            </w:r>
            <w:r w:rsidR="0065283A" w:rsidRPr="00A87565">
              <w:rPr>
                <w:rFonts w:ascii="Arial" w:hAnsi="Arial" w:cs="Arial"/>
                <w:sz w:val="22"/>
                <w:szCs w:val="22"/>
                <w:lang w:val="en-US"/>
              </w:rPr>
              <w:t xml:space="preserve">has been developed </w:t>
            </w:r>
            <w:r w:rsidR="00E12A6F" w:rsidRPr="00A87565">
              <w:rPr>
                <w:rFonts w:ascii="Arial" w:hAnsi="Arial" w:cs="Arial"/>
                <w:sz w:val="22"/>
                <w:szCs w:val="22"/>
                <w:lang w:val="en-US"/>
              </w:rPr>
              <w:t xml:space="preserve">for health workers to translate </w:t>
            </w:r>
            <w:r w:rsidR="00E12A6F" w:rsidRPr="00A87565">
              <w:rPr>
                <w:rFonts w:ascii="Arial" w:hAnsi="Arial" w:cs="Arial"/>
                <w:sz w:val="22"/>
                <w:szCs w:val="22"/>
              </w:rPr>
              <w:t>CEDAW into the public health approach of health response to GBV/SV. T</w:t>
            </w:r>
            <w:r w:rsidR="00E12A6F" w:rsidRPr="00A87565">
              <w:rPr>
                <w:rFonts w:ascii="Arial" w:hAnsi="Arial" w:cs="Arial"/>
                <w:sz w:val="22"/>
                <w:szCs w:val="22"/>
                <w:lang w:val="en-US"/>
              </w:rPr>
              <w:t xml:space="preserve">his handbook promotes women’s and girls’ health rights, including their right to access sexual and reproductive health care and be an integral part of the national strategies and </w:t>
            </w:r>
            <w:r w:rsidR="00E12A6F" w:rsidRPr="00A87565">
              <w:rPr>
                <w:rFonts w:ascii="Arial" w:hAnsi="Arial" w:cs="Arial"/>
                <w:noProof/>
                <w:sz w:val="22"/>
                <w:szCs w:val="22"/>
                <w:lang w:val="en-US"/>
              </w:rPr>
              <w:t>programs that synergize the performances.</w:t>
            </w:r>
          </w:p>
          <w:p w14:paraId="15949E30" w14:textId="77777777" w:rsidR="000365B3" w:rsidRPr="00340824" w:rsidRDefault="000365B3" w:rsidP="000365B3">
            <w:pPr>
              <w:pStyle w:val="ListParagraph"/>
              <w:ind w:left="226"/>
              <w:jc w:val="both"/>
              <w:rPr>
                <w:rFonts w:ascii="Arial" w:hAnsi="Arial" w:cs="Arial"/>
                <w:sz w:val="22"/>
                <w:szCs w:val="22"/>
                <w:lang w:val="en-US"/>
              </w:rPr>
            </w:pPr>
          </w:p>
          <w:p w14:paraId="01855675" w14:textId="77777777" w:rsidR="00E12A6F" w:rsidRPr="00E81A9B" w:rsidRDefault="00E12A6F" w:rsidP="00A87565">
            <w:pPr>
              <w:pStyle w:val="Default"/>
              <w:jc w:val="both"/>
              <w:rPr>
                <w:rFonts w:ascii="Arial" w:hAnsi="Arial" w:cs="Arial"/>
                <w:color w:val="auto"/>
                <w:sz w:val="22"/>
                <w:szCs w:val="22"/>
              </w:rPr>
            </w:pPr>
            <w:r w:rsidRPr="00E81A9B">
              <w:rPr>
                <w:rFonts w:ascii="Arial" w:hAnsi="Arial" w:cs="Arial"/>
                <w:sz w:val="22"/>
                <w:szCs w:val="22"/>
              </w:rPr>
              <w:t xml:space="preserve">Technical support </w:t>
            </w:r>
            <w:r w:rsidR="000365B3">
              <w:rPr>
                <w:rFonts w:ascii="Arial" w:hAnsi="Arial" w:cs="Arial"/>
                <w:sz w:val="22"/>
                <w:szCs w:val="22"/>
              </w:rPr>
              <w:t>has been</w:t>
            </w:r>
            <w:r w:rsidRPr="00E81A9B">
              <w:rPr>
                <w:rFonts w:ascii="Arial" w:hAnsi="Arial" w:cs="Arial"/>
                <w:sz w:val="22"/>
                <w:szCs w:val="22"/>
              </w:rPr>
              <w:t xml:space="preserve"> provided to EHRC to develop a gender and human rights-based observation tool for the health sector. One of the </w:t>
            </w:r>
            <w:r w:rsidRPr="00E81A9B">
              <w:rPr>
                <w:rFonts w:ascii="Arial" w:hAnsi="Arial" w:cs="Arial"/>
                <w:color w:val="auto"/>
                <w:sz w:val="22"/>
                <w:szCs w:val="22"/>
              </w:rPr>
              <w:t xml:space="preserve">aims of this tool is to standardize the </w:t>
            </w:r>
            <w:r w:rsidRPr="00E81A9B">
              <w:rPr>
                <w:rFonts w:ascii="Arial" w:hAnsi="Arial" w:cs="Arial"/>
                <w:noProof/>
                <w:color w:val="auto"/>
                <w:sz w:val="22"/>
                <w:szCs w:val="22"/>
              </w:rPr>
              <w:t xml:space="preserve">monitoring of the </w:t>
            </w:r>
            <w:r w:rsidRPr="00E81A9B">
              <w:rPr>
                <w:rFonts w:ascii="Arial" w:hAnsi="Arial" w:cs="Arial"/>
                <w:color w:val="auto"/>
                <w:sz w:val="22"/>
                <w:szCs w:val="22"/>
              </w:rPr>
              <w:t>health sector services</w:t>
            </w:r>
            <w:r w:rsidR="00A070ED">
              <w:rPr>
                <w:rFonts w:ascii="Arial" w:hAnsi="Arial" w:cs="Arial"/>
                <w:color w:val="auto"/>
                <w:sz w:val="22"/>
                <w:szCs w:val="22"/>
              </w:rPr>
              <w:t xml:space="preserve"> in terms of </w:t>
            </w:r>
            <w:r w:rsidRPr="00E81A9B">
              <w:rPr>
                <w:rFonts w:ascii="Arial" w:hAnsi="Arial" w:cs="Arial"/>
                <w:color w:val="auto"/>
                <w:sz w:val="22"/>
                <w:szCs w:val="22"/>
              </w:rPr>
              <w:t xml:space="preserve">respect </w:t>
            </w:r>
            <w:r w:rsidR="00A070ED">
              <w:rPr>
                <w:rFonts w:ascii="Arial" w:hAnsi="Arial" w:cs="Arial"/>
                <w:color w:val="auto"/>
                <w:sz w:val="22"/>
                <w:szCs w:val="22"/>
              </w:rPr>
              <w:t>for</w:t>
            </w:r>
            <w:r w:rsidR="00A070ED" w:rsidRPr="00E81A9B">
              <w:rPr>
                <w:rFonts w:ascii="Arial" w:hAnsi="Arial" w:cs="Arial"/>
                <w:color w:val="auto"/>
                <w:sz w:val="22"/>
                <w:szCs w:val="22"/>
              </w:rPr>
              <w:t xml:space="preserve"> </w:t>
            </w:r>
            <w:r w:rsidRPr="00E81A9B">
              <w:rPr>
                <w:rFonts w:ascii="Arial" w:hAnsi="Arial" w:cs="Arial"/>
                <w:color w:val="auto"/>
                <w:sz w:val="22"/>
                <w:szCs w:val="22"/>
              </w:rPr>
              <w:t xml:space="preserve">human </w:t>
            </w:r>
            <w:r w:rsidRPr="00E81A9B">
              <w:rPr>
                <w:rFonts w:ascii="Arial" w:hAnsi="Arial" w:cs="Arial"/>
                <w:noProof/>
                <w:color w:val="auto"/>
                <w:sz w:val="22"/>
                <w:szCs w:val="22"/>
              </w:rPr>
              <w:t>rights</w:t>
            </w:r>
            <w:r w:rsidR="00A070ED">
              <w:rPr>
                <w:rFonts w:ascii="Arial" w:hAnsi="Arial" w:cs="Arial"/>
                <w:noProof/>
                <w:color w:val="auto"/>
                <w:sz w:val="22"/>
                <w:szCs w:val="22"/>
              </w:rPr>
              <w:t xml:space="preserve"> which also implies ensuring </w:t>
            </w:r>
            <w:r w:rsidR="00A070ED">
              <w:rPr>
                <w:rFonts w:ascii="Arial" w:hAnsi="Arial" w:cs="Arial"/>
                <w:color w:val="auto"/>
                <w:sz w:val="22"/>
                <w:szCs w:val="22"/>
              </w:rPr>
              <w:t xml:space="preserve">peoples’ </w:t>
            </w:r>
            <w:r w:rsidRPr="00E81A9B">
              <w:rPr>
                <w:rFonts w:ascii="Arial" w:hAnsi="Arial" w:cs="Arial"/>
                <w:color w:val="auto"/>
                <w:sz w:val="22"/>
                <w:szCs w:val="22"/>
              </w:rPr>
              <w:t xml:space="preserve">access to sexual and reproductive health care services. </w:t>
            </w:r>
          </w:p>
          <w:p w14:paraId="735270C3" w14:textId="77777777" w:rsidR="00E12A6F" w:rsidRPr="00E81A9B" w:rsidRDefault="00E12A6F" w:rsidP="00626A62">
            <w:pPr>
              <w:pStyle w:val="Default"/>
              <w:jc w:val="both"/>
              <w:rPr>
                <w:rFonts w:ascii="Arial" w:hAnsi="Arial" w:cs="Arial"/>
                <w:color w:val="auto"/>
                <w:sz w:val="22"/>
                <w:szCs w:val="22"/>
                <w:highlight w:val="yellow"/>
              </w:rPr>
            </w:pPr>
          </w:p>
          <w:p w14:paraId="3CBCD3C4" w14:textId="77777777" w:rsidR="00E12A6F" w:rsidRDefault="00E12A6F" w:rsidP="00A87565">
            <w:pPr>
              <w:pStyle w:val="Default"/>
              <w:jc w:val="both"/>
              <w:rPr>
                <w:rFonts w:ascii="Arial" w:hAnsi="Arial" w:cs="Arial"/>
                <w:color w:val="auto"/>
                <w:sz w:val="22"/>
                <w:szCs w:val="22"/>
              </w:rPr>
            </w:pPr>
            <w:r w:rsidRPr="00E81A9B">
              <w:rPr>
                <w:rFonts w:ascii="Arial" w:hAnsi="Arial" w:cs="Arial"/>
                <w:color w:val="auto"/>
                <w:sz w:val="22"/>
                <w:szCs w:val="22"/>
              </w:rPr>
              <w:t>Though the JPIWHR, UNAIDS in collaboration with the National Network of Positive Women Ethiopians (NNPWE)</w:t>
            </w:r>
            <w:r w:rsidR="00463332">
              <w:rPr>
                <w:rFonts w:ascii="Arial" w:hAnsi="Arial" w:cs="Arial"/>
                <w:color w:val="auto"/>
                <w:sz w:val="22"/>
                <w:szCs w:val="22"/>
              </w:rPr>
              <w:t>,</w:t>
            </w:r>
            <w:r w:rsidRPr="00E81A9B">
              <w:rPr>
                <w:rFonts w:ascii="Arial" w:hAnsi="Arial" w:cs="Arial"/>
                <w:color w:val="auto"/>
                <w:sz w:val="22"/>
                <w:szCs w:val="22"/>
              </w:rPr>
              <w:t xml:space="preserve"> produced a Treatment Literacy kit to create awareness for </w:t>
            </w:r>
            <w:r w:rsidRPr="00E81A9B">
              <w:rPr>
                <w:rFonts w:ascii="Arial" w:hAnsi="Arial" w:cs="Arial"/>
                <w:noProof/>
                <w:color w:val="auto"/>
                <w:sz w:val="22"/>
                <w:szCs w:val="22"/>
              </w:rPr>
              <w:t>HIV-positive</w:t>
            </w:r>
            <w:r w:rsidRPr="00E81A9B">
              <w:rPr>
                <w:rFonts w:ascii="Arial" w:hAnsi="Arial" w:cs="Arial"/>
                <w:color w:val="auto"/>
                <w:sz w:val="22"/>
                <w:szCs w:val="22"/>
              </w:rPr>
              <w:t xml:space="preserve"> women with a </w:t>
            </w:r>
            <w:r w:rsidRPr="00E81A9B">
              <w:rPr>
                <w:rFonts w:ascii="Arial" w:hAnsi="Arial" w:cs="Arial"/>
                <w:noProof/>
                <w:color w:val="auto"/>
                <w:sz w:val="22"/>
                <w:szCs w:val="22"/>
              </w:rPr>
              <w:t>limited</w:t>
            </w:r>
            <w:r w:rsidRPr="00E81A9B">
              <w:rPr>
                <w:rFonts w:ascii="Arial" w:hAnsi="Arial" w:cs="Arial"/>
                <w:color w:val="auto"/>
                <w:sz w:val="22"/>
                <w:szCs w:val="22"/>
              </w:rPr>
              <w:t xml:space="preserve"> level of </w:t>
            </w:r>
            <w:r w:rsidR="00CB1884">
              <w:rPr>
                <w:rFonts w:ascii="Arial" w:hAnsi="Arial" w:cs="Arial"/>
                <w:color w:val="auto"/>
                <w:sz w:val="22"/>
                <w:szCs w:val="22"/>
              </w:rPr>
              <w:t>education</w:t>
            </w:r>
            <w:r w:rsidRPr="00E81A9B">
              <w:rPr>
                <w:rFonts w:ascii="Arial" w:hAnsi="Arial" w:cs="Arial"/>
                <w:color w:val="auto"/>
                <w:sz w:val="22"/>
                <w:szCs w:val="22"/>
              </w:rPr>
              <w:t>.  The tool includes information on women’s health rights and available services</w:t>
            </w:r>
            <w:r w:rsidR="00CB1884">
              <w:rPr>
                <w:rFonts w:ascii="Arial" w:hAnsi="Arial" w:cs="Arial"/>
                <w:color w:val="auto"/>
                <w:sz w:val="22"/>
                <w:szCs w:val="22"/>
              </w:rPr>
              <w:t>.</w:t>
            </w:r>
            <w:r w:rsidRPr="00E81A9B">
              <w:rPr>
                <w:rFonts w:ascii="Arial" w:hAnsi="Arial" w:cs="Arial"/>
                <w:color w:val="auto"/>
                <w:sz w:val="22"/>
                <w:szCs w:val="22"/>
              </w:rPr>
              <w:t xml:space="preserve"> </w:t>
            </w:r>
            <w:r w:rsidR="00A87565">
              <w:rPr>
                <w:rFonts w:ascii="Arial" w:hAnsi="Arial" w:cs="Arial"/>
                <w:color w:val="auto"/>
                <w:sz w:val="22"/>
                <w:szCs w:val="22"/>
              </w:rPr>
              <w:t xml:space="preserve"> </w:t>
            </w:r>
          </w:p>
          <w:p w14:paraId="3314CD03" w14:textId="77777777" w:rsidR="00B4752E" w:rsidRPr="00E81A9B" w:rsidRDefault="00B4752E" w:rsidP="00A87565">
            <w:pPr>
              <w:pStyle w:val="Default"/>
              <w:jc w:val="both"/>
              <w:rPr>
                <w:rFonts w:ascii="Arial" w:hAnsi="Arial" w:cs="Arial"/>
                <w:sz w:val="22"/>
                <w:szCs w:val="22"/>
              </w:rPr>
            </w:pPr>
          </w:p>
        </w:tc>
      </w:tr>
      <w:tr w:rsidR="00E12A6F" w:rsidRPr="00E04700" w14:paraId="2A063217" w14:textId="77777777" w:rsidTr="00463332">
        <w:trPr>
          <w:trHeight w:val="70"/>
        </w:trPr>
        <w:tc>
          <w:tcPr>
            <w:tcW w:w="1339" w:type="dxa"/>
            <w:vMerge/>
            <w:vAlign w:val="center"/>
          </w:tcPr>
          <w:p w14:paraId="4FF88448" w14:textId="77777777" w:rsidR="00E12A6F" w:rsidRPr="00E81A9B" w:rsidRDefault="00E12A6F" w:rsidP="00626A62">
            <w:pPr>
              <w:rPr>
                <w:rFonts w:ascii="Arial" w:hAnsi="Arial" w:cs="Arial"/>
                <w:sz w:val="22"/>
                <w:szCs w:val="22"/>
              </w:rPr>
            </w:pPr>
          </w:p>
        </w:tc>
        <w:tc>
          <w:tcPr>
            <w:tcW w:w="2340" w:type="dxa"/>
            <w:vAlign w:val="center"/>
          </w:tcPr>
          <w:p w14:paraId="0BF7A051" w14:textId="77777777" w:rsidR="00E12A6F" w:rsidRPr="00E81A9B" w:rsidRDefault="00E81A9B" w:rsidP="00626A62">
            <w:pPr>
              <w:spacing w:before="100" w:beforeAutospacing="1" w:after="100" w:afterAutospacing="1"/>
              <w:rPr>
                <w:rFonts w:ascii="Arial" w:eastAsia="Times New Roman" w:hAnsi="Arial" w:cs="Arial"/>
                <w:sz w:val="22"/>
                <w:szCs w:val="22"/>
                <w:lang w:val="en-US"/>
              </w:rPr>
            </w:pPr>
            <w:r>
              <w:rPr>
                <w:rFonts w:ascii="Arial" w:eastAsia="Times New Roman" w:hAnsi="Arial" w:cs="Arial"/>
                <w:sz w:val="22"/>
                <w:szCs w:val="22"/>
                <w:lang w:val="en-US"/>
              </w:rPr>
              <w:t>3.9</w:t>
            </w:r>
            <w:r w:rsidR="00E12A6F" w:rsidRPr="00E81A9B">
              <w:rPr>
                <w:rFonts w:ascii="Arial" w:eastAsia="Times New Roman" w:hAnsi="Arial" w:cs="Arial"/>
                <w:sz w:val="22"/>
                <w:szCs w:val="22"/>
                <w:lang w:val="en-US"/>
              </w:rPr>
              <w:t xml:space="preserve"> Substantially increase health financing and the recruitment, development, training and retention of the health workforce in developing countries, especially </w:t>
            </w:r>
            <w:r w:rsidR="00E12A6F" w:rsidRPr="00E81A9B">
              <w:rPr>
                <w:rFonts w:ascii="Arial" w:eastAsia="Times New Roman" w:hAnsi="Arial" w:cs="Arial"/>
                <w:noProof/>
                <w:sz w:val="22"/>
                <w:szCs w:val="22"/>
                <w:lang w:val="en-US"/>
              </w:rPr>
              <w:t>in the least</w:t>
            </w:r>
            <w:r w:rsidR="00E12A6F" w:rsidRPr="00E81A9B">
              <w:rPr>
                <w:rFonts w:ascii="Arial" w:eastAsia="Times New Roman" w:hAnsi="Arial" w:cs="Arial"/>
                <w:sz w:val="22"/>
                <w:szCs w:val="22"/>
                <w:lang w:val="en-US"/>
              </w:rPr>
              <w:t xml:space="preserve"> developed countries and small island developing States.</w:t>
            </w:r>
          </w:p>
        </w:tc>
        <w:tc>
          <w:tcPr>
            <w:tcW w:w="6528" w:type="dxa"/>
          </w:tcPr>
          <w:p w14:paraId="35CDF4F4" w14:textId="77777777" w:rsidR="00E12A6F" w:rsidRPr="00A87565" w:rsidRDefault="00E12A6F" w:rsidP="00A87565">
            <w:pPr>
              <w:jc w:val="both"/>
              <w:rPr>
                <w:rFonts w:ascii="Arial" w:hAnsi="Arial" w:cs="Arial"/>
                <w:sz w:val="22"/>
                <w:szCs w:val="22"/>
              </w:rPr>
            </w:pPr>
            <w:r w:rsidRPr="00A87565">
              <w:rPr>
                <w:rFonts w:ascii="Arial" w:hAnsi="Arial" w:cs="Arial"/>
                <w:noProof/>
                <w:sz w:val="22"/>
                <w:szCs w:val="22"/>
              </w:rPr>
              <w:t>Training</w:t>
            </w:r>
            <w:r w:rsidRPr="00A87565">
              <w:rPr>
                <w:rFonts w:ascii="Arial" w:hAnsi="Arial" w:cs="Arial"/>
                <w:sz w:val="22"/>
                <w:szCs w:val="22"/>
              </w:rPr>
              <w:t xml:space="preserve"> of Trainers (ToT) on </w:t>
            </w:r>
            <w:r w:rsidR="008221F3" w:rsidRPr="00A87565">
              <w:rPr>
                <w:rFonts w:ascii="Arial" w:hAnsi="Arial" w:cs="Arial"/>
                <w:sz w:val="22"/>
                <w:szCs w:val="22"/>
              </w:rPr>
              <w:t>the national standardized Training Package has been provided to h</w:t>
            </w:r>
            <w:r w:rsidRPr="00A87565">
              <w:rPr>
                <w:rFonts w:ascii="Arial" w:hAnsi="Arial" w:cs="Arial"/>
                <w:sz w:val="22"/>
                <w:szCs w:val="22"/>
              </w:rPr>
              <w:t>ealth workers</w:t>
            </w:r>
            <w:r w:rsidR="008221F3" w:rsidRPr="00A87565">
              <w:rPr>
                <w:rFonts w:ascii="Arial" w:hAnsi="Arial" w:cs="Arial"/>
                <w:sz w:val="22"/>
                <w:szCs w:val="22"/>
              </w:rPr>
              <w:t>.</w:t>
            </w:r>
            <w:r w:rsidRPr="00A87565">
              <w:rPr>
                <w:rFonts w:ascii="Arial" w:hAnsi="Arial" w:cs="Arial"/>
                <w:sz w:val="22"/>
                <w:szCs w:val="22"/>
              </w:rPr>
              <w:t xml:space="preserve"> </w:t>
            </w:r>
          </w:p>
          <w:p w14:paraId="393B10F4" w14:textId="77777777" w:rsidR="00E81A9B" w:rsidRPr="00E81A9B" w:rsidRDefault="00E81A9B" w:rsidP="000365B3">
            <w:pPr>
              <w:pStyle w:val="ListParagraph"/>
              <w:ind w:left="226"/>
              <w:jc w:val="both"/>
              <w:rPr>
                <w:rFonts w:ascii="Arial" w:hAnsi="Arial" w:cs="Arial"/>
                <w:sz w:val="22"/>
                <w:szCs w:val="22"/>
              </w:rPr>
            </w:pPr>
          </w:p>
        </w:tc>
      </w:tr>
      <w:tr w:rsidR="00E12A6F" w:rsidRPr="00E04700" w14:paraId="25EF275B" w14:textId="77777777" w:rsidTr="00083E0E">
        <w:trPr>
          <w:trHeight w:val="1617"/>
        </w:trPr>
        <w:tc>
          <w:tcPr>
            <w:tcW w:w="1339" w:type="dxa"/>
            <w:vMerge w:val="restart"/>
            <w:tcBorders>
              <w:top w:val="double" w:sz="4" w:space="0" w:color="auto"/>
            </w:tcBorders>
            <w:vAlign w:val="center"/>
          </w:tcPr>
          <w:p w14:paraId="4ABC60D7" w14:textId="77777777" w:rsidR="00E12A6F" w:rsidRPr="00E81A9B" w:rsidRDefault="00E81A9B" w:rsidP="00E81A9B">
            <w:pPr>
              <w:rPr>
                <w:rFonts w:ascii="Arial" w:hAnsi="Arial" w:cs="Arial"/>
                <w:sz w:val="22"/>
                <w:szCs w:val="22"/>
              </w:rPr>
            </w:pPr>
            <w:r>
              <w:rPr>
                <w:rFonts w:ascii="Arial" w:hAnsi="Arial" w:cs="Arial"/>
                <w:sz w:val="22"/>
                <w:szCs w:val="22"/>
              </w:rPr>
              <w:t>5 Gender E</w:t>
            </w:r>
            <w:r w:rsidR="00E12A6F" w:rsidRPr="00E81A9B">
              <w:rPr>
                <w:rFonts w:ascii="Arial" w:hAnsi="Arial" w:cs="Arial"/>
                <w:sz w:val="22"/>
                <w:szCs w:val="22"/>
              </w:rPr>
              <w:t xml:space="preserve">quality </w:t>
            </w:r>
          </w:p>
        </w:tc>
        <w:tc>
          <w:tcPr>
            <w:tcW w:w="2340" w:type="dxa"/>
            <w:tcBorders>
              <w:top w:val="double" w:sz="4" w:space="0" w:color="auto"/>
            </w:tcBorders>
            <w:vAlign w:val="center"/>
          </w:tcPr>
          <w:p w14:paraId="37DBF2B2" w14:textId="77777777" w:rsidR="00E12A6F" w:rsidRPr="00E81A9B" w:rsidRDefault="00E81A9B" w:rsidP="00E81A9B">
            <w:pPr>
              <w:rPr>
                <w:rFonts w:ascii="Arial" w:eastAsia="Times New Roman" w:hAnsi="Arial" w:cs="Arial"/>
                <w:sz w:val="22"/>
                <w:szCs w:val="22"/>
                <w:lang w:val="en-US"/>
              </w:rPr>
            </w:pPr>
            <w:r>
              <w:rPr>
                <w:rFonts w:ascii="Arial" w:eastAsia="Times New Roman" w:hAnsi="Arial" w:cs="Arial"/>
                <w:sz w:val="22"/>
                <w:szCs w:val="22"/>
                <w:lang w:val="en-US"/>
              </w:rPr>
              <w:t>5.1</w:t>
            </w:r>
            <w:r w:rsidR="00E12A6F" w:rsidRPr="00E81A9B">
              <w:rPr>
                <w:rFonts w:ascii="Arial" w:eastAsia="Times New Roman" w:hAnsi="Arial" w:cs="Arial"/>
                <w:sz w:val="22"/>
                <w:szCs w:val="22"/>
                <w:lang w:val="en-US"/>
              </w:rPr>
              <w:t xml:space="preserve"> End all forms of discrimination against all women and girls everywhere.</w:t>
            </w:r>
          </w:p>
        </w:tc>
        <w:tc>
          <w:tcPr>
            <w:tcW w:w="6528" w:type="dxa"/>
            <w:tcBorders>
              <w:top w:val="double" w:sz="4" w:space="0" w:color="auto"/>
            </w:tcBorders>
            <w:vAlign w:val="center"/>
          </w:tcPr>
          <w:p w14:paraId="0BFA614C" w14:textId="77777777" w:rsidR="00E12A6F" w:rsidRPr="00E81A9B" w:rsidRDefault="00E12A6F" w:rsidP="00626A62">
            <w:pPr>
              <w:jc w:val="both"/>
              <w:rPr>
                <w:rFonts w:ascii="Arial" w:hAnsi="Arial" w:cs="Arial"/>
                <w:sz w:val="22"/>
                <w:szCs w:val="22"/>
              </w:rPr>
            </w:pPr>
            <w:r w:rsidRPr="00E81A9B">
              <w:rPr>
                <w:rFonts w:ascii="Arial" w:hAnsi="Arial" w:cs="Arial"/>
                <w:sz w:val="22"/>
                <w:szCs w:val="22"/>
              </w:rPr>
              <w:t xml:space="preserve">Practical Handbook for health workers on CEDAW contributes to raising awareness on the issue of women’s health rights, including the right not to be discriminated for being a woman or a girl, by laying out the different relevant international conventions, with special focus on CEDAW, and international commitments, as well as the applicable national legal framework. </w:t>
            </w:r>
          </w:p>
          <w:p w14:paraId="1F7350CA" w14:textId="77777777" w:rsidR="00E12A6F" w:rsidRPr="00E81A9B" w:rsidRDefault="00E12A6F" w:rsidP="000365B3">
            <w:pPr>
              <w:pStyle w:val="Default"/>
              <w:jc w:val="both"/>
              <w:rPr>
                <w:rFonts w:ascii="Arial" w:hAnsi="Arial" w:cs="Arial"/>
                <w:color w:val="auto"/>
                <w:sz w:val="22"/>
                <w:szCs w:val="22"/>
              </w:rPr>
            </w:pPr>
          </w:p>
        </w:tc>
      </w:tr>
      <w:tr w:rsidR="00E12A6F" w:rsidRPr="00E04700" w14:paraId="0245179A" w14:textId="77777777" w:rsidTr="00083E0E">
        <w:trPr>
          <w:trHeight w:val="2375"/>
        </w:trPr>
        <w:tc>
          <w:tcPr>
            <w:tcW w:w="1339" w:type="dxa"/>
            <w:vMerge/>
            <w:vAlign w:val="center"/>
          </w:tcPr>
          <w:p w14:paraId="62C59CF5" w14:textId="77777777" w:rsidR="00E12A6F" w:rsidRPr="00E81A9B" w:rsidRDefault="00E12A6F" w:rsidP="00626A62">
            <w:pPr>
              <w:rPr>
                <w:rFonts w:ascii="Arial" w:hAnsi="Arial" w:cs="Arial"/>
                <w:sz w:val="22"/>
                <w:szCs w:val="22"/>
              </w:rPr>
            </w:pPr>
          </w:p>
        </w:tc>
        <w:tc>
          <w:tcPr>
            <w:tcW w:w="2340" w:type="dxa"/>
            <w:tcBorders>
              <w:bottom w:val="single" w:sz="4" w:space="0" w:color="auto"/>
            </w:tcBorders>
            <w:vAlign w:val="center"/>
          </w:tcPr>
          <w:p w14:paraId="5223471B" w14:textId="77777777" w:rsidR="00E12A6F" w:rsidRPr="00E81A9B" w:rsidRDefault="00E81A9B" w:rsidP="00626A62">
            <w:pPr>
              <w:rPr>
                <w:rFonts w:ascii="Arial" w:hAnsi="Arial" w:cs="Arial"/>
                <w:sz w:val="22"/>
                <w:szCs w:val="22"/>
                <w:shd w:val="clear" w:color="auto" w:fill="FFFFFF"/>
              </w:rPr>
            </w:pPr>
            <w:r>
              <w:rPr>
                <w:rFonts w:ascii="Arial" w:hAnsi="Arial" w:cs="Arial"/>
                <w:sz w:val="22"/>
                <w:szCs w:val="22"/>
                <w:shd w:val="clear" w:color="auto" w:fill="FFFFFF"/>
              </w:rPr>
              <w:t>5.2</w:t>
            </w:r>
            <w:r w:rsidR="00E12A6F" w:rsidRPr="00E81A9B">
              <w:rPr>
                <w:rFonts w:ascii="Arial" w:hAnsi="Arial" w:cs="Arial"/>
                <w:sz w:val="22"/>
                <w:szCs w:val="22"/>
                <w:shd w:val="clear" w:color="auto" w:fill="FFFFFF"/>
              </w:rPr>
              <w:t xml:space="preserve"> Eliminate all forms of violence against all women and girls in the public and private spheres, including trafficking and sexual and other types of exploitation.</w:t>
            </w:r>
            <w:r w:rsidR="00E12A6F" w:rsidRPr="00E81A9B">
              <w:rPr>
                <w:rStyle w:val="apple-converted-space"/>
                <w:rFonts w:ascii="Arial" w:hAnsi="Arial" w:cs="Arial"/>
                <w:sz w:val="22"/>
                <w:szCs w:val="22"/>
                <w:shd w:val="clear" w:color="auto" w:fill="FFFFFF"/>
              </w:rPr>
              <w:t> </w:t>
            </w:r>
          </w:p>
        </w:tc>
        <w:tc>
          <w:tcPr>
            <w:tcW w:w="6528" w:type="dxa"/>
            <w:tcBorders>
              <w:bottom w:val="single" w:sz="4" w:space="0" w:color="auto"/>
            </w:tcBorders>
            <w:vAlign w:val="center"/>
          </w:tcPr>
          <w:p w14:paraId="2E6BCA6D" w14:textId="77777777" w:rsidR="00E12A6F" w:rsidRPr="00E81A9B" w:rsidRDefault="00B4752E" w:rsidP="00626A62">
            <w:pPr>
              <w:jc w:val="both"/>
              <w:rPr>
                <w:rFonts w:ascii="Arial" w:hAnsi="Arial" w:cs="Arial"/>
                <w:sz w:val="22"/>
                <w:szCs w:val="22"/>
              </w:rPr>
            </w:pPr>
            <w:r>
              <w:rPr>
                <w:rFonts w:ascii="Arial" w:hAnsi="Arial" w:cs="Arial"/>
                <w:sz w:val="22"/>
                <w:szCs w:val="22"/>
              </w:rPr>
              <w:t>N</w:t>
            </w:r>
            <w:r w:rsidR="00E12A6F" w:rsidRPr="00E81A9B">
              <w:rPr>
                <w:rFonts w:ascii="Arial" w:hAnsi="Arial" w:cs="Arial"/>
                <w:sz w:val="22"/>
                <w:szCs w:val="22"/>
              </w:rPr>
              <w:t xml:space="preserve">ational Training Package and the Practical Handbook advocate for the elimination of all forms of violence against women and girls. Both documents do not only focus on the health response to such violence but put due emphasis on prevention strategies. The training </w:t>
            </w:r>
            <w:r w:rsidR="00E12A6F" w:rsidRPr="00E81A9B">
              <w:rPr>
                <w:rFonts w:ascii="Arial" w:hAnsi="Arial" w:cs="Arial"/>
                <w:noProof/>
                <w:sz w:val="22"/>
                <w:szCs w:val="22"/>
              </w:rPr>
              <w:t>tools, for instance,</w:t>
            </w:r>
            <w:r w:rsidR="00E12A6F" w:rsidRPr="00E81A9B">
              <w:rPr>
                <w:rFonts w:ascii="Arial" w:hAnsi="Arial" w:cs="Arial"/>
                <w:sz w:val="22"/>
                <w:szCs w:val="22"/>
              </w:rPr>
              <w:t xml:space="preserve"> dedicates an entire module to the </w:t>
            </w:r>
            <w:r w:rsidR="00E12A6F" w:rsidRPr="00E81A9B">
              <w:rPr>
                <w:rFonts w:ascii="Arial" w:hAnsi="Arial" w:cs="Arial"/>
                <w:noProof/>
                <w:sz w:val="22"/>
                <w:szCs w:val="22"/>
              </w:rPr>
              <w:t>prevention</w:t>
            </w:r>
            <w:r w:rsidR="00E12A6F" w:rsidRPr="00E81A9B">
              <w:rPr>
                <w:rFonts w:ascii="Arial" w:hAnsi="Arial" w:cs="Arial"/>
                <w:sz w:val="22"/>
                <w:szCs w:val="22"/>
              </w:rPr>
              <w:t xml:space="preserve"> of GBV/SV and also the Practical Handbook mentions the importance of awareness campaigns and working with communities to change social norms that perpetuate violence against women and girls.</w:t>
            </w:r>
          </w:p>
          <w:p w14:paraId="7841757C" w14:textId="77777777" w:rsidR="00E12A6F" w:rsidRPr="00E81A9B" w:rsidRDefault="00E12A6F" w:rsidP="00626A62">
            <w:pPr>
              <w:rPr>
                <w:rFonts w:ascii="Arial" w:hAnsi="Arial" w:cs="Arial"/>
                <w:sz w:val="22"/>
                <w:szCs w:val="22"/>
              </w:rPr>
            </w:pPr>
          </w:p>
        </w:tc>
      </w:tr>
      <w:tr w:rsidR="00E12A6F" w:rsidRPr="00E04700" w14:paraId="7A46286E" w14:textId="77777777" w:rsidTr="00440749">
        <w:trPr>
          <w:trHeight w:val="3068"/>
        </w:trPr>
        <w:tc>
          <w:tcPr>
            <w:tcW w:w="1339" w:type="dxa"/>
            <w:vMerge/>
            <w:vAlign w:val="center"/>
          </w:tcPr>
          <w:p w14:paraId="2FA724AC" w14:textId="77777777" w:rsidR="00E12A6F" w:rsidRPr="00E81A9B" w:rsidRDefault="00E12A6F" w:rsidP="00626A62">
            <w:pPr>
              <w:rPr>
                <w:rFonts w:ascii="Arial" w:hAnsi="Arial" w:cs="Arial"/>
                <w:sz w:val="22"/>
                <w:szCs w:val="22"/>
              </w:rPr>
            </w:pPr>
          </w:p>
        </w:tc>
        <w:tc>
          <w:tcPr>
            <w:tcW w:w="2340" w:type="dxa"/>
            <w:tcBorders>
              <w:bottom w:val="double" w:sz="4" w:space="0" w:color="auto"/>
            </w:tcBorders>
            <w:vAlign w:val="center"/>
          </w:tcPr>
          <w:p w14:paraId="3A369708" w14:textId="77777777" w:rsidR="00E12A6F" w:rsidRPr="00E81A9B" w:rsidRDefault="00E12A6F" w:rsidP="00626A62">
            <w:pPr>
              <w:rPr>
                <w:rFonts w:ascii="Arial" w:hAnsi="Arial" w:cs="Arial"/>
                <w:sz w:val="22"/>
                <w:szCs w:val="22"/>
              </w:rPr>
            </w:pPr>
            <w:r w:rsidRPr="00E81A9B">
              <w:rPr>
                <w:rFonts w:ascii="Arial" w:hAnsi="Arial" w:cs="Arial"/>
                <w:sz w:val="22"/>
                <w:szCs w:val="22"/>
                <w:shd w:val="clear" w:color="auto" w:fill="FFFFFF"/>
              </w:rPr>
              <w:t xml:space="preserve">5.3 Eliminate all harmful practices, such as </w:t>
            </w:r>
            <w:r w:rsidRPr="00E81A9B">
              <w:rPr>
                <w:rFonts w:ascii="Arial" w:hAnsi="Arial" w:cs="Arial"/>
                <w:noProof/>
                <w:sz w:val="22"/>
                <w:szCs w:val="22"/>
                <w:shd w:val="clear" w:color="auto" w:fill="FFFFFF"/>
              </w:rPr>
              <w:t>child</w:t>
            </w:r>
            <w:r w:rsidRPr="00E81A9B">
              <w:rPr>
                <w:rFonts w:ascii="Arial" w:hAnsi="Arial" w:cs="Arial"/>
                <w:sz w:val="22"/>
                <w:szCs w:val="22"/>
                <w:shd w:val="clear" w:color="auto" w:fill="FFFFFF"/>
              </w:rPr>
              <w:t>, early and forced marriage and female genital mutilation.</w:t>
            </w:r>
            <w:r w:rsidRPr="00E81A9B">
              <w:rPr>
                <w:rStyle w:val="apple-converted-space"/>
                <w:rFonts w:ascii="Arial" w:hAnsi="Arial" w:cs="Arial"/>
                <w:sz w:val="22"/>
                <w:szCs w:val="22"/>
                <w:shd w:val="clear" w:color="auto" w:fill="FFFFFF"/>
              </w:rPr>
              <w:t> </w:t>
            </w:r>
          </w:p>
        </w:tc>
        <w:tc>
          <w:tcPr>
            <w:tcW w:w="6528" w:type="dxa"/>
            <w:tcBorders>
              <w:bottom w:val="double" w:sz="4" w:space="0" w:color="auto"/>
            </w:tcBorders>
            <w:vAlign w:val="center"/>
          </w:tcPr>
          <w:p w14:paraId="5B4CCF64" w14:textId="77777777" w:rsidR="00E12A6F" w:rsidRPr="00E81A9B" w:rsidRDefault="00B4752E" w:rsidP="00626A62">
            <w:pPr>
              <w:jc w:val="both"/>
              <w:rPr>
                <w:rFonts w:ascii="Arial" w:hAnsi="Arial" w:cs="Arial"/>
                <w:sz w:val="22"/>
                <w:szCs w:val="22"/>
              </w:rPr>
            </w:pPr>
            <w:r>
              <w:rPr>
                <w:rFonts w:ascii="Arial" w:hAnsi="Arial" w:cs="Arial"/>
                <w:sz w:val="22"/>
                <w:szCs w:val="22"/>
              </w:rPr>
              <w:t>N</w:t>
            </w:r>
            <w:r w:rsidR="00E12A6F" w:rsidRPr="00E81A9B">
              <w:rPr>
                <w:rFonts w:ascii="Arial" w:hAnsi="Arial" w:cs="Arial"/>
                <w:sz w:val="22"/>
                <w:szCs w:val="22"/>
              </w:rPr>
              <w:t xml:space="preserve">ational Training Package and the Practical Handbook for health workers both highlight the significant adverse (health) consequences that harmful practices including child marriage and female genital mutilation/cutting (FGM/C) have for women and girls. These documents thus advocate for the prevention and elimination of such practices by making recommendations for the health sector on how to approach community-based awareness and prevention </w:t>
            </w:r>
            <w:r w:rsidR="00E12A6F" w:rsidRPr="00E81A9B">
              <w:rPr>
                <w:rFonts w:ascii="Arial" w:hAnsi="Arial" w:cs="Arial"/>
                <w:noProof/>
                <w:sz w:val="22"/>
                <w:szCs w:val="22"/>
              </w:rPr>
              <w:t>programs</w:t>
            </w:r>
            <w:r w:rsidR="00E12A6F" w:rsidRPr="00E81A9B">
              <w:rPr>
                <w:rFonts w:ascii="Arial" w:hAnsi="Arial" w:cs="Arial"/>
                <w:sz w:val="22"/>
                <w:szCs w:val="22"/>
              </w:rPr>
              <w:t xml:space="preserve">. Moreover, both documents </w:t>
            </w:r>
            <w:r w:rsidR="00E12A6F" w:rsidRPr="00E81A9B">
              <w:rPr>
                <w:rFonts w:ascii="Arial" w:hAnsi="Arial" w:cs="Arial"/>
                <w:noProof/>
                <w:sz w:val="22"/>
                <w:szCs w:val="22"/>
              </w:rPr>
              <w:t>emphasize</w:t>
            </w:r>
            <w:r w:rsidR="00E12A6F" w:rsidRPr="00E81A9B">
              <w:rPr>
                <w:rFonts w:ascii="Arial" w:hAnsi="Arial" w:cs="Arial"/>
                <w:sz w:val="22"/>
                <w:szCs w:val="22"/>
              </w:rPr>
              <w:t xml:space="preserve"> the need for a comprehensive and multi-sectoral approach to GBV/SV in order to contribute to the prevention of such practices. </w:t>
            </w:r>
          </w:p>
          <w:p w14:paraId="2CBD2617" w14:textId="77777777" w:rsidR="00E12A6F" w:rsidRDefault="00E12A6F" w:rsidP="000365B3">
            <w:pPr>
              <w:jc w:val="both"/>
              <w:rPr>
                <w:rFonts w:ascii="Arial" w:hAnsi="Arial" w:cs="Arial"/>
                <w:sz w:val="22"/>
                <w:szCs w:val="22"/>
              </w:rPr>
            </w:pPr>
            <w:r w:rsidRPr="00E81A9B">
              <w:rPr>
                <w:rFonts w:ascii="Arial" w:hAnsi="Arial" w:cs="Arial"/>
                <w:sz w:val="22"/>
                <w:szCs w:val="22"/>
              </w:rPr>
              <w:t xml:space="preserve">To this regard, one of the significant results at policy level achieved with the help of WHO’s input was the banning of medicalization of FGM/C by health workers in all public and private health facilities. </w:t>
            </w:r>
          </w:p>
          <w:p w14:paraId="6F6B165F" w14:textId="77777777" w:rsidR="00B4752E" w:rsidRPr="00E81A9B" w:rsidRDefault="00B4752E" w:rsidP="000365B3">
            <w:pPr>
              <w:jc w:val="both"/>
              <w:rPr>
                <w:rFonts w:ascii="Arial" w:hAnsi="Arial" w:cs="Arial"/>
                <w:sz w:val="22"/>
                <w:szCs w:val="22"/>
              </w:rPr>
            </w:pPr>
          </w:p>
        </w:tc>
      </w:tr>
      <w:tr w:rsidR="00E12A6F" w:rsidRPr="00E04700" w14:paraId="2FF2331B" w14:textId="77777777" w:rsidTr="00626A62">
        <w:tc>
          <w:tcPr>
            <w:tcW w:w="1339" w:type="dxa"/>
            <w:tcBorders>
              <w:top w:val="double" w:sz="4" w:space="0" w:color="auto"/>
            </w:tcBorders>
            <w:vAlign w:val="center"/>
          </w:tcPr>
          <w:p w14:paraId="7089EFC8" w14:textId="77777777" w:rsidR="00E12A6F" w:rsidRPr="00E81A9B" w:rsidRDefault="00E12A6F" w:rsidP="00626A62">
            <w:pPr>
              <w:rPr>
                <w:rFonts w:ascii="Arial" w:hAnsi="Arial" w:cs="Arial"/>
                <w:sz w:val="22"/>
                <w:szCs w:val="22"/>
              </w:rPr>
            </w:pPr>
          </w:p>
        </w:tc>
        <w:tc>
          <w:tcPr>
            <w:tcW w:w="2340" w:type="dxa"/>
            <w:tcBorders>
              <w:top w:val="double" w:sz="4" w:space="0" w:color="auto"/>
              <w:bottom w:val="double" w:sz="4" w:space="0" w:color="auto"/>
            </w:tcBorders>
            <w:vAlign w:val="center"/>
          </w:tcPr>
          <w:p w14:paraId="76C0B42E" w14:textId="77777777" w:rsidR="00E12A6F" w:rsidRPr="00E81A9B" w:rsidRDefault="00E81A9B" w:rsidP="00626A62">
            <w:pPr>
              <w:rPr>
                <w:rFonts w:ascii="Arial" w:hAnsi="Arial" w:cs="Arial"/>
                <w:bCs/>
                <w:sz w:val="22"/>
                <w:szCs w:val="22"/>
                <w:shd w:val="clear" w:color="auto" w:fill="FFFFFF"/>
                <w:lang w:val="en-US"/>
              </w:rPr>
            </w:pPr>
            <w:r>
              <w:rPr>
                <w:rFonts w:ascii="Arial" w:hAnsi="Arial" w:cs="Arial"/>
                <w:bCs/>
                <w:sz w:val="22"/>
                <w:szCs w:val="22"/>
                <w:shd w:val="clear" w:color="auto" w:fill="FFFFFF"/>
                <w:lang w:val="en-US"/>
              </w:rPr>
              <w:t xml:space="preserve">5.6 </w:t>
            </w:r>
            <w:r w:rsidR="00E12A6F" w:rsidRPr="00E81A9B">
              <w:rPr>
                <w:rFonts w:ascii="Arial" w:hAnsi="Arial" w:cs="Arial"/>
                <w:bCs/>
                <w:sz w:val="22"/>
                <w:szCs w:val="22"/>
                <w:shd w:val="clear" w:color="auto" w:fill="FFFFFF"/>
                <w:lang w:val="en-US"/>
              </w:rPr>
              <w:t>Ensure universal access to sexual and reproductive health and reproductive rights as agreed in accordance with the Programme of Action of the ICPD and the Beijing Platform for Action and the outcome documents of their review conferences</w:t>
            </w:r>
          </w:p>
        </w:tc>
        <w:tc>
          <w:tcPr>
            <w:tcW w:w="6528" w:type="dxa"/>
            <w:tcBorders>
              <w:top w:val="double" w:sz="4" w:space="0" w:color="auto"/>
              <w:bottom w:val="double" w:sz="4" w:space="0" w:color="auto"/>
            </w:tcBorders>
          </w:tcPr>
          <w:p w14:paraId="59CD3189" w14:textId="77777777" w:rsidR="00E12A6F" w:rsidRPr="00E81A9B" w:rsidRDefault="00E12A6F" w:rsidP="00B4752E">
            <w:pPr>
              <w:jc w:val="both"/>
              <w:rPr>
                <w:rFonts w:ascii="Arial" w:hAnsi="Arial" w:cs="Arial"/>
                <w:sz w:val="22"/>
                <w:szCs w:val="22"/>
              </w:rPr>
            </w:pPr>
            <w:r w:rsidRPr="000365B3">
              <w:rPr>
                <w:rFonts w:ascii="Arial" w:hAnsi="Arial" w:cs="Arial"/>
                <w:sz w:val="22"/>
                <w:szCs w:val="22"/>
              </w:rPr>
              <w:t xml:space="preserve">The Training Package and the Practical Handbook are contributing to this target by </w:t>
            </w:r>
            <w:r w:rsidRPr="000365B3">
              <w:rPr>
                <w:rFonts w:ascii="Arial" w:hAnsi="Arial" w:cs="Arial"/>
                <w:noProof/>
                <w:sz w:val="22"/>
                <w:szCs w:val="22"/>
              </w:rPr>
              <w:t>emphasizing</w:t>
            </w:r>
            <w:r w:rsidRPr="000365B3">
              <w:rPr>
                <w:rFonts w:ascii="Arial" w:hAnsi="Arial" w:cs="Arial"/>
                <w:sz w:val="22"/>
                <w:szCs w:val="22"/>
              </w:rPr>
              <w:t xml:space="preserve"> international conventions and commitments regarding gender equality and women’s rights.</w:t>
            </w:r>
          </w:p>
        </w:tc>
      </w:tr>
      <w:tr w:rsidR="00E12A6F" w:rsidRPr="00E04700" w14:paraId="71D6F8B5" w14:textId="77777777" w:rsidTr="00626A62">
        <w:trPr>
          <w:trHeight w:val="2490"/>
        </w:trPr>
        <w:tc>
          <w:tcPr>
            <w:tcW w:w="1339" w:type="dxa"/>
            <w:tcBorders>
              <w:top w:val="double" w:sz="4" w:space="0" w:color="auto"/>
            </w:tcBorders>
            <w:vAlign w:val="center"/>
          </w:tcPr>
          <w:p w14:paraId="799F6095" w14:textId="77777777" w:rsidR="00E12A6F" w:rsidRPr="00E81A9B" w:rsidRDefault="00E12A6F" w:rsidP="00E81A9B">
            <w:pPr>
              <w:rPr>
                <w:rFonts w:ascii="Arial" w:hAnsi="Arial" w:cs="Arial"/>
                <w:sz w:val="22"/>
                <w:szCs w:val="22"/>
                <w:lang w:val="en-US"/>
              </w:rPr>
            </w:pPr>
            <w:r w:rsidRPr="00E81A9B">
              <w:rPr>
                <w:rFonts w:ascii="Arial" w:hAnsi="Arial" w:cs="Arial"/>
                <w:sz w:val="22"/>
                <w:szCs w:val="22"/>
              </w:rPr>
              <w:t xml:space="preserve">10 </w:t>
            </w:r>
            <w:r w:rsidR="00E81A9B">
              <w:rPr>
                <w:rFonts w:ascii="Arial" w:hAnsi="Arial" w:cs="Arial"/>
                <w:sz w:val="22"/>
                <w:szCs w:val="22"/>
              </w:rPr>
              <w:t>R</w:t>
            </w:r>
            <w:r w:rsidR="00E81A9B">
              <w:rPr>
                <w:rFonts w:ascii="Arial" w:hAnsi="Arial" w:cs="Arial"/>
                <w:sz w:val="22"/>
                <w:szCs w:val="22"/>
                <w:lang w:val="en-US"/>
              </w:rPr>
              <w:t>educe Inequalities</w:t>
            </w:r>
          </w:p>
        </w:tc>
        <w:tc>
          <w:tcPr>
            <w:tcW w:w="2340" w:type="dxa"/>
            <w:tcBorders>
              <w:top w:val="double" w:sz="4" w:space="0" w:color="auto"/>
            </w:tcBorders>
            <w:vAlign w:val="center"/>
          </w:tcPr>
          <w:p w14:paraId="724922CC" w14:textId="77777777" w:rsidR="00E12A6F" w:rsidRPr="00E81A9B" w:rsidRDefault="00E12A6F" w:rsidP="00626A62">
            <w:pPr>
              <w:rPr>
                <w:rFonts w:ascii="Arial" w:hAnsi="Arial" w:cs="Arial"/>
                <w:sz w:val="22"/>
                <w:szCs w:val="22"/>
              </w:rPr>
            </w:pPr>
            <w:r w:rsidRPr="00E81A9B">
              <w:rPr>
                <w:rFonts w:ascii="Arial" w:hAnsi="Arial" w:cs="Arial"/>
                <w:sz w:val="22"/>
                <w:szCs w:val="22"/>
                <w:shd w:val="clear" w:color="auto" w:fill="FFFFFF"/>
              </w:rPr>
              <w:t>By 2030, empower and promote the social, economic and political inclusion of all, irrespective of age, sex, disability, race, ethnicity, origin, religion or economic or an</w:t>
            </w:r>
            <w:r w:rsidRPr="00E81A9B">
              <w:rPr>
                <w:rFonts w:ascii="Arial" w:hAnsi="Arial" w:cs="Arial"/>
                <w:noProof/>
                <w:sz w:val="22"/>
                <w:szCs w:val="22"/>
                <w:shd w:val="clear" w:color="auto" w:fill="FFFFFF"/>
              </w:rPr>
              <w:t>other status</w:t>
            </w:r>
            <w:r w:rsidRPr="00E81A9B">
              <w:rPr>
                <w:rFonts w:ascii="Arial" w:hAnsi="Arial" w:cs="Arial"/>
                <w:sz w:val="22"/>
                <w:szCs w:val="22"/>
                <w:shd w:val="clear" w:color="auto" w:fill="FFFFFF"/>
              </w:rPr>
              <w:t>.</w:t>
            </w:r>
          </w:p>
        </w:tc>
        <w:tc>
          <w:tcPr>
            <w:tcW w:w="6528" w:type="dxa"/>
            <w:tcBorders>
              <w:top w:val="double" w:sz="4" w:space="0" w:color="auto"/>
            </w:tcBorders>
          </w:tcPr>
          <w:p w14:paraId="7AC8D0E2" w14:textId="77777777" w:rsidR="00E12A6F" w:rsidRPr="000365B3" w:rsidRDefault="00E12A6F" w:rsidP="000365B3">
            <w:pPr>
              <w:jc w:val="both"/>
              <w:rPr>
                <w:rFonts w:ascii="Arial" w:hAnsi="Arial" w:cs="Arial"/>
                <w:sz w:val="22"/>
                <w:szCs w:val="22"/>
              </w:rPr>
            </w:pPr>
            <w:r w:rsidRPr="000365B3">
              <w:rPr>
                <w:rFonts w:ascii="Arial" w:hAnsi="Arial" w:cs="Arial"/>
                <w:sz w:val="22"/>
                <w:szCs w:val="22"/>
              </w:rPr>
              <w:t xml:space="preserve">Training of Trainers (ToT) course for 70 female health workers in a </w:t>
            </w:r>
            <w:r w:rsidRPr="000365B3">
              <w:rPr>
                <w:rFonts w:ascii="Arial" w:hAnsi="Arial" w:cs="Arial"/>
                <w:noProof/>
                <w:sz w:val="22"/>
                <w:szCs w:val="22"/>
              </w:rPr>
              <w:t>leadership</w:t>
            </w:r>
            <w:r w:rsidRPr="000365B3">
              <w:rPr>
                <w:rFonts w:ascii="Arial" w:hAnsi="Arial" w:cs="Arial"/>
                <w:sz w:val="22"/>
                <w:szCs w:val="22"/>
              </w:rPr>
              <w:t xml:space="preserve"> position on the human rights-based approach to GBV </w:t>
            </w:r>
            <w:r w:rsidR="00060BF2">
              <w:rPr>
                <w:rFonts w:ascii="Arial" w:hAnsi="Arial" w:cs="Arial"/>
                <w:sz w:val="22"/>
                <w:szCs w:val="22"/>
              </w:rPr>
              <w:t xml:space="preserve">has </w:t>
            </w:r>
            <w:r w:rsidRPr="000365B3">
              <w:rPr>
                <w:rFonts w:ascii="Arial" w:hAnsi="Arial" w:cs="Arial"/>
                <w:noProof/>
                <w:sz w:val="22"/>
                <w:szCs w:val="22"/>
              </w:rPr>
              <w:t>enhanced their self-esteem to effectively coordinate and lead the program</w:t>
            </w:r>
            <w:r w:rsidR="00B17063" w:rsidRPr="000365B3">
              <w:rPr>
                <w:rFonts w:ascii="Arial" w:hAnsi="Arial" w:cs="Arial"/>
                <w:noProof/>
                <w:sz w:val="22"/>
                <w:szCs w:val="22"/>
              </w:rPr>
              <w:t>me.</w:t>
            </w:r>
          </w:p>
          <w:p w14:paraId="05027A25" w14:textId="77777777" w:rsidR="00E12A6F" w:rsidRPr="00E81A9B" w:rsidRDefault="00E12A6F" w:rsidP="00626A62">
            <w:pPr>
              <w:ind w:left="-18"/>
              <w:jc w:val="both"/>
              <w:rPr>
                <w:rFonts w:ascii="Arial" w:hAnsi="Arial" w:cs="Arial"/>
                <w:sz w:val="22"/>
                <w:szCs w:val="22"/>
              </w:rPr>
            </w:pPr>
          </w:p>
          <w:p w14:paraId="4B14A3A6" w14:textId="77777777" w:rsidR="00E12A6F" w:rsidRPr="00E81A9B" w:rsidRDefault="00E12A6F" w:rsidP="00626A62">
            <w:pPr>
              <w:jc w:val="both"/>
              <w:rPr>
                <w:rFonts w:ascii="Arial" w:hAnsi="Arial" w:cs="Arial"/>
                <w:sz w:val="22"/>
                <w:szCs w:val="22"/>
              </w:rPr>
            </w:pPr>
          </w:p>
        </w:tc>
      </w:tr>
    </w:tbl>
    <w:p w14:paraId="5F103D0D" w14:textId="77777777" w:rsidR="00E12A6F" w:rsidRPr="00E04700" w:rsidRDefault="00E12A6F" w:rsidP="00E12A6F">
      <w:pPr>
        <w:jc w:val="both"/>
        <w:rPr>
          <w:rFonts w:ascii="Arial" w:hAnsi="Arial" w:cs="Arial"/>
          <w:highlight w:val="cyan"/>
        </w:rPr>
      </w:pPr>
    </w:p>
    <w:p w14:paraId="0D02FAF6" w14:textId="77777777" w:rsidR="00E12A6F" w:rsidRPr="00E04700" w:rsidRDefault="00E12A6F" w:rsidP="00E12A6F">
      <w:pPr>
        <w:jc w:val="both"/>
        <w:rPr>
          <w:rFonts w:ascii="Arial" w:hAnsi="Arial" w:cs="Arial"/>
          <w:highlight w:val="cyan"/>
        </w:rPr>
      </w:pPr>
    </w:p>
    <w:p w14:paraId="46625DAC"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2.3 Key Results</w:t>
      </w:r>
    </w:p>
    <w:p w14:paraId="46B07310" w14:textId="77777777" w:rsidR="00E12A6F" w:rsidRPr="00E04700" w:rsidRDefault="00E12A6F" w:rsidP="00E12A6F">
      <w:pPr>
        <w:jc w:val="both"/>
        <w:rPr>
          <w:rFonts w:ascii="Arial" w:hAnsi="Arial" w:cs="Arial"/>
          <w:i/>
          <w:color w:val="E36C0A" w:themeColor="accent6" w:themeShade="BF"/>
          <w:sz w:val="20"/>
        </w:rPr>
      </w:pPr>
      <w:r w:rsidRPr="00E04700">
        <w:rPr>
          <w:rFonts w:ascii="Arial" w:hAnsi="Arial" w:cs="Arial"/>
          <w:i/>
          <w:color w:val="E36C0A" w:themeColor="accent6" w:themeShade="BF"/>
          <w:sz w:val="20"/>
        </w:rPr>
        <w:t xml:space="preserve">Instruction: Complete the table – one table for each key result. </w:t>
      </w:r>
    </w:p>
    <w:p w14:paraId="7A3B1602" w14:textId="77777777" w:rsidR="00E12A6F" w:rsidRPr="00E04700" w:rsidRDefault="00E12A6F" w:rsidP="00FE5A84">
      <w:pPr>
        <w:pStyle w:val="ListParagraph"/>
        <w:numPr>
          <w:ilvl w:val="0"/>
          <w:numId w:val="2"/>
        </w:numPr>
        <w:jc w:val="both"/>
        <w:rPr>
          <w:rFonts w:ascii="Arial" w:hAnsi="Arial" w:cs="Arial"/>
          <w:i/>
          <w:color w:val="E36C0A" w:themeColor="accent6" w:themeShade="BF"/>
          <w:sz w:val="20"/>
        </w:rPr>
      </w:pPr>
      <w:r w:rsidRPr="00E04700">
        <w:rPr>
          <w:rFonts w:ascii="Arial" w:hAnsi="Arial" w:cs="Arial"/>
          <w:i/>
          <w:color w:val="E36C0A" w:themeColor="accent6" w:themeShade="BF"/>
          <w:sz w:val="20"/>
        </w:rPr>
        <w:t>Use thematic policy focus from 2.1.</w:t>
      </w:r>
    </w:p>
    <w:p w14:paraId="47C84BD4" w14:textId="77777777" w:rsidR="00E12A6F" w:rsidRPr="00E04700" w:rsidRDefault="00E12A6F" w:rsidP="00FE5A84">
      <w:pPr>
        <w:pStyle w:val="ListParagraph"/>
        <w:numPr>
          <w:ilvl w:val="0"/>
          <w:numId w:val="2"/>
        </w:numPr>
        <w:jc w:val="both"/>
        <w:rPr>
          <w:rFonts w:ascii="Arial" w:hAnsi="Arial" w:cs="Arial"/>
          <w:i/>
          <w:color w:val="E36C0A" w:themeColor="accent6" w:themeShade="BF"/>
          <w:sz w:val="20"/>
        </w:rPr>
      </w:pPr>
      <w:r w:rsidRPr="00E04700">
        <w:rPr>
          <w:rFonts w:ascii="Arial" w:hAnsi="Arial" w:cs="Arial"/>
          <w:i/>
          <w:color w:val="E36C0A" w:themeColor="accent6" w:themeShade="BF"/>
          <w:sz w:val="20"/>
        </w:rPr>
        <w:t xml:space="preserve">Put the Number of SDG Targets only. </w:t>
      </w:r>
    </w:p>
    <w:p w14:paraId="6A11DCA7" w14:textId="77777777" w:rsidR="00E12A6F" w:rsidRPr="00E04700" w:rsidRDefault="00E12A6F" w:rsidP="00E12A6F">
      <w:pPr>
        <w:jc w:val="both"/>
        <w:rPr>
          <w:rFonts w:ascii="Arial" w:hAnsi="Arial" w:cs="Arial"/>
          <w:i/>
          <w:color w:val="E36C0A" w:themeColor="accent6" w:themeShade="BF"/>
          <w:sz w:val="20"/>
        </w:rPr>
      </w:pPr>
      <w:r w:rsidRPr="00E04700">
        <w:rPr>
          <w:rFonts w:ascii="Arial" w:hAnsi="Arial" w:cs="Arial"/>
          <w:i/>
          <w:color w:val="E36C0A" w:themeColor="accent6" w:themeShade="BF"/>
          <w:sz w:val="20"/>
        </w:rPr>
        <w:t>Explanations:</w:t>
      </w:r>
    </w:p>
    <w:p w14:paraId="4A4AEE4D" w14:textId="77777777" w:rsidR="00E12A6F" w:rsidRPr="00E04700" w:rsidRDefault="00E12A6F" w:rsidP="00E12A6F">
      <w:pPr>
        <w:pStyle w:val="ListParagraph"/>
        <w:numPr>
          <w:ilvl w:val="0"/>
          <w:numId w:val="1"/>
        </w:numPr>
        <w:jc w:val="both"/>
        <w:rPr>
          <w:rFonts w:ascii="Arial" w:hAnsi="Arial" w:cs="Arial"/>
          <w:color w:val="E36C0A" w:themeColor="accent6" w:themeShade="BF"/>
          <w:sz w:val="20"/>
        </w:rPr>
      </w:pPr>
      <w:r w:rsidRPr="00E04700">
        <w:rPr>
          <w:rFonts w:ascii="Arial" w:hAnsi="Arial" w:cs="Arial"/>
          <w:color w:val="E36C0A" w:themeColor="accent6" w:themeShade="BF"/>
          <w:sz w:val="20"/>
        </w:rPr>
        <w:t>RESULT: What happened?</w:t>
      </w:r>
    </w:p>
    <w:p w14:paraId="37A4CE93" w14:textId="77777777" w:rsidR="00E12A6F" w:rsidRPr="00E04700" w:rsidRDefault="00E12A6F" w:rsidP="00E12A6F">
      <w:pPr>
        <w:pStyle w:val="ListParagraph"/>
        <w:numPr>
          <w:ilvl w:val="0"/>
          <w:numId w:val="1"/>
        </w:numPr>
        <w:jc w:val="both"/>
        <w:rPr>
          <w:rFonts w:ascii="Arial" w:hAnsi="Arial" w:cs="Arial"/>
          <w:color w:val="E36C0A" w:themeColor="accent6" w:themeShade="BF"/>
          <w:sz w:val="20"/>
        </w:rPr>
      </w:pPr>
      <w:r w:rsidRPr="00E04700">
        <w:rPr>
          <w:rFonts w:ascii="Arial" w:hAnsi="Arial" w:cs="Arial"/>
          <w:color w:val="E36C0A" w:themeColor="accent6" w:themeShade="BF"/>
          <w:sz w:val="20"/>
        </w:rPr>
        <w:t>EXPLANATION: How did it happen?</w:t>
      </w:r>
    </w:p>
    <w:p w14:paraId="4895A5A2" w14:textId="77777777" w:rsidR="00E12A6F" w:rsidRPr="00E04700" w:rsidRDefault="00E12A6F" w:rsidP="00E12A6F">
      <w:pPr>
        <w:pStyle w:val="ListParagraph"/>
        <w:numPr>
          <w:ilvl w:val="0"/>
          <w:numId w:val="1"/>
        </w:numPr>
        <w:jc w:val="both"/>
        <w:rPr>
          <w:rFonts w:ascii="Arial" w:hAnsi="Arial" w:cs="Arial"/>
          <w:color w:val="E36C0A" w:themeColor="accent6" w:themeShade="BF"/>
          <w:sz w:val="20"/>
        </w:rPr>
      </w:pPr>
      <w:r w:rsidRPr="00E04700">
        <w:rPr>
          <w:rFonts w:ascii="Arial" w:hAnsi="Arial" w:cs="Arial"/>
          <w:color w:val="E36C0A" w:themeColor="accent6" w:themeShade="BF"/>
          <w:sz w:val="20"/>
        </w:rPr>
        <w:t>EVIDENCE: How do you know? (provide source)</w:t>
      </w:r>
    </w:p>
    <w:p w14:paraId="30001597" w14:textId="77777777" w:rsidR="00E12A6F" w:rsidRPr="00E04700" w:rsidRDefault="00E12A6F" w:rsidP="00E12A6F">
      <w:pPr>
        <w:pStyle w:val="ListParagraph"/>
        <w:numPr>
          <w:ilvl w:val="0"/>
          <w:numId w:val="1"/>
        </w:numPr>
        <w:jc w:val="both"/>
        <w:rPr>
          <w:rFonts w:ascii="Arial" w:hAnsi="Arial" w:cs="Arial"/>
          <w:color w:val="E36C0A" w:themeColor="accent6" w:themeShade="BF"/>
          <w:sz w:val="20"/>
        </w:rPr>
      </w:pPr>
      <w:r w:rsidRPr="00E04700">
        <w:rPr>
          <w:rFonts w:ascii="Arial" w:hAnsi="Arial" w:cs="Arial"/>
          <w:color w:val="E36C0A" w:themeColor="accent6" w:themeShade="BF"/>
          <w:sz w:val="20"/>
        </w:rPr>
        <w:t>RELEVANCE: Why is it important?</w:t>
      </w:r>
    </w:p>
    <w:p w14:paraId="0E48FE40" w14:textId="77777777" w:rsidR="00E12A6F" w:rsidRPr="00E04700" w:rsidRDefault="00E12A6F" w:rsidP="00E12A6F">
      <w:pPr>
        <w:pStyle w:val="ListParagraph"/>
        <w:numPr>
          <w:ilvl w:val="0"/>
          <w:numId w:val="1"/>
        </w:numPr>
        <w:jc w:val="both"/>
        <w:rPr>
          <w:rFonts w:ascii="Arial" w:hAnsi="Arial" w:cs="Arial"/>
          <w:color w:val="E36C0A" w:themeColor="accent6" w:themeShade="BF"/>
          <w:sz w:val="20"/>
        </w:rPr>
      </w:pPr>
      <w:r w:rsidRPr="00E04700">
        <w:rPr>
          <w:rFonts w:ascii="Arial" w:hAnsi="Arial" w:cs="Arial"/>
          <w:color w:val="E36C0A" w:themeColor="accent6" w:themeShade="BF"/>
          <w:sz w:val="20"/>
        </w:rPr>
        <w:t>NEEDS/GAPS: What remains to be done?</w:t>
      </w:r>
    </w:p>
    <w:p w14:paraId="214EA02A" w14:textId="77777777" w:rsidR="00E12A6F" w:rsidRPr="00E04700" w:rsidRDefault="00E12A6F" w:rsidP="00E12A6F">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959"/>
        <w:gridCol w:w="3279"/>
        <w:gridCol w:w="321"/>
        <w:gridCol w:w="1890"/>
        <w:gridCol w:w="1758"/>
      </w:tblGrid>
      <w:tr w:rsidR="00E12A6F" w:rsidRPr="00E04700" w14:paraId="067DE902" w14:textId="77777777" w:rsidTr="00626A62">
        <w:tc>
          <w:tcPr>
            <w:tcW w:w="2959" w:type="dxa"/>
            <w:shd w:val="clear" w:color="auto" w:fill="FFFF99"/>
            <w:vAlign w:val="center"/>
          </w:tcPr>
          <w:p w14:paraId="60632699" w14:textId="77777777" w:rsidR="00E12A6F" w:rsidRPr="00E04700" w:rsidRDefault="00E12A6F" w:rsidP="00626A62">
            <w:pPr>
              <w:rPr>
                <w:rFonts w:ascii="Arial" w:hAnsi="Arial" w:cs="Arial"/>
                <w:b/>
                <w:color w:val="0000FF"/>
              </w:rPr>
            </w:pPr>
            <w:r w:rsidRPr="00E04700">
              <w:rPr>
                <w:rFonts w:ascii="Arial" w:hAnsi="Arial" w:cs="Arial"/>
                <w:b/>
                <w:color w:val="0000FF"/>
              </w:rPr>
              <w:t>Key Result No.1</w:t>
            </w:r>
          </w:p>
        </w:tc>
        <w:tc>
          <w:tcPr>
            <w:tcW w:w="7248" w:type="dxa"/>
            <w:gridSpan w:val="4"/>
            <w:vAlign w:val="center"/>
          </w:tcPr>
          <w:p w14:paraId="56CCB663" w14:textId="77777777" w:rsidR="00E12A6F" w:rsidRPr="00E04700" w:rsidRDefault="00117C92" w:rsidP="00626A62">
            <w:pPr>
              <w:jc w:val="both"/>
              <w:rPr>
                <w:rFonts w:ascii="Arial" w:hAnsi="Arial" w:cs="Arial"/>
                <w:sz w:val="22"/>
              </w:rPr>
            </w:pPr>
            <w:r>
              <w:rPr>
                <w:rFonts w:ascii="Arial" w:hAnsi="Arial" w:cs="Arial"/>
                <w:sz w:val="22"/>
                <w:szCs w:val="22"/>
              </w:rPr>
              <w:t>R</w:t>
            </w:r>
            <w:r w:rsidRPr="00352217">
              <w:rPr>
                <w:rFonts w:ascii="Arial" w:hAnsi="Arial" w:cs="Arial"/>
                <w:sz w:val="22"/>
                <w:szCs w:val="22"/>
              </w:rPr>
              <w:t xml:space="preserve">evised health policy and </w:t>
            </w:r>
            <w:r w:rsidRPr="00352217">
              <w:rPr>
                <w:rFonts w:ascii="Arial" w:hAnsi="Arial" w:cs="Arial"/>
                <w:noProof/>
                <w:sz w:val="22"/>
                <w:szCs w:val="22"/>
              </w:rPr>
              <w:t>five-year</w:t>
            </w:r>
            <w:r w:rsidRPr="00352217">
              <w:rPr>
                <w:rFonts w:ascii="Arial" w:hAnsi="Arial" w:cs="Arial"/>
                <w:sz w:val="22"/>
                <w:szCs w:val="22"/>
              </w:rPr>
              <w:t xml:space="preserve"> strategic plan for health articulated and operationalized at federal, regional and district level</w:t>
            </w:r>
            <w:r>
              <w:rPr>
                <w:rFonts w:ascii="Arial" w:hAnsi="Arial" w:cs="Arial"/>
                <w:sz w:val="22"/>
                <w:szCs w:val="22"/>
              </w:rPr>
              <w:t xml:space="preserve"> are in place</w:t>
            </w:r>
          </w:p>
        </w:tc>
      </w:tr>
      <w:tr w:rsidR="00E12A6F" w:rsidRPr="00E04700" w14:paraId="1BFBA3C2" w14:textId="77777777" w:rsidTr="00626A62">
        <w:tc>
          <w:tcPr>
            <w:tcW w:w="2959" w:type="dxa"/>
            <w:shd w:val="clear" w:color="auto" w:fill="FFFF99"/>
            <w:vAlign w:val="center"/>
          </w:tcPr>
          <w:p w14:paraId="27609A90" w14:textId="77777777" w:rsidR="00E12A6F" w:rsidRPr="00E04700" w:rsidRDefault="00E12A6F" w:rsidP="00626A62">
            <w:pPr>
              <w:rPr>
                <w:rFonts w:ascii="Arial" w:hAnsi="Arial" w:cs="Arial"/>
                <w:b/>
                <w:i/>
                <w:color w:val="0000FF"/>
                <w:sz w:val="28"/>
              </w:rPr>
            </w:pPr>
            <w:r w:rsidRPr="00E04700">
              <w:rPr>
                <w:rFonts w:ascii="Arial" w:hAnsi="Arial" w:cs="Arial"/>
                <w:b/>
                <w:i/>
                <w:color w:val="0000FF"/>
                <w:sz w:val="22"/>
              </w:rPr>
              <w:t>Thematic policy focus</w:t>
            </w:r>
          </w:p>
        </w:tc>
        <w:tc>
          <w:tcPr>
            <w:tcW w:w="3600" w:type="dxa"/>
            <w:gridSpan w:val="2"/>
            <w:vAlign w:val="center"/>
          </w:tcPr>
          <w:p w14:paraId="40165FED" w14:textId="77777777" w:rsidR="00E12A6F" w:rsidRPr="00E04700" w:rsidRDefault="00E12A6F" w:rsidP="00626A62">
            <w:pPr>
              <w:rPr>
                <w:rFonts w:ascii="Arial" w:hAnsi="Arial" w:cs="Arial"/>
                <w:sz w:val="22"/>
              </w:rPr>
            </w:pPr>
            <w:r w:rsidRPr="00E04700">
              <w:rPr>
                <w:rFonts w:ascii="Arial" w:hAnsi="Arial" w:cs="Arial"/>
                <w:sz w:val="22"/>
              </w:rPr>
              <w:t xml:space="preserve">Human Rights, Gender, </w:t>
            </w:r>
            <w:r w:rsidRPr="00E2702C">
              <w:rPr>
                <w:rFonts w:ascii="Arial" w:hAnsi="Arial" w:cs="Arial"/>
                <w:noProof/>
                <w:sz w:val="22"/>
              </w:rPr>
              <w:t>Healthcare</w:t>
            </w:r>
            <w:r w:rsidRPr="00E04700">
              <w:rPr>
                <w:rFonts w:ascii="Arial" w:hAnsi="Arial" w:cs="Arial"/>
                <w:sz w:val="22"/>
              </w:rPr>
              <w:t xml:space="preserve">, Education, Governance </w:t>
            </w:r>
          </w:p>
        </w:tc>
        <w:tc>
          <w:tcPr>
            <w:tcW w:w="1890" w:type="dxa"/>
            <w:shd w:val="clear" w:color="auto" w:fill="FFFF99"/>
            <w:vAlign w:val="center"/>
          </w:tcPr>
          <w:p w14:paraId="356AEA3B" w14:textId="77777777" w:rsidR="00E12A6F" w:rsidRPr="00E04700" w:rsidRDefault="00E12A6F" w:rsidP="00626A62">
            <w:pPr>
              <w:rPr>
                <w:rFonts w:ascii="Arial" w:hAnsi="Arial" w:cs="Arial"/>
                <w:b/>
                <w:i/>
                <w:color w:val="0000FF"/>
                <w:sz w:val="22"/>
              </w:rPr>
            </w:pPr>
            <w:r w:rsidRPr="00E04700">
              <w:rPr>
                <w:rFonts w:ascii="Arial" w:hAnsi="Arial" w:cs="Arial"/>
                <w:b/>
                <w:i/>
                <w:color w:val="0000FF"/>
                <w:sz w:val="22"/>
              </w:rPr>
              <w:t>Related SDG targets</w:t>
            </w:r>
          </w:p>
        </w:tc>
        <w:tc>
          <w:tcPr>
            <w:tcW w:w="1758" w:type="dxa"/>
            <w:vAlign w:val="center"/>
          </w:tcPr>
          <w:p w14:paraId="61A898D2" w14:textId="77777777" w:rsidR="00E12A6F" w:rsidRPr="00E04700" w:rsidRDefault="00E12A6F" w:rsidP="00626A62">
            <w:pPr>
              <w:rPr>
                <w:rFonts w:ascii="Arial" w:hAnsi="Arial" w:cs="Arial"/>
                <w:sz w:val="22"/>
              </w:rPr>
            </w:pPr>
            <w:r>
              <w:rPr>
                <w:rFonts w:ascii="Arial" w:hAnsi="Arial" w:cs="Arial"/>
                <w:sz w:val="22"/>
              </w:rPr>
              <w:t xml:space="preserve">Goals 3, </w:t>
            </w:r>
            <w:r w:rsidRPr="00E04700">
              <w:rPr>
                <w:rFonts w:ascii="Arial" w:hAnsi="Arial" w:cs="Arial"/>
                <w:sz w:val="22"/>
              </w:rPr>
              <w:t>5</w:t>
            </w:r>
            <w:r>
              <w:rPr>
                <w:rFonts w:ascii="Arial" w:hAnsi="Arial" w:cs="Arial"/>
                <w:sz w:val="22"/>
              </w:rPr>
              <w:t xml:space="preserve"> and 10</w:t>
            </w:r>
          </w:p>
        </w:tc>
      </w:tr>
      <w:tr w:rsidR="00E12A6F" w:rsidRPr="00E04700" w14:paraId="65A3B4E3" w14:textId="77777777" w:rsidTr="00626A62">
        <w:tc>
          <w:tcPr>
            <w:tcW w:w="2959" w:type="dxa"/>
            <w:shd w:val="clear" w:color="auto" w:fill="FFFF99"/>
            <w:vAlign w:val="center"/>
          </w:tcPr>
          <w:p w14:paraId="1FC5F96F" w14:textId="77777777" w:rsidR="00E12A6F" w:rsidRPr="00E04700" w:rsidRDefault="00E12A6F" w:rsidP="00626A62">
            <w:pPr>
              <w:rPr>
                <w:rFonts w:ascii="Arial" w:hAnsi="Arial" w:cs="Arial"/>
                <w:b/>
                <w:color w:val="0000FF"/>
              </w:rPr>
            </w:pPr>
            <w:r w:rsidRPr="00E04700">
              <w:rPr>
                <w:rFonts w:ascii="Arial" w:hAnsi="Arial" w:cs="Arial"/>
                <w:b/>
                <w:color w:val="0000FF"/>
              </w:rPr>
              <w:t>Explanation</w:t>
            </w:r>
          </w:p>
        </w:tc>
        <w:tc>
          <w:tcPr>
            <w:tcW w:w="7248" w:type="dxa"/>
            <w:gridSpan w:val="4"/>
            <w:tcBorders>
              <w:bottom w:val="single" w:sz="4" w:space="0" w:color="auto"/>
            </w:tcBorders>
            <w:vAlign w:val="center"/>
          </w:tcPr>
          <w:p w14:paraId="08FED465" w14:textId="77777777" w:rsidR="00E12A6F" w:rsidRDefault="00E12A6F" w:rsidP="00117C92">
            <w:pPr>
              <w:jc w:val="both"/>
              <w:rPr>
                <w:rFonts w:ascii="Arial" w:hAnsi="Arial" w:cs="Arial"/>
                <w:sz w:val="22"/>
                <w:szCs w:val="22"/>
              </w:rPr>
            </w:pPr>
            <w:r w:rsidRPr="00117C92">
              <w:rPr>
                <w:rFonts w:ascii="Arial" w:hAnsi="Arial" w:cs="Arial"/>
                <w:sz w:val="22"/>
                <w:szCs w:val="22"/>
              </w:rPr>
              <w:t xml:space="preserve">A comprehensive and inclusive health policy </w:t>
            </w:r>
            <w:r w:rsidR="00D63D7C">
              <w:rPr>
                <w:rFonts w:ascii="Arial" w:hAnsi="Arial" w:cs="Arial"/>
                <w:sz w:val="22"/>
                <w:szCs w:val="22"/>
              </w:rPr>
              <w:t>has been</w:t>
            </w:r>
            <w:r w:rsidR="00D63D7C" w:rsidRPr="00117C92">
              <w:rPr>
                <w:rFonts w:ascii="Arial" w:hAnsi="Arial" w:cs="Arial"/>
                <w:sz w:val="22"/>
                <w:szCs w:val="22"/>
              </w:rPr>
              <w:t xml:space="preserve"> </w:t>
            </w:r>
            <w:r w:rsidRPr="00117C92">
              <w:rPr>
                <w:rFonts w:ascii="Arial" w:hAnsi="Arial" w:cs="Arial"/>
                <w:sz w:val="22"/>
                <w:szCs w:val="22"/>
              </w:rPr>
              <w:t xml:space="preserve">developed and implemented. Moreover, availability </w:t>
            </w:r>
            <w:r w:rsidR="00D63D7C">
              <w:rPr>
                <w:rFonts w:ascii="Arial" w:hAnsi="Arial" w:cs="Arial"/>
                <w:sz w:val="22"/>
                <w:szCs w:val="22"/>
              </w:rPr>
              <w:t>of the policy document for reference has been</w:t>
            </w:r>
            <w:r w:rsidRPr="00117C92">
              <w:rPr>
                <w:rFonts w:ascii="Arial" w:hAnsi="Arial" w:cs="Arial"/>
                <w:sz w:val="22"/>
                <w:szCs w:val="22"/>
              </w:rPr>
              <w:t xml:space="preserve"> monitored </w:t>
            </w:r>
            <w:r w:rsidR="00D63D7C">
              <w:rPr>
                <w:rFonts w:ascii="Arial" w:hAnsi="Arial" w:cs="Arial"/>
                <w:sz w:val="22"/>
                <w:szCs w:val="22"/>
              </w:rPr>
              <w:t xml:space="preserve">throughout the </w:t>
            </w:r>
            <w:r w:rsidRPr="00117C92">
              <w:rPr>
                <w:rFonts w:ascii="Arial" w:hAnsi="Arial" w:cs="Arial"/>
                <w:sz w:val="22"/>
                <w:szCs w:val="22"/>
              </w:rPr>
              <w:t xml:space="preserve">health sector structures. </w:t>
            </w:r>
          </w:p>
          <w:p w14:paraId="3326DB98" w14:textId="77777777" w:rsidR="00B4752E" w:rsidRPr="00117C92" w:rsidRDefault="00B4752E" w:rsidP="00117C92">
            <w:pPr>
              <w:jc w:val="both"/>
              <w:rPr>
                <w:rFonts w:ascii="Arial" w:hAnsi="Arial" w:cs="Arial"/>
                <w:sz w:val="22"/>
                <w:szCs w:val="22"/>
              </w:rPr>
            </w:pPr>
          </w:p>
          <w:p w14:paraId="74C312D5" w14:textId="77777777" w:rsidR="00E12A6F" w:rsidRDefault="00E51921" w:rsidP="00117C92">
            <w:pPr>
              <w:jc w:val="both"/>
              <w:rPr>
                <w:rFonts w:ascii="Arial" w:hAnsi="Arial" w:cs="Arial"/>
                <w:sz w:val="22"/>
                <w:szCs w:val="22"/>
              </w:rPr>
            </w:pPr>
            <w:r>
              <w:rPr>
                <w:rFonts w:ascii="Arial" w:hAnsi="Arial" w:cs="Arial"/>
                <w:sz w:val="22"/>
                <w:szCs w:val="22"/>
              </w:rPr>
              <w:t xml:space="preserve">The women and youth directorate of FMOH has been supported to develop </w:t>
            </w:r>
            <w:r w:rsidR="00E12A6F" w:rsidRPr="00117C92">
              <w:rPr>
                <w:rFonts w:ascii="Arial" w:hAnsi="Arial" w:cs="Arial"/>
                <w:sz w:val="22"/>
                <w:szCs w:val="22"/>
              </w:rPr>
              <w:t xml:space="preserve">HSTP V and programmatic plan </w:t>
            </w:r>
            <w:r>
              <w:rPr>
                <w:rFonts w:ascii="Arial" w:hAnsi="Arial" w:cs="Arial"/>
                <w:sz w:val="22"/>
                <w:szCs w:val="22"/>
              </w:rPr>
              <w:t xml:space="preserve">which translates the </w:t>
            </w:r>
            <w:r w:rsidR="00B4752E">
              <w:rPr>
                <w:rFonts w:ascii="Arial" w:hAnsi="Arial" w:cs="Arial"/>
                <w:sz w:val="22"/>
                <w:szCs w:val="22"/>
              </w:rPr>
              <w:t>5-</w:t>
            </w:r>
            <w:r w:rsidR="00E12A6F" w:rsidRPr="00117C92">
              <w:rPr>
                <w:rFonts w:ascii="Arial" w:hAnsi="Arial" w:cs="Arial"/>
                <w:sz w:val="22"/>
                <w:szCs w:val="22"/>
              </w:rPr>
              <w:t>year strategic transformat</w:t>
            </w:r>
            <w:r w:rsidR="00440749">
              <w:rPr>
                <w:rFonts w:ascii="Arial" w:hAnsi="Arial" w:cs="Arial"/>
                <w:sz w:val="22"/>
                <w:szCs w:val="22"/>
              </w:rPr>
              <w:t xml:space="preserve">ion plan for health (2016-2020). </w:t>
            </w:r>
            <w:r>
              <w:rPr>
                <w:rFonts w:ascii="Arial" w:hAnsi="Arial" w:cs="Arial"/>
                <w:sz w:val="22"/>
                <w:szCs w:val="22"/>
              </w:rPr>
              <w:t xml:space="preserve">The plan incorporates </w:t>
            </w:r>
            <w:r w:rsidR="00E12A6F" w:rsidRPr="00117C92">
              <w:rPr>
                <w:rFonts w:ascii="Arial" w:hAnsi="Arial" w:cs="Arial"/>
                <w:sz w:val="22"/>
                <w:szCs w:val="22"/>
              </w:rPr>
              <w:t xml:space="preserve">gender, equity and human rights principles. </w:t>
            </w:r>
          </w:p>
          <w:p w14:paraId="7AB6738E" w14:textId="77777777" w:rsidR="00B4752E" w:rsidRPr="00117C92" w:rsidRDefault="00B4752E" w:rsidP="00117C92">
            <w:pPr>
              <w:jc w:val="both"/>
              <w:rPr>
                <w:rFonts w:ascii="Arial" w:hAnsi="Arial" w:cs="Arial"/>
                <w:sz w:val="22"/>
                <w:szCs w:val="22"/>
              </w:rPr>
            </w:pPr>
          </w:p>
          <w:p w14:paraId="447C0A4B" w14:textId="77777777" w:rsidR="00E12A6F" w:rsidRPr="00117C92" w:rsidRDefault="00E12A6F" w:rsidP="00F545FB">
            <w:pPr>
              <w:jc w:val="both"/>
              <w:rPr>
                <w:rFonts w:ascii="Arial" w:hAnsi="Arial" w:cs="Arial"/>
                <w:sz w:val="20"/>
              </w:rPr>
            </w:pPr>
            <w:r w:rsidRPr="00117C92">
              <w:rPr>
                <w:rFonts w:ascii="Arial" w:hAnsi="Arial" w:cs="Arial"/>
                <w:sz w:val="22"/>
                <w:szCs w:val="22"/>
              </w:rPr>
              <w:t xml:space="preserve">Federal </w:t>
            </w:r>
            <w:r w:rsidR="00F545FB" w:rsidRPr="00117C92">
              <w:rPr>
                <w:rFonts w:ascii="Arial" w:hAnsi="Arial" w:cs="Arial"/>
                <w:sz w:val="22"/>
                <w:szCs w:val="22"/>
              </w:rPr>
              <w:t xml:space="preserve">FMOH </w:t>
            </w:r>
            <w:r w:rsidRPr="00117C92">
              <w:rPr>
                <w:rFonts w:ascii="Arial" w:hAnsi="Arial" w:cs="Arial"/>
                <w:sz w:val="22"/>
                <w:szCs w:val="22"/>
              </w:rPr>
              <w:t xml:space="preserve">and 11 regions </w:t>
            </w:r>
            <w:r w:rsidR="00F545FB">
              <w:rPr>
                <w:rFonts w:ascii="Arial" w:hAnsi="Arial" w:cs="Arial"/>
                <w:sz w:val="22"/>
                <w:szCs w:val="22"/>
              </w:rPr>
              <w:t xml:space="preserve">have been </w:t>
            </w:r>
            <w:r w:rsidRPr="00117C92">
              <w:rPr>
                <w:rFonts w:ascii="Arial" w:hAnsi="Arial" w:cs="Arial"/>
                <w:sz w:val="22"/>
                <w:szCs w:val="22"/>
              </w:rPr>
              <w:t>oriented on the revised policy and strategic plan</w:t>
            </w:r>
            <w:r w:rsidR="00117C92">
              <w:rPr>
                <w:rFonts w:ascii="Arial" w:hAnsi="Arial" w:cs="Arial"/>
                <w:sz w:val="22"/>
                <w:szCs w:val="22"/>
              </w:rPr>
              <w:t xml:space="preserve">4. </w:t>
            </w:r>
            <w:r w:rsidRPr="00117C92">
              <w:rPr>
                <w:rFonts w:ascii="Arial" w:hAnsi="Arial" w:cs="Arial"/>
                <w:sz w:val="22"/>
                <w:szCs w:val="22"/>
              </w:rPr>
              <w:t xml:space="preserve">Awareness-raising on sexual and reproductive rights including HIV </w:t>
            </w:r>
            <w:r w:rsidR="00F545FB">
              <w:rPr>
                <w:rFonts w:ascii="Arial" w:hAnsi="Arial" w:cs="Arial"/>
                <w:sz w:val="22"/>
                <w:szCs w:val="22"/>
              </w:rPr>
              <w:t xml:space="preserve">has been provided </w:t>
            </w:r>
            <w:r w:rsidRPr="00117C92">
              <w:rPr>
                <w:rFonts w:ascii="Arial" w:hAnsi="Arial" w:cs="Arial"/>
                <w:sz w:val="22"/>
                <w:szCs w:val="22"/>
              </w:rPr>
              <w:t xml:space="preserve">for 30 University students </w:t>
            </w:r>
            <w:r w:rsidR="00F545FB">
              <w:rPr>
                <w:rFonts w:ascii="Arial" w:hAnsi="Arial" w:cs="Arial"/>
                <w:sz w:val="22"/>
                <w:szCs w:val="22"/>
              </w:rPr>
              <w:t xml:space="preserve">and for national </w:t>
            </w:r>
            <w:r w:rsidR="00407151">
              <w:rPr>
                <w:rFonts w:ascii="Arial" w:hAnsi="Arial" w:cs="Arial"/>
                <w:sz w:val="22"/>
                <w:szCs w:val="22"/>
              </w:rPr>
              <w:t>24 RH and rights clubs.</w:t>
            </w:r>
          </w:p>
        </w:tc>
      </w:tr>
      <w:tr w:rsidR="00E12A6F" w:rsidRPr="00E04700" w14:paraId="450726FF" w14:textId="77777777" w:rsidTr="000365B3">
        <w:trPr>
          <w:trHeight w:val="575"/>
        </w:trPr>
        <w:tc>
          <w:tcPr>
            <w:tcW w:w="2959" w:type="dxa"/>
            <w:shd w:val="clear" w:color="auto" w:fill="FFFF99"/>
            <w:vAlign w:val="center"/>
          </w:tcPr>
          <w:p w14:paraId="545F59E8" w14:textId="77777777" w:rsidR="00E12A6F" w:rsidRPr="00E04700" w:rsidRDefault="00E12A6F" w:rsidP="00626A62">
            <w:pPr>
              <w:jc w:val="center"/>
              <w:rPr>
                <w:rFonts w:ascii="Arial" w:hAnsi="Arial" w:cs="Arial"/>
                <w:b/>
                <w:color w:val="0000FF"/>
              </w:rPr>
            </w:pPr>
            <w:r w:rsidRPr="00E04700">
              <w:rPr>
                <w:rFonts w:ascii="Arial" w:hAnsi="Arial" w:cs="Arial"/>
                <w:b/>
                <w:color w:val="0000FF"/>
              </w:rPr>
              <w:t>Evidence</w:t>
            </w:r>
          </w:p>
        </w:tc>
        <w:tc>
          <w:tcPr>
            <w:tcW w:w="3279" w:type="dxa"/>
            <w:shd w:val="clear" w:color="auto" w:fill="FFFF99"/>
            <w:vAlign w:val="center"/>
          </w:tcPr>
          <w:p w14:paraId="6908F345" w14:textId="77777777" w:rsidR="00E12A6F" w:rsidRPr="00E04700" w:rsidRDefault="00E12A6F" w:rsidP="00626A62">
            <w:pPr>
              <w:jc w:val="center"/>
              <w:rPr>
                <w:rFonts w:ascii="Arial" w:hAnsi="Arial" w:cs="Arial"/>
                <w:b/>
                <w:color w:val="0000FF"/>
              </w:rPr>
            </w:pPr>
            <w:r w:rsidRPr="00E04700">
              <w:rPr>
                <w:rFonts w:ascii="Arial" w:hAnsi="Arial" w:cs="Arial"/>
                <w:b/>
                <w:color w:val="0000FF"/>
              </w:rPr>
              <w:t>Relevance</w:t>
            </w:r>
          </w:p>
        </w:tc>
        <w:tc>
          <w:tcPr>
            <w:tcW w:w="3969" w:type="dxa"/>
            <w:gridSpan w:val="3"/>
            <w:shd w:val="clear" w:color="auto" w:fill="FFFF99"/>
            <w:vAlign w:val="center"/>
          </w:tcPr>
          <w:p w14:paraId="17697DAD" w14:textId="77777777" w:rsidR="00E12A6F" w:rsidRPr="00E04700" w:rsidRDefault="00E12A6F" w:rsidP="00626A62">
            <w:pPr>
              <w:jc w:val="center"/>
              <w:rPr>
                <w:rFonts w:ascii="Arial" w:hAnsi="Arial" w:cs="Arial"/>
                <w:b/>
                <w:color w:val="0000FF"/>
              </w:rPr>
            </w:pPr>
            <w:r w:rsidRPr="00E04700">
              <w:rPr>
                <w:rFonts w:ascii="Arial" w:hAnsi="Arial" w:cs="Arial"/>
                <w:b/>
                <w:color w:val="0000FF"/>
              </w:rPr>
              <w:t>Needs/Gaps</w:t>
            </w:r>
          </w:p>
        </w:tc>
      </w:tr>
      <w:tr w:rsidR="00E12A6F" w:rsidRPr="00E04700" w14:paraId="2B233842" w14:textId="77777777" w:rsidTr="00A21B6D">
        <w:trPr>
          <w:trHeight w:val="170"/>
        </w:trPr>
        <w:tc>
          <w:tcPr>
            <w:tcW w:w="2959" w:type="dxa"/>
            <w:vAlign w:val="center"/>
          </w:tcPr>
          <w:p w14:paraId="3E6FD39D" w14:textId="77777777" w:rsidR="00407151" w:rsidRDefault="00FF2692" w:rsidP="000365B3">
            <w:pPr>
              <w:rPr>
                <w:rFonts w:ascii="Arial" w:eastAsia="Times New Roman" w:hAnsi="Arial" w:cs="Arial"/>
                <w:sz w:val="22"/>
                <w:szCs w:val="22"/>
              </w:rPr>
            </w:pPr>
            <w:r>
              <w:rPr>
                <w:rFonts w:ascii="Arial" w:eastAsia="Times New Roman" w:hAnsi="Arial" w:cs="Arial"/>
                <w:sz w:val="22"/>
                <w:szCs w:val="22"/>
              </w:rPr>
              <w:t xml:space="preserve">A translated </w:t>
            </w:r>
            <w:r w:rsidR="00E12A6F" w:rsidRPr="00117C92">
              <w:rPr>
                <w:rFonts w:ascii="Arial" w:eastAsia="Times New Roman" w:hAnsi="Arial" w:cs="Arial"/>
                <w:sz w:val="22"/>
                <w:szCs w:val="22"/>
              </w:rPr>
              <w:t>Women and Youth Affairs Directorate’s five-year plan</w:t>
            </w:r>
            <w:r w:rsidR="0039225D">
              <w:rPr>
                <w:rFonts w:ascii="Arial" w:eastAsia="Times New Roman" w:hAnsi="Arial" w:cs="Arial"/>
                <w:sz w:val="22"/>
                <w:szCs w:val="22"/>
              </w:rPr>
              <w:t xml:space="preserve"> which is translated form health sector transformation plan V (HSTP V)</w:t>
            </w:r>
          </w:p>
          <w:p w14:paraId="6315F2BE" w14:textId="77777777" w:rsidR="00B4752E" w:rsidRDefault="00B4752E" w:rsidP="000365B3">
            <w:pPr>
              <w:rPr>
                <w:rFonts w:ascii="Arial" w:eastAsia="Times New Roman" w:hAnsi="Arial" w:cs="Arial"/>
                <w:sz w:val="22"/>
                <w:szCs w:val="22"/>
              </w:rPr>
            </w:pPr>
          </w:p>
          <w:p w14:paraId="5C0E5284" w14:textId="77777777" w:rsidR="00E12A6F" w:rsidRPr="00117C92" w:rsidRDefault="00703856" w:rsidP="000365B3">
            <w:pPr>
              <w:rPr>
                <w:rFonts w:ascii="Arial" w:hAnsi="Arial" w:cs="Arial"/>
                <w:sz w:val="22"/>
                <w:szCs w:val="22"/>
              </w:rPr>
            </w:pPr>
            <w:r>
              <w:rPr>
                <w:rFonts w:ascii="Arial" w:hAnsi="Arial" w:cs="Arial"/>
                <w:sz w:val="22"/>
                <w:szCs w:val="22"/>
              </w:rPr>
              <w:t xml:space="preserve">Report </w:t>
            </w:r>
            <w:r w:rsidR="00407151">
              <w:rPr>
                <w:rFonts w:ascii="Arial" w:hAnsi="Arial" w:cs="Arial"/>
                <w:sz w:val="22"/>
                <w:szCs w:val="22"/>
              </w:rPr>
              <w:t xml:space="preserve">and training materials </w:t>
            </w:r>
            <w:r>
              <w:rPr>
                <w:rFonts w:ascii="Arial" w:hAnsi="Arial" w:cs="Arial"/>
                <w:sz w:val="22"/>
                <w:szCs w:val="22"/>
              </w:rPr>
              <w:t xml:space="preserve">on orientation training of 70 women and 30 university students on the revised policy </w:t>
            </w:r>
          </w:p>
        </w:tc>
        <w:tc>
          <w:tcPr>
            <w:tcW w:w="3279" w:type="dxa"/>
          </w:tcPr>
          <w:p w14:paraId="2C807695" w14:textId="77777777" w:rsidR="00E12A6F" w:rsidRPr="00117C92" w:rsidRDefault="00E12A6F" w:rsidP="00626A62">
            <w:pPr>
              <w:jc w:val="both"/>
              <w:rPr>
                <w:rFonts w:ascii="Arial" w:hAnsi="Arial" w:cs="Arial"/>
                <w:sz w:val="22"/>
                <w:szCs w:val="22"/>
              </w:rPr>
            </w:pPr>
            <w:r w:rsidRPr="00117C92">
              <w:rPr>
                <w:rFonts w:ascii="Arial" w:hAnsi="Arial" w:cs="Arial"/>
                <w:sz w:val="22"/>
                <w:szCs w:val="22"/>
              </w:rPr>
              <w:t xml:space="preserve">This result is important in advancing women’s health rights because the role of UN agencies is to strengthen and capacitate the host Government to deliver. </w:t>
            </w:r>
          </w:p>
          <w:p w14:paraId="575209CB" w14:textId="77777777" w:rsidR="00E12A6F" w:rsidRPr="00117C92" w:rsidRDefault="00E12A6F" w:rsidP="00626A62">
            <w:pPr>
              <w:jc w:val="both"/>
              <w:rPr>
                <w:rFonts w:ascii="Arial" w:hAnsi="Arial" w:cs="Arial"/>
                <w:sz w:val="22"/>
                <w:szCs w:val="22"/>
              </w:rPr>
            </w:pPr>
          </w:p>
          <w:p w14:paraId="014E9E85" w14:textId="77777777" w:rsidR="00E12A6F" w:rsidRPr="00117C92" w:rsidRDefault="00E12A6F" w:rsidP="00626A62">
            <w:pPr>
              <w:jc w:val="both"/>
              <w:rPr>
                <w:rFonts w:ascii="Arial" w:hAnsi="Arial" w:cs="Arial"/>
                <w:sz w:val="22"/>
                <w:szCs w:val="22"/>
              </w:rPr>
            </w:pPr>
            <w:r w:rsidRPr="00117C92">
              <w:rPr>
                <w:rFonts w:ascii="Arial" w:hAnsi="Arial" w:cs="Arial"/>
                <w:sz w:val="22"/>
                <w:szCs w:val="22"/>
              </w:rPr>
              <w:t xml:space="preserve"> </w:t>
            </w:r>
          </w:p>
        </w:tc>
        <w:tc>
          <w:tcPr>
            <w:tcW w:w="3969" w:type="dxa"/>
            <w:gridSpan w:val="3"/>
          </w:tcPr>
          <w:p w14:paraId="40240BC3" w14:textId="77777777" w:rsidR="00B4752E" w:rsidRDefault="00B4752E" w:rsidP="00B4752E">
            <w:pPr>
              <w:spacing w:before="480" w:after="480"/>
              <w:rPr>
                <w:rFonts w:ascii="Arial" w:hAnsi="Arial" w:cs="Arial"/>
                <w:sz w:val="22"/>
                <w:szCs w:val="22"/>
              </w:rPr>
            </w:pPr>
            <w:r>
              <w:rPr>
                <w:rFonts w:ascii="Arial" w:hAnsi="Arial" w:cs="Arial"/>
                <w:sz w:val="22"/>
                <w:szCs w:val="22"/>
              </w:rPr>
              <w:t>C</w:t>
            </w:r>
            <w:r w:rsidR="00E12A6F" w:rsidRPr="00117C92">
              <w:rPr>
                <w:rFonts w:ascii="Arial" w:hAnsi="Arial" w:cs="Arial"/>
                <w:sz w:val="22"/>
                <w:szCs w:val="22"/>
              </w:rPr>
              <w:t>omprehensive and inclusive health policy is waiting to be approved.</w:t>
            </w:r>
          </w:p>
          <w:p w14:paraId="41E42191" w14:textId="77777777" w:rsidR="00B4752E" w:rsidRDefault="00B4752E" w:rsidP="00B4752E">
            <w:pPr>
              <w:spacing w:before="480" w:after="480"/>
              <w:rPr>
                <w:rFonts w:ascii="Arial" w:eastAsia="Times New Roman" w:hAnsi="Arial" w:cs="Arial"/>
                <w:sz w:val="22"/>
                <w:szCs w:val="22"/>
              </w:rPr>
            </w:pPr>
            <w:r>
              <w:rPr>
                <w:rFonts w:ascii="Arial" w:hAnsi="Arial" w:cs="Arial"/>
                <w:sz w:val="22"/>
                <w:szCs w:val="22"/>
              </w:rPr>
              <w:t>D</w:t>
            </w:r>
            <w:r w:rsidR="00E12A6F" w:rsidRPr="00117C92">
              <w:rPr>
                <w:rFonts w:ascii="Arial" w:hAnsi="Arial" w:cs="Arial"/>
                <w:sz w:val="22"/>
                <w:szCs w:val="22"/>
              </w:rPr>
              <w:t xml:space="preserve">raft of the </w:t>
            </w:r>
            <w:r w:rsidR="00E12A6F" w:rsidRPr="00117C92">
              <w:rPr>
                <w:rFonts w:ascii="Arial" w:eastAsia="Times New Roman" w:hAnsi="Arial" w:cs="Arial"/>
                <w:sz w:val="22"/>
                <w:szCs w:val="22"/>
              </w:rPr>
              <w:t>WYAD’s five-year plan finalized</w:t>
            </w:r>
            <w:r w:rsidR="00DC2683">
              <w:rPr>
                <w:rFonts w:ascii="Arial" w:eastAsia="Times New Roman" w:hAnsi="Arial" w:cs="Arial"/>
                <w:sz w:val="22"/>
                <w:szCs w:val="22"/>
              </w:rPr>
              <w:t>; printing still pending</w:t>
            </w:r>
            <w:r>
              <w:rPr>
                <w:rFonts w:ascii="Arial" w:eastAsia="Times New Roman" w:hAnsi="Arial" w:cs="Arial"/>
                <w:sz w:val="22"/>
                <w:szCs w:val="22"/>
              </w:rPr>
              <w:t>.</w:t>
            </w:r>
          </w:p>
          <w:p w14:paraId="67E881ED" w14:textId="77777777" w:rsidR="00B4752E" w:rsidRDefault="00621E5E" w:rsidP="00B4752E">
            <w:pPr>
              <w:spacing w:before="480" w:after="480"/>
              <w:rPr>
                <w:rFonts w:ascii="Arial" w:hAnsi="Arial" w:cs="Arial"/>
                <w:sz w:val="22"/>
                <w:szCs w:val="22"/>
                <w:lang w:val="en-US"/>
              </w:rPr>
            </w:pPr>
            <w:r>
              <w:rPr>
                <w:rFonts w:ascii="Arial" w:hAnsi="Arial" w:cs="Arial"/>
                <w:sz w:val="22"/>
                <w:szCs w:val="22"/>
                <w:lang w:val="en-US"/>
              </w:rPr>
              <w:t>F</w:t>
            </w:r>
            <w:r w:rsidR="00E12A6F" w:rsidRPr="00117C92">
              <w:rPr>
                <w:rFonts w:ascii="Arial" w:hAnsi="Arial" w:cs="Arial"/>
                <w:sz w:val="22"/>
                <w:szCs w:val="22"/>
                <w:lang w:val="en-US"/>
              </w:rPr>
              <w:t>urther support</w:t>
            </w:r>
            <w:r>
              <w:rPr>
                <w:rFonts w:ascii="Arial" w:hAnsi="Arial" w:cs="Arial"/>
                <w:sz w:val="22"/>
                <w:szCs w:val="22"/>
                <w:lang w:val="en-US"/>
              </w:rPr>
              <w:t>ing</w:t>
            </w:r>
            <w:r w:rsidR="00E12A6F" w:rsidRPr="00117C92">
              <w:rPr>
                <w:rFonts w:ascii="Arial" w:hAnsi="Arial" w:cs="Arial"/>
                <w:sz w:val="22"/>
                <w:szCs w:val="22"/>
                <w:lang w:val="en-US"/>
              </w:rPr>
              <w:t xml:space="preserve"> the Women and Youth Directorate of the FMOH in building the capacity </w:t>
            </w:r>
            <w:r w:rsidR="00E12A6F" w:rsidRPr="00117C92">
              <w:rPr>
                <w:rFonts w:ascii="Arial" w:hAnsi="Arial" w:cs="Arial"/>
                <w:noProof/>
                <w:sz w:val="22"/>
                <w:szCs w:val="22"/>
                <w:lang w:val="en-US"/>
              </w:rPr>
              <w:t>of</w:t>
            </w:r>
            <w:r w:rsidR="00E12A6F" w:rsidRPr="00117C92">
              <w:rPr>
                <w:rFonts w:ascii="Arial" w:hAnsi="Arial" w:cs="Arial"/>
                <w:sz w:val="22"/>
                <w:szCs w:val="22"/>
                <w:lang w:val="en-US"/>
              </w:rPr>
              <w:t xml:space="preserve"> the monitoring system of gender, </w:t>
            </w:r>
            <w:r w:rsidR="00E12A6F" w:rsidRPr="00117C92">
              <w:rPr>
                <w:rFonts w:ascii="Arial" w:hAnsi="Arial" w:cs="Arial"/>
                <w:noProof/>
                <w:sz w:val="22"/>
                <w:szCs w:val="22"/>
                <w:lang w:val="en-US"/>
              </w:rPr>
              <w:t>equity,</w:t>
            </w:r>
            <w:r w:rsidR="00B4752E">
              <w:rPr>
                <w:rFonts w:ascii="Arial" w:hAnsi="Arial" w:cs="Arial"/>
                <w:sz w:val="22"/>
                <w:szCs w:val="22"/>
                <w:lang w:val="en-US"/>
              </w:rPr>
              <w:t xml:space="preserve"> and human rights.</w:t>
            </w:r>
          </w:p>
          <w:p w14:paraId="5DCD6186" w14:textId="77777777" w:rsidR="00E12A6F" w:rsidRPr="00117C92" w:rsidRDefault="00E12A6F" w:rsidP="00B4752E">
            <w:pPr>
              <w:spacing w:before="480" w:after="480"/>
              <w:rPr>
                <w:rFonts w:ascii="Arial" w:hAnsi="Arial" w:cs="Arial"/>
                <w:sz w:val="22"/>
                <w:szCs w:val="22"/>
              </w:rPr>
            </w:pPr>
            <w:r w:rsidRPr="00117C92">
              <w:rPr>
                <w:rFonts w:ascii="Arial" w:hAnsi="Arial" w:cs="Arial"/>
                <w:sz w:val="22"/>
                <w:szCs w:val="22"/>
              </w:rPr>
              <w:t>Support the continuity of the university rights clubs for the new incoming students</w:t>
            </w:r>
            <w:r w:rsidR="00B4752E">
              <w:rPr>
                <w:rFonts w:ascii="Arial" w:hAnsi="Arial" w:cs="Arial"/>
                <w:sz w:val="22"/>
                <w:szCs w:val="22"/>
              </w:rPr>
              <w:t>.</w:t>
            </w:r>
          </w:p>
        </w:tc>
      </w:tr>
    </w:tbl>
    <w:p w14:paraId="01320902" w14:textId="77777777" w:rsidR="00E12A6F" w:rsidRPr="00E04700" w:rsidRDefault="00E12A6F" w:rsidP="00E12A6F">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321"/>
        <w:gridCol w:w="1890"/>
        <w:gridCol w:w="1758"/>
      </w:tblGrid>
      <w:tr w:rsidR="00E12A6F" w:rsidRPr="00E04700" w14:paraId="107C698D" w14:textId="77777777" w:rsidTr="00626A62">
        <w:tc>
          <w:tcPr>
            <w:tcW w:w="2552" w:type="dxa"/>
            <w:shd w:val="clear" w:color="auto" w:fill="FFFF99"/>
            <w:vAlign w:val="center"/>
          </w:tcPr>
          <w:p w14:paraId="77903AB6" w14:textId="77777777" w:rsidR="00E12A6F" w:rsidRPr="00E04700" w:rsidRDefault="00E12A6F" w:rsidP="00626A62">
            <w:pPr>
              <w:rPr>
                <w:rFonts w:ascii="Arial" w:hAnsi="Arial" w:cs="Arial"/>
                <w:b/>
                <w:color w:val="0000FF"/>
              </w:rPr>
            </w:pPr>
            <w:r w:rsidRPr="00E04700">
              <w:rPr>
                <w:rFonts w:ascii="Arial" w:hAnsi="Arial" w:cs="Arial"/>
                <w:b/>
                <w:color w:val="0000FF"/>
              </w:rPr>
              <w:t>Key Result No.2</w:t>
            </w:r>
          </w:p>
        </w:tc>
        <w:tc>
          <w:tcPr>
            <w:tcW w:w="7655" w:type="dxa"/>
            <w:gridSpan w:val="4"/>
            <w:vAlign w:val="center"/>
          </w:tcPr>
          <w:p w14:paraId="73293FAB" w14:textId="77777777" w:rsidR="00E12A6F" w:rsidRPr="00E04700" w:rsidRDefault="00117C92" w:rsidP="00B4752E">
            <w:pPr>
              <w:rPr>
                <w:rFonts w:ascii="Arial" w:hAnsi="Arial" w:cs="Arial"/>
                <w:sz w:val="22"/>
              </w:rPr>
            </w:pPr>
            <w:r>
              <w:rPr>
                <w:rFonts w:ascii="Arial" w:hAnsi="Arial" w:cs="Arial"/>
                <w:sz w:val="22"/>
                <w:szCs w:val="22"/>
              </w:rPr>
              <w:t>C</w:t>
            </w:r>
            <w:r w:rsidRPr="00352217">
              <w:rPr>
                <w:rFonts w:ascii="Arial" w:hAnsi="Arial" w:cs="Arial"/>
                <w:sz w:val="22"/>
                <w:szCs w:val="22"/>
              </w:rPr>
              <w:t>apacity of duty bearers (health workers) to implement the health response to the international Convention on the Elimination of All Forms of Discrimination Against Women (CEDAW)</w:t>
            </w:r>
            <w:r>
              <w:rPr>
                <w:rFonts w:ascii="Arial" w:hAnsi="Arial" w:cs="Arial"/>
                <w:sz w:val="22"/>
                <w:szCs w:val="22"/>
              </w:rPr>
              <w:t xml:space="preserve"> is strengthened, i</w:t>
            </w:r>
            <w:r w:rsidRPr="00352217">
              <w:rPr>
                <w:rFonts w:ascii="Arial" w:hAnsi="Arial" w:cs="Arial"/>
                <w:sz w:val="22"/>
                <w:szCs w:val="22"/>
              </w:rPr>
              <w:t>n collaboration with the EHRC and the FMOH</w:t>
            </w:r>
          </w:p>
        </w:tc>
      </w:tr>
      <w:tr w:rsidR="00E12A6F" w:rsidRPr="00E04700" w14:paraId="23B36C66" w14:textId="77777777" w:rsidTr="00626A62">
        <w:tc>
          <w:tcPr>
            <w:tcW w:w="2552" w:type="dxa"/>
            <w:shd w:val="clear" w:color="auto" w:fill="FFFF99"/>
            <w:vAlign w:val="center"/>
          </w:tcPr>
          <w:p w14:paraId="0FEA0564" w14:textId="77777777" w:rsidR="00E12A6F" w:rsidRPr="00E04700" w:rsidRDefault="00E12A6F" w:rsidP="00626A62">
            <w:pPr>
              <w:rPr>
                <w:rFonts w:ascii="Arial" w:hAnsi="Arial" w:cs="Arial"/>
                <w:b/>
                <w:i/>
                <w:color w:val="0000FF"/>
                <w:sz w:val="28"/>
              </w:rPr>
            </w:pPr>
            <w:r w:rsidRPr="00E04700">
              <w:rPr>
                <w:rFonts w:ascii="Arial" w:hAnsi="Arial" w:cs="Arial"/>
                <w:b/>
                <w:i/>
                <w:color w:val="0000FF"/>
                <w:sz w:val="22"/>
              </w:rPr>
              <w:t>Thematic policy focus</w:t>
            </w:r>
          </w:p>
        </w:tc>
        <w:tc>
          <w:tcPr>
            <w:tcW w:w="4007" w:type="dxa"/>
            <w:gridSpan w:val="2"/>
            <w:vAlign w:val="center"/>
          </w:tcPr>
          <w:p w14:paraId="1FDD8587" w14:textId="77777777" w:rsidR="00E12A6F" w:rsidRPr="00E04700" w:rsidRDefault="00E12A6F" w:rsidP="00626A62">
            <w:pPr>
              <w:rPr>
                <w:rFonts w:ascii="Arial" w:hAnsi="Arial" w:cs="Arial"/>
                <w:sz w:val="22"/>
              </w:rPr>
            </w:pPr>
            <w:r w:rsidRPr="00E04700">
              <w:rPr>
                <w:rFonts w:ascii="Arial" w:hAnsi="Arial" w:cs="Arial"/>
                <w:sz w:val="22"/>
              </w:rPr>
              <w:t xml:space="preserve">Human Rights, Gender, </w:t>
            </w:r>
            <w:r w:rsidRPr="006B7430">
              <w:rPr>
                <w:rFonts w:ascii="Arial" w:hAnsi="Arial" w:cs="Arial"/>
                <w:noProof/>
                <w:sz w:val="22"/>
              </w:rPr>
              <w:t>Healthcare</w:t>
            </w:r>
            <w:r w:rsidRPr="00E04700">
              <w:rPr>
                <w:rFonts w:ascii="Arial" w:hAnsi="Arial" w:cs="Arial"/>
                <w:sz w:val="22"/>
              </w:rPr>
              <w:t>, Education</w:t>
            </w:r>
            <w:r>
              <w:rPr>
                <w:rFonts w:ascii="Arial" w:hAnsi="Arial" w:cs="Arial"/>
                <w:sz w:val="22"/>
              </w:rPr>
              <w:t>,</w:t>
            </w:r>
            <w:r w:rsidRPr="00E04700">
              <w:rPr>
                <w:rFonts w:ascii="Arial" w:hAnsi="Arial" w:cs="Arial"/>
                <w:sz w:val="22"/>
              </w:rPr>
              <w:t xml:space="preserve"> Governance </w:t>
            </w:r>
          </w:p>
        </w:tc>
        <w:tc>
          <w:tcPr>
            <w:tcW w:w="1890" w:type="dxa"/>
            <w:shd w:val="clear" w:color="auto" w:fill="FFFF99"/>
            <w:vAlign w:val="center"/>
          </w:tcPr>
          <w:p w14:paraId="1058485D" w14:textId="77777777" w:rsidR="00E12A6F" w:rsidRPr="00E04700" w:rsidRDefault="00E12A6F" w:rsidP="00626A62">
            <w:pPr>
              <w:rPr>
                <w:rFonts w:ascii="Arial" w:hAnsi="Arial" w:cs="Arial"/>
                <w:b/>
                <w:i/>
                <w:color w:val="0000FF"/>
                <w:sz w:val="22"/>
              </w:rPr>
            </w:pPr>
            <w:r w:rsidRPr="00E04700">
              <w:rPr>
                <w:rFonts w:ascii="Arial" w:hAnsi="Arial" w:cs="Arial"/>
                <w:b/>
                <w:i/>
                <w:color w:val="0000FF"/>
                <w:sz w:val="22"/>
              </w:rPr>
              <w:t>Related SDG targets</w:t>
            </w:r>
          </w:p>
        </w:tc>
        <w:tc>
          <w:tcPr>
            <w:tcW w:w="1758" w:type="dxa"/>
            <w:vAlign w:val="center"/>
          </w:tcPr>
          <w:p w14:paraId="25DCD3BB" w14:textId="77777777" w:rsidR="00E12A6F" w:rsidRPr="00E04700" w:rsidRDefault="00E12A6F" w:rsidP="00626A62">
            <w:pPr>
              <w:rPr>
                <w:rFonts w:ascii="Arial" w:hAnsi="Arial" w:cs="Arial"/>
                <w:sz w:val="22"/>
              </w:rPr>
            </w:pPr>
            <w:r>
              <w:rPr>
                <w:rFonts w:ascii="Arial" w:hAnsi="Arial" w:cs="Arial"/>
                <w:sz w:val="22"/>
              </w:rPr>
              <w:t>Goals 3, 5 and 10</w:t>
            </w:r>
          </w:p>
        </w:tc>
      </w:tr>
      <w:tr w:rsidR="00E12A6F" w:rsidRPr="00E04700" w14:paraId="1E3D4619" w14:textId="77777777" w:rsidTr="00626A62">
        <w:tc>
          <w:tcPr>
            <w:tcW w:w="2552" w:type="dxa"/>
            <w:shd w:val="clear" w:color="auto" w:fill="FFFF99"/>
            <w:vAlign w:val="center"/>
          </w:tcPr>
          <w:p w14:paraId="35525920" w14:textId="77777777" w:rsidR="00E12A6F" w:rsidRPr="00E04700" w:rsidRDefault="00E12A6F" w:rsidP="00626A62">
            <w:pPr>
              <w:rPr>
                <w:rFonts w:ascii="Arial" w:hAnsi="Arial" w:cs="Arial"/>
                <w:b/>
                <w:color w:val="0000FF"/>
              </w:rPr>
            </w:pPr>
            <w:r w:rsidRPr="00E04700">
              <w:rPr>
                <w:rFonts w:ascii="Arial" w:hAnsi="Arial" w:cs="Arial"/>
                <w:b/>
                <w:color w:val="0000FF"/>
              </w:rPr>
              <w:t>Explanation</w:t>
            </w:r>
          </w:p>
        </w:tc>
        <w:tc>
          <w:tcPr>
            <w:tcW w:w="7655" w:type="dxa"/>
            <w:gridSpan w:val="4"/>
            <w:tcBorders>
              <w:bottom w:val="single" w:sz="4" w:space="0" w:color="auto"/>
            </w:tcBorders>
            <w:vAlign w:val="center"/>
          </w:tcPr>
          <w:p w14:paraId="3331F2D3" w14:textId="77777777" w:rsidR="00E12A6F" w:rsidRPr="00117C92" w:rsidRDefault="00A43733" w:rsidP="00B4752E">
            <w:pPr>
              <w:jc w:val="both"/>
              <w:rPr>
                <w:rFonts w:ascii="Arial" w:hAnsi="Arial" w:cs="Arial"/>
                <w:b/>
                <w:sz w:val="20"/>
              </w:rPr>
            </w:pPr>
            <w:r w:rsidRPr="00117C92">
              <w:rPr>
                <w:rFonts w:ascii="Arial" w:hAnsi="Arial" w:cs="Arial"/>
                <w:sz w:val="22"/>
                <w:szCs w:val="22"/>
              </w:rPr>
              <w:t xml:space="preserve">Women and Youth Directorate </w:t>
            </w:r>
            <w:r>
              <w:rPr>
                <w:rFonts w:ascii="Arial" w:hAnsi="Arial" w:cs="Arial"/>
                <w:sz w:val="22"/>
                <w:szCs w:val="22"/>
              </w:rPr>
              <w:t>(</w:t>
            </w:r>
            <w:r w:rsidR="00E12A6F" w:rsidRPr="00117C92">
              <w:rPr>
                <w:rFonts w:ascii="Arial" w:hAnsi="Arial" w:cs="Arial"/>
                <w:sz w:val="22"/>
                <w:szCs w:val="22"/>
                <w:lang w:val="en-US"/>
              </w:rPr>
              <w:t>WAYD</w:t>
            </w:r>
            <w:r>
              <w:rPr>
                <w:rFonts w:ascii="Arial" w:hAnsi="Arial" w:cs="Arial"/>
                <w:sz w:val="22"/>
                <w:szCs w:val="22"/>
                <w:lang w:val="en-US"/>
              </w:rPr>
              <w:t>) of FMOH</w:t>
            </w:r>
            <w:r w:rsidR="005D541F">
              <w:rPr>
                <w:rFonts w:ascii="Arial" w:hAnsi="Arial" w:cs="Arial"/>
                <w:sz w:val="22"/>
                <w:szCs w:val="22"/>
                <w:lang w:val="en-US"/>
              </w:rPr>
              <w:t xml:space="preserve"> has been supported</w:t>
            </w:r>
            <w:r w:rsidR="00E12A6F" w:rsidRPr="00117C92">
              <w:rPr>
                <w:rFonts w:ascii="Arial" w:hAnsi="Arial" w:cs="Arial"/>
                <w:sz w:val="22"/>
                <w:szCs w:val="22"/>
                <w:lang w:val="en-US"/>
              </w:rPr>
              <w:t xml:space="preserve"> in the development of a Practical Handbook </w:t>
            </w:r>
            <w:r>
              <w:rPr>
                <w:rFonts w:ascii="Arial" w:hAnsi="Arial" w:cs="Arial"/>
                <w:sz w:val="22"/>
                <w:szCs w:val="22"/>
                <w:lang w:val="en-US"/>
              </w:rPr>
              <w:t xml:space="preserve">and </w:t>
            </w:r>
            <w:r w:rsidRPr="00117C92">
              <w:rPr>
                <w:rFonts w:ascii="Arial" w:hAnsi="Arial" w:cs="Arial"/>
                <w:sz w:val="22"/>
                <w:szCs w:val="22"/>
              </w:rPr>
              <w:t>national standardized Training Package</w:t>
            </w:r>
            <w:r w:rsidRPr="00117C92">
              <w:rPr>
                <w:rFonts w:ascii="Arial" w:hAnsi="Arial" w:cs="Arial"/>
                <w:sz w:val="22"/>
                <w:szCs w:val="22"/>
                <w:lang w:val="en-US"/>
              </w:rPr>
              <w:t xml:space="preserve"> </w:t>
            </w:r>
            <w:r w:rsidR="00B4752E">
              <w:rPr>
                <w:rFonts w:ascii="Arial" w:hAnsi="Arial" w:cs="Arial"/>
                <w:sz w:val="22"/>
                <w:szCs w:val="22"/>
                <w:lang w:val="en-US"/>
              </w:rPr>
              <w:t>for Health Workers to t</w:t>
            </w:r>
            <w:r w:rsidR="00E12A6F" w:rsidRPr="00117C92">
              <w:rPr>
                <w:rFonts w:ascii="Arial" w:hAnsi="Arial" w:cs="Arial"/>
                <w:sz w:val="22"/>
                <w:szCs w:val="22"/>
                <w:lang w:val="en-US"/>
              </w:rPr>
              <w:t xml:space="preserve">ranslate </w:t>
            </w:r>
            <w:r w:rsidR="00E12A6F" w:rsidRPr="00117C92">
              <w:rPr>
                <w:rFonts w:ascii="Arial" w:hAnsi="Arial" w:cs="Arial"/>
                <w:sz w:val="22"/>
                <w:szCs w:val="22"/>
              </w:rPr>
              <w:t xml:space="preserve">CEDAW into the Public Health Approach of Health Response to GBV/SV. </w:t>
            </w:r>
            <w:r w:rsidR="00E12A6F" w:rsidRPr="00117C92">
              <w:rPr>
                <w:rFonts w:ascii="Arial" w:hAnsi="Arial" w:cs="Arial"/>
                <w:sz w:val="22"/>
                <w:szCs w:val="22"/>
                <w:lang w:val="en-US"/>
              </w:rPr>
              <w:t xml:space="preserve">With the </w:t>
            </w:r>
            <w:r w:rsidR="00E12A6F" w:rsidRPr="00117C92">
              <w:rPr>
                <w:rFonts w:ascii="Arial" w:hAnsi="Arial" w:cs="Arial"/>
                <w:noProof/>
                <w:sz w:val="22"/>
                <w:szCs w:val="22"/>
                <w:lang w:val="en-US"/>
              </w:rPr>
              <w:t>technical</w:t>
            </w:r>
            <w:r w:rsidR="00E12A6F" w:rsidRPr="00117C92">
              <w:rPr>
                <w:rFonts w:ascii="Arial" w:hAnsi="Arial" w:cs="Arial"/>
                <w:sz w:val="22"/>
                <w:szCs w:val="22"/>
                <w:lang w:val="en-US"/>
              </w:rPr>
              <w:t xml:space="preserve"> support </w:t>
            </w:r>
            <w:r w:rsidR="00E12A6F" w:rsidRPr="00117C92">
              <w:rPr>
                <w:rFonts w:ascii="Arial" w:hAnsi="Arial" w:cs="Arial"/>
                <w:noProof/>
                <w:sz w:val="22"/>
                <w:szCs w:val="22"/>
                <w:lang w:val="en-US"/>
              </w:rPr>
              <w:t>from</w:t>
            </w:r>
            <w:r w:rsidR="00E12A6F" w:rsidRPr="00117C92">
              <w:rPr>
                <w:rFonts w:ascii="Arial" w:hAnsi="Arial" w:cs="Arial"/>
                <w:sz w:val="22"/>
                <w:szCs w:val="22"/>
                <w:lang w:val="en-US"/>
              </w:rPr>
              <w:t xml:space="preserve"> WHO, </w:t>
            </w:r>
            <w:r w:rsidR="00E12A6F" w:rsidRPr="00117C92">
              <w:rPr>
                <w:rFonts w:ascii="Arial" w:hAnsi="Arial" w:cs="Arial"/>
                <w:sz w:val="22"/>
                <w:szCs w:val="22"/>
              </w:rPr>
              <w:t>the human rights protection and monitoring directorate of the EHRC</w:t>
            </w:r>
            <w:r w:rsidR="00E12A6F" w:rsidRPr="00117C92">
              <w:rPr>
                <w:rFonts w:ascii="Arial" w:hAnsi="Arial" w:cs="Arial"/>
                <w:sz w:val="22"/>
                <w:szCs w:val="22"/>
                <w:lang w:val="en-US"/>
              </w:rPr>
              <w:t xml:space="preserve"> developed a </w:t>
            </w:r>
            <w:r w:rsidR="00E12A6F" w:rsidRPr="00117C92">
              <w:rPr>
                <w:rFonts w:ascii="Arial" w:hAnsi="Arial" w:cs="Arial"/>
                <w:noProof/>
                <w:sz w:val="22"/>
                <w:szCs w:val="22"/>
                <w:lang w:val="en-US"/>
              </w:rPr>
              <w:t>monitoring</w:t>
            </w:r>
            <w:r w:rsidR="00B4752E">
              <w:rPr>
                <w:rFonts w:ascii="Arial" w:hAnsi="Arial" w:cs="Arial"/>
                <w:sz w:val="22"/>
                <w:szCs w:val="22"/>
                <w:lang w:val="en-US"/>
              </w:rPr>
              <w:t xml:space="preserve"> tool for the health sector.</w:t>
            </w:r>
          </w:p>
        </w:tc>
      </w:tr>
      <w:tr w:rsidR="00E12A6F" w:rsidRPr="00E04700" w14:paraId="11B390B8" w14:textId="77777777" w:rsidTr="00626A62">
        <w:tc>
          <w:tcPr>
            <w:tcW w:w="2552" w:type="dxa"/>
            <w:shd w:val="clear" w:color="auto" w:fill="FFFF99"/>
            <w:vAlign w:val="center"/>
          </w:tcPr>
          <w:p w14:paraId="2FB6DE76" w14:textId="77777777" w:rsidR="00E12A6F" w:rsidRPr="00E04700" w:rsidRDefault="00E12A6F" w:rsidP="00626A62">
            <w:pPr>
              <w:jc w:val="center"/>
              <w:rPr>
                <w:rFonts w:ascii="Arial" w:hAnsi="Arial" w:cs="Arial"/>
                <w:b/>
                <w:color w:val="0000FF"/>
              </w:rPr>
            </w:pPr>
            <w:r w:rsidRPr="00E04700">
              <w:rPr>
                <w:rFonts w:ascii="Arial" w:hAnsi="Arial" w:cs="Arial"/>
                <w:b/>
                <w:color w:val="0000FF"/>
              </w:rPr>
              <w:t>Evidence</w:t>
            </w:r>
          </w:p>
        </w:tc>
        <w:tc>
          <w:tcPr>
            <w:tcW w:w="3686" w:type="dxa"/>
            <w:shd w:val="clear" w:color="auto" w:fill="FFFF99"/>
            <w:vAlign w:val="center"/>
          </w:tcPr>
          <w:p w14:paraId="1581233F" w14:textId="77777777" w:rsidR="00E12A6F" w:rsidRPr="00E04700" w:rsidRDefault="00E12A6F" w:rsidP="00626A62">
            <w:pPr>
              <w:jc w:val="center"/>
              <w:rPr>
                <w:rFonts w:ascii="Arial" w:hAnsi="Arial" w:cs="Arial"/>
                <w:b/>
                <w:color w:val="0000FF"/>
              </w:rPr>
            </w:pPr>
            <w:r w:rsidRPr="00E04700">
              <w:rPr>
                <w:rFonts w:ascii="Arial" w:hAnsi="Arial" w:cs="Arial"/>
                <w:b/>
                <w:color w:val="0000FF"/>
              </w:rPr>
              <w:t>Relevance</w:t>
            </w:r>
          </w:p>
        </w:tc>
        <w:tc>
          <w:tcPr>
            <w:tcW w:w="3969" w:type="dxa"/>
            <w:gridSpan w:val="3"/>
            <w:shd w:val="clear" w:color="auto" w:fill="FFFF99"/>
            <w:vAlign w:val="center"/>
          </w:tcPr>
          <w:p w14:paraId="1631DB37" w14:textId="77777777" w:rsidR="00E12A6F" w:rsidRPr="00E04700" w:rsidRDefault="00E12A6F" w:rsidP="00626A62">
            <w:pPr>
              <w:jc w:val="center"/>
              <w:rPr>
                <w:rFonts w:ascii="Arial" w:hAnsi="Arial" w:cs="Arial"/>
                <w:b/>
                <w:color w:val="0000FF"/>
              </w:rPr>
            </w:pPr>
            <w:r w:rsidRPr="00E04700">
              <w:rPr>
                <w:rFonts w:ascii="Arial" w:hAnsi="Arial" w:cs="Arial"/>
                <w:b/>
                <w:color w:val="0000FF"/>
              </w:rPr>
              <w:t>Needs/Gaps</w:t>
            </w:r>
          </w:p>
        </w:tc>
      </w:tr>
      <w:tr w:rsidR="00E12A6F" w:rsidRPr="00E04700" w14:paraId="5D5C7FB7" w14:textId="77777777" w:rsidTr="00626A62">
        <w:tc>
          <w:tcPr>
            <w:tcW w:w="2552" w:type="dxa"/>
            <w:vAlign w:val="center"/>
          </w:tcPr>
          <w:p w14:paraId="30C39E1D" w14:textId="77777777" w:rsidR="00B4752E" w:rsidRDefault="00E12A6F" w:rsidP="00117C92">
            <w:pPr>
              <w:rPr>
                <w:rFonts w:ascii="Arial" w:hAnsi="Arial" w:cs="Arial"/>
                <w:sz w:val="22"/>
                <w:szCs w:val="22"/>
              </w:rPr>
            </w:pPr>
            <w:r w:rsidRPr="00117C92">
              <w:rPr>
                <w:rFonts w:ascii="Arial" w:hAnsi="Arial" w:cs="Arial"/>
                <w:sz w:val="22"/>
                <w:szCs w:val="22"/>
              </w:rPr>
              <w:t>Practical Handbook</w:t>
            </w:r>
          </w:p>
          <w:p w14:paraId="5B958C02" w14:textId="77777777" w:rsidR="00E12A6F" w:rsidRPr="00117C92" w:rsidRDefault="00E12A6F" w:rsidP="00117C92">
            <w:pPr>
              <w:rPr>
                <w:rFonts w:ascii="Arial" w:hAnsi="Arial" w:cs="Arial"/>
                <w:sz w:val="22"/>
                <w:szCs w:val="22"/>
              </w:rPr>
            </w:pPr>
            <w:r w:rsidRPr="00117C92">
              <w:rPr>
                <w:rFonts w:ascii="Arial" w:hAnsi="Arial" w:cs="Arial"/>
                <w:sz w:val="22"/>
                <w:szCs w:val="22"/>
              </w:rPr>
              <w:t xml:space="preserve"> </w:t>
            </w:r>
          </w:p>
          <w:p w14:paraId="132921E3" w14:textId="77777777" w:rsidR="00B4752E" w:rsidRDefault="00117C92" w:rsidP="00C35B37">
            <w:pPr>
              <w:rPr>
                <w:rFonts w:ascii="Arial" w:hAnsi="Arial" w:cs="Arial"/>
                <w:sz w:val="22"/>
                <w:szCs w:val="22"/>
              </w:rPr>
            </w:pPr>
            <w:r>
              <w:rPr>
                <w:rFonts w:ascii="Arial" w:hAnsi="Arial" w:cs="Arial"/>
                <w:sz w:val="22"/>
                <w:szCs w:val="22"/>
              </w:rPr>
              <w:t>D</w:t>
            </w:r>
            <w:r w:rsidR="00E12A6F" w:rsidRPr="00117C92">
              <w:rPr>
                <w:rFonts w:ascii="Arial" w:hAnsi="Arial" w:cs="Arial"/>
                <w:sz w:val="22"/>
                <w:szCs w:val="22"/>
              </w:rPr>
              <w:t xml:space="preserve">ifferent documents of the Training Package </w:t>
            </w:r>
          </w:p>
          <w:p w14:paraId="2C05D04A" w14:textId="77777777" w:rsidR="00B4752E" w:rsidRDefault="00B4752E" w:rsidP="00C35B37">
            <w:pPr>
              <w:rPr>
                <w:rFonts w:ascii="Arial" w:hAnsi="Arial" w:cs="Arial"/>
                <w:sz w:val="22"/>
                <w:szCs w:val="22"/>
              </w:rPr>
            </w:pPr>
          </w:p>
          <w:p w14:paraId="76148404" w14:textId="77777777" w:rsidR="00E12A6F" w:rsidRPr="00117C92" w:rsidRDefault="00117C92" w:rsidP="00C35B37">
            <w:pPr>
              <w:rPr>
                <w:rFonts w:ascii="Arial" w:hAnsi="Arial" w:cs="Arial"/>
                <w:sz w:val="22"/>
                <w:szCs w:val="22"/>
              </w:rPr>
            </w:pPr>
            <w:r>
              <w:rPr>
                <w:rFonts w:ascii="Arial" w:hAnsi="Arial" w:cs="Arial"/>
                <w:sz w:val="22"/>
                <w:szCs w:val="22"/>
              </w:rPr>
              <w:t>S</w:t>
            </w:r>
            <w:r w:rsidR="00E12A6F" w:rsidRPr="00117C92">
              <w:rPr>
                <w:rFonts w:ascii="Arial" w:hAnsi="Arial" w:cs="Arial"/>
                <w:sz w:val="22"/>
                <w:szCs w:val="22"/>
              </w:rPr>
              <w:t xml:space="preserve">tandardized </w:t>
            </w:r>
            <w:r w:rsidR="00C35B37">
              <w:rPr>
                <w:rFonts w:ascii="Arial" w:hAnsi="Arial" w:cs="Arial"/>
                <w:sz w:val="22"/>
                <w:szCs w:val="22"/>
              </w:rPr>
              <w:t xml:space="preserve">monitoring </w:t>
            </w:r>
            <w:r w:rsidR="00B4752E">
              <w:rPr>
                <w:rFonts w:ascii="Arial" w:hAnsi="Arial" w:cs="Arial"/>
                <w:sz w:val="22"/>
                <w:szCs w:val="22"/>
              </w:rPr>
              <w:t>tools</w:t>
            </w:r>
            <w:r w:rsidR="00E12A6F" w:rsidRPr="00117C92">
              <w:rPr>
                <w:rFonts w:ascii="Arial" w:hAnsi="Arial" w:cs="Arial"/>
                <w:sz w:val="22"/>
                <w:szCs w:val="22"/>
              </w:rPr>
              <w:t xml:space="preserve"> </w:t>
            </w:r>
          </w:p>
        </w:tc>
        <w:tc>
          <w:tcPr>
            <w:tcW w:w="3686" w:type="dxa"/>
          </w:tcPr>
          <w:p w14:paraId="0C198531" w14:textId="77777777" w:rsidR="00E12A6F" w:rsidRPr="00117C92" w:rsidRDefault="00E12A6F" w:rsidP="00626A62">
            <w:pPr>
              <w:jc w:val="both"/>
              <w:rPr>
                <w:rFonts w:ascii="Arial" w:hAnsi="Arial" w:cs="Arial"/>
                <w:sz w:val="22"/>
                <w:szCs w:val="22"/>
              </w:rPr>
            </w:pPr>
            <w:r w:rsidRPr="00117C92">
              <w:rPr>
                <w:rFonts w:ascii="Arial" w:hAnsi="Arial" w:cs="Arial"/>
                <w:sz w:val="22"/>
                <w:szCs w:val="22"/>
              </w:rPr>
              <w:t>Capacitating the health sector, including health facilities and health workers, to provide the best possible care for survivors of GBV/SV by providing standardized tools, is crucial in advancing gender equality and women’s health rights.</w:t>
            </w:r>
          </w:p>
          <w:p w14:paraId="4A176677" w14:textId="77777777" w:rsidR="00E12A6F" w:rsidRPr="00117C92" w:rsidRDefault="00E12A6F" w:rsidP="00117C92">
            <w:pPr>
              <w:rPr>
                <w:rFonts w:ascii="Arial" w:hAnsi="Arial" w:cs="Arial"/>
                <w:color w:val="FF0000"/>
                <w:sz w:val="22"/>
                <w:szCs w:val="22"/>
              </w:rPr>
            </w:pPr>
          </w:p>
        </w:tc>
        <w:tc>
          <w:tcPr>
            <w:tcW w:w="3969" w:type="dxa"/>
            <w:gridSpan w:val="3"/>
          </w:tcPr>
          <w:p w14:paraId="7EC2CFDF" w14:textId="77777777" w:rsidR="00E12A6F" w:rsidRDefault="00E12A6F" w:rsidP="00117C92">
            <w:pPr>
              <w:jc w:val="both"/>
              <w:rPr>
                <w:rFonts w:ascii="Arial" w:hAnsi="Arial" w:cs="Arial"/>
                <w:sz w:val="22"/>
                <w:szCs w:val="22"/>
              </w:rPr>
            </w:pPr>
            <w:r w:rsidRPr="00117C92">
              <w:rPr>
                <w:rFonts w:ascii="Arial" w:hAnsi="Arial" w:cs="Arial"/>
                <w:sz w:val="22"/>
                <w:szCs w:val="22"/>
              </w:rPr>
              <w:t>Printing of the documents and procurem</w:t>
            </w:r>
            <w:r w:rsidR="00DC2683">
              <w:rPr>
                <w:rFonts w:ascii="Arial" w:hAnsi="Arial" w:cs="Arial"/>
                <w:sz w:val="22"/>
                <w:szCs w:val="22"/>
              </w:rPr>
              <w:t>ent of the CDs and the GBV kits outstanding.</w:t>
            </w:r>
          </w:p>
          <w:p w14:paraId="12ADACC1" w14:textId="77777777" w:rsidR="00B4752E" w:rsidRPr="00117C92" w:rsidRDefault="00B4752E" w:rsidP="00117C92">
            <w:pPr>
              <w:jc w:val="both"/>
              <w:rPr>
                <w:rFonts w:ascii="Arial" w:hAnsi="Arial" w:cs="Arial"/>
                <w:sz w:val="22"/>
                <w:szCs w:val="22"/>
              </w:rPr>
            </w:pPr>
          </w:p>
          <w:p w14:paraId="2BC91CA4" w14:textId="77777777" w:rsidR="00E12A6F" w:rsidRPr="00117C92" w:rsidRDefault="00EE4193" w:rsidP="00EE4193">
            <w:pPr>
              <w:jc w:val="both"/>
              <w:rPr>
                <w:rFonts w:ascii="Arial" w:hAnsi="Arial" w:cs="Arial"/>
                <w:sz w:val="22"/>
                <w:szCs w:val="22"/>
              </w:rPr>
            </w:pPr>
            <w:r>
              <w:rPr>
                <w:rFonts w:ascii="Arial" w:hAnsi="Arial" w:cs="Arial"/>
                <w:sz w:val="22"/>
                <w:szCs w:val="22"/>
              </w:rPr>
              <w:t>En</w:t>
            </w:r>
            <w:r w:rsidR="00E12A6F" w:rsidRPr="00117C92">
              <w:rPr>
                <w:rFonts w:ascii="Arial" w:hAnsi="Arial" w:cs="Arial"/>
                <w:sz w:val="22"/>
                <w:szCs w:val="22"/>
              </w:rPr>
              <w:t>dorse</w:t>
            </w:r>
            <w:r>
              <w:rPr>
                <w:rFonts w:ascii="Arial" w:hAnsi="Arial" w:cs="Arial"/>
                <w:sz w:val="22"/>
                <w:szCs w:val="22"/>
              </w:rPr>
              <w:t>ment</w:t>
            </w:r>
            <w:r w:rsidR="00E12A6F" w:rsidRPr="00117C92">
              <w:rPr>
                <w:rFonts w:ascii="Arial" w:hAnsi="Arial" w:cs="Arial"/>
                <w:sz w:val="22"/>
                <w:szCs w:val="22"/>
              </w:rPr>
              <w:t xml:space="preserve"> </w:t>
            </w:r>
            <w:r>
              <w:rPr>
                <w:rFonts w:ascii="Arial" w:hAnsi="Arial" w:cs="Arial"/>
                <w:sz w:val="22"/>
                <w:szCs w:val="22"/>
              </w:rPr>
              <w:t>and further training on t</w:t>
            </w:r>
            <w:r w:rsidR="00E12A6F" w:rsidRPr="00117C92">
              <w:rPr>
                <w:rFonts w:ascii="Arial" w:hAnsi="Arial" w:cs="Arial"/>
                <w:sz w:val="22"/>
                <w:szCs w:val="22"/>
              </w:rPr>
              <w:t xml:space="preserve">he monitoring tool </w:t>
            </w:r>
            <w:r w:rsidR="00DC2683">
              <w:rPr>
                <w:rFonts w:ascii="Arial" w:hAnsi="Arial" w:cs="Arial"/>
                <w:sz w:val="22"/>
                <w:szCs w:val="22"/>
              </w:rPr>
              <w:t>outstanding.</w:t>
            </w:r>
          </w:p>
        </w:tc>
      </w:tr>
    </w:tbl>
    <w:p w14:paraId="409C7BE7" w14:textId="77777777" w:rsidR="00E12A6F" w:rsidRPr="00E04700" w:rsidRDefault="00E12A6F" w:rsidP="00E12A6F">
      <w:pPr>
        <w:jc w:val="both"/>
        <w:rPr>
          <w:rFonts w:ascii="Arial" w:hAnsi="Arial" w:cs="Arial"/>
          <w:b/>
          <w:color w:val="0000FF"/>
          <w:sz w:val="28"/>
          <w:u w:val="single"/>
        </w:rPr>
      </w:pPr>
    </w:p>
    <w:tbl>
      <w:tblPr>
        <w:tblStyle w:val="TableGrid"/>
        <w:tblW w:w="10207" w:type="dxa"/>
        <w:tblInd w:w="-601" w:type="dxa"/>
        <w:tblLayout w:type="fixed"/>
        <w:tblLook w:val="04A0" w:firstRow="1" w:lastRow="0" w:firstColumn="1" w:lastColumn="0" w:noHBand="0" w:noVBand="1"/>
      </w:tblPr>
      <w:tblGrid>
        <w:gridCol w:w="2552"/>
        <w:gridCol w:w="3686"/>
        <w:gridCol w:w="411"/>
        <w:gridCol w:w="1800"/>
        <w:gridCol w:w="1758"/>
      </w:tblGrid>
      <w:tr w:rsidR="00E12A6F" w:rsidRPr="00E04700" w14:paraId="24070C7D" w14:textId="77777777" w:rsidTr="00626A62">
        <w:tc>
          <w:tcPr>
            <w:tcW w:w="2552" w:type="dxa"/>
            <w:shd w:val="clear" w:color="auto" w:fill="FFFF99"/>
            <w:vAlign w:val="center"/>
          </w:tcPr>
          <w:p w14:paraId="4E4A2063" w14:textId="77777777" w:rsidR="00E12A6F" w:rsidRPr="00E04700" w:rsidRDefault="00E12A6F" w:rsidP="00626A62">
            <w:pPr>
              <w:rPr>
                <w:rFonts w:ascii="Arial" w:hAnsi="Arial" w:cs="Arial"/>
                <w:b/>
                <w:color w:val="0000FF"/>
              </w:rPr>
            </w:pPr>
            <w:r w:rsidRPr="00E04700">
              <w:rPr>
                <w:rFonts w:ascii="Arial" w:hAnsi="Arial" w:cs="Arial"/>
                <w:b/>
                <w:color w:val="0000FF"/>
              </w:rPr>
              <w:t>Key Result No.3</w:t>
            </w:r>
          </w:p>
        </w:tc>
        <w:tc>
          <w:tcPr>
            <w:tcW w:w="7655" w:type="dxa"/>
            <w:gridSpan w:val="4"/>
            <w:vAlign w:val="center"/>
          </w:tcPr>
          <w:p w14:paraId="0CC95D25" w14:textId="77777777" w:rsidR="00E12A6F" w:rsidRPr="005E0FC8" w:rsidRDefault="00117C92" w:rsidP="00626A62">
            <w:pPr>
              <w:jc w:val="both"/>
              <w:rPr>
                <w:rFonts w:ascii="Arial" w:hAnsi="Arial" w:cs="Arial"/>
                <w:b/>
                <w:sz w:val="20"/>
              </w:rPr>
            </w:pPr>
            <w:r w:rsidRPr="00352217">
              <w:rPr>
                <w:rFonts w:ascii="Arial" w:hAnsi="Arial" w:cs="Arial"/>
                <w:noProof/>
                <w:sz w:val="22"/>
                <w:szCs w:val="22"/>
              </w:rPr>
              <w:t>Capacitating</w:t>
            </w:r>
            <w:r w:rsidRPr="00352217">
              <w:rPr>
                <w:rFonts w:ascii="Arial" w:hAnsi="Arial" w:cs="Arial"/>
                <w:sz w:val="22"/>
                <w:szCs w:val="22"/>
              </w:rPr>
              <w:t xml:space="preserve"> end users/duty claimers (in particular women and girls, including female commercial sex workers) is supported, in collaboration with the EHRC and other implementing partners</w:t>
            </w:r>
          </w:p>
        </w:tc>
      </w:tr>
      <w:tr w:rsidR="00E12A6F" w:rsidRPr="00E04700" w14:paraId="2EC6CEDC" w14:textId="77777777" w:rsidTr="00626A62">
        <w:tc>
          <w:tcPr>
            <w:tcW w:w="2552" w:type="dxa"/>
            <w:shd w:val="clear" w:color="auto" w:fill="FFFF99"/>
            <w:vAlign w:val="center"/>
          </w:tcPr>
          <w:p w14:paraId="3D76EC28" w14:textId="77777777" w:rsidR="00E12A6F" w:rsidRPr="00E04700" w:rsidRDefault="00E12A6F" w:rsidP="00626A62">
            <w:pPr>
              <w:rPr>
                <w:rFonts w:ascii="Arial" w:hAnsi="Arial" w:cs="Arial"/>
                <w:b/>
                <w:i/>
                <w:color w:val="0000FF"/>
                <w:sz w:val="28"/>
              </w:rPr>
            </w:pPr>
            <w:r w:rsidRPr="00E04700">
              <w:rPr>
                <w:rFonts w:ascii="Arial" w:hAnsi="Arial" w:cs="Arial"/>
                <w:b/>
                <w:i/>
                <w:color w:val="0000FF"/>
                <w:sz w:val="22"/>
              </w:rPr>
              <w:t>Thematic policy focus</w:t>
            </w:r>
          </w:p>
        </w:tc>
        <w:tc>
          <w:tcPr>
            <w:tcW w:w="4097" w:type="dxa"/>
            <w:gridSpan w:val="2"/>
            <w:vAlign w:val="center"/>
          </w:tcPr>
          <w:p w14:paraId="164E7EB8" w14:textId="77777777" w:rsidR="00E12A6F" w:rsidRPr="00DC2683" w:rsidRDefault="00E12A6F" w:rsidP="00626A62">
            <w:pPr>
              <w:rPr>
                <w:rFonts w:ascii="Arial" w:hAnsi="Arial" w:cs="Arial"/>
                <w:color w:val="C0504D" w:themeColor="accent2"/>
                <w:sz w:val="22"/>
                <w:szCs w:val="22"/>
              </w:rPr>
            </w:pPr>
            <w:r w:rsidRPr="00DC2683">
              <w:rPr>
                <w:rFonts w:ascii="Arial" w:hAnsi="Arial" w:cs="Arial"/>
                <w:sz w:val="22"/>
                <w:szCs w:val="22"/>
              </w:rPr>
              <w:t xml:space="preserve">Gender, Human Rights, </w:t>
            </w:r>
            <w:r w:rsidRPr="00DC2683">
              <w:rPr>
                <w:rFonts w:ascii="Arial" w:hAnsi="Arial" w:cs="Arial"/>
                <w:noProof/>
                <w:sz w:val="22"/>
                <w:szCs w:val="22"/>
              </w:rPr>
              <w:t>Healthcare</w:t>
            </w:r>
            <w:r w:rsidRPr="00DC2683">
              <w:rPr>
                <w:rFonts w:ascii="Arial" w:hAnsi="Arial" w:cs="Arial"/>
                <w:sz w:val="22"/>
                <w:szCs w:val="22"/>
              </w:rPr>
              <w:t>, Education, Governance</w:t>
            </w:r>
          </w:p>
        </w:tc>
        <w:tc>
          <w:tcPr>
            <w:tcW w:w="1800" w:type="dxa"/>
            <w:shd w:val="clear" w:color="auto" w:fill="FFFF99"/>
            <w:vAlign w:val="center"/>
          </w:tcPr>
          <w:p w14:paraId="5C60178F" w14:textId="77777777" w:rsidR="00E12A6F" w:rsidRPr="00E04700" w:rsidRDefault="00E12A6F" w:rsidP="00626A62">
            <w:pPr>
              <w:rPr>
                <w:rFonts w:ascii="Arial" w:hAnsi="Arial" w:cs="Arial"/>
                <w:b/>
                <w:i/>
                <w:color w:val="0000FF"/>
                <w:sz w:val="22"/>
              </w:rPr>
            </w:pPr>
            <w:r w:rsidRPr="00E04700">
              <w:rPr>
                <w:rFonts w:ascii="Arial" w:hAnsi="Arial" w:cs="Arial"/>
                <w:b/>
                <w:i/>
                <w:color w:val="0000FF"/>
                <w:sz w:val="22"/>
              </w:rPr>
              <w:t>Related SDG targets</w:t>
            </w:r>
          </w:p>
        </w:tc>
        <w:tc>
          <w:tcPr>
            <w:tcW w:w="1758" w:type="dxa"/>
            <w:vAlign w:val="center"/>
          </w:tcPr>
          <w:p w14:paraId="6D74A40F" w14:textId="77777777" w:rsidR="00E12A6F" w:rsidRPr="00E04700" w:rsidRDefault="00E12A6F" w:rsidP="00626A62">
            <w:pPr>
              <w:rPr>
                <w:rFonts w:ascii="Arial" w:hAnsi="Arial" w:cs="Arial"/>
                <w:color w:val="C0504D" w:themeColor="accent2"/>
                <w:sz w:val="22"/>
              </w:rPr>
            </w:pPr>
            <w:r w:rsidRPr="005E0FC8">
              <w:rPr>
                <w:rFonts w:ascii="Arial" w:hAnsi="Arial" w:cs="Arial"/>
                <w:sz w:val="20"/>
              </w:rPr>
              <w:t>Goals 3 and 5</w:t>
            </w:r>
          </w:p>
        </w:tc>
      </w:tr>
      <w:tr w:rsidR="00E12A6F" w:rsidRPr="00E04700" w14:paraId="07BCB6DF" w14:textId="77777777" w:rsidTr="00626A62">
        <w:tc>
          <w:tcPr>
            <w:tcW w:w="2552" w:type="dxa"/>
            <w:shd w:val="clear" w:color="auto" w:fill="FFFF99"/>
            <w:vAlign w:val="center"/>
          </w:tcPr>
          <w:p w14:paraId="1BFA87B2" w14:textId="77777777" w:rsidR="00E12A6F" w:rsidRPr="00E04700" w:rsidRDefault="00E12A6F" w:rsidP="00626A62">
            <w:pPr>
              <w:rPr>
                <w:rFonts w:ascii="Arial" w:hAnsi="Arial" w:cs="Arial"/>
                <w:b/>
                <w:color w:val="0000FF"/>
              </w:rPr>
            </w:pPr>
            <w:r w:rsidRPr="00E04700">
              <w:rPr>
                <w:rFonts w:ascii="Arial" w:hAnsi="Arial" w:cs="Arial"/>
                <w:b/>
                <w:color w:val="0000FF"/>
              </w:rPr>
              <w:t>Explanation</w:t>
            </w:r>
          </w:p>
        </w:tc>
        <w:tc>
          <w:tcPr>
            <w:tcW w:w="7655" w:type="dxa"/>
            <w:gridSpan w:val="4"/>
            <w:tcBorders>
              <w:bottom w:val="single" w:sz="4" w:space="0" w:color="auto"/>
            </w:tcBorders>
            <w:vAlign w:val="center"/>
          </w:tcPr>
          <w:p w14:paraId="75346CDC" w14:textId="77777777" w:rsidR="00E12A6F" w:rsidRPr="00195F44" w:rsidRDefault="00E12A6F" w:rsidP="00195F44">
            <w:pPr>
              <w:jc w:val="both"/>
              <w:rPr>
                <w:rFonts w:ascii="Arial" w:hAnsi="Arial" w:cs="Arial"/>
                <w:sz w:val="22"/>
                <w:szCs w:val="22"/>
              </w:rPr>
            </w:pPr>
            <w:r w:rsidRPr="00195F44">
              <w:rPr>
                <w:rFonts w:ascii="Arial" w:hAnsi="Arial" w:cs="Arial"/>
                <w:sz w:val="22"/>
                <w:szCs w:val="22"/>
              </w:rPr>
              <w:t>EHRC attend</w:t>
            </w:r>
            <w:r w:rsidR="00DC2683">
              <w:rPr>
                <w:rFonts w:ascii="Arial" w:hAnsi="Arial" w:cs="Arial"/>
                <w:sz w:val="22"/>
                <w:szCs w:val="22"/>
              </w:rPr>
              <w:t>ed</w:t>
            </w:r>
            <w:r w:rsidRPr="00195F44">
              <w:rPr>
                <w:rFonts w:ascii="Arial" w:hAnsi="Arial" w:cs="Arial"/>
                <w:sz w:val="22"/>
                <w:szCs w:val="22"/>
              </w:rPr>
              <w:t xml:space="preserve"> the 60</w:t>
            </w:r>
            <w:r w:rsidRPr="00195F44">
              <w:rPr>
                <w:rFonts w:ascii="Arial" w:hAnsi="Arial" w:cs="Arial"/>
                <w:sz w:val="22"/>
                <w:szCs w:val="22"/>
                <w:vertAlign w:val="superscript"/>
              </w:rPr>
              <w:t>th</w:t>
            </w:r>
            <w:r w:rsidRPr="00195F44">
              <w:rPr>
                <w:rFonts w:ascii="Arial" w:hAnsi="Arial" w:cs="Arial"/>
                <w:sz w:val="22"/>
                <w:szCs w:val="22"/>
              </w:rPr>
              <w:t xml:space="preserve"> session of the Commission on the Status of Women, which is the principal global intergovernmental body exclusively dedicated to the promotion of gender equality and the empowerment of women and a functional commission of United Nation Economic and Social Council. The participation of the Commissioner for Children and Women’s Rights has resulted in increased understanding of the progress gained in the implementation of the Beijing declaration and platform for action which identifies women and health as one priority area, the 2030 agenda for sustainable development (Goal 3: Health); strengthened partnership among member states and other keys stakeholders across the globe; and participation at the side event on women’s health entitled sustainable development through women’s associations in Ethiopia.  </w:t>
            </w:r>
          </w:p>
          <w:p w14:paraId="774132C6" w14:textId="77777777" w:rsidR="00DC2683" w:rsidRDefault="00DC2683" w:rsidP="00195F44">
            <w:pPr>
              <w:jc w:val="both"/>
              <w:rPr>
                <w:rFonts w:ascii="Arial" w:hAnsi="Arial" w:cs="Arial"/>
                <w:sz w:val="22"/>
                <w:szCs w:val="22"/>
              </w:rPr>
            </w:pPr>
          </w:p>
          <w:p w14:paraId="1B45C3B4" w14:textId="77777777" w:rsidR="006C3C20" w:rsidRDefault="006C3C20" w:rsidP="00195F44">
            <w:pPr>
              <w:jc w:val="both"/>
              <w:rPr>
                <w:rFonts w:ascii="Arial" w:hAnsi="Arial" w:cs="Arial"/>
                <w:sz w:val="22"/>
                <w:szCs w:val="22"/>
              </w:rPr>
            </w:pPr>
            <w:r>
              <w:rPr>
                <w:rFonts w:ascii="Arial" w:hAnsi="Arial" w:cs="Arial"/>
                <w:sz w:val="22"/>
                <w:szCs w:val="22"/>
              </w:rPr>
              <w:t xml:space="preserve">Agreement has been made with </w:t>
            </w:r>
            <w:r w:rsidR="00E12A6F" w:rsidRPr="00195F44">
              <w:rPr>
                <w:rFonts w:ascii="Arial" w:hAnsi="Arial" w:cs="Arial"/>
                <w:sz w:val="22"/>
                <w:szCs w:val="22"/>
              </w:rPr>
              <w:t>Plan International to develop a simplified CEDAW booklet highlighting women’s health rights in the local languages of Ethiopia</w:t>
            </w:r>
            <w:r w:rsidRPr="00195F44">
              <w:rPr>
                <w:rFonts w:ascii="Arial" w:hAnsi="Arial" w:cs="Arial"/>
                <w:sz w:val="22"/>
                <w:szCs w:val="22"/>
              </w:rPr>
              <w:t xml:space="preserve"> </w:t>
            </w:r>
            <w:r>
              <w:rPr>
                <w:rFonts w:ascii="Arial" w:hAnsi="Arial" w:cs="Arial"/>
                <w:sz w:val="22"/>
                <w:szCs w:val="22"/>
              </w:rPr>
              <w:t xml:space="preserve">based on </w:t>
            </w:r>
            <w:r w:rsidRPr="00195F44">
              <w:rPr>
                <w:rFonts w:ascii="Arial" w:hAnsi="Arial" w:cs="Arial"/>
                <w:sz w:val="22"/>
                <w:szCs w:val="22"/>
              </w:rPr>
              <w:t>CEDAW</w:t>
            </w:r>
            <w:r>
              <w:rPr>
                <w:rFonts w:ascii="Arial" w:hAnsi="Arial" w:cs="Arial"/>
                <w:sz w:val="22"/>
                <w:szCs w:val="22"/>
              </w:rPr>
              <w:t xml:space="preserve"> developed by UN WOMEN which is brief, easy-to-understand and</w:t>
            </w:r>
            <w:r w:rsidRPr="00195F44">
              <w:rPr>
                <w:rFonts w:ascii="Arial" w:hAnsi="Arial" w:cs="Arial"/>
                <w:sz w:val="22"/>
                <w:szCs w:val="22"/>
              </w:rPr>
              <w:t xml:space="preserve"> youth-frie</w:t>
            </w:r>
            <w:r>
              <w:rPr>
                <w:rFonts w:ascii="Arial" w:hAnsi="Arial" w:cs="Arial"/>
                <w:sz w:val="22"/>
                <w:szCs w:val="22"/>
              </w:rPr>
              <w:t xml:space="preserve">ndly. </w:t>
            </w:r>
          </w:p>
          <w:p w14:paraId="5E7187E9" w14:textId="77777777" w:rsidR="00DC2683" w:rsidRDefault="00DC2683" w:rsidP="00195F44">
            <w:pPr>
              <w:jc w:val="both"/>
              <w:rPr>
                <w:rFonts w:ascii="Arial" w:hAnsi="Arial" w:cs="Arial"/>
                <w:sz w:val="22"/>
                <w:szCs w:val="22"/>
              </w:rPr>
            </w:pPr>
          </w:p>
          <w:p w14:paraId="4477E656" w14:textId="77777777" w:rsidR="00DC2683" w:rsidRDefault="00E12A6F" w:rsidP="00195F44">
            <w:pPr>
              <w:jc w:val="both"/>
              <w:rPr>
                <w:rFonts w:ascii="Arial" w:hAnsi="Arial" w:cs="Arial"/>
                <w:sz w:val="22"/>
                <w:szCs w:val="22"/>
              </w:rPr>
            </w:pPr>
            <w:r w:rsidRPr="00195F44">
              <w:rPr>
                <w:rFonts w:ascii="Arial" w:hAnsi="Arial" w:cs="Arial"/>
                <w:sz w:val="22"/>
                <w:szCs w:val="22"/>
              </w:rPr>
              <w:t xml:space="preserve">UNAIDS </w:t>
            </w:r>
            <w:r w:rsidR="00466098">
              <w:rPr>
                <w:rFonts w:ascii="Arial" w:hAnsi="Arial" w:cs="Arial"/>
                <w:sz w:val="22"/>
                <w:szCs w:val="22"/>
              </w:rPr>
              <w:t xml:space="preserve">in partnership with </w:t>
            </w:r>
            <w:r w:rsidRPr="00195F44">
              <w:rPr>
                <w:rFonts w:ascii="Arial" w:hAnsi="Arial" w:cs="Arial"/>
                <w:sz w:val="22"/>
                <w:szCs w:val="22"/>
              </w:rPr>
              <w:t xml:space="preserve">NNPWE </w:t>
            </w:r>
            <w:r w:rsidR="00466098">
              <w:rPr>
                <w:rFonts w:ascii="Arial" w:hAnsi="Arial" w:cs="Arial"/>
                <w:sz w:val="22"/>
                <w:szCs w:val="22"/>
              </w:rPr>
              <w:t xml:space="preserve">has translated a </w:t>
            </w:r>
            <w:r w:rsidR="00466098" w:rsidRPr="00195F44">
              <w:rPr>
                <w:rFonts w:ascii="Arial" w:hAnsi="Arial" w:cs="Arial"/>
                <w:sz w:val="22"/>
                <w:szCs w:val="22"/>
              </w:rPr>
              <w:t xml:space="preserve">Treatment Literacy Guide ‘Positive Health, Dignity, and Prevention for Women and their Babies’ </w:t>
            </w:r>
            <w:r w:rsidR="00466098">
              <w:rPr>
                <w:rFonts w:ascii="Arial" w:hAnsi="Arial" w:cs="Arial"/>
                <w:sz w:val="22"/>
                <w:szCs w:val="22"/>
              </w:rPr>
              <w:t xml:space="preserve">which targets </w:t>
            </w:r>
            <w:r w:rsidR="00466098" w:rsidRPr="00195F44">
              <w:rPr>
                <w:rFonts w:ascii="Arial" w:hAnsi="Arial" w:cs="Arial"/>
                <w:sz w:val="22"/>
                <w:szCs w:val="22"/>
              </w:rPr>
              <w:t xml:space="preserve">Pregnant Women living with HIV, Mothers and Infant Caregivers </w:t>
            </w:r>
            <w:r w:rsidR="00466098">
              <w:rPr>
                <w:rFonts w:ascii="Arial" w:hAnsi="Arial" w:cs="Arial"/>
                <w:sz w:val="22"/>
                <w:szCs w:val="22"/>
              </w:rPr>
              <w:t xml:space="preserve">which is </w:t>
            </w:r>
            <w:r w:rsidR="00466098" w:rsidRPr="00195F44">
              <w:rPr>
                <w:rFonts w:ascii="Arial" w:hAnsi="Arial" w:cs="Arial"/>
                <w:sz w:val="22"/>
                <w:szCs w:val="22"/>
              </w:rPr>
              <w:t>developed by members of the CEWG-IATT</w:t>
            </w:r>
            <w:r w:rsidR="00466098">
              <w:rPr>
                <w:rFonts w:ascii="Arial" w:hAnsi="Arial" w:cs="Arial"/>
                <w:sz w:val="22"/>
                <w:szCs w:val="22"/>
              </w:rPr>
              <w:t xml:space="preserve"> and </w:t>
            </w:r>
            <w:r w:rsidRPr="00195F44">
              <w:rPr>
                <w:rFonts w:ascii="Arial" w:hAnsi="Arial" w:cs="Arial"/>
                <w:sz w:val="22"/>
                <w:szCs w:val="22"/>
              </w:rPr>
              <w:t xml:space="preserve">adopt </w:t>
            </w:r>
            <w:r w:rsidR="00466098">
              <w:rPr>
                <w:rFonts w:ascii="Arial" w:hAnsi="Arial" w:cs="Arial"/>
                <w:sz w:val="22"/>
                <w:szCs w:val="22"/>
              </w:rPr>
              <w:t>to</w:t>
            </w:r>
            <w:r w:rsidR="006C3C20">
              <w:rPr>
                <w:rFonts w:ascii="Arial" w:hAnsi="Arial" w:cs="Arial"/>
                <w:sz w:val="22"/>
                <w:szCs w:val="22"/>
              </w:rPr>
              <w:t xml:space="preserve"> </w:t>
            </w:r>
            <w:r w:rsidR="00466098">
              <w:rPr>
                <w:rFonts w:ascii="Arial" w:hAnsi="Arial" w:cs="Arial"/>
                <w:sz w:val="22"/>
                <w:szCs w:val="22"/>
              </w:rPr>
              <w:t>the</w:t>
            </w:r>
            <w:r w:rsidRPr="00195F44">
              <w:rPr>
                <w:rFonts w:ascii="Arial" w:hAnsi="Arial" w:cs="Arial"/>
                <w:sz w:val="22"/>
                <w:szCs w:val="22"/>
              </w:rPr>
              <w:t xml:space="preserve"> local context and provide training for the women living with HIV with a </w:t>
            </w:r>
            <w:r w:rsidRPr="00195F44">
              <w:rPr>
                <w:rFonts w:ascii="Arial" w:hAnsi="Arial" w:cs="Arial"/>
                <w:noProof/>
                <w:sz w:val="22"/>
                <w:szCs w:val="22"/>
              </w:rPr>
              <w:t>limited</w:t>
            </w:r>
            <w:r w:rsidRPr="00195F44">
              <w:rPr>
                <w:rFonts w:ascii="Arial" w:hAnsi="Arial" w:cs="Arial"/>
                <w:sz w:val="22"/>
                <w:szCs w:val="22"/>
              </w:rPr>
              <w:t xml:space="preserve"> level of literacy.</w:t>
            </w:r>
          </w:p>
          <w:p w14:paraId="46CC5246" w14:textId="77777777" w:rsidR="006C3C20" w:rsidRDefault="00E12A6F" w:rsidP="00195F44">
            <w:pPr>
              <w:jc w:val="both"/>
              <w:rPr>
                <w:rFonts w:ascii="Arial" w:hAnsi="Arial" w:cs="Arial"/>
                <w:sz w:val="22"/>
                <w:szCs w:val="22"/>
              </w:rPr>
            </w:pPr>
            <w:r w:rsidRPr="00195F44">
              <w:rPr>
                <w:rFonts w:ascii="Arial" w:hAnsi="Arial" w:cs="Arial"/>
                <w:sz w:val="22"/>
                <w:szCs w:val="22"/>
              </w:rPr>
              <w:t xml:space="preserve"> </w:t>
            </w:r>
          </w:p>
          <w:p w14:paraId="277D29E3" w14:textId="77777777" w:rsidR="00E12A6F" w:rsidRPr="00195F44" w:rsidRDefault="00E12A6F" w:rsidP="00DC2683">
            <w:pPr>
              <w:jc w:val="both"/>
              <w:rPr>
                <w:rFonts w:ascii="Arial" w:hAnsi="Arial" w:cs="Arial"/>
                <w:sz w:val="22"/>
                <w:szCs w:val="22"/>
              </w:rPr>
            </w:pPr>
            <w:r w:rsidRPr="00195F44">
              <w:rPr>
                <w:rFonts w:ascii="Arial" w:hAnsi="Arial" w:cs="Arial"/>
                <w:sz w:val="22"/>
                <w:szCs w:val="22"/>
              </w:rPr>
              <w:t>Media sensitization on SDG3 specifically on the role of media in shifting the gender stereotypes to advance women rights</w:t>
            </w:r>
            <w:r w:rsidR="00101447">
              <w:rPr>
                <w:rFonts w:ascii="Arial" w:hAnsi="Arial" w:cs="Arial"/>
                <w:sz w:val="22"/>
                <w:szCs w:val="22"/>
              </w:rPr>
              <w:t xml:space="preserve"> has been conducted</w:t>
            </w:r>
            <w:r w:rsidRPr="00195F44">
              <w:rPr>
                <w:rFonts w:ascii="Arial" w:hAnsi="Arial" w:cs="Arial"/>
                <w:sz w:val="22"/>
                <w:szCs w:val="22"/>
              </w:rPr>
              <w:t xml:space="preserve">. </w:t>
            </w:r>
            <w:r w:rsidR="00101447">
              <w:rPr>
                <w:rFonts w:ascii="Arial" w:hAnsi="Arial" w:cs="Arial"/>
                <w:sz w:val="22"/>
                <w:szCs w:val="22"/>
              </w:rPr>
              <w:t>Aim of the sensitization is</w:t>
            </w:r>
            <w:r w:rsidRPr="00195F44">
              <w:rPr>
                <w:rFonts w:ascii="Arial" w:hAnsi="Arial" w:cs="Arial"/>
                <w:sz w:val="22"/>
                <w:szCs w:val="22"/>
              </w:rPr>
              <w:t xml:space="preserve"> to promote </w:t>
            </w:r>
            <w:r w:rsidRPr="00195F44">
              <w:rPr>
                <w:rFonts w:ascii="Arial" w:hAnsi="Arial" w:cs="Arial"/>
                <w:noProof/>
                <w:sz w:val="22"/>
                <w:szCs w:val="22"/>
              </w:rPr>
              <w:t>gender-equitable</w:t>
            </w:r>
            <w:r w:rsidRPr="00195F44">
              <w:rPr>
                <w:rFonts w:ascii="Arial" w:hAnsi="Arial" w:cs="Arial"/>
                <w:sz w:val="22"/>
                <w:szCs w:val="22"/>
              </w:rPr>
              <w:t xml:space="preserve"> norms and discuss ways to break the social norms and gender stereotypes that constrain the roles of men and boys that limit opportunities for women and girls. The media roundtable brought more than 50 media practitioners together, both print and broadcast. The RC, Minster, Government Communications Affairs, Commissioner, Planning Commission, UNAIDS Country Director, Minister of Ministry of Finance and Economic Development were also attending.</w:t>
            </w:r>
          </w:p>
        </w:tc>
      </w:tr>
      <w:tr w:rsidR="00E12A6F" w:rsidRPr="00E04700" w14:paraId="787B5BFE" w14:textId="77777777" w:rsidTr="00626A62">
        <w:tc>
          <w:tcPr>
            <w:tcW w:w="2552" w:type="dxa"/>
            <w:shd w:val="clear" w:color="auto" w:fill="FFFF99"/>
            <w:vAlign w:val="center"/>
          </w:tcPr>
          <w:p w14:paraId="6DC02E79" w14:textId="77777777" w:rsidR="00E12A6F" w:rsidRPr="00E04700" w:rsidRDefault="00E12A6F" w:rsidP="00626A62">
            <w:pPr>
              <w:jc w:val="center"/>
              <w:rPr>
                <w:rFonts w:ascii="Arial" w:hAnsi="Arial" w:cs="Arial"/>
                <w:b/>
                <w:color w:val="0000FF"/>
              </w:rPr>
            </w:pPr>
            <w:r w:rsidRPr="00E04700">
              <w:rPr>
                <w:rFonts w:ascii="Arial" w:hAnsi="Arial" w:cs="Arial"/>
                <w:b/>
                <w:color w:val="0000FF"/>
              </w:rPr>
              <w:t>Evidence</w:t>
            </w:r>
          </w:p>
        </w:tc>
        <w:tc>
          <w:tcPr>
            <w:tcW w:w="3686" w:type="dxa"/>
            <w:shd w:val="clear" w:color="auto" w:fill="FFFF99"/>
            <w:vAlign w:val="center"/>
          </w:tcPr>
          <w:p w14:paraId="00C3D145" w14:textId="77777777" w:rsidR="00E12A6F" w:rsidRPr="00E04700" w:rsidRDefault="00E12A6F" w:rsidP="00626A62">
            <w:pPr>
              <w:jc w:val="center"/>
              <w:rPr>
                <w:rFonts w:ascii="Arial" w:hAnsi="Arial" w:cs="Arial"/>
                <w:b/>
                <w:color w:val="0000FF"/>
              </w:rPr>
            </w:pPr>
            <w:r w:rsidRPr="00E04700">
              <w:rPr>
                <w:rFonts w:ascii="Arial" w:hAnsi="Arial" w:cs="Arial"/>
                <w:b/>
                <w:color w:val="0000FF"/>
              </w:rPr>
              <w:t>Relevance</w:t>
            </w:r>
          </w:p>
        </w:tc>
        <w:tc>
          <w:tcPr>
            <w:tcW w:w="3969" w:type="dxa"/>
            <w:gridSpan w:val="3"/>
            <w:shd w:val="clear" w:color="auto" w:fill="FFFF99"/>
            <w:vAlign w:val="center"/>
          </w:tcPr>
          <w:p w14:paraId="733FFA89" w14:textId="77777777" w:rsidR="00E12A6F" w:rsidRPr="00E04700" w:rsidRDefault="00E12A6F" w:rsidP="00626A62">
            <w:pPr>
              <w:jc w:val="center"/>
              <w:rPr>
                <w:rFonts w:ascii="Arial" w:hAnsi="Arial" w:cs="Arial"/>
                <w:b/>
                <w:color w:val="0000FF"/>
              </w:rPr>
            </w:pPr>
            <w:r w:rsidRPr="00E04700">
              <w:rPr>
                <w:rFonts w:ascii="Arial" w:hAnsi="Arial" w:cs="Arial"/>
                <w:b/>
                <w:color w:val="0000FF"/>
              </w:rPr>
              <w:t>Needs/Gaps</w:t>
            </w:r>
          </w:p>
        </w:tc>
      </w:tr>
      <w:tr w:rsidR="00E12A6F" w:rsidRPr="00E04700" w14:paraId="44C199AA" w14:textId="77777777" w:rsidTr="00626A62">
        <w:trPr>
          <w:trHeight w:val="1340"/>
        </w:trPr>
        <w:tc>
          <w:tcPr>
            <w:tcW w:w="2552" w:type="dxa"/>
            <w:vAlign w:val="center"/>
          </w:tcPr>
          <w:p w14:paraId="2F851F2D" w14:textId="77777777" w:rsidR="00E12A6F" w:rsidRDefault="00E12A6F" w:rsidP="00195F44">
            <w:pPr>
              <w:rPr>
                <w:rFonts w:ascii="Arial" w:hAnsi="Arial" w:cs="Arial"/>
                <w:sz w:val="22"/>
                <w:szCs w:val="22"/>
              </w:rPr>
            </w:pPr>
            <w:r w:rsidRPr="00195F44">
              <w:rPr>
                <w:rFonts w:ascii="Arial" w:hAnsi="Arial" w:cs="Arial"/>
                <w:sz w:val="22"/>
                <w:szCs w:val="22"/>
              </w:rPr>
              <w:t>Plan International</w:t>
            </w:r>
            <w:r w:rsidR="00E55BEC">
              <w:rPr>
                <w:rFonts w:ascii="Arial" w:hAnsi="Arial" w:cs="Arial"/>
                <w:sz w:val="22"/>
                <w:szCs w:val="22"/>
              </w:rPr>
              <w:t xml:space="preserve"> proposal on development of the document</w:t>
            </w:r>
          </w:p>
          <w:p w14:paraId="2109DD96" w14:textId="77777777" w:rsidR="00DC2683" w:rsidRPr="00195F44" w:rsidRDefault="00DC2683" w:rsidP="00195F44">
            <w:pPr>
              <w:rPr>
                <w:rFonts w:ascii="Arial" w:hAnsi="Arial" w:cs="Arial"/>
                <w:sz w:val="22"/>
                <w:szCs w:val="22"/>
              </w:rPr>
            </w:pPr>
          </w:p>
          <w:p w14:paraId="12868DF9" w14:textId="77777777" w:rsidR="00E12A6F" w:rsidRDefault="00DC2683" w:rsidP="00195F44">
            <w:pPr>
              <w:rPr>
                <w:rFonts w:ascii="Arial" w:hAnsi="Arial" w:cs="Arial"/>
                <w:sz w:val="22"/>
                <w:szCs w:val="22"/>
              </w:rPr>
            </w:pPr>
            <w:r>
              <w:rPr>
                <w:rFonts w:ascii="Arial" w:hAnsi="Arial" w:cs="Arial"/>
                <w:sz w:val="22"/>
                <w:szCs w:val="22"/>
              </w:rPr>
              <w:t>Treatment Literacy Guide</w:t>
            </w:r>
          </w:p>
          <w:p w14:paraId="4F015210" w14:textId="77777777" w:rsidR="00DC2683" w:rsidRPr="00195F44" w:rsidRDefault="00DC2683" w:rsidP="00195F44">
            <w:pPr>
              <w:rPr>
                <w:rFonts w:ascii="Arial" w:hAnsi="Arial" w:cs="Arial"/>
                <w:sz w:val="22"/>
                <w:szCs w:val="22"/>
              </w:rPr>
            </w:pPr>
          </w:p>
          <w:p w14:paraId="00B60A08" w14:textId="77777777" w:rsidR="00E12A6F" w:rsidRPr="00195F44" w:rsidRDefault="001A466C" w:rsidP="00195F44">
            <w:pPr>
              <w:rPr>
                <w:rFonts w:ascii="Arial" w:hAnsi="Arial" w:cs="Arial"/>
                <w:sz w:val="22"/>
                <w:szCs w:val="22"/>
              </w:rPr>
            </w:pPr>
            <w:r>
              <w:rPr>
                <w:rFonts w:ascii="Arial" w:hAnsi="Arial" w:cs="Arial"/>
                <w:sz w:val="22"/>
                <w:szCs w:val="22"/>
              </w:rPr>
              <w:t xml:space="preserve">Report on media sensitization </w:t>
            </w:r>
          </w:p>
          <w:p w14:paraId="62AB7CB1" w14:textId="77777777" w:rsidR="00E12A6F" w:rsidRPr="00195F44" w:rsidRDefault="00E12A6F" w:rsidP="00626A62">
            <w:pPr>
              <w:rPr>
                <w:rFonts w:ascii="Arial" w:hAnsi="Arial" w:cs="Arial"/>
                <w:sz w:val="22"/>
                <w:szCs w:val="22"/>
              </w:rPr>
            </w:pPr>
          </w:p>
        </w:tc>
        <w:tc>
          <w:tcPr>
            <w:tcW w:w="3686" w:type="dxa"/>
            <w:vAlign w:val="center"/>
          </w:tcPr>
          <w:p w14:paraId="67DB7D73" w14:textId="77777777" w:rsidR="00E12A6F" w:rsidRPr="00195F44" w:rsidRDefault="00E12A6F" w:rsidP="00195F44">
            <w:pPr>
              <w:jc w:val="both"/>
              <w:rPr>
                <w:rFonts w:ascii="Arial" w:hAnsi="Arial" w:cs="Arial"/>
                <w:sz w:val="22"/>
                <w:szCs w:val="22"/>
              </w:rPr>
            </w:pPr>
            <w:r w:rsidRPr="00195F44">
              <w:rPr>
                <w:rFonts w:ascii="Arial" w:hAnsi="Arial" w:cs="Arial"/>
                <w:sz w:val="22"/>
                <w:szCs w:val="22"/>
              </w:rPr>
              <w:t>National partners should engage global intergovernmental processes since these global sessions set norms on women’s rights’ issues and have an impact on the lives of women and girls.</w:t>
            </w:r>
          </w:p>
          <w:p w14:paraId="6A688056" w14:textId="77777777" w:rsidR="00DC2683" w:rsidRDefault="00DC2683" w:rsidP="00195F44">
            <w:pPr>
              <w:jc w:val="both"/>
              <w:rPr>
                <w:rFonts w:ascii="Arial" w:hAnsi="Arial" w:cs="Arial"/>
                <w:sz w:val="22"/>
                <w:szCs w:val="22"/>
              </w:rPr>
            </w:pPr>
          </w:p>
          <w:p w14:paraId="46106219" w14:textId="77777777" w:rsidR="00E12A6F" w:rsidRPr="00195F44" w:rsidRDefault="00E12A6F" w:rsidP="00195F44">
            <w:pPr>
              <w:jc w:val="both"/>
              <w:rPr>
                <w:rFonts w:ascii="Arial" w:hAnsi="Arial" w:cs="Arial"/>
                <w:sz w:val="22"/>
                <w:szCs w:val="22"/>
              </w:rPr>
            </w:pPr>
            <w:r w:rsidRPr="00195F44">
              <w:rPr>
                <w:rFonts w:ascii="Arial" w:hAnsi="Arial" w:cs="Arial"/>
                <w:sz w:val="22"/>
                <w:szCs w:val="22"/>
              </w:rPr>
              <w:t xml:space="preserve">Increasing awareness of women and girls of their rights including duty bearers is key to ensuring the </w:t>
            </w:r>
            <w:r w:rsidRPr="00195F44">
              <w:rPr>
                <w:rFonts w:ascii="Arial" w:hAnsi="Arial" w:cs="Arial"/>
                <w:noProof/>
                <w:sz w:val="22"/>
                <w:szCs w:val="22"/>
              </w:rPr>
              <w:t>fulfillment</w:t>
            </w:r>
            <w:r w:rsidRPr="00195F44">
              <w:rPr>
                <w:rFonts w:ascii="Arial" w:hAnsi="Arial" w:cs="Arial"/>
                <w:sz w:val="22"/>
                <w:szCs w:val="22"/>
              </w:rPr>
              <w:t xml:space="preserve"> of the rights of women and girls in the country and ensuring their access to the relevant health services. It is hence important to develop a </w:t>
            </w:r>
            <w:r w:rsidRPr="00195F44">
              <w:rPr>
                <w:rFonts w:ascii="Arial" w:hAnsi="Arial" w:cs="Arial"/>
                <w:noProof/>
                <w:sz w:val="22"/>
                <w:szCs w:val="22"/>
              </w:rPr>
              <w:t>user-friendly</w:t>
            </w:r>
            <w:r w:rsidRPr="00195F44">
              <w:rPr>
                <w:rFonts w:ascii="Arial" w:hAnsi="Arial" w:cs="Arial"/>
                <w:sz w:val="22"/>
                <w:szCs w:val="22"/>
              </w:rPr>
              <w:t xml:space="preserve"> booklet on this international women’s rights convention that </w:t>
            </w:r>
            <w:r w:rsidRPr="00195F44">
              <w:rPr>
                <w:rFonts w:ascii="Arial" w:hAnsi="Arial" w:cs="Arial"/>
                <w:noProof/>
                <w:sz w:val="22"/>
                <w:szCs w:val="22"/>
              </w:rPr>
              <w:t>provides</w:t>
            </w:r>
            <w:r w:rsidRPr="00195F44">
              <w:rPr>
                <w:rFonts w:ascii="Arial" w:hAnsi="Arial" w:cs="Arial"/>
                <w:sz w:val="22"/>
                <w:szCs w:val="22"/>
              </w:rPr>
              <w:t xml:space="preserve"> quick and easy information and </w:t>
            </w:r>
            <w:r w:rsidRPr="00195F44">
              <w:rPr>
                <w:rFonts w:ascii="Arial" w:hAnsi="Arial" w:cs="Arial"/>
                <w:noProof/>
                <w:sz w:val="22"/>
                <w:szCs w:val="22"/>
              </w:rPr>
              <w:t>ensures</w:t>
            </w:r>
            <w:r w:rsidRPr="00195F44">
              <w:rPr>
                <w:rFonts w:ascii="Arial" w:hAnsi="Arial" w:cs="Arial"/>
                <w:sz w:val="22"/>
                <w:szCs w:val="22"/>
              </w:rPr>
              <w:t xml:space="preserve"> users can claim their rights.</w:t>
            </w:r>
          </w:p>
          <w:p w14:paraId="7D902069" w14:textId="77777777" w:rsidR="00DC2683" w:rsidRDefault="00DC2683" w:rsidP="00195F44">
            <w:pPr>
              <w:jc w:val="both"/>
              <w:rPr>
                <w:rFonts w:ascii="Arial" w:hAnsi="Arial" w:cs="Arial"/>
                <w:sz w:val="22"/>
                <w:szCs w:val="22"/>
              </w:rPr>
            </w:pPr>
          </w:p>
          <w:p w14:paraId="1D38595A" w14:textId="77777777" w:rsidR="00DC2683" w:rsidRDefault="00E12A6F" w:rsidP="00195F44">
            <w:pPr>
              <w:jc w:val="both"/>
              <w:rPr>
                <w:rFonts w:ascii="Arial" w:hAnsi="Arial" w:cs="Arial"/>
                <w:sz w:val="22"/>
                <w:szCs w:val="22"/>
              </w:rPr>
            </w:pPr>
            <w:r w:rsidRPr="00195F44">
              <w:rPr>
                <w:rFonts w:ascii="Arial" w:hAnsi="Arial" w:cs="Arial"/>
                <w:sz w:val="22"/>
                <w:szCs w:val="22"/>
              </w:rPr>
              <w:t xml:space="preserve">The tool aims to provide critical information for pregnant and breastfeeding women living with HIV, which they can use to inform decisions about their health care rights.  It also enhances their knowledge </w:t>
            </w:r>
            <w:r w:rsidRPr="00195F44">
              <w:rPr>
                <w:rFonts w:ascii="Arial" w:hAnsi="Arial" w:cs="Arial"/>
                <w:noProof/>
                <w:sz w:val="22"/>
                <w:szCs w:val="22"/>
              </w:rPr>
              <w:t>on healthy</w:t>
            </w:r>
            <w:r w:rsidR="00195F44">
              <w:rPr>
                <w:rFonts w:ascii="Arial" w:hAnsi="Arial" w:cs="Arial"/>
                <w:sz w:val="22"/>
                <w:szCs w:val="22"/>
              </w:rPr>
              <w:t xml:space="preserve"> and safe sexual life choices, </w:t>
            </w:r>
            <w:r w:rsidRPr="00195F44">
              <w:rPr>
                <w:rFonts w:ascii="Arial" w:hAnsi="Arial" w:cs="Arial"/>
                <w:noProof/>
                <w:sz w:val="22"/>
                <w:szCs w:val="22"/>
              </w:rPr>
              <w:t>decision-making</w:t>
            </w:r>
            <w:r w:rsidRPr="00195F44">
              <w:rPr>
                <w:rFonts w:ascii="Arial" w:hAnsi="Arial" w:cs="Arial"/>
                <w:sz w:val="22"/>
                <w:szCs w:val="22"/>
              </w:rPr>
              <w:t xml:space="preserve"> skills with respect to choosing when and whether to have a baby, choosing when and to whom to disclose their HIV status and </w:t>
            </w:r>
            <w:r w:rsidRPr="00195F44">
              <w:rPr>
                <w:rFonts w:ascii="Arial" w:hAnsi="Arial" w:cs="Arial"/>
                <w:noProof/>
                <w:sz w:val="22"/>
                <w:szCs w:val="22"/>
              </w:rPr>
              <w:t>making decisions</w:t>
            </w:r>
            <w:r w:rsidRPr="00195F44">
              <w:rPr>
                <w:rFonts w:ascii="Arial" w:hAnsi="Arial" w:cs="Arial"/>
                <w:sz w:val="22"/>
                <w:szCs w:val="22"/>
              </w:rPr>
              <w:t xml:space="preserve"> about healthcare for mother a</w:t>
            </w:r>
            <w:r w:rsidR="00DC2683">
              <w:rPr>
                <w:rFonts w:ascii="Arial" w:hAnsi="Arial" w:cs="Arial"/>
                <w:sz w:val="22"/>
                <w:szCs w:val="22"/>
              </w:rPr>
              <w:t>nd my baby, free from coercion.</w:t>
            </w:r>
          </w:p>
          <w:p w14:paraId="15C89941" w14:textId="77777777" w:rsidR="00DC2683" w:rsidRDefault="00DC2683" w:rsidP="00195F44">
            <w:pPr>
              <w:jc w:val="both"/>
              <w:rPr>
                <w:rFonts w:ascii="Arial" w:hAnsi="Arial" w:cs="Arial"/>
                <w:sz w:val="22"/>
                <w:szCs w:val="22"/>
              </w:rPr>
            </w:pPr>
          </w:p>
          <w:p w14:paraId="4BAC17FF" w14:textId="77777777" w:rsidR="00E12A6F" w:rsidRPr="00195F44" w:rsidRDefault="00E12A6F" w:rsidP="00DC2683">
            <w:pPr>
              <w:jc w:val="both"/>
              <w:rPr>
                <w:rFonts w:ascii="Arial" w:hAnsi="Arial" w:cs="Arial"/>
                <w:sz w:val="22"/>
                <w:szCs w:val="22"/>
              </w:rPr>
            </w:pPr>
            <w:r w:rsidRPr="00195F44">
              <w:rPr>
                <w:rFonts w:ascii="Arial" w:hAnsi="Arial" w:cs="Arial"/>
                <w:sz w:val="22"/>
                <w:szCs w:val="22"/>
              </w:rPr>
              <w:t xml:space="preserve">Media plays important roles in society. They report on current events, provide frameworks for interpretation, </w:t>
            </w:r>
            <w:r w:rsidRPr="00195F44">
              <w:rPr>
                <w:rFonts w:ascii="Arial" w:hAnsi="Arial" w:cs="Arial"/>
                <w:noProof/>
                <w:sz w:val="22"/>
                <w:szCs w:val="22"/>
              </w:rPr>
              <w:t>mobilize</w:t>
            </w:r>
            <w:r w:rsidRPr="00195F44">
              <w:rPr>
                <w:rFonts w:ascii="Arial" w:hAnsi="Arial" w:cs="Arial"/>
                <w:sz w:val="22"/>
                <w:szCs w:val="22"/>
              </w:rPr>
              <w:t xml:space="preserve"> citizens with regard to various issues, reproduce predominant culture and society, and entertain. As such, the media can be an important actor in the promotion of gender equality. Sensitizing the media can play a crucial role in counteracting the impact of these messages. Hence, partnering with private sector organizations, UNAIDS has been promoting the use of media as a powerful tool to advocate for the elimination of violence against women and promote gender equality.</w:t>
            </w:r>
          </w:p>
        </w:tc>
        <w:tc>
          <w:tcPr>
            <w:tcW w:w="3969" w:type="dxa"/>
            <w:gridSpan w:val="3"/>
            <w:vAlign w:val="center"/>
          </w:tcPr>
          <w:p w14:paraId="2421731F" w14:textId="77777777" w:rsidR="00E12A6F" w:rsidRPr="00195F44" w:rsidRDefault="00E31280" w:rsidP="00626A62">
            <w:pPr>
              <w:rPr>
                <w:rFonts w:ascii="Arial" w:hAnsi="Arial" w:cs="Arial"/>
                <w:sz w:val="22"/>
                <w:szCs w:val="22"/>
              </w:rPr>
            </w:pPr>
            <w:r>
              <w:rPr>
                <w:rFonts w:ascii="Arial" w:hAnsi="Arial" w:cs="Arial"/>
                <w:sz w:val="22"/>
                <w:szCs w:val="22"/>
              </w:rPr>
              <w:t xml:space="preserve">Production of the booklet </w:t>
            </w:r>
            <w:r w:rsidR="00DC2683">
              <w:rPr>
                <w:rFonts w:ascii="Arial" w:hAnsi="Arial" w:cs="Arial"/>
                <w:sz w:val="22"/>
                <w:szCs w:val="22"/>
              </w:rPr>
              <w:t>outstanding.</w:t>
            </w:r>
          </w:p>
          <w:p w14:paraId="324A2BCD" w14:textId="77777777" w:rsidR="00E12A6F" w:rsidRPr="00195F44" w:rsidRDefault="00E12A6F" w:rsidP="00626A62">
            <w:pPr>
              <w:rPr>
                <w:rFonts w:ascii="Arial" w:hAnsi="Arial" w:cs="Arial"/>
                <w:sz w:val="22"/>
                <w:szCs w:val="22"/>
              </w:rPr>
            </w:pPr>
          </w:p>
          <w:p w14:paraId="627F3282" w14:textId="77777777" w:rsidR="00E12A6F" w:rsidRPr="00195F44" w:rsidRDefault="00046FF3" w:rsidP="00D023AE">
            <w:pPr>
              <w:jc w:val="both"/>
              <w:rPr>
                <w:rFonts w:ascii="Arial" w:hAnsi="Arial" w:cs="Arial"/>
                <w:sz w:val="22"/>
                <w:szCs w:val="22"/>
              </w:rPr>
            </w:pPr>
            <w:r>
              <w:rPr>
                <w:rFonts w:ascii="Arial" w:hAnsi="Arial" w:cs="Arial"/>
                <w:sz w:val="22"/>
                <w:szCs w:val="22"/>
              </w:rPr>
              <w:t>Further sensitization of the media</w:t>
            </w:r>
            <w:r w:rsidR="00DC2683">
              <w:rPr>
                <w:rFonts w:ascii="Arial" w:hAnsi="Arial" w:cs="Arial"/>
                <w:sz w:val="22"/>
                <w:szCs w:val="22"/>
              </w:rPr>
              <w:t xml:space="preserve"> outstanding.</w:t>
            </w:r>
            <w:r>
              <w:rPr>
                <w:rFonts w:ascii="Arial" w:hAnsi="Arial" w:cs="Arial"/>
                <w:sz w:val="22"/>
                <w:szCs w:val="22"/>
              </w:rPr>
              <w:t xml:space="preserve"> </w:t>
            </w:r>
          </w:p>
        </w:tc>
      </w:tr>
    </w:tbl>
    <w:p w14:paraId="5230F2F0" w14:textId="77777777" w:rsidR="00E12A6F" w:rsidRPr="00E04700" w:rsidRDefault="00E12A6F" w:rsidP="00E12A6F">
      <w:pPr>
        <w:ind w:hanging="567"/>
        <w:jc w:val="both"/>
        <w:rPr>
          <w:rFonts w:ascii="Arial" w:hAnsi="Arial" w:cs="Arial"/>
          <w:b/>
          <w:color w:val="0000FF"/>
          <w:sz w:val="28"/>
          <w:u w:val="single"/>
        </w:rPr>
      </w:pPr>
    </w:p>
    <w:p w14:paraId="3AE4B568" w14:textId="77777777" w:rsidR="00E12A6F" w:rsidRPr="00E04700" w:rsidRDefault="00E12A6F" w:rsidP="00E12A6F">
      <w:pPr>
        <w:jc w:val="both"/>
        <w:rPr>
          <w:rFonts w:ascii="Arial" w:hAnsi="Arial" w:cs="Arial"/>
          <w:b/>
          <w:color w:val="0000FF"/>
          <w:sz w:val="28"/>
          <w:u w:val="single"/>
        </w:rPr>
      </w:pPr>
    </w:p>
    <w:p w14:paraId="731036E9" w14:textId="77777777" w:rsidR="00E12A6F" w:rsidRPr="00E04700" w:rsidRDefault="00E12A6F" w:rsidP="00E12A6F">
      <w:pPr>
        <w:ind w:hanging="567"/>
        <w:jc w:val="both"/>
        <w:rPr>
          <w:rFonts w:ascii="Arial" w:hAnsi="Arial" w:cs="Arial"/>
          <w:b/>
          <w:color w:val="0000FF"/>
          <w:sz w:val="28"/>
          <w:u w:val="single"/>
        </w:rPr>
      </w:pPr>
      <w:r w:rsidRPr="00E04700">
        <w:rPr>
          <w:rFonts w:ascii="Arial" w:hAnsi="Arial" w:cs="Arial"/>
          <w:b/>
          <w:color w:val="0000FF"/>
          <w:sz w:val="28"/>
          <w:u w:val="single"/>
        </w:rPr>
        <w:t>3. Outputs and Activities</w:t>
      </w:r>
    </w:p>
    <w:p w14:paraId="50178A92" w14:textId="77777777" w:rsidR="00E12A6F" w:rsidRPr="00E04700" w:rsidRDefault="00E12A6F" w:rsidP="00E12A6F">
      <w:pPr>
        <w:jc w:val="both"/>
        <w:rPr>
          <w:rFonts w:ascii="Arial" w:hAnsi="Arial" w:cs="Arial"/>
          <w:b/>
          <w:u w:val="single"/>
        </w:rPr>
      </w:pPr>
      <w:r w:rsidRPr="00E04700">
        <w:rPr>
          <w:rFonts w:ascii="Arial" w:hAnsi="Arial" w:cs="Arial"/>
          <w:i/>
          <w:color w:val="E36C0A" w:themeColor="accent6" w:themeShade="BF"/>
          <w:sz w:val="20"/>
        </w:rPr>
        <w:t>Instruction: Complete the tables – one table for each output.</w:t>
      </w:r>
    </w:p>
    <w:p w14:paraId="322BDBAE" w14:textId="77777777" w:rsidR="00E12A6F" w:rsidRPr="00E04700" w:rsidRDefault="00E12A6F" w:rsidP="00E12A6F">
      <w:pPr>
        <w:jc w:val="both"/>
        <w:rPr>
          <w:rFonts w:ascii="Arial" w:hAnsi="Arial" w:cs="Arial"/>
        </w:rPr>
      </w:pPr>
    </w:p>
    <w:p w14:paraId="5797777A"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3.1 Legislative changes</w:t>
      </w:r>
    </w:p>
    <w:p w14:paraId="68CF7848" w14:textId="77777777" w:rsidR="00E12A6F" w:rsidRPr="00E04700" w:rsidRDefault="00E12A6F" w:rsidP="00E12A6F">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E04700" w14:paraId="378135DB" w14:textId="77777777" w:rsidTr="00626A62">
        <w:tc>
          <w:tcPr>
            <w:tcW w:w="2411" w:type="dxa"/>
            <w:shd w:val="clear" w:color="auto" w:fill="FFFF99"/>
            <w:vAlign w:val="center"/>
          </w:tcPr>
          <w:p w14:paraId="7A4650BF"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7694B37B" w14:textId="77777777" w:rsidR="00E12A6F" w:rsidRPr="00E04700" w:rsidRDefault="00E12A6F" w:rsidP="00626A62">
            <w:pPr>
              <w:jc w:val="both"/>
              <w:rPr>
                <w:rFonts w:ascii="Arial" w:hAnsi="Arial" w:cs="Arial"/>
                <w:sz w:val="20"/>
              </w:rPr>
            </w:pPr>
          </w:p>
        </w:tc>
        <w:tc>
          <w:tcPr>
            <w:tcW w:w="992" w:type="dxa"/>
            <w:shd w:val="clear" w:color="auto" w:fill="FFFF99"/>
            <w:vAlign w:val="center"/>
          </w:tcPr>
          <w:p w14:paraId="41B67EE1" w14:textId="77777777" w:rsidR="00E12A6F" w:rsidRPr="00E04700" w:rsidRDefault="00E12A6F" w:rsidP="00626A62">
            <w:pPr>
              <w:rPr>
                <w:rFonts w:ascii="Arial" w:hAnsi="Arial" w:cs="Arial"/>
                <w:b/>
                <w:color w:val="0000FF"/>
              </w:rPr>
            </w:pPr>
            <w:r w:rsidRPr="00E04700">
              <w:rPr>
                <w:rFonts w:ascii="Arial" w:hAnsi="Arial" w:cs="Arial"/>
                <w:b/>
                <w:color w:val="0000FF"/>
              </w:rPr>
              <w:t>Period</w:t>
            </w:r>
          </w:p>
        </w:tc>
        <w:tc>
          <w:tcPr>
            <w:tcW w:w="2410" w:type="dxa"/>
            <w:vAlign w:val="center"/>
          </w:tcPr>
          <w:p w14:paraId="112E47B2" w14:textId="77777777" w:rsidR="00E12A6F" w:rsidRPr="00E04700" w:rsidRDefault="00E12A6F" w:rsidP="00626A62">
            <w:pPr>
              <w:rPr>
                <w:rFonts w:ascii="Arial" w:hAnsi="Arial" w:cs="Arial"/>
                <w:sz w:val="20"/>
              </w:rPr>
            </w:pPr>
          </w:p>
        </w:tc>
      </w:tr>
      <w:tr w:rsidR="00E12A6F" w:rsidRPr="00E04700" w14:paraId="6BB4004C" w14:textId="77777777" w:rsidTr="00626A62">
        <w:tc>
          <w:tcPr>
            <w:tcW w:w="2411" w:type="dxa"/>
            <w:shd w:val="clear" w:color="auto" w:fill="FFFF99"/>
            <w:vAlign w:val="center"/>
          </w:tcPr>
          <w:p w14:paraId="72FBE341"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444A2681" w14:textId="77777777" w:rsidR="00E12A6F" w:rsidRPr="00E04700" w:rsidRDefault="00E12A6F" w:rsidP="00626A62">
            <w:pPr>
              <w:rPr>
                <w:rFonts w:ascii="Arial" w:hAnsi="Arial" w:cs="Arial"/>
                <w:sz w:val="20"/>
              </w:rPr>
            </w:pPr>
          </w:p>
        </w:tc>
      </w:tr>
      <w:tr w:rsidR="00E12A6F" w:rsidRPr="00E04700" w14:paraId="64CE94AA" w14:textId="77777777" w:rsidTr="00626A62">
        <w:tc>
          <w:tcPr>
            <w:tcW w:w="2411" w:type="dxa"/>
            <w:shd w:val="clear" w:color="auto" w:fill="FFFF99"/>
            <w:vAlign w:val="center"/>
          </w:tcPr>
          <w:p w14:paraId="737C50DA"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0336B51C" w14:textId="77777777" w:rsidR="00E12A6F" w:rsidRPr="00E04700" w:rsidRDefault="00E12A6F" w:rsidP="00626A62">
            <w:pPr>
              <w:rPr>
                <w:rFonts w:ascii="Arial" w:hAnsi="Arial" w:cs="Arial"/>
                <w:sz w:val="20"/>
              </w:rPr>
            </w:pPr>
          </w:p>
        </w:tc>
      </w:tr>
      <w:tr w:rsidR="00E12A6F" w:rsidRPr="00E04700" w14:paraId="4F21747A" w14:textId="77777777" w:rsidTr="00626A62">
        <w:tc>
          <w:tcPr>
            <w:tcW w:w="2411" w:type="dxa"/>
            <w:shd w:val="clear" w:color="auto" w:fill="FFFF99"/>
            <w:vAlign w:val="center"/>
          </w:tcPr>
          <w:p w14:paraId="642A1F04"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3EF4C474" w14:textId="77777777" w:rsidR="00E12A6F" w:rsidRPr="00380E1E" w:rsidRDefault="00E12A6F" w:rsidP="00626A62">
            <w:pPr>
              <w:jc w:val="both"/>
              <w:rPr>
                <w:rFonts w:ascii="Arial" w:hAnsi="Arial" w:cs="Arial"/>
                <w:sz w:val="20"/>
                <w:szCs w:val="20"/>
              </w:rPr>
            </w:pPr>
          </w:p>
        </w:tc>
      </w:tr>
      <w:tr w:rsidR="00E12A6F" w:rsidRPr="00E04700" w14:paraId="57144FAB" w14:textId="77777777" w:rsidTr="00626A62">
        <w:tc>
          <w:tcPr>
            <w:tcW w:w="2411" w:type="dxa"/>
            <w:shd w:val="clear" w:color="auto" w:fill="FFFF99"/>
            <w:vAlign w:val="center"/>
          </w:tcPr>
          <w:p w14:paraId="517E3A18"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vAlign w:val="center"/>
          </w:tcPr>
          <w:p w14:paraId="72879963" w14:textId="77777777" w:rsidR="00E12A6F" w:rsidRPr="00380E1E" w:rsidRDefault="00E12A6F" w:rsidP="00626A62">
            <w:pPr>
              <w:jc w:val="both"/>
              <w:rPr>
                <w:rFonts w:ascii="Arial" w:hAnsi="Arial" w:cs="Arial"/>
                <w:sz w:val="20"/>
                <w:szCs w:val="20"/>
              </w:rPr>
            </w:pPr>
          </w:p>
        </w:tc>
      </w:tr>
      <w:tr w:rsidR="00E12A6F" w:rsidRPr="00E04700" w14:paraId="1B56F107" w14:textId="77777777" w:rsidTr="00626A62">
        <w:tc>
          <w:tcPr>
            <w:tcW w:w="2411" w:type="dxa"/>
            <w:shd w:val="clear" w:color="auto" w:fill="FFFF99"/>
            <w:vAlign w:val="center"/>
          </w:tcPr>
          <w:p w14:paraId="414131C1"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Main events</w:t>
            </w:r>
          </w:p>
        </w:tc>
        <w:tc>
          <w:tcPr>
            <w:tcW w:w="7938" w:type="dxa"/>
            <w:gridSpan w:val="3"/>
            <w:vAlign w:val="center"/>
          </w:tcPr>
          <w:p w14:paraId="7D1EA2C2" w14:textId="77777777" w:rsidR="00E12A6F" w:rsidRPr="00380E1E" w:rsidRDefault="00E12A6F" w:rsidP="00626A62">
            <w:pPr>
              <w:jc w:val="both"/>
              <w:rPr>
                <w:rFonts w:ascii="Arial" w:hAnsi="Arial" w:cs="Arial"/>
                <w:sz w:val="20"/>
                <w:szCs w:val="20"/>
              </w:rPr>
            </w:pPr>
          </w:p>
        </w:tc>
      </w:tr>
      <w:tr w:rsidR="00E12A6F" w:rsidRPr="00E04700" w14:paraId="30C260A7" w14:textId="77777777" w:rsidTr="00626A62">
        <w:tc>
          <w:tcPr>
            <w:tcW w:w="2411" w:type="dxa"/>
            <w:shd w:val="clear" w:color="auto" w:fill="FFFF99"/>
            <w:vAlign w:val="center"/>
          </w:tcPr>
          <w:p w14:paraId="71695974"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Methods/Tools used</w:t>
            </w:r>
          </w:p>
        </w:tc>
        <w:tc>
          <w:tcPr>
            <w:tcW w:w="7938" w:type="dxa"/>
            <w:gridSpan w:val="3"/>
            <w:vAlign w:val="center"/>
          </w:tcPr>
          <w:p w14:paraId="7199B504" w14:textId="77777777" w:rsidR="00E12A6F" w:rsidRPr="00380E1E" w:rsidRDefault="00E12A6F" w:rsidP="00626A62">
            <w:pPr>
              <w:rPr>
                <w:rFonts w:ascii="Arial" w:hAnsi="Arial" w:cs="Arial"/>
                <w:sz w:val="20"/>
              </w:rPr>
            </w:pPr>
          </w:p>
        </w:tc>
      </w:tr>
      <w:tr w:rsidR="00E12A6F" w:rsidRPr="00E04700" w14:paraId="2F63BAFF" w14:textId="77777777" w:rsidTr="00626A62">
        <w:tc>
          <w:tcPr>
            <w:tcW w:w="2411" w:type="dxa"/>
            <w:shd w:val="clear" w:color="auto" w:fill="FFFF99"/>
            <w:vAlign w:val="center"/>
          </w:tcPr>
          <w:p w14:paraId="2C02A66F"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Comments</w:t>
            </w:r>
          </w:p>
        </w:tc>
        <w:tc>
          <w:tcPr>
            <w:tcW w:w="7938" w:type="dxa"/>
            <w:gridSpan w:val="3"/>
            <w:vAlign w:val="center"/>
          </w:tcPr>
          <w:p w14:paraId="7CB7B9E7" w14:textId="77777777" w:rsidR="00E12A6F" w:rsidRPr="00380E1E" w:rsidRDefault="00E12A6F" w:rsidP="00626A62">
            <w:pPr>
              <w:jc w:val="both"/>
              <w:rPr>
                <w:rFonts w:ascii="Arial" w:hAnsi="Arial" w:cs="Arial"/>
                <w:sz w:val="20"/>
              </w:rPr>
            </w:pPr>
          </w:p>
        </w:tc>
      </w:tr>
    </w:tbl>
    <w:p w14:paraId="200987A7"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3.2 Advocacy and dialogue</w:t>
      </w:r>
    </w:p>
    <w:p w14:paraId="28A5E24B" w14:textId="77777777" w:rsidR="00E12A6F" w:rsidRPr="00E04700" w:rsidRDefault="00E12A6F" w:rsidP="00E12A6F">
      <w:pPr>
        <w:jc w:val="both"/>
        <w:rPr>
          <w:rFonts w:ascii="Arial" w:hAnsi="Arial" w:cs="Arial"/>
          <w:b/>
          <w:i/>
          <w:color w:val="0000FF"/>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0B4690" w14:paraId="7FB139A5" w14:textId="77777777" w:rsidTr="00626A62">
        <w:tc>
          <w:tcPr>
            <w:tcW w:w="2411" w:type="dxa"/>
            <w:shd w:val="clear" w:color="auto" w:fill="FFFF99"/>
            <w:vAlign w:val="center"/>
          </w:tcPr>
          <w:p w14:paraId="7EE71BCD"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03228F66" w14:textId="77777777" w:rsidR="00E12A6F" w:rsidRPr="000B4690" w:rsidRDefault="007456BD" w:rsidP="00626A62">
            <w:pPr>
              <w:rPr>
                <w:rFonts w:ascii="Arial" w:hAnsi="Arial" w:cs="Arial"/>
                <w:sz w:val="22"/>
                <w:szCs w:val="22"/>
              </w:rPr>
            </w:pPr>
            <w:r>
              <w:rPr>
                <w:rFonts w:ascii="Arial" w:hAnsi="Arial" w:cs="Arial"/>
                <w:sz w:val="22"/>
                <w:szCs w:val="22"/>
              </w:rPr>
              <w:t>C</w:t>
            </w:r>
            <w:r w:rsidR="00E12A6F" w:rsidRPr="000B4690">
              <w:rPr>
                <w:rFonts w:ascii="Arial" w:hAnsi="Arial" w:cs="Arial"/>
                <w:sz w:val="22"/>
                <w:szCs w:val="22"/>
              </w:rPr>
              <w:t>apacity of the EHRC to engage in advocacy and inform global intergovernmental processes that influence women’s human rights issues</w:t>
            </w:r>
            <w:r>
              <w:rPr>
                <w:rFonts w:ascii="Arial" w:hAnsi="Arial" w:cs="Arial"/>
                <w:sz w:val="22"/>
                <w:szCs w:val="22"/>
              </w:rPr>
              <w:t xml:space="preserve"> enhanced</w:t>
            </w:r>
          </w:p>
        </w:tc>
        <w:tc>
          <w:tcPr>
            <w:tcW w:w="992" w:type="dxa"/>
            <w:shd w:val="clear" w:color="auto" w:fill="FFFF99"/>
            <w:vAlign w:val="center"/>
          </w:tcPr>
          <w:p w14:paraId="5FE3DC59" w14:textId="77777777" w:rsidR="00E12A6F" w:rsidRPr="000B4690" w:rsidRDefault="00E12A6F" w:rsidP="00626A62">
            <w:pPr>
              <w:rPr>
                <w:rFonts w:ascii="Arial" w:hAnsi="Arial" w:cs="Arial"/>
                <w:b/>
                <w:color w:val="0000FF"/>
                <w:sz w:val="22"/>
                <w:szCs w:val="22"/>
              </w:rPr>
            </w:pPr>
            <w:r w:rsidRPr="000B4690">
              <w:rPr>
                <w:rFonts w:ascii="Arial" w:hAnsi="Arial" w:cs="Arial"/>
                <w:b/>
                <w:color w:val="0000FF"/>
                <w:sz w:val="22"/>
                <w:szCs w:val="22"/>
              </w:rPr>
              <w:t>Period</w:t>
            </w:r>
          </w:p>
        </w:tc>
        <w:tc>
          <w:tcPr>
            <w:tcW w:w="2410" w:type="dxa"/>
            <w:vAlign w:val="center"/>
          </w:tcPr>
          <w:p w14:paraId="43892730" w14:textId="77777777" w:rsidR="00E12A6F" w:rsidRPr="000B4690" w:rsidRDefault="00E12A6F" w:rsidP="00626A62">
            <w:pPr>
              <w:rPr>
                <w:rFonts w:ascii="Arial" w:hAnsi="Arial" w:cs="Arial"/>
                <w:sz w:val="22"/>
                <w:szCs w:val="22"/>
              </w:rPr>
            </w:pPr>
            <w:r w:rsidRPr="000B4690">
              <w:rPr>
                <w:rFonts w:ascii="Arial" w:hAnsi="Arial" w:cs="Arial"/>
                <w:sz w:val="22"/>
                <w:szCs w:val="22"/>
              </w:rPr>
              <w:t>2016</w:t>
            </w:r>
          </w:p>
        </w:tc>
      </w:tr>
      <w:tr w:rsidR="00E12A6F" w:rsidRPr="000B4690" w14:paraId="6BFCBBFB" w14:textId="77777777" w:rsidTr="00626A62">
        <w:tc>
          <w:tcPr>
            <w:tcW w:w="2411" w:type="dxa"/>
            <w:shd w:val="clear" w:color="auto" w:fill="FFFF99"/>
            <w:vAlign w:val="center"/>
          </w:tcPr>
          <w:p w14:paraId="4CFD6DA5"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316432C7" w14:textId="77777777" w:rsidR="00E12A6F" w:rsidRPr="000B4690" w:rsidRDefault="00E12A6F" w:rsidP="00626A62">
            <w:pPr>
              <w:rPr>
                <w:rFonts w:ascii="Arial" w:hAnsi="Arial" w:cs="Arial"/>
                <w:sz w:val="22"/>
                <w:szCs w:val="22"/>
              </w:rPr>
            </w:pPr>
            <w:r w:rsidRPr="000B4690">
              <w:rPr>
                <w:rFonts w:ascii="Arial" w:hAnsi="Arial" w:cs="Arial"/>
                <w:sz w:val="22"/>
                <w:szCs w:val="22"/>
              </w:rPr>
              <w:t>EHRC</w:t>
            </w:r>
          </w:p>
        </w:tc>
      </w:tr>
      <w:tr w:rsidR="00E12A6F" w:rsidRPr="000B4690" w14:paraId="1067835F" w14:textId="77777777" w:rsidTr="00626A62">
        <w:tc>
          <w:tcPr>
            <w:tcW w:w="2411" w:type="dxa"/>
            <w:shd w:val="clear" w:color="auto" w:fill="FFFF99"/>
            <w:vAlign w:val="center"/>
          </w:tcPr>
          <w:p w14:paraId="59C47528"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60CF6BCD" w14:textId="77777777" w:rsidR="00E12A6F" w:rsidRPr="000B4690" w:rsidRDefault="00E12A6F" w:rsidP="00626A62">
            <w:pPr>
              <w:rPr>
                <w:rFonts w:ascii="Arial" w:hAnsi="Arial" w:cs="Arial"/>
                <w:sz w:val="22"/>
                <w:szCs w:val="22"/>
              </w:rPr>
            </w:pPr>
            <w:r w:rsidRPr="000B4690">
              <w:rPr>
                <w:rFonts w:ascii="Arial" w:hAnsi="Arial" w:cs="Arial"/>
                <w:sz w:val="22"/>
                <w:szCs w:val="22"/>
              </w:rPr>
              <w:t>UN Women</w:t>
            </w:r>
          </w:p>
        </w:tc>
      </w:tr>
      <w:tr w:rsidR="00E12A6F" w:rsidRPr="000B4690" w14:paraId="3880732E" w14:textId="77777777" w:rsidTr="00626A62">
        <w:tc>
          <w:tcPr>
            <w:tcW w:w="2411" w:type="dxa"/>
            <w:shd w:val="clear" w:color="auto" w:fill="FFFF99"/>
            <w:vAlign w:val="center"/>
          </w:tcPr>
          <w:p w14:paraId="6E279C90"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00AE4457" w14:textId="77777777" w:rsidR="00E12A6F" w:rsidRPr="000B4690" w:rsidRDefault="00E12A6F" w:rsidP="00310358">
            <w:pPr>
              <w:jc w:val="both"/>
              <w:rPr>
                <w:rFonts w:ascii="Arial" w:hAnsi="Arial" w:cs="Arial"/>
                <w:sz w:val="22"/>
                <w:szCs w:val="22"/>
              </w:rPr>
            </w:pPr>
            <w:r w:rsidRPr="000B4690">
              <w:rPr>
                <w:rFonts w:ascii="Arial" w:hAnsi="Arial" w:cs="Arial"/>
                <w:sz w:val="22"/>
                <w:szCs w:val="22"/>
              </w:rPr>
              <w:t xml:space="preserve">Commissioner for Women and Children Affairs </w:t>
            </w:r>
            <w:r w:rsidR="00310358" w:rsidRPr="000B4690">
              <w:rPr>
                <w:rFonts w:ascii="Arial" w:hAnsi="Arial" w:cs="Arial"/>
                <w:sz w:val="22"/>
                <w:szCs w:val="22"/>
              </w:rPr>
              <w:t xml:space="preserve">Supported </w:t>
            </w:r>
            <w:r w:rsidRPr="000B4690">
              <w:rPr>
                <w:rFonts w:ascii="Arial" w:hAnsi="Arial" w:cs="Arial"/>
                <w:sz w:val="22"/>
                <w:szCs w:val="22"/>
              </w:rPr>
              <w:t>attend</w:t>
            </w:r>
            <w:r w:rsidR="00DC2683">
              <w:rPr>
                <w:rFonts w:ascii="Arial" w:hAnsi="Arial" w:cs="Arial"/>
                <w:sz w:val="22"/>
                <w:szCs w:val="22"/>
              </w:rPr>
              <w:t>ed</w:t>
            </w:r>
            <w:r w:rsidRPr="000B4690">
              <w:rPr>
                <w:rFonts w:ascii="Arial" w:hAnsi="Arial" w:cs="Arial"/>
                <w:sz w:val="22"/>
                <w:szCs w:val="22"/>
              </w:rPr>
              <w:t xml:space="preserve"> the 60</w:t>
            </w:r>
            <w:r w:rsidRPr="000B4690">
              <w:rPr>
                <w:rFonts w:ascii="Arial" w:hAnsi="Arial" w:cs="Arial"/>
                <w:sz w:val="22"/>
                <w:szCs w:val="22"/>
                <w:vertAlign w:val="superscript"/>
              </w:rPr>
              <w:t>th</w:t>
            </w:r>
            <w:r w:rsidRPr="000B4690">
              <w:rPr>
                <w:rFonts w:ascii="Arial" w:hAnsi="Arial" w:cs="Arial"/>
                <w:sz w:val="22"/>
                <w:szCs w:val="22"/>
              </w:rPr>
              <w:t xml:space="preserve"> Session of the Commission on the Status of</w:t>
            </w:r>
            <w:r w:rsidR="00DC2683">
              <w:rPr>
                <w:rFonts w:ascii="Arial" w:hAnsi="Arial" w:cs="Arial"/>
                <w:sz w:val="22"/>
                <w:szCs w:val="22"/>
              </w:rPr>
              <w:t xml:space="preserve"> Women in New York and undertook</w:t>
            </w:r>
            <w:r w:rsidRPr="000B4690">
              <w:rPr>
                <w:rFonts w:ascii="Arial" w:hAnsi="Arial" w:cs="Arial"/>
                <w:sz w:val="22"/>
                <w:szCs w:val="22"/>
              </w:rPr>
              <w:t xml:space="preserve"> advocacy and dialogue on the issues affecting women’s rights and in particular women’s health rights in Ethiopia by engaging in the different sessions and side events organized by the Ethiopian delegation.</w:t>
            </w:r>
          </w:p>
        </w:tc>
      </w:tr>
      <w:tr w:rsidR="00E12A6F" w:rsidRPr="000B4690" w14:paraId="57676AE6" w14:textId="77777777" w:rsidTr="00626A62">
        <w:tc>
          <w:tcPr>
            <w:tcW w:w="2411" w:type="dxa"/>
            <w:shd w:val="clear" w:color="auto" w:fill="FFFF99"/>
            <w:vAlign w:val="center"/>
          </w:tcPr>
          <w:p w14:paraId="32CF80AF"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Documents produced</w:t>
            </w:r>
          </w:p>
        </w:tc>
        <w:tc>
          <w:tcPr>
            <w:tcW w:w="7938" w:type="dxa"/>
            <w:gridSpan w:val="3"/>
            <w:vAlign w:val="center"/>
          </w:tcPr>
          <w:p w14:paraId="5D8877C3" w14:textId="77777777" w:rsidR="00E12A6F" w:rsidRPr="000B4690" w:rsidRDefault="00E12A6F" w:rsidP="00626A62">
            <w:pPr>
              <w:jc w:val="both"/>
              <w:rPr>
                <w:rFonts w:ascii="Arial" w:hAnsi="Arial" w:cs="Arial"/>
                <w:sz w:val="22"/>
                <w:szCs w:val="22"/>
              </w:rPr>
            </w:pPr>
            <w:r w:rsidRPr="000B4690">
              <w:rPr>
                <w:rFonts w:ascii="Arial" w:hAnsi="Arial" w:cs="Arial"/>
                <w:sz w:val="22"/>
                <w:szCs w:val="22"/>
              </w:rPr>
              <w:t>Mission report</w:t>
            </w:r>
          </w:p>
        </w:tc>
      </w:tr>
      <w:tr w:rsidR="00E12A6F" w:rsidRPr="000B4690" w14:paraId="748DDF13" w14:textId="77777777" w:rsidTr="00626A62">
        <w:tc>
          <w:tcPr>
            <w:tcW w:w="2411" w:type="dxa"/>
            <w:shd w:val="clear" w:color="auto" w:fill="FFFF99"/>
            <w:vAlign w:val="center"/>
          </w:tcPr>
          <w:p w14:paraId="357CEB72"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Main events</w:t>
            </w:r>
          </w:p>
        </w:tc>
        <w:tc>
          <w:tcPr>
            <w:tcW w:w="7938" w:type="dxa"/>
            <w:gridSpan w:val="3"/>
            <w:vAlign w:val="center"/>
          </w:tcPr>
          <w:p w14:paraId="146151DA" w14:textId="77777777" w:rsidR="00E12A6F" w:rsidRPr="000B4690" w:rsidRDefault="00E12A6F" w:rsidP="00626A62">
            <w:pPr>
              <w:jc w:val="both"/>
              <w:rPr>
                <w:rFonts w:ascii="Arial" w:hAnsi="Arial" w:cs="Arial"/>
                <w:sz w:val="22"/>
                <w:szCs w:val="22"/>
              </w:rPr>
            </w:pPr>
            <w:r w:rsidRPr="000B4690">
              <w:rPr>
                <w:rFonts w:ascii="Arial" w:hAnsi="Arial" w:cs="Arial"/>
                <w:sz w:val="22"/>
                <w:szCs w:val="22"/>
              </w:rPr>
              <w:t>60</w:t>
            </w:r>
            <w:r w:rsidRPr="000B4690">
              <w:rPr>
                <w:rFonts w:ascii="Arial" w:hAnsi="Arial" w:cs="Arial"/>
                <w:sz w:val="22"/>
                <w:szCs w:val="22"/>
                <w:vertAlign w:val="superscript"/>
              </w:rPr>
              <w:t>th</w:t>
            </w:r>
            <w:r w:rsidRPr="000B4690">
              <w:rPr>
                <w:rFonts w:ascii="Arial" w:hAnsi="Arial" w:cs="Arial"/>
                <w:sz w:val="22"/>
                <w:szCs w:val="22"/>
              </w:rPr>
              <w:t xml:space="preserve"> Session of the Commission on the Status of Women-New York (CSW).</w:t>
            </w:r>
          </w:p>
        </w:tc>
      </w:tr>
      <w:tr w:rsidR="00E12A6F" w:rsidRPr="000B4690" w14:paraId="290C9A5A" w14:textId="77777777" w:rsidTr="00626A62">
        <w:tc>
          <w:tcPr>
            <w:tcW w:w="2411" w:type="dxa"/>
            <w:shd w:val="clear" w:color="auto" w:fill="FFFF99"/>
            <w:vAlign w:val="center"/>
          </w:tcPr>
          <w:p w14:paraId="01B3D5AA"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Methods/Tools used</w:t>
            </w:r>
          </w:p>
        </w:tc>
        <w:tc>
          <w:tcPr>
            <w:tcW w:w="7938" w:type="dxa"/>
            <w:gridSpan w:val="3"/>
            <w:vAlign w:val="center"/>
          </w:tcPr>
          <w:p w14:paraId="6B1894AD" w14:textId="77777777" w:rsidR="00E12A6F" w:rsidRPr="000B4690" w:rsidRDefault="00E12A6F" w:rsidP="00626A62">
            <w:pPr>
              <w:jc w:val="both"/>
              <w:rPr>
                <w:rFonts w:ascii="Arial" w:hAnsi="Arial" w:cs="Arial"/>
                <w:sz w:val="22"/>
                <w:szCs w:val="22"/>
              </w:rPr>
            </w:pPr>
            <w:r w:rsidRPr="000B4690">
              <w:rPr>
                <w:rFonts w:ascii="Arial" w:hAnsi="Arial" w:cs="Arial"/>
                <w:sz w:val="22"/>
                <w:szCs w:val="22"/>
              </w:rPr>
              <w:t xml:space="preserve">Engaged in the different sessions and participated </w:t>
            </w:r>
            <w:r w:rsidRPr="000B4690">
              <w:rPr>
                <w:rFonts w:ascii="Arial" w:hAnsi="Arial" w:cs="Arial"/>
                <w:noProof/>
                <w:sz w:val="22"/>
                <w:szCs w:val="22"/>
              </w:rPr>
              <w:t>in side</w:t>
            </w:r>
            <w:r w:rsidRPr="000B4690">
              <w:rPr>
                <w:rFonts w:ascii="Arial" w:hAnsi="Arial" w:cs="Arial"/>
                <w:sz w:val="22"/>
                <w:szCs w:val="22"/>
              </w:rPr>
              <w:t>-events.</w:t>
            </w:r>
          </w:p>
        </w:tc>
      </w:tr>
      <w:tr w:rsidR="00E12A6F" w:rsidRPr="000B4690" w14:paraId="5CDA51BD" w14:textId="77777777" w:rsidTr="000B4690">
        <w:trPr>
          <w:trHeight w:val="64"/>
        </w:trPr>
        <w:tc>
          <w:tcPr>
            <w:tcW w:w="2411" w:type="dxa"/>
            <w:shd w:val="clear" w:color="auto" w:fill="FFFF99"/>
            <w:vAlign w:val="center"/>
          </w:tcPr>
          <w:p w14:paraId="638A2FA8"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Comments</w:t>
            </w:r>
          </w:p>
        </w:tc>
        <w:tc>
          <w:tcPr>
            <w:tcW w:w="7938" w:type="dxa"/>
            <w:gridSpan w:val="3"/>
            <w:vAlign w:val="center"/>
          </w:tcPr>
          <w:p w14:paraId="47532C61" w14:textId="77777777" w:rsidR="00E12A6F" w:rsidRPr="000B4690" w:rsidRDefault="000B4690" w:rsidP="00626A62">
            <w:pPr>
              <w:jc w:val="both"/>
              <w:rPr>
                <w:rFonts w:ascii="Arial" w:hAnsi="Arial" w:cs="Arial"/>
                <w:sz w:val="22"/>
                <w:szCs w:val="22"/>
              </w:rPr>
            </w:pPr>
            <w:r>
              <w:rPr>
                <w:rFonts w:ascii="Arial" w:hAnsi="Arial" w:cs="Arial"/>
                <w:sz w:val="22"/>
                <w:szCs w:val="22"/>
              </w:rPr>
              <w:t>n/a</w:t>
            </w:r>
          </w:p>
        </w:tc>
      </w:tr>
    </w:tbl>
    <w:p w14:paraId="3E7EAAF5" w14:textId="77777777" w:rsidR="00E12A6F" w:rsidRDefault="00E12A6F" w:rsidP="00E12A6F">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E04700" w14:paraId="6B5CF5B4" w14:textId="77777777" w:rsidTr="00626A62">
        <w:tc>
          <w:tcPr>
            <w:tcW w:w="2411" w:type="dxa"/>
            <w:shd w:val="clear" w:color="auto" w:fill="FFFF99"/>
            <w:vAlign w:val="center"/>
          </w:tcPr>
          <w:p w14:paraId="1C71570B"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4324F2E6" w14:textId="77777777" w:rsidR="00E12A6F" w:rsidRPr="000B4690" w:rsidRDefault="000B4690" w:rsidP="00626A62">
            <w:pPr>
              <w:rPr>
                <w:rFonts w:ascii="Arial" w:hAnsi="Arial" w:cs="Arial"/>
                <w:sz w:val="22"/>
                <w:szCs w:val="22"/>
              </w:rPr>
            </w:pPr>
            <w:r>
              <w:rPr>
                <w:rFonts w:ascii="Arial" w:hAnsi="Arial" w:cs="Arial"/>
                <w:sz w:val="22"/>
                <w:szCs w:val="22"/>
              </w:rPr>
              <w:t>C</w:t>
            </w:r>
            <w:r w:rsidR="00E12A6F" w:rsidRPr="000B4690">
              <w:rPr>
                <w:rFonts w:ascii="Arial" w:hAnsi="Arial" w:cs="Arial"/>
                <w:sz w:val="22"/>
                <w:szCs w:val="22"/>
              </w:rPr>
              <w:t>apacity of duty bearers to implement the health response to international conventions on CEDAW enhanced</w:t>
            </w:r>
          </w:p>
        </w:tc>
        <w:tc>
          <w:tcPr>
            <w:tcW w:w="992" w:type="dxa"/>
            <w:shd w:val="clear" w:color="auto" w:fill="FFFF99"/>
            <w:vAlign w:val="center"/>
          </w:tcPr>
          <w:p w14:paraId="7B873A57" w14:textId="77777777" w:rsidR="00E12A6F" w:rsidRPr="000B4690" w:rsidRDefault="00E12A6F" w:rsidP="00626A62">
            <w:pPr>
              <w:rPr>
                <w:rFonts w:ascii="Arial" w:hAnsi="Arial" w:cs="Arial"/>
                <w:b/>
                <w:color w:val="0000FF"/>
                <w:sz w:val="22"/>
                <w:szCs w:val="22"/>
              </w:rPr>
            </w:pPr>
            <w:r w:rsidRPr="000B4690">
              <w:rPr>
                <w:rFonts w:ascii="Arial" w:hAnsi="Arial" w:cs="Arial"/>
                <w:b/>
                <w:color w:val="0000FF"/>
                <w:sz w:val="22"/>
                <w:szCs w:val="22"/>
              </w:rPr>
              <w:t>Period</w:t>
            </w:r>
          </w:p>
        </w:tc>
        <w:tc>
          <w:tcPr>
            <w:tcW w:w="2410" w:type="dxa"/>
            <w:vAlign w:val="center"/>
          </w:tcPr>
          <w:p w14:paraId="0DD6252D" w14:textId="77777777" w:rsidR="00E12A6F" w:rsidRPr="000B4690" w:rsidRDefault="00DC2683" w:rsidP="00626A62">
            <w:pPr>
              <w:rPr>
                <w:rFonts w:ascii="Arial" w:hAnsi="Arial" w:cs="Arial"/>
                <w:sz w:val="22"/>
                <w:szCs w:val="22"/>
              </w:rPr>
            </w:pPr>
            <w:r>
              <w:rPr>
                <w:rFonts w:ascii="Arial" w:hAnsi="Arial" w:cs="Arial"/>
                <w:sz w:val="22"/>
                <w:szCs w:val="22"/>
              </w:rPr>
              <w:t xml:space="preserve">Initiated at end of </w:t>
            </w:r>
            <w:r w:rsidR="00E12A6F" w:rsidRPr="000B4690">
              <w:rPr>
                <w:rFonts w:ascii="Arial" w:hAnsi="Arial" w:cs="Arial"/>
                <w:sz w:val="22"/>
                <w:szCs w:val="22"/>
              </w:rPr>
              <w:t>2016 &amp; declared in January 2017</w:t>
            </w:r>
          </w:p>
        </w:tc>
      </w:tr>
      <w:tr w:rsidR="00E12A6F" w:rsidRPr="00E04700" w14:paraId="17403490" w14:textId="77777777" w:rsidTr="00626A62">
        <w:tc>
          <w:tcPr>
            <w:tcW w:w="2411" w:type="dxa"/>
            <w:shd w:val="clear" w:color="auto" w:fill="FFFF99"/>
            <w:vAlign w:val="center"/>
          </w:tcPr>
          <w:p w14:paraId="684AE9BB"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1CF5A824" w14:textId="77777777" w:rsidR="00E12A6F" w:rsidRPr="000B4690" w:rsidRDefault="00E12A6F" w:rsidP="00626A62">
            <w:pPr>
              <w:rPr>
                <w:rFonts w:ascii="Arial" w:hAnsi="Arial" w:cs="Arial"/>
                <w:sz w:val="22"/>
                <w:szCs w:val="22"/>
              </w:rPr>
            </w:pPr>
            <w:r w:rsidRPr="000B4690">
              <w:rPr>
                <w:rFonts w:ascii="Arial" w:hAnsi="Arial" w:cs="Arial"/>
                <w:sz w:val="22"/>
                <w:szCs w:val="22"/>
              </w:rPr>
              <w:t>FMOH</w:t>
            </w:r>
          </w:p>
        </w:tc>
      </w:tr>
      <w:tr w:rsidR="00E12A6F" w:rsidRPr="00E04700" w14:paraId="517E7483" w14:textId="77777777" w:rsidTr="00626A62">
        <w:tc>
          <w:tcPr>
            <w:tcW w:w="2411" w:type="dxa"/>
            <w:shd w:val="clear" w:color="auto" w:fill="FFFF99"/>
            <w:vAlign w:val="center"/>
          </w:tcPr>
          <w:p w14:paraId="152D36BB"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0299632D" w14:textId="77777777" w:rsidR="00E12A6F" w:rsidRPr="000B4690" w:rsidRDefault="00E12A6F" w:rsidP="00626A62">
            <w:pPr>
              <w:rPr>
                <w:rFonts w:ascii="Arial" w:hAnsi="Arial" w:cs="Arial"/>
                <w:sz w:val="22"/>
                <w:szCs w:val="22"/>
              </w:rPr>
            </w:pPr>
            <w:r w:rsidRPr="000B4690">
              <w:rPr>
                <w:rFonts w:ascii="Arial" w:hAnsi="Arial" w:cs="Arial"/>
                <w:sz w:val="22"/>
                <w:szCs w:val="22"/>
              </w:rPr>
              <w:t>WHO</w:t>
            </w:r>
          </w:p>
        </w:tc>
      </w:tr>
      <w:tr w:rsidR="00E12A6F" w:rsidRPr="00E04700" w14:paraId="7F6677A5" w14:textId="77777777" w:rsidTr="00626A62">
        <w:tc>
          <w:tcPr>
            <w:tcW w:w="2411" w:type="dxa"/>
            <w:shd w:val="clear" w:color="auto" w:fill="FFFF99"/>
            <w:vAlign w:val="center"/>
          </w:tcPr>
          <w:p w14:paraId="7B48A426"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2CCE3F7D" w14:textId="77777777" w:rsidR="00E12A6F" w:rsidRPr="000B4690" w:rsidRDefault="00DC2683" w:rsidP="00DC2683">
            <w:pPr>
              <w:jc w:val="both"/>
              <w:rPr>
                <w:rFonts w:ascii="Arial" w:hAnsi="Arial" w:cs="Arial"/>
                <w:sz w:val="22"/>
                <w:szCs w:val="22"/>
              </w:rPr>
            </w:pPr>
            <w:r>
              <w:rPr>
                <w:rFonts w:ascii="Arial" w:hAnsi="Arial" w:cs="Arial"/>
                <w:sz w:val="22"/>
                <w:szCs w:val="22"/>
              </w:rPr>
              <w:t>Ethiopia has been</w:t>
            </w:r>
            <w:r w:rsidR="00E12A6F" w:rsidRPr="000B4690">
              <w:rPr>
                <w:rFonts w:ascii="Arial" w:hAnsi="Arial" w:cs="Arial"/>
                <w:sz w:val="22"/>
                <w:szCs w:val="22"/>
              </w:rPr>
              <w:t xml:space="preserve"> working hard </w:t>
            </w:r>
            <w:r>
              <w:rPr>
                <w:rFonts w:ascii="Arial" w:hAnsi="Arial" w:cs="Arial"/>
                <w:sz w:val="22"/>
                <w:szCs w:val="22"/>
              </w:rPr>
              <w:t>towards eliminating FGM/C by 202</w:t>
            </w:r>
            <w:r w:rsidR="00E12A6F" w:rsidRPr="000B4690">
              <w:rPr>
                <w:rFonts w:ascii="Arial" w:hAnsi="Arial" w:cs="Arial"/>
                <w:sz w:val="22"/>
                <w:szCs w:val="22"/>
              </w:rPr>
              <w:t xml:space="preserve">5. During a workshop in December, it was </w:t>
            </w:r>
            <w:r w:rsidR="00E12A6F" w:rsidRPr="000B4690">
              <w:rPr>
                <w:rFonts w:ascii="Arial" w:hAnsi="Arial" w:cs="Arial"/>
                <w:noProof/>
                <w:sz w:val="22"/>
                <w:szCs w:val="22"/>
              </w:rPr>
              <w:t>emphasized</w:t>
            </w:r>
            <w:r w:rsidR="00E12A6F" w:rsidRPr="000B4690">
              <w:rPr>
                <w:rFonts w:ascii="Arial" w:hAnsi="Arial" w:cs="Arial"/>
                <w:sz w:val="22"/>
                <w:szCs w:val="22"/>
              </w:rPr>
              <w:t xml:space="preserve"> that health workers’ involvement in the medicalization of FGM/C in health facilities can no longer be tolerated and that the health sector must take all measures to prevent and stop such harmful practices. </w:t>
            </w:r>
            <w:r w:rsidR="004854CB">
              <w:rPr>
                <w:rFonts w:ascii="Arial" w:hAnsi="Arial" w:cs="Arial"/>
                <w:sz w:val="22"/>
                <w:szCs w:val="22"/>
              </w:rPr>
              <w:t>In</w:t>
            </w:r>
            <w:r w:rsidR="004854CB" w:rsidRPr="000B4690">
              <w:rPr>
                <w:rFonts w:ascii="Arial" w:hAnsi="Arial" w:cs="Arial"/>
                <w:sz w:val="22"/>
                <w:szCs w:val="22"/>
              </w:rPr>
              <w:t xml:space="preserve"> </w:t>
            </w:r>
            <w:r w:rsidR="00E12A6F" w:rsidRPr="000B4690">
              <w:rPr>
                <w:rFonts w:ascii="Arial" w:hAnsi="Arial" w:cs="Arial"/>
                <w:sz w:val="22"/>
                <w:szCs w:val="22"/>
              </w:rPr>
              <w:t>this regard, the Minister of the FMOH issued a statement to notify that it is prohibited to practice any type of FGM/C in public and non-governmental health facilities and that there will be sanctions and legal repercussions for health personnel who engage in such practices.</w:t>
            </w:r>
          </w:p>
        </w:tc>
      </w:tr>
      <w:tr w:rsidR="00E12A6F" w:rsidRPr="00E04700" w14:paraId="6382D2F8" w14:textId="77777777" w:rsidTr="00626A62">
        <w:tc>
          <w:tcPr>
            <w:tcW w:w="2411" w:type="dxa"/>
            <w:shd w:val="clear" w:color="auto" w:fill="FFFF99"/>
            <w:vAlign w:val="center"/>
          </w:tcPr>
          <w:p w14:paraId="190901F6"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Documents produced</w:t>
            </w:r>
          </w:p>
        </w:tc>
        <w:tc>
          <w:tcPr>
            <w:tcW w:w="7938" w:type="dxa"/>
            <w:gridSpan w:val="3"/>
            <w:vAlign w:val="center"/>
          </w:tcPr>
          <w:p w14:paraId="099CE827" w14:textId="77777777" w:rsidR="00E12A6F" w:rsidRPr="00DC2683" w:rsidRDefault="007456BD" w:rsidP="007456BD">
            <w:pPr>
              <w:jc w:val="both"/>
              <w:rPr>
                <w:rFonts w:ascii="Arial" w:hAnsi="Arial" w:cs="Arial"/>
                <w:sz w:val="22"/>
                <w:szCs w:val="22"/>
              </w:rPr>
            </w:pPr>
            <w:r w:rsidRPr="00DC2683">
              <w:rPr>
                <w:rFonts w:ascii="Arial" w:hAnsi="Arial" w:cs="Arial"/>
                <w:noProof/>
                <w:sz w:val="22"/>
                <w:szCs w:val="22"/>
              </w:rPr>
              <w:t>O</w:t>
            </w:r>
            <w:r w:rsidR="00E12A6F" w:rsidRPr="00DC2683">
              <w:rPr>
                <w:rFonts w:ascii="Arial" w:hAnsi="Arial" w:cs="Arial"/>
                <w:noProof/>
                <w:sz w:val="22"/>
                <w:szCs w:val="22"/>
              </w:rPr>
              <w:t>fficial</w:t>
            </w:r>
            <w:r w:rsidR="00E12A6F" w:rsidRPr="00DC2683">
              <w:rPr>
                <w:rFonts w:ascii="Arial" w:hAnsi="Arial" w:cs="Arial"/>
                <w:sz w:val="22"/>
                <w:szCs w:val="22"/>
              </w:rPr>
              <w:t xml:space="preserve"> statement on the ban of medicalization of FGM/C by the Minister of the Ministry of Health, Prof. Yifru Berhan </w:t>
            </w:r>
          </w:p>
        </w:tc>
      </w:tr>
      <w:tr w:rsidR="00E12A6F" w:rsidRPr="00E04700" w14:paraId="0C647400" w14:textId="77777777" w:rsidTr="00626A62">
        <w:tc>
          <w:tcPr>
            <w:tcW w:w="2411" w:type="dxa"/>
            <w:shd w:val="clear" w:color="auto" w:fill="FFFF99"/>
            <w:vAlign w:val="center"/>
          </w:tcPr>
          <w:p w14:paraId="2CE453C7"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Main events</w:t>
            </w:r>
          </w:p>
        </w:tc>
        <w:tc>
          <w:tcPr>
            <w:tcW w:w="7938" w:type="dxa"/>
            <w:gridSpan w:val="3"/>
            <w:vAlign w:val="center"/>
          </w:tcPr>
          <w:p w14:paraId="4E6ED168" w14:textId="77777777" w:rsidR="00E12A6F" w:rsidRPr="00DC2683" w:rsidRDefault="007456BD" w:rsidP="00626A62">
            <w:pPr>
              <w:jc w:val="both"/>
              <w:rPr>
                <w:rFonts w:ascii="Arial" w:hAnsi="Arial" w:cs="Arial"/>
                <w:sz w:val="22"/>
                <w:szCs w:val="22"/>
              </w:rPr>
            </w:pPr>
            <w:r w:rsidRPr="00DC2683">
              <w:rPr>
                <w:rFonts w:ascii="Arial" w:hAnsi="Arial" w:cs="Arial"/>
                <w:sz w:val="22"/>
                <w:szCs w:val="22"/>
              </w:rPr>
              <w:t>A one-</w:t>
            </w:r>
            <w:r w:rsidR="00E12A6F" w:rsidRPr="00DC2683">
              <w:rPr>
                <w:rFonts w:ascii="Arial" w:hAnsi="Arial" w:cs="Arial"/>
                <w:sz w:val="22"/>
                <w:szCs w:val="22"/>
              </w:rPr>
              <w:t xml:space="preserve">day workshop was organized in December 2016, during which WHO was represented and gave a presentation on FGM/C in the national and international context, to develop an action plan to be implemented by the health sector to accelerate the process of elimination of FGM/C by 2025. </w:t>
            </w:r>
          </w:p>
        </w:tc>
      </w:tr>
      <w:tr w:rsidR="00E12A6F" w:rsidRPr="00E04700" w14:paraId="4C8E01F8" w14:textId="77777777" w:rsidTr="00626A62">
        <w:tc>
          <w:tcPr>
            <w:tcW w:w="2411" w:type="dxa"/>
            <w:shd w:val="clear" w:color="auto" w:fill="FFFF99"/>
            <w:vAlign w:val="center"/>
          </w:tcPr>
          <w:p w14:paraId="04C2E916"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Methods/Tools used</w:t>
            </w:r>
          </w:p>
        </w:tc>
        <w:tc>
          <w:tcPr>
            <w:tcW w:w="7938" w:type="dxa"/>
            <w:gridSpan w:val="3"/>
            <w:vAlign w:val="center"/>
          </w:tcPr>
          <w:p w14:paraId="4474B69A" w14:textId="77777777" w:rsidR="00E12A6F" w:rsidRPr="00DC2683" w:rsidRDefault="00E12A6F" w:rsidP="00626A62">
            <w:pPr>
              <w:rPr>
                <w:rFonts w:ascii="Arial" w:hAnsi="Arial" w:cs="Arial"/>
                <w:sz w:val="22"/>
                <w:szCs w:val="22"/>
              </w:rPr>
            </w:pPr>
            <w:r w:rsidRPr="00DC2683">
              <w:rPr>
                <w:rFonts w:ascii="Arial" w:hAnsi="Arial" w:cs="Arial"/>
                <w:sz w:val="22"/>
                <w:szCs w:val="22"/>
              </w:rPr>
              <w:t>Deliberation of evidence for elimination of FGM/C practices in the health sector</w:t>
            </w:r>
          </w:p>
        </w:tc>
      </w:tr>
      <w:tr w:rsidR="00E12A6F" w:rsidRPr="00E04700" w14:paraId="40C6741D" w14:textId="77777777" w:rsidTr="00626A62">
        <w:tc>
          <w:tcPr>
            <w:tcW w:w="2411" w:type="dxa"/>
            <w:shd w:val="clear" w:color="auto" w:fill="FFFF99"/>
            <w:vAlign w:val="center"/>
          </w:tcPr>
          <w:p w14:paraId="7EEE60A1"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Comments</w:t>
            </w:r>
          </w:p>
        </w:tc>
        <w:tc>
          <w:tcPr>
            <w:tcW w:w="7938" w:type="dxa"/>
            <w:gridSpan w:val="3"/>
            <w:vAlign w:val="center"/>
          </w:tcPr>
          <w:p w14:paraId="19FE0304" w14:textId="77777777" w:rsidR="00E12A6F" w:rsidRPr="00DC2683" w:rsidRDefault="00E12A6F" w:rsidP="00626A62">
            <w:pPr>
              <w:jc w:val="both"/>
              <w:rPr>
                <w:rFonts w:ascii="Arial" w:hAnsi="Arial" w:cs="Arial"/>
                <w:sz w:val="22"/>
                <w:szCs w:val="22"/>
              </w:rPr>
            </w:pPr>
            <w:r w:rsidRPr="00DC2683">
              <w:rPr>
                <w:rFonts w:ascii="Arial" w:hAnsi="Arial" w:cs="Arial"/>
                <w:sz w:val="22"/>
                <w:szCs w:val="22"/>
              </w:rPr>
              <w:t>This marks a very important step for Ethiopia in the elim</w:t>
            </w:r>
            <w:r w:rsidR="007456BD" w:rsidRPr="00DC2683">
              <w:rPr>
                <w:rFonts w:ascii="Arial" w:hAnsi="Arial" w:cs="Arial"/>
                <w:sz w:val="22"/>
                <w:szCs w:val="22"/>
              </w:rPr>
              <w:t>ination of FGM/C in the country</w:t>
            </w:r>
          </w:p>
        </w:tc>
      </w:tr>
    </w:tbl>
    <w:p w14:paraId="18615733" w14:textId="77777777" w:rsidR="00E12A6F" w:rsidRDefault="00E12A6F" w:rsidP="00E12A6F">
      <w:pPr>
        <w:jc w:val="both"/>
        <w:rPr>
          <w:rFonts w:ascii="Arial" w:hAnsi="Arial" w:cs="Arial"/>
        </w:rPr>
      </w:pPr>
    </w:p>
    <w:p w14:paraId="695B111F" w14:textId="77777777" w:rsidR="00E12A6F" w:rsidRDefault="00E12A6F" w:rsidP="00E12A6F">
      <w:pPr>
        <w:jc w:val="both"/>
        <w:rPr>
          <w:rFonts w:ascii="Arial" w:hAnsi="Arial" w:cs="Arial"/>
          <w:b/>
          <w:i/>
          <w:color w:val="0000FF"/>
        </w:rPr>
      </w:pPr>
    </w:p>
    <w:p w14:paraId="65ACCB0B"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3.3 Reporting on international normative standards / conventions</w:t>
      </w:r>
    </w:p>
    <w:p w14:paraId="30F65DB5" w14:textId="77777777" w:rsidR="00E12A6F" w:rsidRPr="00E04700" w:rsidRDefault="00E12A6F" w:rsidP="00E12A6F">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E04700" w14:paraId="05C76078" w14:textId="77777777" w:rsidTr="00626A62">
        <w:tc>
          <w:tcPr>
            <w:tcW w:w="2411" w:type="dxa"/>
            <w:shd w:val="clear" w:color="auto" w:fill="FFFF99"/>
            <w:vAlign w:val="center"/>
          </w:tcPr>
          <w:p w14:paraId="7675B421"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1C8C4BDA" w14:textId="77777777" w:rsidR="00E12A6F" w:rsidRPr="007456BD" w:rsidRDefault="007456BD" w:rsidP="00626A62">
            <w:pPr>
              <w:rPr>
                <w:rFonts w:ascii="Arial" w:hAnsi="Arial" w:cs="Arial"/>
                <w:sz w:val="22"/>
                <w:szCs w:val="22"/>
              </w:rPr>
            </w:pPr>
            <w:r>
              <w:rPr>
                <w:rFonts w:ascii="Arial" w:hAnsi="Arial" w:cs="Arial"/>
                <w:sz w:val="22"/>
                <w:szCs w:val="22"/>
              </w:rPr>
              <w:t>C</w:t>
            </w:r>
            <w:r w:rsidR="00E12A6F" w:rsidRPr="007456BD">
              <w:rPr>
                <w:rFonts w:ascii="Arial" w:hAnsi="Arial" w:cs="Arial"/>
                <w:sz w:val="22"/>
                <w:szCs w:val="22"/>
              </w:rPr>
              <w:t>apacity of duty bearers to implement the health response to international conventions on CEDAW enhanced</w:t>
            </w:r>
          </w:p>
        </w:tc>
        <w:tc>
          <w:tcPr>
            <w:tcW w:w="992" w:type="dxa"/>
            <w:shd w:val="clear" w:color="auto" w:fill="FFFF99"/>
            <w:vAlign w:val="center"/>
          </w:tcPr>
          <w:p w14:paraId="4D46B965" w14:textId="77777777" w:rsidR="00E12A6F" w:rsidRPr="00E04700" w:rsidRDefault="00E12A6F" w:rsidP="00626A62">
            <w:pPr>
              <w:rPr>
                <w:rFonts w:ascii="Arial" w:hAnsi="Arial" w:cs="Arial"/>
                <w:b/>
                <w:color w:val="0000FF"/>
              </w:rPr>
            </w:pPr>
            <w:r w:rsidRPr="00E04700">
              <w:rPr>
                <w:rFonts w:ascii="Arial" w:hAnsi="Arial" w:cs="Arial"/>
                <w:b/>
                <w:color w:val="0000FF"/>
              </w:rPr>
              <w:t>Period</w:t>
            </w:r>
          </w:p>
        </w:tc>
        <w:tc>
          <w:tcPr>
            <w:tcW w:w="2410" w:type="dxa"/>
            <w:vAlign w:val="center"/>
          </w:tcPr>
          <w:p w14:paraId="2D43314F" w14:textId="77777777" w:rsidR="00E12A6F" w:rsidRPr="00D65DDB" w:rsidRDefault="00E12A6F" w:rsidP="00626A62">
            <w:pPr>
              <w:rPr>
                <w:rFonts w:ascii="Arial" w:hAnsi="Arial" w:cs="Arial"/>
                <w:sz w:val="22"/>
                <w:szCs w:val="22"/>
              </w:rPr>
            </w:pPr>
            <w:r w:rsidRPr="00D65DDB">
              <w:rPr>
                <w:rFonts w:ascii="Arial" w:hAnsi="Arial" w:cs="Arial"/>
                <w:sz w:val="22"/>
                <w:szCs w:val="22"/>
              </w:rPr>
              <w:t>2016 (to be implemented in 2017)</w:t>
            </w:r>
          </w:p>
        </w:tc>
      </w:tr>
      <w:tr w:rsidR="00E12A6F" w:rsidRPr="00E04700" w14:paraId="3E3AF09F" w14:textId="77777777" w:rsidTr="00626A62">
        <w:tc>
          <w:tcPr>
            <w:tcW w:w="2411" w:type="dxa"/>
            <w:shd w:val="clear" w:color="auto" w:fill="FFFF99"/>
            <w:vAlign w:val="center"/>
          </w:tcPr>
          <w:p w14:paraId="4CCC9AFC"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606282A5" w14:textId="77777777" w:rsidR="00E12A6F" w:rsidRPr="007456BD" w:rsidRDefault="00E12A6F" w:rsidP="00626A62">
            <w:pPr>
              <w:rPr>
                <w:rFonts w:ascii="Arial" w:hAnsi="Arial" w:cs="Arial"/>
                <w:sz w:val="22"/>
                <w:szCs w:val="22"/>
              </w:rPr>
            </w:pPr>
            <w:r w:rsidRPr="007456BD">
              <w:rPr>
                <w:rFonts w:ascii="Arial" w:hAnsi="Arial" w:cs="Arial"/>
                <w:sz w:val="22"/>
                <w:szCs w:val="22"/>
              </w:rPr>
              <w:t>EHRC</w:t>
            </w:r>
          </w:p>
        </w:tc>
      </w:tr>
      <w:tr w:rsidR="00E12A6F" w:rsidRPr="00E04700" w14:paraId="778D2EF1" w14:textId="77777777" w:rsidTr="00626A62">
        <w:tc>
          <w:tcPr>
            <w:tcW w:w="2411" w:type="dxa"/>
            <w:shd w:val="clear" w:color="auto" w:fill="FFFF99"/>
            <w:vAlign w:val="center"/>
          </w:tcPr>
          <w:p w14:paraId="762DE730"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5A0B1E10" w14:textId="77777777" w:rsidR="00E12A6F" w:rsidRPr="007456BD" w:rsidRDefault="00E12A6F" w:rsidP="00626A62">
            <w:pPr>
              <w:rPr>
                <w:rFonts w:ascii="Arial" w:hAnsi="Arial" w:cs="Arial"/>
                <w:sz w:val="22"/>
                <w:szCs w:val="22"/>
              </w:rPr>
            </w:pPr>
            <w:r w:rsidRPr="007456BD">
              <w:rPr>
                <w:rFonts w:ascii="Arial" w:hAnsi="Arial" w:cs="Arial"/>
                <w:sz w:val="22"/>
                <w:szCs w:val="22"/>
              </w:rPr>
              <w:t>WHO</w:t>
            </w:r>
          </w:p>
        </w:tc>
      </w:tr>
      <w:tr w:rsidR="00E12A6F" w:rsidRPr="00E04700" w14:paraId="66FB08D2" w14:textId="77777777" w:rsidTr="00626A62">
        <w:tc>
          <w:tcPr>
            <w:tcW w:w="2411" w:type="dxa"/>
            <w:shd w:val="clear" w:color="auto" w:fill="FFFF99"/>
            <w:vAlign w:val="center"/>
          </w:tcPr>
          <w:p w14:paraId="7E4EB94D"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2D27B297" w14:textId="77777777" w:rsidR="00E12A6F" w:rsidRPr="007456BD" w:rsidRDefault="007456BD" w:rsidP="004854CB">
            <w:pPr>
              <w:jc w:val="both"/>
              <w:rPr>
                <w:rFonts w:ascii="Arial" w:hAnsi="Arial" w:cs="Arial"/>
                <w:sz w:val="22"/>
                <w:szCs w:val="22"/>
              </w:rPr>
            </w:pPr>
            <w:r>
              <w:rPr>
                <w:rFonts w:ascii="Arial" w:hAnsi="Arial" w:cs="Arial"/>
                <w:sz w:val="22"/>
                <w:szCs w:val="22"/>
              </w:rPr>
              <w:t>R</w:t>
            </w:r>
            <w:r w:rsidR="00E12A6F" w:rsidRPr="007456BD">
              <w:rPr>
                <w:rFonts w:ascii="Arial" w:hAnsi="Arial" w:cs="Arial"/>
                <w:sz w:val="22"/>
                <w:szCs w:val="22"/>
              </w:rPr>
              <w:t xml:space="preserve">eport on the utilization of the observation checklists (monitoring tool) with regards to human rights will be developed (pending). </w:t>
            </w:r>
          </w:p>
        </w:tc>
      </w:tr>
      <w:tr w:rsidR="00E12A6F" w:rsidRPr="00E04700" w14:paraId="599177A5" w14:textId="77777777" w:rsidTr="00626A62">
        <w:tc>
          <w:tcPr>
            <w:tcW w:w="2411" w:type="dxa"/>
            <w:shd w:val="clear" w:color="auto" w:fill="FFFF99"/>
            <w:vAlign w:val="center"/>
          </w:tcPr>
          <w:p w14:paraId="478E4272"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vAlign w:val="center"/>
          </w:tcPr>
          <w:p w14:paraId="3797E74E"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4 checklists/tools and a guideline on the use of the tools in Amharic and English; Report to guide the health sector on observing human rights.</w:t>
            </w:r>
          </w:p>
        </w:tc>
      </w:tr>
      <w:tr w:rsidR="00E12A6F" w:rsidRPr="00E04700" w14:paraId="1515D69E" w14:textId="77777777" w:rsidTr="00626A62">
        <w:tc>
          <w:tcPr>
            <w:tcW w:w="2411" w:type="dxa"/>
            <w:shd w:val="clear" w:color="auto" w:fill="FFFF99"/>
            <w:vAlign w:val="center"/>
          </w:tcPr>
          <w:p w14:paraId="3CA7ECC1"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Main events</w:t>
            </w:r>
          </w:p>
        </w:tc>
        <w:tc>
          <w:tcPr>
            <w:tcW w:w="7938" w:type="dxa"/>
            <w:gridSpan w:val="3"/>
            <w:vAlign w:val="center"/>
          </w:tcPr>
          <w:p w14:paraId="11326C9A" w14:textId="77777777" w:rsidR="00E12A6F" w:rsidRPr="007456BD" w:rsidRDefault="00E12A6F" w:rsidP="007456BD">
            <w:pPr>
              <w:jc w:val="both"/>
              <w:rPr>
                <w:rFonts w:ascii="Arial" w:hAnsi="Arial" w:cs="Arial"/>
                <w:sz w:val="22"/>
                <w:szCs w:val="22"/>
              </w:rPr>
            </w:pPr>
            <w:r w:rsidRPr="007456BD">
              <w:rPr>
                <w:rFonts w:ascii="Arial" w:hAnsi="Arial" w:cs="Arial"/>
                <w:sz w:val="22"/>
                <w:szCs w:val="22"/>
              </w:rPr>
              <w:t>Pre-testing of checklists in public and private hospitals and health facilities in Addis Ababa in November 2016.</w:t>
            </w:r>
          </w:p>
          <w:p w14:paraId="567D042B" w14:textId="77777777" w:rsidR="00E12A6F" w:rsidRPr="007456BD" w:rsidRDefault="00E12A6F" w:rsidP="007456BD">
            <w:pPr>
              <w:jc w:val="both"/>
              <w:rPr>
                <w:rFonts w:ascii="Arial" w:hAnsi="Arial" w:cs="Arial"/>
                <w:sz w:val="22"/>
                <w:szCs w:val="22"/>
              </w:rPr>
            </w:pPr>
            <w:r w:rsidRPr="007456BD">
              <w:rPr>
                <w:rFonts w:ascii="Arial" w:hAnsi="Arial" w:cs="Arial"/>
                <w:sz w:val="22"/>
                <w:szCs w:val="22"/>
              </w:rPr>
              <w:t>Capacity building of EHRC staff and MPs on the use of these monitoring tools (pending).</w:t>
            </w:r>
          </w:p>
        </w:tc>
      </w:tr>
      <w:tr w:rsidR="00E12A6F" w:rsidRPr="00E04700" w14:paraId="0E8CF791" w14:textId="77777777" w:rsidTr="00626A62">
        <w:tc>
          <w:tcPr>
            <w:tcW w:w="2411" w:type="dxa"/>
            <w:shd w:val="clear" w:color="auto" w:fill="FFFF99"/>
            <w:vAlign w:val="center"/>
          </w:tcPr>
          <w:p w14:paraId="01D71B95"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Methods/Tools used</w:t>
            </w:r>
          </w:p>
        </w:tc>
        <w:tc>
          <w:tcPr>
            <w:tcW w:w="7938" w:type="dxa"/>
            <w:gridSpan w:val="3"/>
            <w:vAlign w:val="center"/>
          </w:tcPr>
          <w:p w14:paraId="3449CEBD" w14:textId="77777777" w:rsidR="00E12A6F" w:rsidRPr="00E04700" w:rsidRDefault="00E12A6F" w:rsidP="00626A62">
            <w:pPr>
              <w:rPr>
                <w:rFonts w:ascii="Arial" w:hAnsi="Arial" w:cs="Arial"/>
                <w:sz w:val="20"/>
              </w:rPr>
            </w:pPr>
          </w:p>
        </w:tc>
      </w:tr>
      <w:tr w:rsidR="00E12A6F" w:rsidRPr="00E04700" w14:paraId="354D86EE" w14:textId="77777777" w:rsidTr="00626A62">
        <w:tc>
          <w:tcPr>
            <w:tcW w:w="2411" w:type="dxa"/>
            <w:shd w:val="clear" w:color="auto" w:fill="FFFF99"/>
            <w:vAlign w:val="center"/>
          </w:tcPr>
          <w:p w14:paraId="5102240E"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Comments</w:t>
            </w:r>
          </w:p>
        </w:tc>
        <w:tc>
          <w:tcPr>
            <w:tcW w:w="7938" w:type="dxa"/>
            <w:gridSpan w:val="3"/>
            <w:vAlign w:val="center"/>
          </w:tcPr>
          <w:p w14:paraId="5A2E17A2" w14:textId="77777777" w:rsidR="00E12A6F" w:rsidRPr="00E04700" w:rsidRDefault="00E12A6F" w:rsidP="00626A62">
            <w:pPr>
              <w:rPr>
                <w:rFonts w:ascii="Arial" w:hAnsi="Arial" w:cs="Arial"/>
                <w:sz w:val="20"/>
              </w:rPr>
            </w:pPr>
          </w:p>
        </w:tc>
      </w:tr>
    </w:tbl>
    <w:p w14:paraId="7A3E3392" w14:textId="77777777" w:rsidR="00E12A6F" w:rsidRPr="00E04700" w:rsidRDefault="00E12A6F" w:rsidP="00E12A6F">
      <w:pPr>
        <w:jc w:val="both"/>
        <w:rPr>
          <w:rFonts w:ascii="Arial" w:hAnsi="Arial" w:cs="Arial"/>
        </w:rPr>
      </w:pPr>
    </w:p>
    <w:p w14:paraId="3F4D6372"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3.4 Assessments and studies</w:t>
      </w:r>
    </w:p>
    <w:p w14:paraId="16ECEC8D" w14:textId="77777777" w:rsidR="00E12A6F" w:rsidRPr="00E04700" w:rsidRDefault="00E12A6F" w:rsidP="00E12A6F">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E04700" w14:paraId="5280CF52" w14:textId="77777777" w:rsidTr="00626A62">
        <w:tc>
          <w:tcPr>
            <w:tcW w:w="2411" w:type="dxa"/>
            <w:shd w:val="clear" w:color="auto" w:fill="FFFF99"/>
            <w:vAlign w:val="center"/>
          </w:tcPr>
          <w:p w14:paraId="1A3B926D" w14:textId="77777777" w:rsidR="00E12A6F" w:rsidRPr="00E04700" w:rsidRDefault="00E12A6F" w:rsidP="00626A62">
            <w:pPr>
              <w:rPr>
                <w:rFonts w:ascii="Arial" w:hAnsi="Arial" w:cs="Arial"/>
                <w:b/>
                <w:color w:val="0000FF"/>
              </w:rPr>
            </w:pPr>
            <w:r w:rsidRPr="00E04700">
              <w:rPr>
                <w:rFonts w:ascii="Arial" w:hAnsi="Arial" w:cs="Arial"/>
                <w:b/>
                <w:color w:val="0000FF"/>
              </w:rPr>
              <w:t>Output</w:t>
            </w:r>
          </w:p>
        </w:tc>
        <w:tc>
          <w:tcPr>
            <w:tcW w:w="4536" w:type="dxa"/>
            <w:vAlign w:val="center"/>
          </w:tcPr>
          <w:p w14:paraId="7A6D11B9" w14:textId="77777777" w:rsidR="00E12A6F" w:rsidRPr="00E04700" w:rsidRDefault="00E12A6F" w:rsidP="00626A62">
            <w:pPr>
              <w:rPr>
                <w:rFonts w:ascii="Arial" w:hAnsi="Arial" w:cs="Arial"/>
                <w:sz w:val="20"/>
              </w:rPr>
            </w:pPr>
          </w:p>
        </w:tc>
        <w:tc>
          <w:tcPr>
            <w:tcW w:w="992" w:type="dxa"/>
            <w:shd w:val="clear" w:color="auto" w:fill="FFFF99"/>
            <w:vAlign w:val="center"/>
          </w:tcPr>
          <w:p w14:paraId="454DD3E7" w14:textId="77777777" w:rsidR="00E12A6F" w:rsidRPr="00E04700" w:rsidRDefault="00E12A6F" w:rsidP="00626A62">
            <w:pPr>
              <w:rPr>
                <w:rFonts w:ascii="Arial" w:hAnsi="Arial" w:cs="Arial"/>
                <w:b/>
                <w:color w:val="0000FF"/>
              </w:rPr>
            </w:pPr>
            <w:r w:rsidRPr="00E04700">
              <w:rPr>
                <w:rFonts w:ascii="Arial" w:hAnsi="Arial" w:cs="Arial"/>
                <w:b/>
                <w:color w:val="0000FF"/>
              </w:rPr>
              <w:t>Period</w:t>
            </w:r>
          </w:p>
        </w:tc>
        <w:tc>
          <w:tcPr>
            <w:tcW w:w="2410" w:type="dxa"/>
            <w:vAlign w:val="center"/>
          </w:tcPr>
          <w:p w14:paraId="55C71BC2" w14:textId="77777777" w:rsidR="00E12A6F" w:rsidRPr="00E04700" w:rsidRDefault="00E12A6F" w:rsidP="00626A62">
            <w:pPr>
              <w:rPr>
                <w:rFonts w:ascii="Arial" w:hAnsi="Arial" w:cs="Arial"/>
                <w:sz w:val="20"/>
              </w:rPr>
            </w:pPr>
          </w:p>
        </w:tc>
      </w:tr>
      <w:tr w:rsidR="00E12A6F" w:rsidRPr="00E04700" w14:paraId="2562D253" w14:textId="77777777" w:rsidTr="00626A62">
        <w:tc>
          <w:tcPr>
            <w:tcW w:w="2411" w:type="dxa"/>
            <w:shd w:val="clear" w:color="auto" w:fill="FFFF99"/>
            <w:vAlign w:val="center"/>
          </w:tcPr>
          <w:p w14:paraId="329E6192"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 xml:space="preserve">National partners </w:t>
            </w:r>
          </w:p>
        </w:tc>
        <w:tc>
          <w:tcPr>
            <w:tcW w:w="7938" w:type="dxa"/>
            <w:gridSpan w:val="3"/>
            <w:vAlign w:val="center"/>
          </w:tcPr>
          <w:p w14:paraId="0111DD48" w14:textId="77777777" w:rsidR="00E12A6F" w:rsidRPr="00E04700" w:rsidRDefault="00E12A6F" w:rsidP="00626A62">
            <w:pPr>
              <w:rPr>
                <w:rFonts w:ascii="Arial" w:hAnsi="Arial" w:cs="Arial"/>
                <w:sz w:val="20"/>
              </w:rPr>
            </w:pPr>
          </w:p>
        </w:tc>
      </w:tr>
      <w:tr w:rsidR="00E12A6F" w:rsidRPr="00E04700" w14:paraId="1009C896" w14:textId="77777777" w:rsidTr="00626A62">
        <w:tc>
          <w:tcPr>
            <w:tcW w:w="2411" w:type="dxa"/>
            <w:shd w:val="clear" w:color="auto" w:fill="FFFF99"/>
            <w:vAlign w:val="center"/>
          </w:tcPr>
          <w:p w14:paraId="5B2B7259"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UN Agencies involved</w:t>
            </w:r>
          </w:p>
        </w:tc>
        <w:tc>
          <w:tcPr>
            <w:tcW w:w="7938" w:type="dxa"/>
            <w:gridSpan w:val="3"/>
            <w:vAlign w:val="center"/>
          </w:tcPr>
          <w:p w14:paraId="2CCEAE84" w14:textId="77777777" w:rsidR="00E12A6F" w:rsidRPr="00E04700" w:rsidRDefault="00E12A6F" w:rsidP="00626A62">
            <w:pPr>
              <w:rPr>
                <w:rFonts w:ascii="Arial" w:hAnsi="Arial" w:cs="Arial"/>
                <w:sz w:val="20"/>
              </w:rPr>
            </w:pPr>
          </w:p>
        </w:tc>
      </w:tr>
      <w:tr w:rsidR="00E12A6F" w:rsidRPr="00E04700" w14:paraId="19C27168" w14:textId="77777777" w:rsidTr="00626A62">
        <w:trPr>
          <w:trHeight w:val="77"/>
        </w:trPr>
        <w:tc>
          <w:tcPr>
            <w:tcW w:w="2411" w:type="dxa"/>
            <w:shd w:val="clear" w:color="auto" w:fill="FFFF99"/>
            <w:vAlign w:val="center"/>
          </w:tcPr>
          <w:p w14:paraId="6260D2AB" w14:textId="77777777" w:rsidR="00E12A6F" w:rsidRPr="00E04700" w:rsidRDefault="00E12A6F" w:rsidP="00626A62">
            <w:pPr>
              <w:rPr>
                <w:rFonts w:ascii="Arial" w:hAnsi="Arial" w:cs="Arial"/>
                <w:b/>
                <w:color w:val="0000FF"/>
              </w:rPr>
            </w:pPr>
            <w:r w:rsidRPr="00E04700">
              <w:rPr>
                <w:rFonts w:ascii="Arial" w:hAnsi="Arial" w:cs="Arial"/>
                <w:b/>
                <w:color w:val="0000FF"/>
              </w:rPr>
              <w:t>Brief description of activities</w:t>
            </w:r>
          </w:p>
        </w:tc>
        <w:tc>
          <w:tcPr>
            <w:tcW w:w="7938" w:type="dxa"/>
            <w:gridSpan w:val="3"/>
            <w:vAlign w:val="center"/>
          </w:tcPr>
          <w:p w14:paraId="377EE275" w14:textId="77777777" w:rsidR="00E12A6F" w:rsidRPr="00E04700" w:rsidRDefault="00E12A6F" w:rsidP="00626A62">
            <w:pPr>
              <w:rPr>
                <w:rFonts w:ascii="Arial" w:hAnsi="Arial" w:cs="Arial"/>
                <w:sz w:val="20"/>
              </w:rPr>
            </w:pPr>
          </w:p>
        </w:tc>
      </w:tr>
      <w:tr w:rsidR="00E12A6F" w:rsidRPr="00E04700" w14:paraId="0320ABB8" w14:textId="77777777" w:rsidTr="00626A62">
        <w:tc>
          <w:tcPr>
            <w:tcW w:w="2411" w:type="dxa"/>
            <w:shd w:val="clear" w:color="auto" w:fill="FFFF99"/>
            <w:vAlign w:val="center"/>
          </w:tcPr>
          <w:p w14:paraId="53856085"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Documents produced</w:t>
            </w:r>
          </w:p>
        </w:tc>
        <w:tc>
          <w:tcPr>
            <w:tcW w:w="7938" w:type="dxa"/>
            <w:gridSpan w:val="3"/>
            <w:vAlign w:val="center"/>
          </w:tcPr>
          <w:p w14:paraId="3ED4C1EE" w14:textId="77777777" w:rsidR="00E12A6F" w:rsidRPr="00E04700" w:rsidRDefault="00E12A6F" w:rsidP="00626A62">
            <w:pPr>
              <w:rPr>
                <w:rFonts w:ascii="Arial" w:hAnsi="Arial" w:cs="Arial"/>
                <w:sz w:val="20"/>
              </w:rPr>
            </w:pPr>
          </w:p>
        </w:tc>
      </w:tr>
      <w:tr w:rsidR="00E12A6F" w:rsidRPr="00E04700" w14:paraId="3CBB2D4B" w14:textId="77777777" w:rsidTr="00626A62">
        <w:tc>
          <w:tcPr>
            <w:tcW w:w="2411" w:type="dxa"/>
            <w:shd w:val="clear" w:color="auto" w:fill="FFFF99"/>
            <w:vAlign w:val="center"/>
          </w:tcPr>
          <w:p w14:paraId="176866AC"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Main events</w:t>
            </w:r>
          </w:p>
        </w:tc>
        <w:tc>
          <w:tcPr>
            <w:tcW w:w="7938" w:type="dxa"/>
            <w:gridSpan w:val="3"/>
            <w:vAlign w:val="center"/>
          </w:tcPr>
          <w:p w14:paraId="1B378A23" w14:textId="77777777" w:rsidR="00E12A6F" w:rsidRPr="00E04700" w:rsidRDefault="00E12A6F" w:rsidP="00626A62">
            <w:pPr>
              <w:rPr>
                <w:rFonts w:ascii="Arial" w:hAnsi="Arial" w:cs="Arial"/>
                <w:sz w:val="20"/>
              </w:rPr>
            </w:pPr>
          </w:p>
        </w:tc>
      </w:tr>
      <w:tr w:rsidR="00E12A6F" w:rsidRPr="00E04700" w14:paraId="6EDADC7B" w14:textId="77777777" w:rsidTr="00626A62">
        <w:tc>
          <w:tcPr>
            <w:tcW w:w="2411" w:type="dxa"/>
            <w:shd w:val="clear" w:color="auto" w:fill="FFFF99"/>
            <w:vAlign w:val="center"/>
          </w:tcPr>
          <w:p w14:paraId="73C56225"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Methods/Tools used</w:t>
            </w:r>
          </w:p>
        </w:tc>
        <w:tc>
          <w:tcPr>
            <w:tcW w:w="7938" w:type="dxa"/>
            <w:gridSpan w:val="3"/>
            <w:vAlign w:val="center"/>
          </w:tcPr>
          <w:p w14:paraId="765325B7" w14:textId="77777777" w:rsidR="00E12A6F" w:rsidRPr="00E04700" w:rsidRDefault="00E12A6F" w:rsidP="00626A62">
            <w:pPr>
              <w:rPr>
                <w:rFonts w:ascii="Arial" w:hAnsi="Arial" w:cs="Arial"/>
                <w:sz w:val="20"/>
              </w:rPr>
            </w:pPr>
          </w:p>
        </w:tc>
      </w:tr>
      <w:tr w:rsidR="00E12A6F" w:rsidRPr="00E04700" w14:paraId="22658E8A" w14:textId="77777777" w:rsidTr="00626A62">
        <w:tc>
          <w:tcPr>
            <w:tcW w:w="2411" w:type="dxa"/>
            <w:shd w:val="clear" w:color="auto" w:fill="FFFF99"/>
            <w:vAlign w:val="center"/>
          </w:tcPr>
          <w:p w14:paraId="5D495664"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Comments</w:t>
            </w:r>
          </w:p>
        </w:tc>
        <w:tc>
          <w:tcPr>
            <w:tcW w:w="7938" w:type="dxa"/>
            <w:gridSpan w:val="3"/>
            <w:vAlign w:val="center"/>
          </w:tcPr>
          <w:p w14:paraId="61840FF8" w14:textId="77777777" w:rsidR="00E12A6F" w:rsidRPr="00E04700" w:rsidRDefault="00E12A6F" w:rsidP="00626A62">
            <w:pPr>
              <w:rPr>
                <w:rFonts w:ascii="Arial" w:hAnsi="Arial" w:cs="Arial"/>
                <w:sz w:val="20"/>
              </w:rPr>
            </w:pPr>
          </w:p>
        </w:tc>
      </w:tr>
    </w:tbl>
    <w:p w14:paraId="2D19F7C3" w14:textId="77777777" w:rsidR="00E12A6F" w:rsidRPr="00E04700" w:rsidRDefault="00E12A6F" w:rsidP="00E12A6F">
      <w:pPr>
        <w:jc w:val="both"/>
        <w:rPr>
          <w:rFonts w:ascii="Arial" w:hAnsi="Arial" w:cs="Arial"/>
        </w:rPr>
      </w:pPr>
    </w:p>
    <w:p w14:paraId="5842AD15"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3.5. Campaigns and promotional activities (including brochures/booklets)</w:t>
      </w:r>
    </w:p>
    <w:p w14:paraId="10F6F625" w14:textId="77777777" w:rsidR="00E12A6F" w:rsidRPr="00E04700" w:rsidRDefault="00E12A6F" w:rsidP="00E12A6F">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7456BD" w14:paraId="5EE064F0" w14:textId="77777777" w:rsidTr="00626A62">
        <w:tc>
          <w:tcPr>
            <w:tcW w:w="2411" w:type="dxa"/>
            <w:shd w:val="clear" w:color="auto" w:fill="FFFF99"/>
            <w:vAlign w:val="center"/>
          </w:tcPr>
          <w:p w14:paraId="6D4D920D"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53E8E7CB" w14:textId="77777777" w:rsidR="00E12A6F" w:rsidRPr="007456BD" w:rsidRDefault="007456BD" w:rsidP="00626A62">
            <w:pPr>
              <w:rPr>
                <w:rFonts w:ascii="Arial" w:hAnsi="Arial" w:cs="Arial"/>
                <w:color w:val="FF0000"/>
                <w:sz w:val="22"/>
                <w:szCs w:val="22"/>
              </w:rPr>
            </w:pPr>
            <w:r>
              <w:rPr>
                <w:rFonts w:ascii="Arial" w:hAnsi="Arial" w:cs="Arial"/>
                <w:sz w:val="22"/>
                <w:szCs w:val="22"/>
              </w:rPr>
              <w:t>C</w:t>
            </w:r>
            <w:r w:rsidR="00E12A6F" w:rsidRPr="007456BD">
              <w:rPr>
                <w:rFonts w:ascii="Arial" w:hAnsi="Arial" w:cs="Arial"/>
                <w:sz w:val="22"/>
                <w:szCs w:val="22"/>
              </w:rPr>
              <w:t>apacity of duty bearers to implement the health response to international conventions on CEDAW enhanced</w:t>
            </w:r>
          </w:p>
        </w:tc>
        <w:tc>
          <w:tcPr>
            <w:tcW w:w="992" w:type="dxa"/>
            <w:shd w:val="clear" w:color="auto" w:fill="FFFF99"/>
            <w:vAlign w:val="center"/>
          </w:tcPr>
          <w:p w14:paraId="29114651"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Period</w:t>
            </w:r>
          </w:p>
        </w:tc>
        <w:tc>
          <w:tcPr>
            <w:tcW w:w="2410" w:type="dxa"/>
            <w:vAlign w:val="center"/>
          </w:tcPr>
          <w:p w14:paraId="16C356AA" w14:textId="77777777" w:rsidR="00E12A6F" w:rsidRPr="007456BD" w:rsidRDefault="00E12A6F" w:rsidP="00626A62">
            <w:pPr>
              <w:rPr>
                <w:rFonts w:ascii="Arial" w:hAnsi="Arial" w:cs="Arial"/>
                <w:sz w:val="22"/>
                <w:szCs w:val="22"/>
              </w:rPr>
            </w:pPr>
            <w:r w:rsidRPr="007456BD">
              <w:rPr>
                <w:rFonts w:ascii="Arial" w:hAnsi="Arial" w:cs="Arial"/>
                <w:sz w:val="22"/>
                <w:szCs w:val="22"/>
              </w:rPr>
              <w:t>2016 (to be printed and disseminated in 2017)</w:t>
            </w:r>
          </w:p>
        </w:tc>
      </w:tr>
      <w:tr w:rsidR="00E12A6F" w:rsidRPr="007456BD" w14:paraId="21BFE2BE" w14:textId="77777777" w:rsidTr="00626A62">
        <w:tc>
          <w:tcPr>
            <w:tcW w:w="2411" w:type="dxa"/>
            <w:shd w:val="clear" w:color="auto" w:fill="FFFF99"/>
            <w:vAlign w:val="center"/>
          </w:tcPr>
          <w:p w14:paraId="618D3955"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01DD4C2C" w14:textId="77777777" w:rsidR="00E12A6F" w:rsidRPr="007456BD" w:rsidRDefault="00E12A6F" w:rsidP="00626A62">
            <w:pPr>
              <w:rPr>
                <w:rFonts w:ascii="Arial" w:hAnsi="Arial" w:cs="Arial"/>
                <w:sz w:val="22"/>
                <w:szCs w:val="22"/>
              </w:rPr>
            </w:pPr>
            <w:r w:rsidRPr="007456BD">
              <w:rPr>
                <w:rFonts w:ascii="Arial" w:hAnsi="Arial" w:cs="Arial"/>
                <w:sz w:val="22"/>
                <w:szCs w:val="22"/>
              </w:rPr>
              <w:t>FMOH</w:t>
            </w:r>
          </w:p>
        </w:tc>
      </w:tr>
      <w:tr w:rsidR="00E12A6F" w:rsidRPr="007456BD" w14:paraId="6DADAC6D" w14:textId="77777777" w:rsidTr="00626A62">
        <w:tc>
          <w:tcPr>
            <w:tcW w:w="2411" w:type="dxa"/>
            <w:shd w:val="clear" w:color="auto" w:fill="FFFF99"/>
            <w:vAlign w:val="center"/>
          </w:tcPr>
          <w:p w14:paraId="596A53B0"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5F196E69" w14:textId="77777777" w:rsidR="00E12A6F" w:rsidRPr="007456BD" w:rsidRDefault="00E12A6F" w:rsidP="00626A62">
            <w:pPr>
              <w:rPr>
                <w:rFonts w:ascii="Arial" w:hAnsi="Arial" w:cs="Arial"/>
                <w:sz w:val="22"/>
                <w:szCs w:val="22"/>
              </w:rPr>
            </w:pPr>
            <w:r w:rsidRPr="007456BD">
              <w:rPr>
                <w:rFonts w:ascii="Arial" w:hAnsi="Arial" w:cs="Arial"/>
                <w:sz w:val="22"/>
                <w:szCs w:val="22"/>
              </w:rPr>
              <w:t>WHO</w:t>
            </w:r>
          </w:p>
        </w:tc>
      </w:tr>
      <w:tr w:rsidR="00E12A6F" w:rsidRPr="007456BD" w14:paraId="54B85F31" w14:textId="77777777" w:rsidTr="00626A62">
        <w:tc>
          <w:tcPr>
            <w:tcW w:w="2411" w:type="dxa"/>
            <w:shd w:val="clear" w:color="auto" w:fill="FFFF99"/>
            <w:vAlign w:val="center"/>
          </w:tcPr>
          <w:p w14:paraId="3ABCBC39"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758D9C76"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 xml:space="preserve">Development of a Practical Handbook for health workers to translate CEDAW into the public health approach of health response to GBV/SV. </w:t>
            </w:r>
          </w:p>
        </w:tc>
      </w:tr>
      <w:tr w:rsidR="00E12A6F" w:rsidRPr="007456BD" w14:paraId="7EB521E2" w14:textId="77777777" w:rsidTr="00626A62">
        <w:tc>
          <w:tcPr>
            <w:tcW w:w="2411" w:type="dxa"/>
            <w:shd w:val="clear" w:color="auto" w:fill="FFFF99"/>
            <w:vAlign w:val="center"/>
          </w:tcPr>
          <w:p w14:paraId="4028AC40"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tcPr>
          <w:p w14:paraId="7364D7BB"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The handbook has been finalized and translated from English into Amharic. The printing of the document in both languages is in progress.</w:t>
            </w:r>
          </w:p>
        </w:tc>
      </w:tr>
      <w:tr w:rsidR="00E12A6F" w:rsidRPr="007456BD" w14:paraId="54B7A512" w14:textId="77777777" w:rsidTr="00626A62">
        <w:tc>
          <w:tcPr>
            <w:tcW w:w="2411" w:type="dxa"/>
            <w:shd w:val="clear" w:color="auto" w:fill="FFFF99"/>
            <w:vAlign w:val="center"/>
          </w:tcPr>
          <w:p w14:paraId="05E1CC2C"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Main events</w:t>
            </w:r>
          </w:p>
        </w:tc>
        <w:tc>
          <w:tcPr>
            <w:tcW w:w="7938" w:type="dxa"/>
            <w:gridSpan w:val="3"/>
            <w:vAlign w:val="center"/>
          </w:tcPr>
          <w:p w14:paraId="42626B35" w14:textId="77777777" w:rsidR="00E12A6F" w:rsidRPr="007456BD" w:rsidRDefault="00E12A6F" w:rsidP="00626A62">
            <w:pPr>
              <w:autoSpaceDE w:val="0"/>
              <w:autoSpaceDN w:val="0"/>
              <w:adjustRightInd w:val="0"/>
              <w:jc w:val="both"/>
              <w:rPr>
                <w:rFonts w:ascii="Arial" w:hAnsi="Arial" w:cs="Arial"/>
                <w:sz w:val="22"/>
                <w:szCs w:val="22"/>
                <w:lang w:val="en-US"/>
              </w:rPr>
            </w:pPr>
            <w:r w:rsidRPr="007456BD">
              <w:rPr>
                <w:rFonts w:ascii="Arial" w:hAnsi="Arial" w:cs="Arial"/>
                <w:sz w:val="22"/>
                <w:szCs w:val="22"/>
                <w:lang w:val="en-US"/>
              </w:rPr>
              <w:t xml:space="preserve">In order to finalize the Practical Handbook, a workshop was organized by WHO in collaboration with the FMOH to review the draft and assess its content and practicality for health workers. </w:t>
            </w:r>
            <w:r w:rsidRPr="007456BD">
              <w:rPr>
                <w:rFonts w:ascii="Arial" w:hAnsi="Arial" w:cs="Arial"/>
                <w:sz w:val="22"/>
                <w:szCs w:val="22"/>
              </w:rPr>
              <w:t xml:space="preserve"> </w:t>
            </w:r>
          </w:p>
        </w:tc>
      </w:tr>
      <w:tr w:rsidR="00E12A6F" w:rsidRPr="007456BD" w14:paraId="6F75507B" w14:textId="77777777" w:rsidTr="00626A62">
        <w:tc>
          <w:tcPr>
            <w:tcW w:w="2411" w:type="dxa"/>
            <w:shd w:val="clear" w:color="auto" w:fill="FFFF99"/>
            <w:vAlign w:val="center"/>
          </w:tcPr>
          <w:p w14:paraId="2444950F"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Methods/Tools used</w:t>
            </w:r>
          </w:p>
        </w:tc>
        <w:tc>
          <w:tcPr>
            <w:tcW w:w="7938" w:type="dxa"/>
            <w:gridSpan w:val="3"/>
            <w:vAlign w:val="center"/>
          </w:tcPr>
          <w:p w14:paraId="76171B0A"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WHO contributed to the technical content, design and editorial work of the Practical Handbook.</w:t>
            </w:r>
          </w:p>
        </w:tc>
      </w:tr>
      <w:tr w:rsidR="00E12A6F" w:rsidRPr="007456BD" w14:paraId="62492401" w14:textId="77777777" w:rsidTr="00626A62">
        <w:tc>
          <w:tcPr>
            <w:tcW w:w="2411" w:type="dxa"/>
            <w:shd w:val="clear" w:color="auto" w:fill="FFFF99"/>
            <w:vAlign w:val="center"/>
          </w:tcPr>
          <w:p w14:paraId="029D76A6"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Comments</w:t>
            </w:r>
          </w:p>
        </w:tc>
        <w:tc>
          <w:tcPr>
            <w:tcW w:w="7938" w:type="dxa"/>
            <w:gridSpan w:val="3"/>
            <w:vAlign w:val="center"/>
          </w:tcPr>
          <w:p w14:paraId="6DDD6A6F" w14:textId="77777777" w:rsidR="00E12A6F" w:rsidRPr="007456BD" w:rsidRDefault="00E12A6F" w:rsidP="00626A62">
            <w:pPr>
              <w:rPr>
                <w:rFonts w:ascii="Arial" w:hAnsi="Arial" w:cs="Arial"/>
                <w:sz w:val="22"/>
                <w:szCs w:val="22"/>
              </w:rPr>
            </w:pPr>
          </w:p>
        </w:tc>
      </w:tr>
    </w:tbl>
    <w:p w14:paraId="2AF718B3" w14:textId="77777777" w:rsidR="00E12A6F" w:rsidRPr="007456BD" w:rsidRDefault="00E12A6F" w:rsidP="00E12A6F">
      <w:pPr>
        <w:jc w:val="both"/>
        <w:rPr>
          <w:rFonts w:ascii="Arial" w:hAnsi="Arial" w:cs="Arial"/>
          <w:sz w:val="22"/>
          <w:szCs w:val="22"/>
        </w:rPr>
      </w:pPr>
    </w:p>
    <w:p w14:paraId="647B58CD" w14:textId="77777777" w:rsidR="00E12A6F" w:rsidRPr="007456BD" w:rsidRDefault="00E12A6F" w:rsidP="00E12A6F">
      <w:pPr>
        <w:jc w:val="both"/>
        <w:rPr>
          <w:rFonts w:ascii="Arial" w:hAnsi="Arial" w:cs="Arial"/>
          <w:sz w:val="22"/>
          <w:szCs w:val="22"/>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7456BD" w14:paraId="663F4A97" w14:textId="77777777" w:rsidTr="00626A62">
        <w:tc>
          <w:tcPr>
            <w:tcW w:w="2411" w:type="dxa"/>
            <w:shd w:val="clear" w:color="auto" w:fill="FFFF99"/>
            <w:vAlign w:val="center"/>
          </w:tcPr>
          <w:p w14:paraId="6B0A9F24"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shd w:val="clear" w:color="auto" w:fill="auto"/>
            <w:vAlign w:val="center"/>
          </w:tcPr>
          <w:p w14:paraId="11880CC9" w14:textId="77777777" w:rsidR="00E12A6F" w:rsidRPr="007456BD" w:rsidRDefault="00E12A6F" w:rsidP="00626A62">
            <w:pPr>
              <w:rPr>
                <w:rFonts w:ascii="Arial" w:hAnsi="Arial" w:cs="Arial"/>
                <w:color w:val="FF0000"/>
                <w:sz w:val="22"/>
                <w:szCs w:val="22"/>
                <w:highlight w:val="yellow"/>
              </w:rPr>
            </w:pPr>
            <w:r w:rsidRPr="007456BD">
              <w:rPr>
                <w:rFonts w:ascii="Arial" w:hAnsi="Arial" w:cs="Arial"/>
                <w:sz w:val="22"/>
                <w:szCs w:val="22"/>
              </w:rPr>
              <w:t>Development of a simplified booklet on CEDAW focusing on women’s health rights to ensure vulnerable women and girls claim their rights in line with the international convention</w:t>
            </w:r>
          </w:p>
        </w:tc>
        <w:tc>
          <w:tcPr>
            <w:tcW w:w="992" w:type="dxa"/>
            <w:shd w:val="clear" w:color="auto" w:fill="FFFF99"/>
            <w:vAlign w:val="center"/>
          </w:tcPr>
          <w:p w14:paraId="2B5F334B"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Period</w:t>
            </w:r>
          </w:p>
        </w:tc>
        <w:tc>
          <w:tcPr>
            <w:tcW w:w="2410" w:type="dxa"/>
            <w:vAlign w:val="center"/>
          </w:tcPr>
          <w:p w14:paraId="7E3F8787" w14:textId="77777777" w:rsidR="00E12A6F" w:rsidRPr="007456BD" w:rsidRDefault="00E12A6F" w:rsidP="00626A62">
            <w:pPr>
              <w:rPr>
                <w:rFonts w:ascii="Arial" w:hAnsi="Arial" w:cs="Arial"/>
                <w:sz w:val="22"/>
                <w:szCs w:val="22"/>
              </w:rPr>
            </w:pPr>
            <w:r w:rsidRPr="007456BD">
              <w:rPr>
                <w:rFonts w:ascii="Arial" w:hAnsi="Arial" w:cs="Arial"/>
                <w:sz w:val="22"/>
                <w:szCs w:val="22"/>
              </w:rPr>
              <w:t>2016 (to be finalized in 2017)</w:t>
            </w:r>
          </w:p>
        </w:tc>
      </w:tr>
      <w:tr w:rsidR="00E12A6F" w:rsidRPr="007456BD" w14:paraId="4BC8687B" w14:textId="77777777" w:rsidTr="00626A62">
        <w:tc>
          <w:tcPr>
            <w:tcW w:w="2411" w:type="dxa"/>
            <w:shd w:val="clear" w:color="auto" w:fill="FFFF99"/>
            <w:vAlign w:val="center"/>
          </w:tcPr>
          <w:p w14:paraId="251D6922"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745714DD" w14:textId="77777777" w:rsidR="00E12A6F" w:rsidRPr="007456BD" w:rsidRDefault="00E12A6F" w:rsidP="00626A62">
            <w:pPr>
              <w:rPr>
                <w:rFonts w:ascii="Arial" w:hAnsi="Arial" w:cs="Arial"/>
                <w:sz w:val="22"/>
                <w:szCs w:val="22"/>
              </w:rPr>
            </w:pPr>
            <w:r w:rsidRPr="007456BD">
              <w:rPr>
                <w:rFonts w:ascii="Arial" w:hAnsi="Arial" w:cs="Arial"/>
                <w:sz w:val="22"/>
                <w:szCs w:val="22"/>
              </w:rPr>
              <w:t>Civil Society Organization/Actor</w:t>
            </w:r>
          </w:p>
        </w:tc>
      </w:tr>
      <w:tr w:rsidR="00E12A6F" w:rsidRPr="007456BD" w14:paraId="5D2F4A27" w14:textId="77777777" w:rsidTr="00626A62">
        <w:tc>
          <w:tcPr>
            <w:tcW w:w="2411" w:type="dxa"/>
            <w:shd w:val="clear" w:color="auto" w:fill="FFFF99"/>
            <w:vAlign w:val="center"/>
          </w:tcPr>
          <w:p w14:paraId="625D1CCF"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29272125" w14:textId="77777777" w:rsidR="00E12A6F" w:rsidRPr="007456BD" w:rsidRDefault="00E12A6F" w:rsidP="00626A62">
            <w:pPr>
              <w:rPr>
                <w:rFonts w:ascii="Arial" w:hAnsi="Arial" w:cs="Arial"/>
                <w:sz w:val="22"/>
                <w:szCs w:val="22"/>
              </w:rPr>
            </w:pPr>
            <w:r w:rsidRPr="007456BD">
              <w:rPr>
                <w:rFonts w:ascii="Arial" w:hAnsi="Arial" w:cs="Arial"/>
                <w:sz w:val="22"/>
                <w:szCs w:val="22"/>
              </w:rPr>
              <w:t>UN Women</w:t>
            </w:r>
          </w:p>
        </w:tc>
      </w:tr>
      <w:tr w:rsidR="00E12A6F" w:rsidRPr="007456BD" w14:paraId="683D85CA" w14:textId="77777777" w:rsidTr="00626A62">
        <w:tc>
          <w:tcPr>
            <w:tcW w:w="2411" w:type="dxa"/>
            <w:shd w:val="clear" w:color="auto" w:fill="FFFF99"/>
            <w:vAlign w:val="center"/>
          </w:tcPr>
          <w:p w14:paraId="7A3C9F78"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02BEAE9E"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 xml:space="preserve">UN Women is supporting Plan International in developing a simplified booklet on women’s health rights in Ethiopia in order to enable vulnerable women to claim for their health rights and gain access </w:t>
            </w:r>
            <w:r w:rsidRPr="007456BD">
              <w:rPr>
                <w:rFonts w:ascii="Arial" w:hAnsi="Arial" w:cs="Arial"/>
                <w:noProof/>
                <w:sz w:val="22"/>
                <w:szCs w:val="22"/>
              </w:rPr>
              <w:t>to</w:t>
            </w:r>
            <w:r w:rsidRPr="007456BD">
              <w:rPr>
                <w:rFonts w:ascii="Arial" w:hAnsi="Arial" w:cs="Arial"/>
                <w:sz w:val="22"/>
                <w:szCs w:val="22"/>
              </w:rPr>
              <w:t xml:space="preserve"> the different available services.</w:t>
            </w:r>
          </w:p>
        </w:tc>
      </w:tr>
      <w:tr w:rsidR="00E12A6F" w:rsidRPr="007456BD" w14:paraId="6B5B380A" w14:textId="77777777" w:rsidTr="00626A62">
        <w:tc>
          <w:tcPr>
            <w:tcW w:w="2411" w:type="dxa"/>
            <w:shd w:val="clear" w:color="auto" w:fill="FFFF99"/>
            <w:vAlign w:val="center"/>
          </w:tcPr>
          <w:p w14:paraId="1B427E8A"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vAlign w:val="center"/>
          </w:tcPr>
          <w:p w14:paraId="60FD2AAE" w14:textId="77777777" w:rsidR="00E12A6F" w:rsidRPr="007456BD" w:rsidRDefault="00E12A6F" w:rsidP="00626A62">
            <w:pPr>
              <w:rPr>
                <w:rFonts w:ascii="Arial" w:hAnsi="Arial" w:cs="Arial"/>
                <w:sz w:val="22"/>
                <w:szCs w:val="22"/>
              </w:rPr>
            </w:pPr>
            <w:r w:rsidRPr="007456BD">
              <w:rPr>
                <w:rFonts w:ascii="Arial" w:hAnsi="Arial" w:cs="Arial"/>
                <w:sz w:val="22"/>
                <w:szCs w:val="22"/>
              </w:rPr>
              <w:t>The booklet is under preparation.</w:t>
            </w:r>
          </w:p>
        </w:tc>
      </w:tr>
      <w:tr w:rsidR="00E12A6F" w:rsidRPr="007456BD" w14:paraId="1B39A6EE" w14:textId="77777777" w:rsidTr="007456BD">
        <w:trPr>
          <w:trHeight w:val="64"/>
        </w:trPr>
        <w:tc>
          <w:tcPr>
            <w:tcW w:w="2411" w:type="dxa"/>
            <w:shd w:val="clear" w:color="auto" w:fill="FFFF99"/>
            <w:vAlign w:val="center"/>
          </w:tcPr>
          <w:p w14:paraId="2581C7E1"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Main events</w:t>
            </w:r>
          </w:p>
        </w:tc>
        <w:tc>
          <w:tcPr>
            <w:tcW w:w="7938" w:type="dxa"/>
            <w:gridSpan w:val="3"/>
            <w:vAlign w:val="center"/>
          </w:tcPr>
          <w:p w14:paraId="7EDDBA1B" w14:textId="77777777" w:rsidR="00E12A6F" w:rsidRPr="007456BD" w:rsidRDefault="00E12A6F" w:rsidP="00626A62">
            <w:pPr>
              <w:rPr>
                <w:rFonts w:ascii="Arial" w:hAnsi="Arial" w:cs="Arial"/>
                <w:sz w:val="22"/>
                <w:szCs w:val="22"/>
              </w:rPr>
            </w:pPr>
          </w:p>
        </w:tc>
      </w:tr>
      <w:tr w:rsidR="00E12A6F" w:rsidRPr="007456BD" w14:paraId="273EC592" w14:textId="77777777" w:rsidTr="00626A62">
        <w:tc>
          <w:tcPr>
            <w:tcW w:w="2411" w:type="dxa"/>
            <w:shd w:val="clear" w:color="auto" w:fill="FFFF99"/>
            <w:vAlign w:val="center"/>
          </w:tcPr>
          <w:p w14:paraId="0DC5BB86"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Methods/Tools used</w:t>
            </w:r>
          </w:p>
        </w:tc>
        <w:tc>
          <w:tcPr>
            <w:tcW w:w="7938" w:type="dxa"/>
            <w:gridSpan w:val="3"/>
            <w:vAlign w:val="center"/>
          </w:tcPr>
          <w:p w14:paraId="75B7CCF5" w14:textId="77777777" w:rsidR="00E12A6F" w:rsidRPr="007456BD" w:rsidRDefault="00E12A6F" w:rsidP="00626A62">
            <w:pPr>
              <w:rPr>
                <w:rFonts w:ascii="Arial" w:hAnsi="Arial" w:cs="Arial"/>
                <w:sz w:val="22"/>
                <w:szCs w:val="22"/>
              </w:rPr>
            </w:pPr>
          </w:p>
        </w:tc>
      </w:tr>
      <w:tr w:rsidR="00E12A6F" w:rsidRPr="007456BD" w14:paraId="561D289F" w14:textId="77777777" w:rsidTr="00626A62">
        <w:tc>
          <w:tcPr>
            <w:tcW w:w="2411" w:type="dxa"/>
            <w:shd w:val="clear" w:color="auto" w:fill="FFFF99"/>
            <w:vAlign w:val="center"/>
          </w:tcPr>
          <w:p w14:paraId="2E2E418A"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Comments</w:t>
            </w:r>
          </w:p>
        </w:tc>
        <w:tc>
          <w:tcPr>
            <w:tcW w:w="7938" w:type="dxa"/>
            <w:gridSpan w:val="3"/>
            <w:vAlign w:val="center"/>
          </w:tcPr>
          <w:p w14:paraId="3F951A42" w14:textId="77777777" w:rsidR="00E12A6F" w:rsidRPr="007456BD" w:rsidRDefault="00E12A6F" w:rsidP="00626A62">
            <w:pPr>
              <w:rPr>
                <w:rFonts w:ascii="Arial" w:hAnsi="Arial" w:cs="Arial"/>
                <w:sz w:val="22"/>
                <w:szCs w:val="22"/>
              </w:rPr>
            </w:pPr>
          </w:p>
        </w:tc>
      </w:tr>
    </w:tbl>
    <w:p w14:paraId="37AC4304" w14:textId="77777777" w:rsidR="00E12A6F" w:rsidRPr="007456BD" w:rsidRDefault="00E12A6F" w:rsidP="00E12A6F">
      <w:pPr>
        <w:jc w:val="both"/>
        <w:rPr>
          <w:rFonts w:ascii="Arial" w:hAnsi="Arial" w:cs="Arial"/>
          <w:sz w:val="22"/>
          <w:szCs w:val="22"/>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7456BD" w14:paraId="075374D5" w14:textId="77777777" w:rsidTr="00626A62">
        <w:tc>
          <w:tcPr>
            <w:tcW w:w="2411" w:type="dxa"/>
            <w:shd w:val="clear" w:color="auto" w:fill="FFFF99"/>
            <w:vAlign w:val="center"/>
          </w:tcPr>
          <w:p w14:paraId="6693AF77"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4ABF5F37" w14:textId="77777777" w:rsidR="00E12A6F" w:rsidRPr="007456BD" w:rsidRDefault="00E12A6F" w:rsidP="00626A62">
            <w:pPr>
              <w:rPr>
                <w:rFonts w:ascii="Arial" w:hAnsi="Arial" w:cs="Arial"/>
                <w:sz w:val="22"/>
                <w:szCs w:val="22"/>
              </w:rPr>
            </w:pPr>
            <w:r w:rsidRPr="007456BD">
              <w:rPr>
                <w:rFonts w:ascii="Arial" w:hAnsi="Arial" w:cs="Arial"/>
                <w:sz w:val="22"/>
                <w:szCs w:val="22"/>
              </w:rPr>
              <w:t xml:space="preserve">Development of a Treatment Literacy Manual </w:t>
            </w:r>
          </w:p>
        </w:tc>
        <w:tc>
          <w:tcPr>
            <w:tcW w:w="992" w:type="dxa"/>
            <w:shd w:val="clear" w:color="auto" w:fill="FFFF99"/>
            <w:vAlign w:val="center"/>
          </w:tcPr>
          <w:p w14:paraId="2AB4ABE8" w14:textId="77777777" w:rsidR="00E12A6F" w:rsidRPr="007456BD" w:rsidRDefault="00E12A6F" w:rsidP="00626A62">
            <w:pPr>
              <w:rPr>
                <w:rFonts w:ascii="Arial" w:hAnsi="Arial" w:cs="Arial"/>
                <w:b/>
                <w:sz w:val="22"/>
                <w:szCs w:val="22"/>
              </w:rPr>
            </w:pPr>
            <w:r w:rsidRPr="007456BD">
              <w:rPr>
                <w:rFonts w:ascii="Arial" w:hAnsi="Arial" w:cs="Arial"/>
                <w:b/>
                <w:sz w:val="22"/>
                <w:szCs w:val="22"/>
              </w:rPr>
              <w:t>Period</w:t>
            </w:r>
          </w:p>
        </w:tc>
        <w:tc>
          <w:tcPr>
            <w:tcW w:w="2410" w:type="dxa"/>
            <w:vAlign w:val="center"/>
          </w:tcPr>
          <w:p w14:paraId="70339E79" w14:textId="77777777" w:rsidR="00E12A6F" w:rsidRPr="007456BD" w:rsidRDefault="00E12A6F" w:rsidP="00626A62">
            <w:pPr>
              <w:rPr>
                <w:rFonts w:ascii="Arial" w:hAnsi="Arial" w:cs="Arial"/>
                <w:sz w:val="22"/>
                <w:szCs w:val="22"/>
              </w:rPr>
            </w:pPr>
            <w:r w:rsidRPr="007456BD">
              <w:rPr>
                <w:rFonts w:ascii="Arial" w:hAnsi="Arial" w:cs="Arial"/>
                <w:sz w:val="22"/>
                <w:szCs w:val="22"/>
              </w:rPr>
              <w:t xml:space="preserve">2016 </w:t>
            </w:r>
          </w:p>
        </w:tc>
      </w:tr>
      <w:tr w:rsidR="00E12A6F" w:rsidRPr="007456BD" w14:paraId="7E5781F9" w14:textId="77777777" w:rsidTr="00626A62">
        <w:tc>
          <w:tcPr>
            <w:tcW w:w="2411" w:type="dxa"/>
            <w:shd w:val="clear" w:color="auto" w:fill="FFFF99"/>
            <w:vAlign w:val="center"/>
          </w:tcPr>
          <w:p w14:paraId="27B5C002"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0293E226" w14:textId="77777777" w:rsidR="00E12A6F" w:rsidRPr="007456BD" w:rsidRDefault="00E12A6F" w:rsidP="00626A62">
            <w:pPr>
              <w:rPr>
                <w:rFonts w:ascii="Arial" w:hAnsi="Arial" w:cs="Arial"/>
                <w:sz w:val="22"/>
                <w:szCs w:val="22"/>
              </w:rPr>
            </w:pPr>
            <w:r w:rsidRPr="007456BD">
              <w:rPr>
                <w:rFonts w:ascii="Arial" w:hAnsi="Arial" w:cs="Arial"/>
                <w:sz w:val="22"/>
                <w:szCs w:val="22"/>
              </w:rPr>
              <w:t>FMOH, Civil Society Organization/Actor-  NNPWE</w:t>
            </w:r>
          </w:p>
        </w:tc>
      </w:tr>
      <w:tr w:rsidR="00E12A6F" w:rsidRPr="007456BD" w14:paraId="6BDB978C" w14:textId="77777777" w:rsidTr="00626A62">
        <w:tc>
          <w:tcPr>
            <w:tcW w:w="2411" w:type="dxa"/>
            <w:shd w:val="clear" w:color="auto" w:fill="FFFF99"/>
            <w:vAlign w:val="center"/>
          </w:tcPr>
          <w:p w14:paraId="7E223A2C"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021E9F8D" w14:textId="77777777" w:rsidR="00E12A6F" w:rsidRPr="007456BD" w:rsidRDefault="00E12A6F" w:rsidP="00626A62">
            <w:pPr>
              <w:rPr>
                <w:rFonts w:ascii="Arial" w:hAnsi="Arial" w:cs="Arial"/>
                <w:sz w:val="22"/>
                <w:szCs w:val="22"/>
              </w:rPr>
            </w:pPr>
            <w:r w:rsidRPr="007456BD">
              <w:rPr>
                <w:rFonts w:ascii="Arial" w:hAnsi="Arial" w:cs="Arial"/>
                <w:sz w:val="22"/>
                <w:szCs w:val="22"/>
              </w:rPr>
              <w:t>UNAIDS</w:t>
            </w:r>
          </w:p>
        </w:tc>
      </w:tr>
      <w:tr w:rsidR="00E12A6F" w:rsidRPr="007456BD" w14:paraId="6960C1DB" w14:textId="77777777" w:rsidTr="00626A62">
        <w:tc>
          <w:tcPr>
            <w:tcW w:w="2411" w:type="dxa"/>
            <w:shd w:val="clear" w:color="auto" w:fill="FFFF99"/>
            <w:vAlign w:val="center"/>
          </w:tcPr>
          <w:p w14:paraId="6251BFF5"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753E12B6"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 xml:space="preserve">UNAIDS partnered with the FMOH and NNPWE to develop a flip chart on women’s health rights. </w:t>
            </w:r>
          </w:p>
        </w:tc>
      </w:tr>
      <w:tr w:rsidR="00E12A6F" w:rsidRPr="007456BD" w14:paraId="736BB9D9" w14:textId="77777777" w:rsidTr="00626A62">
        <w:tc>
          <w:tcPr>
            <w:tcW w:w="2411" w:type="dxa"/>
            <w:shd w:val="clear" w:color="auto" w:fill="FFFF99"/>
            <w:vAlign w:val="center"/>
          </w:tcPr>
          <w:p w14:paraId="3FF9E492"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vAlign w:val="center"/>
          </w:tcPr>
          <w:p w14:paraId="70C29219"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 xml:space="preserve">Treatment literacy guide; Flip chart entitled “Positive health, </w:t>
            </w:r>
            <w:r w:rsidRPr="007456BD">
              <w:rPr>
                <w:rFonts w:ascii="Arial" w:hAnsi="Arial" w:cs="Arial"/>
                <w:noProof/>
                <w:sz w:val="22"/>
                <w:szCs w:val="22"/>
              </w:rPr>
              <w:t>dignity,</w:t>
            </w:r>
            <w:r w:rsidRPr="007456BD">
              <w:rPr>
                <w:rFonts w:ascii="Arial" w:hAnsi="Arial" w:cs="Arial"/>
                <w:sz w:val="22"/>
                <w:szCs w:val="22"/>
              </w:rPr>
              <w:t xml:space="preserve"> and prevention for women and their babies”; CRC Bulletin; CRC training Manual; produced two gender-sensitive public service announcements.</w:t>
            </w:r>
          </w:p>
        </w:tc>
      </w:tr>
      <w:tr w:rsidR="00E12A6F" w:rsidRPr="007456BD" w14:paraId="6694F204" w14:textId="77777777" w:rsidTr="00626A62">
        <w:tc>
          <w:tcPr>
            <w:tcW w:w="2411" w:type="dxa"/>
            <w:shd w:val="clear" w:color="auto" w:fill="FFFF99"/>
            <w:vAlign w:val="center"/>
          </w:tcPr>
          <w:p w14:paraId="06C5A1E9"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Main events</w:t>
            </w:r>
          </w:p>
        </w:tc>
        <w:tc>
          <w:tcPr>
            <w:tcW w:w="7938" w:type="dxa"/>
            <w:gridSpan w:val="3"/>
            <w:vAlign w:val="center"/>
          </w:tcPr>
          <w:p w14:paraId="66E126A8"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 xml:space="preserve">Training of trainers on the CRC manual;  Media campaign  </w:t>
            </w:r>
          </w:p>
        </w:tc>
      </w:tr>
      <w:tr w:rsidR="00E12A6F" w:rsidRPr="007456BD" w14:paraId="08267AFC" w14:textId="77777777" w:rsidTr="00626A62">
        <w:tc>
          <w:tcPr>
            <w:tcW w:w="2411" w:type="dxa"/>
            <w:shd w:val="clear" w:color="auto" w:fill="FFFF99"/>
            <w:vAlign w:val="center"/>
          </w:tcPr>
          <w:p w14:paraId="7B156E5F"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Methods/Tools used</w:t>
            </w:r>
          </w:p>
        </w:tc>
        <w:tc>
          <w:tcPr>
            <w:tcW w:w="7938" w:type="dxa"/>
            <w:gridSpan w:val="3"/>
            <w:vAlign w:val="center"/>
          </w:tcPr>
          <w:p w14:paraId="00383A70" w14:textId="77777777" w:rsidR="00E12A6F" w:rsidRPr="007456BD" w:rsidRDefault="00E12A6F" w:rsidP="00626A62">
            <w:pPr>
              <w:jc w:val="both"/>
              <w:rPr>
                <w:rFonts w:ascii="Arial" w:hAnsi="Arial" w:cs="Arial"/>
                <w:sz w:val="22"/>
                <w:szCs w:val="22"/>
              </w:rPr>
            </w:pPr>
          </w:p>
        </w:tc>
      </w:tr>
      <w:tr w:rsidR="00E12A6F" w:rsidRPr="007456BD" w14:paraId="787429AB" w14:textId="77777777" w:rsidTr="00626A62">
        <w:tc>
          <w:tcPr>
            <w:tcW w:w="2411" w:type="dxa"/>
            <w:shd w:val="clear" w:color="auto" w:fill="FFFF99"/>
            <w:vAlign w:val="center"/>
          </w:tcPr>
          <w:p w14:paraId="4748D40A"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Comments</w:t>
            </w:r>
          </w:p>
        </w:tc>
        <w:tc>
          <w:tcPr>
            <w:tcW w:w="7938" w:type="dxa"/>
            <w:gridSpan w:val="3"/>
            <w:vAlign w:val="center"/>
          </w:tcPr>
          <w:p w14:paraId="4FFB5838"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 xml:space="preserve">TOT is underway </w:t>
            </w:r>
          </w:p>
        </w:tc>
      </w:tr>
    </w:tbl>
    <w:p w14:paraId="1B6F7059" w14:textId="77777777" w:rsidR="00E12A6F" w:rsidRPr="007456BD" w:rsidRDefault="00E12A6F" w:rsidP="00E12A6F">
      <w:pPr>
        <w:jc w:val="both"/>
        <w:rPr>
          <w:rFonts w:ascii="Arial" w:hAnsi="Arial" w:cs="Arial"/>
          <w:sz w:val="22"/>
          <w:szCs w:val="22"/>
        </w:rPr>
      </w:pPr>
    </w:p>
    <w:p w14:paraId="1D35B71D" w14:textId="77777777" w:rsidR="00E12A6F" w:rsidRPr="007456BD" w:rsidRDefault="00E12A6F" w:rsidP="00E12A6F">
      <w:pPr>
        <w:jc w:val="both"/>
        <w:rPr>
          <w:rFonts w:ascii="Arial" w:hAnsi="Arial" w:cs="Arial"/>
          <w:b/>
          <w:i/>
          <w:color w:val="0000FF"/>
          <w:sz w:val="22"/>
          <w:szCs w:val="22"/>
        </w:rPr>
      </w:pPr>
      <w:r w:rsidRPr="007456BD">
        <w:rPr>
          <w:rFonts w:ascii="Arial" w:hAnsi="Arial" w:cs="Arial"/>
          <w:b/>
          <w:i/>
          <w:color w:val="0000FF"/>
          <w:sz w:val="22"/>
          <w:szCs w:val="22"/>
        </w:rPr>
        <w:t>3.6 Capacity development (training, organizational change, other)</w:t>
      </w:r>
    </w:p>
    <w:p w14:paraId="30BE9087" w14:textId="77777777" w:rsidR="00E12A6F" w:rsidRPr="007456BD" w:rsidRDefault="00E12A6F" w:rsidP="00E12A6F">
      <w:pPr>
        <w:jc w:val="both"/>
        <w:rPr>
          <w:rFonts w:ascii="Arial" w:hAnsi="Arial" w:cs="Arial"/>
          <w:sz w:val="22"/>
          <w:szCs w:val="22"/>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7456BD" w14:paraId="5AAA57E6" w14:textId="77777777" w:rsidTr="00626A62">
        <w:tc>
          <w:tcPr>
            <w:tcW w:w="2411" w:type="dxa"/>
            <w:shd w:val="clear" w:color="auto" w:fill="FFFF99"/>
            <w:vAlign w:val="center"/>
          </w:tcPr>
          <w:p w14:paraId="19BB5F57"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44454D58" w14:textId="77777777" w:rsidR="00E12A6F" w:rsidRPr="007456BD" w:rsidRDefault="007456BD" w:rsidP="00626A62">
            <w:pPr>
              <w:rPr>
                <w:rFonts w:ascii="Arial" w:hAnsi="Arial" w:cs="Arial"/>
                <w:sz w:val="22"/>
                <w:szCs w:val="22"/>
              </w:rPr>
            </w:pPr>
            <w:r>
              <w:rPr>
                <w:rFonts w:ascii="Arial" w:hAnsi="Arial" w:cs="Arial"/>
                <w:sz w:val="22"/>
                <w:szCs w:val="22"/>
              </w:rPr>
              <w:t>C</w:t>
            </w:r>
            <w:r w:rsidR="00E12A6F" w:rsidRPr="007456BD">
              <w:rPr>
                <w:rFonts w:ascii="Arial" w:hAnsi="Arial" w:cs="Arial"/>
                <w:sz w:val="22"/>
                <w:szCs w:val="22"/>
              </w:rPr>
              <w:t>apacity of duty bearers to implement the health response to international conventions on CEDAW enhanced</w:t>
            </w:r>
          </w:p>
        </w:tc>
        <w:tc>
          <w:tcPr>
            <w:tcW w:w="992" w:type="dxa"/>
            <w:shd w:val="clear" w:color="auto" w:fill="FFFF99"/>
            <w:vAlign w:val="center"/>
          </w:tcPr>
          <w:p w14:paraId="31B50069"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Period</w:t>
            </w:r>
          </w:p>
        </w:tc>
        <w:tc>
          <w:tcPr>
            <w:tcW w:w="2410" w:type="dxa"/>
            <w:vAlign w:val="center"/>
          </w:tcPr>
          <w:p w14:paraId="07DD9503" w14:textId="77777777" w:rsidR="00E12A6F" w:rsidRPr="007456BD" w:rsidRDefault="00E12A6F" w:rsidP="00626A62">
            <w:pPr>
              <w:rPr>
                <w:rFonts w:ascii="Arial" w:hAnsi="Arial" w:cs="Arial"/>
                <w:sz w:val="22"/>
                <w:szCs w:val="22"/>
              </w:rPr>
            </w:pPr>
            <w:r w:rsidRPr="007456BD">
              <w:rPr>
                <w:rFonts w:ascii="Arial" w:hAnsi="Arial" w:cs="Arial"/>
                <w:sz w:val="22"/>
                <w:szCs w:val="22"/>
              </w:rPr>
              <w:t>2016 (to be fully implemented in 2017)</w:t>
            </w:r>
          </w:p>
        </w:tc>
      </w:tr>
      <w:tr w:rsidR="00E12A6F" w:rsidRPr="007456BD" w14:paraId="3AE935A3" w14:textId="77777777" w:rsidTr="00626A62">
        <w:tc>
          <w:tcPr>
            <w:tcW w:w="2411" w:type="dxa"/>
            <w:shd w:val="clear" w:color="auto" w:fill="FFFF99"/>
            <w:vAlign w:val="center"/>
          </w:tcPr>
          <w:p w14:paraId="53FAFB27"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5E81F6E2" w14:textId="77777777" w:rsidR="00E12A6F" w:rsidRPr="007456BD" w:rsidRDefault="00E12A6F" w:rsidP="00626A62">
            <w:pPr>
              <w:rPr>
                <w:rFonts w:ascii="Arial" w:hAnsi="Arial" w:cs="Arial"/>
                <w:sz w:val="22"/>
                <w:szCs w:val="22"/>
              </w:rPr>
            </w:pPr>
            <w:r w:rsidRPr="007456BD">
              <w:rPr>
                <w:rFonts w:ascii="Arial" w:hAnsi="Arial" w:cs="Arial"/>
                <w:sz w:val="22"/>
                <w:szCs w:val="22"/>
              </w:rPr>
              <w:t>FMOH</w:t>
            </w:r>
          </w:p>
        </w:tc>
      </w:tr>
      <w:tr w:rsidR="00E12A6F" w:rsidRPr="007456BD" w14:paraId="6A9A7713" w14:textId="77777777" w:rsidTr="00626A62">
        <w:tc>
          <w:tcPr>
            <w:tcW w:w="2411" w:type="dxa"/>
            <w:shd w:val="clear" w:color="auto" w:fill="FFFF99"/>
            <w:vAlign w:val="center"/>
          </w:tcPr>
          <w:p w14:paraId="1FBB7985"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7631ABD8" w14:textId="77777777" w:rsidR="00E12A6F" w:rsidRPr="007456BD" w:rsidRDefault="00E12A6F" w:rsidP="00626A62">
            <w:pPr>
              <w:rPr>
                <w:rFonts w:ascii="Arial" w:hAnsi="Arial" w:cs="Arial"/>
                <w:sz w:val="22"/>
                <w:szCs w:val="22"/>
              </w:rPr>
            </w:pPr>
            <w:r w:rsidRPr="007456BD">
              <w:rPr>
                <w:rFonts w:ascii="Arial" w:hAnsi="Arial" w:cs="Arial"/>
                <w:sz w:val="22"/>
                <w:szCs w:val="22"/>
              </w:rPr>
              <w:t>WHO</w:t>
            </w:r>
          </w:p>
        </w:tc>
      </w:tr>
      <w:tr w:rsidR="00E12A6F" w:rsidRPr="007456BD" w14:paraId="5515DF70" w14:textId="77777777" w:rsidTr="00626A62">
        <w:tc>
          <w:tcPr>
            <w:tcW w:w="2411" w:type="dxa"/>
            <w:shd w:val="clear" w:color="auto" w:fill="FFFF99"/>
            <w:vAlign w:val="center"/>
          </w:tcPr>
          <w:p w14:paraId="42D70C9D"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4F0BAE6A" w14:textId="77777777" w:rsidR="00E12A6F" w:rsidRPr="007456BD" w:rsidRDefault="00E12A6F" w:rsidP="007456BD">
            <w:pPr>
              <w:jc w:val="both"/>
              <w:rPr>
                <w:rFonts w:ascii="Arial" w:hAnsi="Arial" w:cs="Arial"/>
                <w:sz w:val="22"/>
                <w:szCs w:val="22"/>
              </w:rPr>
            </w:pPr>
            <w:r w:rsidRPr="007456BD">
              <w:rPr>
                <w:rFonts w:ascii="Arial" w:hAnsi="Arial" w:cs="Arial"/>
                <w:sz w:val="22"/>
                <w:szCs w:val="22"/>
              </w:rPr>
              <w:t>WHO technically support</w:t>
            </w:r>
            <w:r w:rsidR="00C761A5">
              <w:rPr>
                <w:rFonts w:ascii="Arial" w:hAnsi="Arial" w:cs="Arial"/>
                <w:sz w:val="22"/>
                <w:szCs w:val="22"/>
              </w:rPr>
              <w:t>ed</w:t>
            </w:r>
            <w:r w:rsidRPr="007456BD">
              <w:rPr>
                <w:rFonts w:ascii="Arial" w:hAnsi="Arial" w:cs="Arial"/>
                <w:sz w:val="22"/>
                <w:szCs w:val="22"/>
              </w:rPr>
              <w:t xml:space="preserve"> the WYAD in the development of a standardized competency-based Training Package for health workers on the health response to survivors of GBV/SV. This package also includes a GBV kit. </w:t>
            </w:r>
          </w:p>
          <w:p w14:paraId="0E2EE803" w14:textId="77777777" w:rsidR="00D65DDB" w:rsidRDefault="00D65DDB" w:rsidP="007456BD">
            <w:pPr>
              <w:jc w:val="both"/>
              <w:rPr>
                <w:rFonts w:ascii="Arial" w:hAnsi="Arial" w:cs="Arial"/>
                <w:sz w:val="22"/>
                <w:szCs w:val="22"/>
              </w:rPr>
            </w:pPr>
          </w:p>
          <w:p w14:paraId="388763DA" w14:textId="77777777" w:rsidR="00E12A6F" w:rsidRPr="007456BD" w:rsidRDefault="00E12A6F" w:rsidP="007456BD">
            <w:pPr>
              <w:jc w:val="both"/>
              <w:rPr>
                <w:rFonts w:ascii="Arial" w:hAnsi="Arial" w:cs="Arial"/>
                <w:sz w:val="22"/>
                <w:szCs w:val="22"/>
              </w:rPr>
            </w:pPr>
            <w:r w:rsidRPr="007456BD">
              <w:rPr>
                <w:rFonts w:ascii="Arial" w:hAnsi="Arial" w:cs="Arial"/>
                <w:sz w:val="22"/>
                <w:szCs w:val="22"/>
              </w:rPr>
              <w:t xml:space="preserve">FMOH and WHO organized a four-day Training of Trainers (ToT) course for 42 female health workers in a </w:t>
            </w:r>
            <w:r w:rsidRPr="007456BD">
              <w:rPr>
                <w:rFonts w:ascii="Arial" w:hAnsi="Arial" w:cs="Arial"/>
                <w:noProof/>
                <w:sz w:val="22"/>
                <w:szCs w:val="22"/>
              </w:rPr>
              <w:t>leadership</w:t>
            </w:r>
            <w:r w:rsidRPr="007456BD">
              <w:rPr>
                <w:rFonts w:ascii="Arial" w:hAnsi="Arial" w:cs="Arial"/>
                <w:sz w:val="22"/>
                <w:szCs w:val="22"/>
              </w:rPr>
              <w:t xml:space="preserve"> position on the human rights-based approach to GBV (5-8 April 2016). This training was facilitated to raise awareness, build capacity and develop knowledge and skills regarding women’s health rights. This included capacitating the health workers in translating international legal instruments such as CEDAW and national legislation (FDRE Constitution) into the health response to GBV.</w:t>
            </w:r>
          </w:p>
          <w:p w14:paraId="3D0E74D7" w14:textId="77777777" w:rsidR="00D65DDB" w:rsidRDefault="00D65DDB" w:rsidP="007456BD">
            <w:pPr>
              <w:jc w:val="both"/>
              <w:rPr>
                <w:rFonts w:ascii="Arial" w:hAnsi="Arial" w:cs="Arial"/>
                <w:sz w:val="22"/>
                <w:szCs w:val="22"/>
              </w:rPr>
            </w:pPr>
          </w:p>
          <w:p w14:paraId="6EA5435B" w14:textId="77777777" w:rsidR="00E12A6F" w:rsidRPr="007456BD" w:rsidRDefault="00E12A6F" w:rsidP="007456BD">
            <w:pPr>
              <w:jc w:val="both"/>
              <w:rPr>
                <w:rFonts w:ascii="Arial" w:hAnsi="Arial" w:cs="Arial"/>
                <w:sz w:val="22"/>
                <w:szCs w:val="22"/>
              </w:rPr>
            </w:pPr>
            <w:r w:rsidRPr="007456BD">
              <w:rPr>
                <w:rFonts w:ascii="Arial" w:hAnsi="Arial" w:cs="Arial"/>
                <w:sz w:val="22"/>
                <w:szCs w:val="22"/>
              </w:rPr>
              <w:t xml:space="preserve">WYAD of the FMOH invited 28 female health care workers in a </w:t>
            </w:r>
            <w:r w:rsidRPr="007456BD">
              <w:rPr>
                <w:rFonts w:ascii="Arial" w:hAnsi="Arial" w:cs="Arial"/>
                <w:noProof/>
                <w:sz w:val="22"/>
                <w:szCs w:val="22"/>
              </w:rPr>
              <w:t>leadership</w:t>
            </w:r>
            <w:r w:rsidRPr="007456BD">
              <w:rPr>
                <w:rFonts w:ascii="Arial" w:hAnsi="Arial" w:cs="Arial"/>
                <w:sz w:val="22"/>
                <w:szCs w:val="22"/>
              </w:rPr>
              <w:t xml:space="preserve"> position from the regions across Ethiopia for a four-day training (27-30 June 2016). This training was organized to enhance the capacity of these women to manage the implementation of the health response to VAW/GBV and to develop self-esteem to effectively coordinate and lead the </w:t>
            </w:r>
            <w:r w:rsidRPr="007456BD">
              <w:rPr>
                <w:rFonts w:ascii="Arial" w:hAnsi="Arial" w:cs="Arial"/>
                <w:noProof/>
                <w:sz w:val="22"/>
                <w:szCs w:val="22"/>
              </w:rPr>
              <w:t>program</w:t>
            </w:r>
            <w:r w:rsidRPr="007456BD">
              <w:rPr>
                <w:rFonts w:ascii="Arial" w:hAnsi="Arial" w:cs="Arial"/>
                <w:sz w:val="22"/>
                <w:szCs w:val="22"/>
              </w:rPr>
              <w:t xml:space="preserve">.  </w:t>
            </w:r>
          </w:p>
        </w:tc>
      </w:tr>
      <w:tr w:rsidR="00E12A6F" w:rsidRPr="007456BD" w14:paraId="2AA71FE6" w14:textId="77777777" w:rsidTr="00626A62">
        <w:tc>
          <w:tcPr>
            <w:tcW w:w="2411" w:type="dxa"/>
            <w:shd w:val="clear" w:color="auto" w:fill="FFFF99"/>
            <w:vAlign w:val="center"/>
          </w:tcPr>
          <w:p w14:paraId="43299C63"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vAlign w:val="center"/>
          </w:tcPr>
          <w:p w14:paraId="2E614D7E" w14:textId="77777777" w:rsidR="00E12A6F" w:rsidRPr="007456BD" w:rsidRDefault="00E12A6F" w:rsidP="007456BD">
            <w:pPr>
              <w:jc w:val="both"/>
              <w:rPr>
                <w:rFonts w:ascii="Arial" w:hAnsi="Arial" w:cs="Arial"/>
                <w:sz w:val="22"/>
                <w:szCs w:val="22"/>
              </w:rPr>
            </w:pPr>
            <w:r w:rsidRPr="007456BD">
              <w:rPr>
                <w:rFonts w:ascii="Arial" w:hAnsi="Arial" w:cs="Arial"/>
                <w:sz w:val="22"/>
                <w:szCs w:val="22"/>
              </w:rPr>
              <w:t>All documents have been finalized, translated to Amharic and are in the process of being printed.</w:t>
            </w:r>
          </w:p>
          <w:p w14:paraId="65E6B835" w14:textId="77777777" w:rsidR="00D65DDB" w:rsidRDefault="00D65DDB" w:rsidP="007456BD">
            <w:pPr>
              <w:rPr>
                <w:rFonts w:ascii="Arial" w:hAnsi="Arial" w:cs="Arial"/>
                <w:sz w:val="22"/>
                <w:szCs w:val="22"/>
              </w:rPr>
            </w:pPr>
          </w:p>
          <w:p w14:paraId="5F35B67F" w14:textId="77777777" w:rsidR="00E12A6F" w:rsidRPr="007456BD" w:rsidRDefault="00E12A6F" w:rsidP="00D65DDB">
            <w:pPr>
              <w:rPr>
                <w:rFonts w:ascii="Arial" w:hAnsi="Arial" w:cs="Arial"/>
                <w:sz w:val="22"/>
                <w:szCs w:val="22"/>
              </w:rPr>
            </w:pPr>
            <w:r w:rsidRPr="007456BD">
              <w:rPr>
                <w:rFonts w:ascii="Arial" w:hAnsi="Arial" w:cs="Arial"/>
                <w:sz w:val="22"/>
                <w:szCs w:val="22"/>
              </w:rPr>
              <w:t>Report of training</w:t>
            </w:r>
          </w:p>
        </w:tc>
      </w:tr>
      <w:tr w:rsidR="00E12A6F" w:rsidRPr="007456BD" w14:paraId="537701DC" w14:textId="77777777" w:rsidTr="00626A62">
        <w:tc>
          <w:tcPr>
            <w:tcW w:w="2411" w:type="dxa"/>
            <w:shd w:val="clear" w:color="auto" w:fill="FFFF99"/>
            <w:vAlign w:val="center"/>
          </w:tcPr>
          <w:p w14:paraId="687F7466"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Main events</w:t>
            </w:r>
          </w:p>
        </w:tc>
        <w:tc>
          <w:tcPr>
            <w:tcW w:w="7938" w:type="dxa"/>
            <w:gridSpan w:val="3"/>
            <w:vAlign w:val="center"/>
          </w:tcPr>
          <w:p w14:paraId="7CA14F95" w14:textId="77777777" w:rsidR="00E12A6F" w:rsidRPr="007456BD" w:rsidRDefault="00E12A6F" w:rsidP="007456BD">
            <w:pPr>
              <w:rPr>
                <w:rFonts w:ascii="Arial" w:hAnsi="Arial" w:cs="Arial"/>
                <w:sz w:val="22"/>
                <w:szCs w:val="22"/>
              </w:rPr>
            </w:pPr>
            <w:r w:rsidRPr="007456BD">
              <w:rPr>
                <w:rFonts w:ascii="Arial" w:hAnsi="Arial" w:cs="Arial"/>
                <w:sz w:val="22"/>
                <w:szCs w:val="22"/>
              </w:rPr>
              <w:t>Pre-testing of the GBV/SV training tool by FMOH</w:t>
            </w:r>
          </w:p>
        </w:tc>
      </w:tr>
      <w:tr w:rsidR="00E12A6F" w:rsidRPr="007456BD" w14:paraId="6813BD3D" w14:textId="77777777" w:rsidTr="00626A62">
        <w:tc>
          <w:tcPr>
            <w:tcW w:w="2411" w:type="dxa"/>
            <w:shd w:val="clear" w:color="auto" w:fill="FFFF99"/>
            <w:vAlign w:val="center"/>
          </w:tcPr>
          <w:p w14:paraId="178F4325"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Methods/Tools used</w:t>
            </w:r>
          </w:p>
        </w:tc>
        <w:tc>
          <w:tcPr>
            <w:tcW w:w="7938" w:type="dxa"/>
            <w:gridSpan w:val="3"/>
            <w:vAlign w:val="center"/>
          </w:tcPr>
          <w:p w14:paraId="6E0F9D55" w14:textId="77777777" w:rsidR="00E12A6F" w:rsidRPr="007456BD" w:rsidRDefault="00E12A6F" w:rsidP="007456BD">
            <w:pPr>
              <w:rPr>
                <w:rFonts w:ascii="Arial" w:hAnsi="Arial" w:cs="Arial"/>
                <w:sz w:val="22"/>
                <w:szCs w:val="22"/>
              </w:rPr>
            </w:pPr>
            <w:r w:rsidRPr="007456BD">
              <w:rPr>
                <w:rFonts w:ascii="Arial" w:hAnsi="Arial" w:cs="Arial"/>
                <w:sz w:val="22"/>
                <w:szCs w:val="22"/>
              </w:rPr>
              <w:t>Competency-based training thr</w:t>
            </w:r>
            <w:r w:rsidR="007456BD">
              <w:rPr>
                <w:rFonts w:ascii="Arial" w:hAnsi="Arial" w:cs="Arial"/>
                <w:sz w:val="22"/>
                <w:szCs w:val="22"/>
              </w:rPr>
              <w:t>ough adult learning and practi</w:t>
            </w:r>
            <w:r w:rsidRPr="007456BD">
              <w:rPr>
                <w:rFonts w:ascii="Arial" w:hAnsi="Arial" w:cs="Arial"/>
                <w:sz w:val="22"/>
                <w:szCs w:val="22"/>
              </w:rPr>
              <w:t>als (hands on action)</w:t>
            </w:r>
          </w:p>
        </w:tc>
      </w:tr>
      <w:tr w:rsidR="00E12A6F" w:rsidRPr="007456BD" w14:paraId="79B8F3F9" w14:textId="77777777" w:rsidTr="00626A62">
        <w:tc>
          <w:tcPr>
            <w:tcW w:w="2411" w:type="dxa"/>
            <w:shd w:val="clear" w:color="auto" w:fill="FFFF99"/>
            <w:vAlign w:val="center"/>
          </w:tcPr>
          <w:p w14:paraId="584FB4A3"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Comments</w:t>
            </w:r>
          </w:p>
        </w:tc>
        <w:tc>
          <w:tcPr>
            <w:tcW w:w="7938" w:type="dxa"/>
            <w:gridSpan w:val="3"/>
            <w:vAlign w:val="center"/>
          </w:tcPr>
          <w:p w14:paraId="04D1A523" w14:textId="77777777" w:rsidR="00E12A6F" w:rsidRPr="007456BD" w:rsidRDefault="00E12A6F" w:rsidP="007456BD">
            <w:pPr>
              <w:rPr>
                <w:rFonts w:ascii="Arial" w:hAnsi="Arial" w:cs="Arial"/>
                <w:sz w:val="22"/>
                <w:szCs w:val="22"/>
              </w:rPr>
            </w:pPr>
            <w:r w:rsidRPr="007456BD">
              <w:rPr>
                <w:rFonts w:ascii="Arial" w:hAnsi="Arial" w:cs="Arial"/>
                <w:sz w:val="22"/>
                <w:szCs w:val="22"/>
              </w:rPr>
              <w:t>TOT will follow</w:t>
            </w:r>
          </w:p>
        </w:tc>
      </w:tr>
    </w:tbl>
    <w:p w14:paraId="47748381" w14:textId="77777777" w:rsidR="00E12A6F" w:rsidRPr="007456BD" w:rsidRDefault="00E12A6F" w:rsidP="00E12A6F">
      <w:pPr>
        <w:jc w:val="both"/>
        <w:rPr>
          <w:rFonts w:ascii="Arial" w:hAnsi="Arial" w:cs="Arial"/>
          <w:sz w:val="22"/>
          <w:szCs w:val="22"/>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7456BD" w14:paraId="1B57D95F" w14:textId="77777777" w:rsidTr="00626A62">
        <w:tc>
          <w:tcPr>
            <w:tcW w:w="2411" w:type="dxa"/>
            <w:shd w:val="clear" w:color="auto" w:fill="FFFF99"/>
            <w:vAlign w:val="center"/>
          </w:tcPr>
          <w:p w14:paraId="5BE5C301"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Output</w:t>
            </w:r>
          </w:p>
        </w:tc>
        <w:tc>
          <w:tcPr>
            <w:tcW w:w="4536" w:type="dxa"/>
            <w:vAlign w:val="center"/>
          </w:tcPr>
          <w:p w14:paraId="1876E0B9"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Capacity building for women living</w:t>
            </w:r>
            <w:r w:rsidR="007456BD">
              <w:rPr>
                <w:rFonts w:ascii="Arial" w:hAnsi="Arial" w:cs="Arial"/>
                <w:sz w:val="22"/>
                <w:szCs w:val="22"/>
              </w:rPr>
              <w:t xml:space="preserve"> with HIV on treatment literacy</w:t>
            </w:r>
            <w:r w:rsidRPr="007456BD">
              <w:rPr>
                <w:rFonts w:ascii="Arial" w:hAnsi="Arial" w:cs="Arial"/>
                <w:sz w:val="22"/>
                <w:szCs w:val="22"/>
              </w:rPr>
              <w:t xml:space="preserve"> and leadership skills  to strengthen the AIDS response’s focus on women and ensure that women living with HIV are engaged and their voices continue to be heard</w:t>
            </w:r>
          </w:p>
        </w:tc>
        <w:tc>
          <w:tcPr>
            <w:tcW w:w="992" w:type="dxa"/>
            <w:shd w:val="clear" w:color="auto" w:fill="FFFF99"/>
            <w:vAlign w:val="center"/>
          </w:tcPr>
          <w:p w14:paraId="2397C724" w14:textId="77777777" w:rsidR="00E12A6F" w:rsidRPr="007456BD" w:rsidRDefault="00E12A6F" w:rsidP="00626A62">
            <w:pPr>
              <w:rPr>
                <w:rFonts w:ascii="Arial" w:hAnsi="Arial" w:cs="Arial"/>
                <w:b/>
                <w:sz w:val="22"/>
                <w:szCs w:val="22"/>
              </w:rPr>
            </w:pPr>
            <w:r w:rsidRPr="007456BD">
              <w:rPr>
                <w:rFonts w:ascii="Arial" w:hAnsi="Arial" w:cs="Arial"/>
                <w:b/>
                <w:sz w:val="22"/>
                <w:szCs w:val="22"/>
              </w:rPr>
              <w:t>Period</w:t>
            </w:r>
          </w:p>
        </w:tc>
        <w:tc>
          <w:tcPr>
            <w:tcW w:w="2410" w:type="dxa"/>
            <w:vAlign w:val="center"/>
          </w:tcPr>
          <w:p w14:paraId="10BF70D2" w14:textId="77777777" w:rsidR="00E12A6F" w:rsidRPr="007456BD" w:rsidRDefault="00E12A6F" w:rsidP="00626A62">
            <w:pPr>
              <w:rPr>
                <w:rFonts w:ascii="Arial" w:hAnsi="Arial" w:cs="Arial"/>
                <w:sz w:val="22"/>
                <w:szCs w:val="22"/>
              </w:rPr>
            </w:pPr>
            <w:r w:rsidRPr="007456BD">
              <w:rPr>
                <w:rFonts w:ascii="Arial" w:hAnsi="Arial" w:cs="Arial"/>
                <w:sz w:val="22"/>
                <w:szCs w:val="22"/>
              </w:rPr>
              <w:t>2016</w:t>
            </w:r>
          </w:p>
        </w:tc>
      </w:tr>
      <w:tr w:rsidR="00E12A6F" w:rsidRPr="007456BD" w14:paraId="6B979FF0" w14:textId="77777777" w:rsidTr="00626A62">
        <w:tc>
          <w:tcPr>
            <w:tcW w:w="2411" w:type="dxa"/>
            <w:shd w:val="clear" w:color="auto" w:fill="FFFF99"/>
            <w:vAlign w:val="center"/>
          </w:tcPr>
          <w:p w14:paraId="143AC404"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 xml:space="preserve">National partners </w:t>
            </w:r>
          </w:p>
        </w:tc>
        <w:tc>
          <w:tcPr>
            <w:tcW w:w="7938" w:type="dxa"/>
            <w:gridSpan w:val="3"/>
            <w:vAlign w:val="center"/>
          </w:tcPr>
          <w:p w14:paraId="2D7E9144"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National Network of Positive Women Ethiopians (NNPWE)</w:t>
            </w:r>
          </w:p>
        </w:tc>
      </w:tr>
      <w:tr w:rsidR="00E12A6F" w:rsidRPr="007456BD" w14:paraId="34359951" w14:textId="77777777" w:rsidTr="00626A62">
        <w:tc>
          <w:tcPr>
            <w:tcW w:w="2411" w:type="dxa"/>
            <w:shd w:val="clear" w:color="auto" w:fill="FFFF99"/>
            <w:vAlign w:val="center"/>
          </w:tcPr>
          <w:p w14:paraId="32DFA9E8"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UN Agencies involved</w:t>
            </w:r>
          </w:p>
        </w:tc>
        <w:tc>
          <w:tcPr>
            <w:tcW w:w="7938" w:type="dxa"/>
            <w:gridSpan w:val="3"/>
            <w:vAlign w:val="center"/>
          </w:tcPr>
          <w:p w14:paraId="4985FC87"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UNAIDS, WHO</w:t>
            </w:r>
          </w:p>
        </w:tc>
      </w:tr>
      <w:tr w:rsidR="00E12A6F" w:rsidRPr="007456BD" w14:paraId="26144B89" w14:textId="77777777" w:rsidTr="00626A62">
        <w:tc>
          <w:tcPr>
            <w:tcW w:w="2411" w:type="dxa"/>
            <w:shd w:val="clear" w:color="auto" w:fill="FFFF99"/>
            <w:vAlign w:val="center"/>
          </w:tcPr>
          <w:p w14:paraId="07477CD7" w14:textId="77777777" w:rsidR="00E12A6F" w:rsidRPr="007456BD" w:rsidRDefault="00E12A6F" w:rsidP="00626A62">
            <w:pPr>
              <w:rPr>
                <w:rFonts w:ascii="Arial" w:hAnsi="Arial" w:cs="Arial"/>
                <w:b/>
                <w:color w:val="0000FF"/>
                <w:sz w:val="22"/>
                <w:szCs w:val="22"/>
              </w:rPr>
            </w:pPr>
            <w:r w:rsidRPr="007456BD">
              <w:rPr>
                <w:rFonts w:ascii="Arial" w:hAnsi="Arial" w:cs="Arial"/>
                <w:b/>
                <w:color w:val="0000FF"/>
                <w:sz w:val="22"/>
                <w:szCs w:val="22"/>
              </w:rPr>
              <w:t>Brief description of activities</w:t>
            </w:r>
          </w:p>
        </w:tc>
        <w:tc>
          <w:tcPr>
            <w:tcW w:w="7938" w:type="dxa"/>
            <w:gridSpan w:val="3"/>
            <w:vAlign w:val="center"/>
          </w:tcPr>
          <w:p w14:paraId="5C8CF15C"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To address leadership gaps and further the principles of Greater Involvement of People living with HIV (GIPA) principles, UNAIDS partners with NNPWE to build the capacity of women living with HIV as leaders and engage them as experts to shape the national HIV response. This training aims to enhance the capacity of women living with HIV to attain meaningful and lasting involvement and leadership in their own health right.</w:t>
            </w:r>
          </w:p>
        </w:tc>
      </w:tr>
      <w:tr w:rsidR="00E12A6F" w:rsidRPr="007456BD" w14:paraId="76018ECA" w14:textId="77777777" w:rsidTr="00626A62">
        <w:tc>
          <w:tcPr>
            <w:tcW w:w="2411" w:type="dxa"/>
            <w:shd w:val="clear" w:color="auto" w:fill="FFFF99"/>
            <w:vAlign w:val="center"/>
          </w:tcPr>
          <w:p w14:paraId="73A29CEF"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Documents produced</w:t>
            </w:r>
          </w:p>
        </w:tc>
        <w:tc>
          <w:tcPr>
            <w:tcW w:w="7938" w:type="dxa"/>
            <w:gridSpan w:val="3"/>
            <w:vAlign w:val="center"/>
          </w:tcPr>
          <w:p w14:paraId="406B78AE" w14:textId="77777777" w:rsidR="00E12A6F" w:rsidRPr="007456BD" w:rsidRDefault="007456BD" w:rsidP="00626A62">
            <w:pPr>
              <w:jc w:val="both"/>
              <w:rPr>
                <w:rFonts w:ascii="Arial" w:hAnsi="Arial" w:cs="Arial"/>
                <w:sz w:val="22"/>
                <w:szCs w:val="22"/>
              </w:rPr>
            </w:pPr>
            <w:r>
              <w:rPr>
                <w:rFonts w:ascii="Arial" w:hAnsi="Arial" w:cs="Arial"/>
                <w:sz w:val="22"/>
                <w:szCs w:val="22"/>
              </w:rPr>
              <w:t>Training</w:t>
            </w:r>
            <w:r w:rsidR="00E12A6F" w:rsidRPr="007456BD">
              <w:rPr>
                <w:rFonts w:ascii="Arial" w:hAnsi="Arial" w:cs="Arial"/>
                <w:sz w:val="22"/>
                <w:szCs w:val="22"/>
              </w:rPr>
              <w:t xml:space="preserve"> report</w:t>
            </w:r>
          </w:p>
        </w:tc>
      </w:tr>
      <w:tr w:rsidR="00E12A6F" w:rsidRPr="007456BD" w14:paraId="469EB737" w14:textId="77777777" w:rsidTr="00626A62">
        <w:tc>
          <w:tcPr>
            <w:tcW w:w="2411" w:type="dxa"/>
            <w:shd w:val="clear" w:color="auto" w:fill="FFFF99"/>
            <w:vAlign w:val="center"/>
          </w:tcPr>
          <w:p w14:paraId="34CFC495"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Main events</w:t>
            </w:r>
          </w:p>
        </w:tc>
        <w:tc>
          <w:tcPr>
            <w:tcW w:w="7938" w:type="dxa"/>
            <w:gridSpan w:val="3"/>
            <w:vAlign w:val="center"/>
          </w:tcPr>
          <w:p w14:paraId="21B562DF"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Training workshop</w:t>
            </w:r>
          </w:p>
        </w:tc>
      </w:tr>
      <w:tr w:rsidR="00E12A6F" w:rsidRPr="007456BD" w14:paraId="6A5E2A98" w14:textId="77777777" w:rsidTr="00626A62">
        <w:tc>
          <w:tcPr>
            <w:tcW w:w="2411" w:type="dxa"/>
            <w:shd w:val="clear" w:color="auto" w:fill="FFFF99"/>
            <w:vAlign w:val="center"/>
          </w:tcPr>
          <w:p w14:paraId="51E78748"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Methods/Tools used</w:t>
            </w:r>
          </w:p>
        </w:tc>
        <w:tc>
          <w:tcPr>
            <w:tcW w:w="7938" w:type="dxa"/>
            <w:gridSpan w:val="3"/>
            <w:vAlign w:val="center"/>
          </w:tcPr>
          <w:p w14:paraId="3A3DA7E1" w14:textId="77777777" w:rsidR="00E12A6F" w:rsidRPr="007456BD" w:rsidRDefault="00E12A6F" w:rsidP="00626A62">
            <w:pPr>
              <w:jc w:val="both"/>
              <w:rPr>
                <w:rFonts w:ascii="Arial" w:hAnsi="Arial" w:cs="Arial"/>
                <w:sz w:val="22"/>
                <w:szCs w:val="22"/>
              </w:rPr>
            </w:pPr>
            <w:r w:rsidRPr="007456BD">
              <w:rPr>
                <w:rFonts w:ascii="Arial" w:hAnsi="Arial" w:cs="Arial"/>
                <w:noProof/>
                <w:sz w:val="22"/>
                <w:szCs w:val="22"/>
              </w:rPr>
              <w:t>Training</w:t>
            </w:r>
            <w:r w:rsidRPr="007456BD">
              <w:rPr>
                <w:rFonts w:ascii="Arial" w:hAnsi="Arial" w:cs="Arial"/>
                <w:sz w:val="22"/>
                <w:szCs w:val="22"/>
              </w:rPr>
              <w:t>, brainstorming, role plays</w:t>
            </w:r>
          </w:p>
        </w:tc>
      </w:tr>
      <w:tr w:rsidR="00E12A6F" w:rsidRPr="007456BD" w14:paraId="4FC8D9D4" w14:textId="77777777" w:rsidTr="00626A62">
        <w:tc>
          <w:tcPr>
            <w:tcW w:w="2411" w:type="dxa"/>
            <w:shd w:val="clear" w:color="auto" w:fill="FFFF99"/>
            <w:vAlign w:val="center"/>
          </w:tcPr>
          <w:p w14:paraId="3994EA7A" w14:textId="77777777" w:rsidR="00E12A6F" w:rsidRPr="007456BD" w:rsidRDefault="00E12A6F" w:rsidP="00626A62">
            <w:pPr>
              <w:rPr>
                <w:rFonts w:ascii="Arial" w:hAnsi="Arial" w:cs="Arial"/>
                <w:color w:val="0000FF"/>
                <w:sz w:val="22"/>
                <w:szCs w:val="22"/>
              </w:rPr>
            </w:pPr>
            <w:r w:rsidRPr="007456BD">
              <w:rPr>
                <w:rFonts w:ascii="Arial" w:hAnsi="Arial" w:cs="Arial"/>
                <w:color w:val="0000FF"/>
                <w:sz w:val="22"/>
                <w:szCs w:val="22"/>
              </w:rPr>
              <w:t>Comments</w:t>
            </w:r>
          </w:p>
        </w:tc>
        <w:tc>
          <w:tcPr>
            <w:tcW w:w="7938" w:type="dxa"/>
            <w:gridSpan w:val="3"/>
            <w:vAlign w:val="center"/>
          </w:tcPr>
          <w:p w14:paraId="20F41B52" w14:textId="77777777" w:rsidR="00E12A6F" w:rsidRPr="007456BD" w:rsidRDefault="00E12A6F" w:rsidP="00626A62">
            <w:pPr>
              <w:jc w:val="both"/>
              <w:rPr>
                <w:rFonts w:ascii="Arial" w:hAnsi="Arial" w:cs="Arial"/>
                <w:sz w:val="22"/>
                <w:szCs w:val="22"/>
              </w:rPr>
            </w:pPr>
            <w:r w:rsidRPr="007456BD">
              <w:rPr>
                <w:rFonts w:ascii="Arial" w:hAnsi="Arial" w:cs="Arial"/>
                <w:sz w:val="22"/>
                <w:szCs w:val="22"/>
              </w:rPr>
              <w:t>This capacity building activity reinforces UNAIDS’ efforts to strengthen the AIDS response’s focus on women and ensure that women living with HIV are engaged and their voices continue to be heard.</w:t>
            </w:r>
          </w:p>
        </w:tc>
      </w:tr>
    </w:tbl>
    <w:p w14:paraId="675966F7" w14:textId="77777777" w:rsidR="00E12A6F" w:rsidRPr="00E04700" w:rsidRDefault="00E12A6F" w:rsidP="00E12A6F">
      <w:pPr>
        <w:jc w:val="both"/>
        <w:rPr>
          <w:rFonts w:ascii="Arial" w:hAnsi="Arial" w:cs="Arial"/>
        </w:rPr>
      </w:pPr>
    </w:p>
    <w:p w14:paraId="6BD00079"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Other relevant outputs</w:t>
      </w:r>
    </w:p>
    <w:p w14:paraId="25AF0DA2" w14:textId="77777777" w:rsidR="00E12A6F" w:rsidRPr="00E04700" w:rsidRDefault="00E12A6F" w:rsidP="00E12A6F">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E12A6F" w:rsidRPr="00E04700" w14:paraId="07A2CBD7" w14:textId="77777777" w:rsidTr="00626A62">
        <w:tc>
          <w:tcPr>
            <w:tcW w:w="2411" w:type="dxa"/>
            <w:shd w:val="clear" w:color="auto" w:fill="FFFF99"/>
            <w:vAlign w:val="center"/>
          </w:tcPr>
          <w:p w14:paraId="47AAB414" w14:textId="77777777" w:rsidR="00E12A6F" w:rsidRPr="00E04700" w:rsidRDefault="00E12A6F" w:rsidP="00626A62">
            <w:pPr>
              <w:rPr>
                <w:rFonts w:ascii="Arial" w:hAnsi="Arial" w:cs="Arial"/>
                <w:b/>
                <w:color w:val="0000FF"/>
              </w:rPr>
            </w:pPr>
            <w:r w:rsidRPr="00E04700">
              <w:rPr>
                <w:rFonts w:ascii="Arial" w:hAnsi="Arial" w:cs="Arial"/>
                <w:b/>
                <w:color w:val="0000FF"/>
              </w:rPr>
              <w:t>Output</w:t>
            </w:r>
          </w:p>
        </w:tc>
        <w:tc>
          <w:tcPr>
            <w:tcW w:w="4536" w:type="dxa"/>
            <w:vAlign w:val="center"/>
          </w:tcPr>
          <w:p w14:paraId="7ACB2DE4" w14:textId="77777777" w:rsidR="00E12A6F" w:rsidRPr="00E04700" w:rsidRDefault="00E12A6F" w:rsidP="00626A62">
            <w:pPr>
              <w:rPr>
                <w:rFonts w:ascii="Arial" w:hAnsi="Arial" w:cs="Arial"/>
                <w:sz w:val="20"/>
              </w:rPr>
            </w:pPr>
          </w:p>
        </w:tc>
        <w:tc>
          <w:tcPr>
            <w:tcW w:w="992" w:type="dxa"/>
            <w:shd w:val="clear" w:color="auto" w:fill="FFFF99"/>
            <w:vAlign w:val="center"/>
          </w:tcPr>
          <w:p w14:paraId="5FAC80BB" w14:textId="77777777" w:rsidR="00E12A6F" w:rsidRPr="00E04700" w:rsidRDefault="00E12A6F" w:rsidP="00626A62">
            <w:pPr>
              <w:rPr>
                <w:rFonts w:ascii="Arial" w:hAnsi="Arial" w:cs="Arial"/>
                <w:b/>
                <w:color w:val="0000FF"/>
              </w:rPr>
            </w:pPr>
            <w:r w:rsidRPr="00E04700">
              <w:rPr>
                <w:rFonts w:ascii="Arial" w:hAnsi="Arial" w:cs="Arial"/>
                <w:b/>
                <w:color w:val="0000FF"/>
              </w:rPr>
              <w:t>Period</w:t>
            </w:r>
          </w:p>
        </w:tc>
        <w:tc>
          <w:tcPr>
            <w:tcW w:w="2410" w:type="dxa"/>
            <w:vAlign w:val="center"/>
          </w:tcPr>
          <w:p w14:paraId="77D37E57" w14:textId="77777777" w:rsidR="00E12A6F" w:rsidRPr="00E04700" w:rsidRDefault="00E12A6F" w:rsidP="00626A62">
            <w:pPr>
              <w:rPr>
                <w:rFonts w:ascii="Arial" w:hAnsi="Arial" w:cs="Arial"/>
                <w:sz w:val="20"/>
              </w:rPr>
            </w:pPr>
          </w:p>
        </w:tc>
      </w:tr>
      <w:tr w:rsidR="00E12A6F" w:rsidRPr="00E04700" w14:paraId="58123BAD" w14:textId="77777777" w:rsidTr="00626A62">
        <w:tc>
          <w:tcPr>
            <w:tcW w:w="2411" w:type="dxa"/>
            <w:shd w:val="clear" w:color="auto" w:fill="FFFF99"/>
            <w:vAlign w:val="center"/>
          </w:tcPr>
          <w:p w14:paraId="0B72B0E1"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 xml:space="preserve">National partners </w:t>
            </w:r>
          </w:p>
        </w:tc>
        <w:tc>
          <w:tcPr>
            <w:tcW w:w="7938" w:type="dxa"/>
            <w:gridSpan w:val="3"/>
            <w:vAlign w:val="center"/>
          </w:tcPr>
          <w:p w14:paraId="49F85CF0" w14:textId="77777777" w:rsidR="00E12A6F" w:rsidRPr="00E04700" w:rsidRDefault="00E12A6F" w:rsidP="00626A62">
            <w:pPr>
              <w:rPr>
                <w:rFonts w:ascii="Arial" w:hAnsi="Arial" w:cs="Arial"/>
                <w:sz w:val="20"/>
              </w:rPr>
            </w:pPr>
          </w:p>
        </w:tc>
      </w:tr>
      <w:tr w:rsidR="00E12A6F" w:rsidRPr="00E04700" w14:paraId="339D4117" w14:textId="77777777" w:rsidTr="00626A62">
        <w:tc>
          <w:tcPr>
            <w:tcW w:w="2411" w:type="dxa"/>
            <w:shd w:val="clear" w:color="auto" w:fill="FFFF99"/>
            <w:vAlign w:val="center"/>
          </w:tcPr>
          <w:p w14:paraId="4E88498B"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UN Agencies involved</w:t>
            </w:r>
          </w:p>
        </w:tc>
        <w:tc>
          <w:tcPr>
            <w:tcW w:w="7938" w:type="dxa"/>
            <w:gridSpan w:val="3"/>
            <w:vAlign w:val="center"/>
          </w:tcPr>
          <w:p w14:paraId="5D7A3056" w14:textId="77777777" w:rsidR="00E12A6F" w:rsidRPr="00E04700" w:rsidRDefault="00E12A6F" w:rsidP="00626A62">
            <w:pPr>
              <w:rPr>
                <w:rFonts w:ascii="Arial" w:hAnsi="Arial" w:cs="Arial"/>
                <w:sz w:val="20"/>
              </w:rPr>
            </w:pPr>
          </w:p>
        </w:tc>
      </w:tr>
      <w:tr w:rsidR="00E12A6F" w:rsidRPr="00E04700" w14:paraId="385E2B26" w14:textId="77777777" w:rsidTr="00626A62">
        <w:tc>
          <w:tcPr>
            <w:tcW w:w="2411" w:type="dxa"/>
            <w:shd w:val="clear" w:color="auto" w:fill="FFFF99"/>
            <w:vAlign w:val="center"/>
          </w:tcPr>
          <w:p w14:paraId="32D6CDC6" w14:textId="77777777" w:rsidR="00E12A6F" w:rsidRPr="00E04700" w:rsidRDefault="00E12A6F" w:rsidP="00626A62">
            <w:pPr>
              <w:rPr>
                <w:rFonts w:ascii="Arial" w:hAnsi="Arial" w:cs="Arial"/>
                <w:b/>
                <w:color w:val="0000FF"/>
              </w:rPr>
            </w:pPr>
            <w:r w:rsidRPr="00E04700">
              <w:rPr>
                <w:rFonts w:ascii="Arial" w:hAnsi="Arial" w:cs="Arial"/>
                <w:b/>
                <w:color w:val="0000FF"/>
              </w:rPr>
              <w:t>Brief description of activities</w:t>
            </w:r>
          </w:p>
        </w:tc>
        <w:tc>
          <w:tcPr>
            <w:tcW w:w="7938" w:type="dxa"/>
            <w:gridSpan w:val="3"/>
            <w:vAlign w:val="center"/>
          </w:tcPr>
          <w:p w14:paraId="75A0E42B" w14:textId="77777777" w:rsidR="00E12A6F" w:rsidRPr="00E04700" w:rsidRDefault="00E12A6F" w:rsidP="00626A62">
            <w:pPr>
              <w:rPr>
                <w:rFonts w:ascii="Arial" w:hAnsi="Arial" w:cs="Arial"/>
                <w:sz w:val="20"/>
              </w:rPr>
            </w:pPr>
          </w:p>
        </w:tc>
      </w:tr>
      <w:tr w:rsidR="00E12A6F" w:rsidRPr="00E04700" w14:paraId="5FA1526D" w14:textId="77777777" w:rsidTr="00626A62">
        <w:tc>
          <w:tcPr>
            <w:tcW w:w="2411" w:type="dxa"/>
            <w:shd w:val="clear" w:color="auto" w:fill="FFFF99"/>
            <w:vAlign w:val="center"/>
          </w:tcPr>
          <w:p w14:paraId="0FAA2F71"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Documents produced</w:t>
            </w:r>
          </w:p>
        </w:tc>
        <w:tc>
          <w:tcPr>
            <w:tcW w:w="7938" w:type="dxa"/>
            <w:gridSpan w:val="3"/>
            <w:vAlign w:val="center"/>
          </w:tcPr>
          <w:p w14:paraId="0EEAC557" w14:textId="77777777" w:rsidR="00E12A6F" w:rsidRPr="00E04700" w:rsidRDefault="00E12A6F" w:rsidP="00626A62">
            <w:pPr>
              <w:rPr>
                <w:rFonts w:ascii="Arial" w:hAnsi="Arial" w:cs="Arial"/>
                <w:sz w:val="20"/>
              </w:rPr>
            </w:pPr>
          </w:p>
        </w:tc>
      </w:tr>
      <w:tr w:rsidR="00E12A6F" w:rsidRPr="00E04700" w14:paraId="4FED55C5" w14:textId="77777777" w:rsidTr="00626A62">
        <w:tc>
          <w:tcPr>
            <w:tcW w:w="2411" w:type="dxa"/>
            <w:shd w:val="clear" w:color="auto" w:fill="FFFF99"/>
            <w:vAlign w:val="center"/>
          </w:tcPr>
          <w:p w14:paraId="4AE405CD"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Main events</w:t>
            </w:r>
          </w:p>
        </w:tc>
        <w:tc>
          <w:tcPr>
            <w:tcW w:w="7938" w:type="dxa"/>
            <w:gridSpan w:val="3"/>
            <w:vAlign w:val="center"/>
          </w:tcPr>
          <w:p w14:paraId="28BF5A06" w14:textId="77777777" w:rsidR="00E12A6F" w:rsidRPr="00E04700" w:rsidRDefault="00E12A6F" w:rsidP="00626A62">
            <w:pPr>
              <w:rPr>
                <w:rFonts w:ascii="Arial" w:hAnsi="Arial" w:cs="Arial"/>
                <w:sz w:val="20"/>
              </w:rPr>
            </w:pPr>
          </w:p>
        </w:tc>
      </w:tr>
      <w:tr w:rsidR="00E12A6F" w:rsidRPr="00E04700" w14:paraId="41A14141" w14:textId="77777777" w:rsidTr="00626A62">
        <w:tc>
          <w:tcPr>
            <w:tcW w:w="2411" w:type="dxa"/>
            <w:shd w:val="clear" w:color="auto" w:fill="FFFF99"/>
            <w:vAlign w:val="center"/>
          </w:tcPr>
          <w:p w14:paraId="5F004C3E"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Methods/Tools used</w:t>
            </w:r>
          </w:p>
        </w:tc>
        <w:tc>
          <w:tcPr>
            <w:tcW w:w="7938" w:type="dxa"/>
            <w:gridSpan w:val="3"/>
            <w:vAlign w:val="center"/>
          </w:tcPr>
          <w:p w14:paraId="2979D305" w14:textId="77777777" w:rsidR="00E12A6F" w:rsidRPr="00E04700" w:rsidRDefault="00E12A6F" w:rsidP="00626A62">
            <w:pPr>
              <w:rPr>
                <w:rFonts w:ascii="Arial" w:hAnsi="Arial" w:cs="Arial"/>
                <w:sz w:val="20"/>
              </w:rPr>
            </w:pPr>
          </w:p>
        </w:tc>
      </w:tr>
      <w:tr w:rsidR="00E12A6F" w:rsidRPr="00E04700" w14:paraId="5DB14081" w14:textId="77777777" w:rsidTr="00626A62">
        <w:tc>
          <w:tcPr>
            <w:tcW w:w="2411" w:type="dxa"/>
            <w:shd w:val="clear" w:color="auto" w:fill="FFFF99"/>
            <w:vAlign w:val="center"/>
          </w:tcPr>
          <w:p w14:paraId="62513DAB" w14:textId="77777777" w:rsidR="00E12A6F" w:rsidRPr="00E04700" w:rsidRDefault="00E12A6F" w:rsidP="00626A62">
            <w:pPr>
              <w:rPr>
                <w:rFonts w:ascii="Arial" w:hAnsi="Arial" w:cs="Arial"/>
                <w:color w:val="0000FF"/>
                <w:sz w:val="22"/>
              </w:rPr>
            </w:pPr>
            <w:r w:rsidRPr="00E04700">
              <w:rPr>
                <w:rFonts w:ascii="Arial" w:hAnsi="Arial" w:cs="Arial"/>
                <w:color w:val="0000FF"/>
                <w:sz w:val="22"/>
              </w:rPr>
              <w:t>Comments</w:t>
            </w:r>
          </w:p>
        </w:tc>
        <w:tc>
          <w:tcPr>
            <w:tcW w:w="7938" w:type="dxa"/>
            <w:gridSpan w:val="3"/>
            <w:vAlign w:val="center"/>
          </w:tcPr>
          <w:p w14:paraId="61B7A7E7" w14:textId="77777777" w:rsidR="00E12A6F" w:rsidRPr="00E04700" w:rsidRDefault="00E12A6F" w:rsidP="00626A62">
            <w:pPr>
              <w:rPr>
                <w:rFonts w:ascii="Arial" w:hAnsi="Arial" w:cs="Arial"/>
                <w:sz w:val="20"/>
              </w:rPr>
            </w:pPr>
          </w:p>
        </w:tc>
      </w:tr>
    </w:tbl>
    <w:p w14:paraId="74046ACE" w14:textId="77777777" w:rsidR="00E12A6F" w:rsidRPr="00E04700" w:rsidRDefault="00E12A6F" w:rsidP="00E12A6F">
      <w:pPr>
        <w:jc w:val="both"/>
        <w:rPr>
          <w:rFonts w:ascii="Arial" w:hAnsi="Arial" w:cs="Arial"/>
        </w:rPr>
      </w:pPr>
    </w:p>
    <w:p w14:paraId="688247C9" w14:textId="77777777" w:rsidR="00E12A6F" w:rsidRPr="00E04700" w:rsidRDefault="00E12A6F" w:rsidP="00E12A6F">
      <w:pPr>
        <w:jc w:val="both"/>
        <w:rPr>
          <w:rFonts w:ascii="Arial" w:hAnsi="Arial" w:cs="Arial"/>
        </w:rPr>
      </w:pPr>
    </w:p>
    <w:p w14:paraId="6908DA09" w14:textId="77777777" w:rsidR="00E12A6F" w:rsidRPr="00E04700" w:rsidRDefault="00E12A6F" w:rsidP="00E12A6F">
      <w:pPr>
        <w:ind w:hanging="567"/>
        <w:jc w:val="both"/>
        <w:rPr>
          <w:rFonts w:ascii="Arial" w:hAnsi="Arial" w:cs="Arial"/>
          <w:b/>
          <w:color w:val="0000FF"/>
          <w:sz w:val="28"/>
          <w:u w:val="single"/>
        </w:rPr>
      </w:pPr>
      <w:r w:rsidRPr="00E04700">
        <w:rPr>
          <w:rFonts w:ascii="Arial" w:hAnsi="Arial" w:cs="Arial"/>
          <w:b/>
          <w:color w:val="0000FF"/>
          <w:sz w:val="28"/>
          <w:u w:val="single"/>
        </w:rPr>
        <w:t>4. Lessons learned and innovation</w:t>
      </w:r>
    </w:p>
    <w:p w14:paraId="13A17A51" w14:textId="77777777" w:rsidR="00E12A6F" w:rsidRPr="00E04700" w:rsidRDefault="00E12A6F" w:rsidP="00E12A6F">
      <w:pPr>
        <w:jc w:val="both"/>
        <w:rPr>
          <w:rFonts w:ascii="Arial" w:hAnsi="Arial" w:cs="Arial"/>
          <w:b/>
          <w:u w:val="single"/>
        </w:rPr>
      </w:pPr>
      <w:r w:rsidRPr="00E04700">
        <w:rPr>
          <w:rFonts w:ascii="Arial" w:hAnsi="Arial" w:cs="Arial"/>
          <w:i/>
          <w:color w:val="E36C0A" w:themeColor="accent6" w:themeShade="BF"/>
          <w:sz w:val="20"/>
        </w:rPr>
        <w:t>Instruction: List 2-3 under each and briefly explain.</w:t>
      </w:r>
    </w:p>
    <w:p w14:paraId="34DE303F" w14:textId="77777777" w:rsidR="00E12A6F" w:rsidRPr="00E04700" w:rsidRDefault="00E12A6F" w:rsidP="00E12A6F">
      <w:pPr>
        <w:jc w:val="both"/>
        <w:rPr>
          <w:rFonts w:ascii="Arial" w:hAnsi="Arial" w:cs="Arial"/>
          <w:i/>
        </w:rPr>
      </w:pPr>
    </w:p>
    <w:p w14:paraId="4AEDAAEA"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 xml:space="preserve">UN coherence, </w:t>
      </w:r>
      <w:r w:rsidRPr="00CC2BF3">
        <w:rPr>
          <w:rFonts w:ascii="Arial" w:hAnsi="Arial" w:cs="Arial"/>
          <w:b/>
          <w:i/>
          <w:noProof/>
          <w:color w:val="0000FF"/>
        </w:rPr>
        <w:t>coordination</w:t>
      </w:r>
      <w:r>
        <w:rPr>
          <w:rFonts w:ascii="Arial" w:hAnsi="Arial" w:cs="Arial"/>
          <w:b/>
          <w:i/>
          <w:noProof/>
          <w:color w:val="0000FF"/>
        </w:rPr>
        <w:t>,</w:t>
      </w:r>
      <w:r w:rsidRPr="00E04700">
        <w:rPr>
          <w:rFonts w:ascii="Arial" w:hAnsi="Arial" w:cs="Arial"/>
          <w:b/>
          <w:i/>
          <w:color w:val="0000FF"/>
        </w:rPr>
        <w:t xml:space="preserve"> and joint funding</w:t>
      </w:r>
    </w:p>
    <w:p w14:paraId="1AC2BE88"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 xml:space="preserve">The JPIWHR has highlighted the importance of UN coherence, </w:t>
      </w:r>
      <w:r w:rsidRPr="001267EE">
        <w:rPr>
          <w:rFonts w:ascii="Arial" w:hAnsi="Arial" w:cs="Arial"/>
          <w:noProof/>
          <w:sz w:val="22"/>
          <w:szCs w:val="22"/>
        </w:rPr>
        <w:t>coordination,</w:t>
      </w:r>
      <w:r w:rsidRPr="001267EE">
        <w:rPr>
          <w:rFonts w:ascii="Arial" w:hAnsi="Arial" w:cs="Arial"/>
          <w:sz w:val="22"/>
          <w:szCs w:val="22"/>
        </w:rPr>
        <w:t xml:space="preserve"> and joint funding; when different UN agencies and partners contribute their own expertise to the joint work plan, good results can be achieved.</w:t>
      </w:r>
    </w:p>
    <w:p w14:paraId="3C1433FC"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 xml:space="preserve">Through this </w:t>
      </w:r>
      <w:r w:rsidR="001267EE">
        <w:rPr>
          <w:rFonts w:ascii="Arial" w:hAnsi="Arial" w:cs="Arial"/>
          <w:sz w:val="22"/>
          <w:szCs w:val="22"/>
        </w:rPr>
        <w:t>initiative, UN agencies</w:t>
      </w:r>
      <w:r w:rsidRPr="001267EE">
        <w:rPr>
          <w:rFonts w:ascii="Arial" w:hAnsi="Arial" w:cs="Arial"/>
          <w:sz w:val="22"/>
          <w:szCs w:val="22"/>
        </w:rPr>
        <w:t xml:space="preserve"> were able to coordinate the UN support to the Government of Ethiopia. </w:t>
      </w:r>
    </w:p>
    <w:p w14:paraId="6E1B1672"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Th</w:t>
      </w:r>
      <w:r w:rsidR="001267EE">
        <w:rPr>
          <w:rFonts w:ascii="Arial" w:hAnsi="Arial" w:cs="Arial"/>
          <w:sz w:val="22"/>
          <w:szCs w:val="22"/>
        </w:rPr>
        <w:t>e</w:t>
      </w:r>
      <w:r w:rsidRPr="001267EE">
        <w:rPr>
          <w:rFonts w:ascii="Arial" w:hAnsi="Arial" w:cs="Arial"/>
          <w:sz w:val="22"/>
          <w:szCs w:val="22"/>
        </w:rPr>
        <w:t xml:space="preserve"> initiative </w:t>
      </w:r>
      <w:r w:rsidR="001267EE">
        <w:rPr>
          <w:rFonts w:ascii="Arial" w:hAnsi="Arial" w:cs="Arial"/>
          <w:sz w:val="22"/>
          <w:szCs w:val="22"/>
        </w:rPr>
        <w:t xml:space="preserve">has </w:t>
      </w:r>
      <w:r w:rsidRPr="001267EE">
        <w:rPr>
          <w:rFonts w:ascii="Arial" w:hAnsi="Arial" w:cs="Arial"/>
          <w:sz w:val="22"/>
          <w:szCs w:val="22"/>
        </w:rPr>
        <w:t>also promoted joint advocacy and provided a consultation platform for the three UN agencies involved as well as with the national counterparts.</w:t>
      </w:r>
    </w:p>
    <w:p w14:paraId="203913B2" w14:textId="77777777" w:rsidR="00E12A6F" w:rsidRPr="00781915" w:rsidRDefault="00E12A6F" w:rsidP="00E12A6F">
      <w:pPr>
        <w:pStyle w:val="ListParagraph"/>
        <w:jc w:val="both"/>
        <w:rPr>
          <w:rFonts w:ascii="Arial" w:hAnsi="Arial" w:cs="Arial"/>
          <w:sz w:val="20"/>
        </w:rPr>
      </w:pPr>
    </w:p>
    <w:p w14:paraId="48B545F1"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Integrated policy, multi-sectoral approach and “whole-of-government”</w:t>
      </w:r>
    </w:p>
    <w:p w14:paraId="6D4903D1" w14:textId="77777777" w:rsidR="00E12A6F" w:rsidRPr="001267EE" w:rsidRDefault="001267EE" w:rsidP="001267EE">
      <w:pPr>
        <w:jc w:val="both"/>
        <w:rPr>
          <w:rFonts w:ascii="Arial" w:hAnsi="Arial" w:cs="Arial"/>
          <w:sz w:val="22"/>
          <w:szCs w:val="22"/>
        </w:rPr>
      </w:pPr>
      <w:r>
        <w:rPr>
          <w:rFonts w:ascii="Arial" w:hAnsi="Arial" w:cs="Arial"/>
          <w:noProof/>
          <w:sz w:val="22"/>
          <w:szCs w:val="22"/>
        </w:rPr>
        <w:t>The i</w:t>
      </w:r>
      <w:r w:rsidR="00E12A6F" w:rsidRPr="001267EE">
        <w:rPr>
          <w:rFonts w:ascii="Arial" w:hAnsi="Arial" w:cs="Arial"/>
          <w:noProof/>
          <w:sz w:val="22"/>
          <w:szCs w:val="22"/>
        </w:rPr>
        <w:t>nitiative</w:t>
      </w:r>
      <w:r w:rsidR="00E12A6F" w:rsidRPr="001267EE">
        <w:rPr>
          <w:rFonts w:ascii="Arial" w:hAnsi="Arial" w:cs="Arial"/>
          <w:sz w:val="22"/>
          <w:szCs w:val="22"/>
        </w:rPr>
        <w:t xml:space="preserve"> has demonstrated the importance of a multi-sectoral approach when dealing with the issue of women’s (health) rights</w:t>
      </w:r>
      <w:r>
        <w:rPr>
          <w:rFonts w:ascii="Arial" w:hAnsi="Arial" w:cs="Arial"/>
          <w:sz w:val="22"/>
          <w:szCs w:val="22"/>
        </w:rPr>
        <w:t>,</w:t>
      </w:r>
      <w:r w:rsidR="00E12A6F" w:rsidRPr="001267EE">
        <w:rPr>
          <w:rFonts w:ascii="Arial" w:hAnsi="Arial" w:cs="Arial"/>
          <w:sz w:val="22"/>
          <w:szCs w:val="22"/>
        </w:rPr>
        <w:t xml:space="preserve"> </w:t>
      </w:r>
      <w:r w:rsidR="00E12A6F" w:rsidRPr="001267EE">
        <w:rPr>
          <w:rFonts w:ascii="Arial" w:hAnsi="Arial" w:cs="Arial"/>
          <w:noProof/>
          <w:sz w:val="22"/>
          <w:szCs w:val="22"/>
        </w:rPr>
        <w:t>especially</w:t>
      </w:r>
      <w:r>
        <w:rPr>
          <w:rFonts w:ascii="Arial" w:hAnsi="Arial" w:cs="Arial"/>
          <w:sz w:val="22"/>
          <w:szCs w:val="22"/>
        </w:rPr>
        <w:t xml:space="preserve"> s</w:t>
      </w:r>
      <w:r w:rsidR="00E12A6F" w:rsidRPr="001267EE">
        <w:rPr>
          <w:rFonts w:ascii="Arial" w:hAnsi="Arial" w:cs="Arial"/>
          <w:sz w:val="22"/>
          <w:szCs w:val="22"/>
        </w:rPr>
        <w:t xml:space="preserve">exual reproductive rights. It is vital to involve national </w:t>
      </w:r>
      <w:r w:rsidR="00E12A6F" w:rsidRPr="001267EE">
        <w:rPr>
          <w:rFonts w:ascii="Arial" w:hAnsi="Arial" w:cs="Arial"/>
          <w:noProof/>
          <w:sz w:val="22"/>
          <w:szCs w:val="22"/>
          <w:u w:val="thick" w:color="E2534F"/>
        </w:rPr>
        <w:t>stakeholders</w:t>
      </w:r>
      <w:r w:rsidR="00E12A6F" w:rsidRPr="001267EE">
        <w:rPr>
          <w:rFonts w:ascii="Arial" w:hAnsi="Arial" w:cs="Arial"/>
          <w:sz w:val="22"/>
          <w:szCs w:val="22"/>
        </w:rPr>
        <w:t xml:space="preserve"> (Government institutions) in order to effectively respond </w:t>
      </w:r>
      <w:r w:rsidR="00E12A6F" w:rsidRPr="001267EE">
        <w:rPr>
          <w:rFonts w:ascii="Arial" w:hAnsi="Arial" w:cs="Arial"/>
          <w:noProof/>
          <w:sz w:val="22"/>
          <w:szCs w:val="22"/>
        </w:rPr>
        <w:t xml:space="preserve">holistically </w:t>
      </w:r>
      <w:r w:rsidR="00E12A6F" w:rsidRPr="001267EE">
        <w:rPr>
          <w:rFonts w:ascii="Arial" w:hAnsi="Arial" w:cs="Arial"/>
          <w:sz w:val="22"/>
          <w:szCs w:val="22"/>
        </w:rPr>
        <w:t xml:space="preserve">to the survivors of </w:t>
      </w:r>
      <w:r w:rsidR="00E12A6F" w:rsidRPr="001267EE">
        <w:rPr>
          <w:rFonts w:ascii="Arial" w:hAnsi="Arial" w:cs="Arial"/>
          <w:noProof/>
          <w:sz w:val="22"/>
          <w:szCs w:val="22"/>
        </w:rPr>
        <w:t>gender-based</w:t>
      </w:r>
      <w:r w:rsidR="00E12A6F" w:rsidRPr="001267EE">
        <w:rPr>
          <w:rFonts w:ascii="Arial" w:hAnsi="Arial" w:cs="Arial"/>
          <w:sz w:val="22"/>
          <w:szCs w:val="22"/>
        </w:rPr>
        <w:t xml:space="preserve"> violence illustrated by the launch of the standard operating procedure for the response and prevention of sexual violence in Ethiopia, March 2016.</w:t>
      </w:r>
    </w:p>
    <w:p w14:paraId="25245DE4"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 xml:space="preserve">As a result of the capacity building for the </w:t>
      </w:r>
      <w:r w:rsidRPr="001267EE">
        <w:rPr>
          <w:rFonts w:ascii="Arial" w:hAnsi="Arial" w:cs="Arial"/>
          <w:noProof/>
          <w:sz w:val="22"/>
          <w:szCs w:val="22"/>
        </w:rPr>
        <w:t>HIV-positive</w:t>
      </w:r>
      <w:r w:rsidRPr="001267EE">
        <w:rPr>
          <w:rFonts w:ascii="Arial" w:hAnsi="Arial" w:cs="Arial"/>
          <w:sz w:val="22"/>
          <w:szCs w:val="22"/>
        </w:rPr>
        <w:t xml:space="preserve"> women, the Government has decided to cascade the </w:t>
      </w:r>
      <w:r w:rsidRPr="001267EE">
        <w:rPr>
          <w:rFonts w:ascii="Arial" w:hAnsi="Arial" w:cs="Arial"/>
          <w:noProof/>
          <w:sz w:val="22"/>
          <w:szCs w:val="22"/>
        </w:rPr>
        <w:t>training</w:t>
      </w:r>
      <w:r w:rsidRPr="001267EE">
        <w:rPr>
          <w:rFonts w:ascii="Arial" w:hAnsi="Arial" w:cs="Arial"/>
          <w:sz w:val="22"/>
          <w:szCs w:val="22"/>
        </w:rPr>
        <w:t xml:space="preserve"> in their own structures. Thus, the Treatment Literacy Guide was adopted by the Government and is now part of the national plan. Through this </w:t>
      </w:r>
      <w:r w:rsidRPr="001267EE">
        <w:rPr>
          <w:rFonts w:ascii="Arial" w:hAnsi="Arial" w:cs="Arial"/>
          <w:noProof/>
          <w:sz w:val="22"/>
          <w:szCs w:val="22"/>
        </w:rPr>
        <w:t>funding,</w:t>
      </w:r>
      <w:r w:rsidRPr="001267EE">
        <w:rPr>
          <w:rFonts w:ascii="Arial" w:hAnsi="Arial" w:cs="Arial"/>
          <w:sz w:val="22"/>
          <w:szCs w:val="22"/>
        </w:rPr>
        <w:t xml:space="preserve"> we are able to partners with the H6 partners namely UNAIDS, UNFPA, UNICEF, UNWOMEN, World Bank and WHO.</w:t>
      </w:r>
    </w:p>
    <w:p w14:paraId="7F32BC21" w14:textId="77777777" w:rsidR="00E12A6F" w:rsidRPr="00781915" w:rsidRDefault="00E12A6F" w:rsidP="00E12A6F">
      <w:pPr>
        <w:jc w:val="both"/>
        <w:rPr>
          <w:rFonts w:ascii="Arial" w:hAnsi="Arial" w:cs="Arial"/>
          <w:sz w:val="20"/>
        </w:rPr>
      </w:pPr>
    </w:p>
    <w:p w14:paraId="5868490E"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Capacity development and leadership of national partners</w:t>
      </w:r>
    </w:p>
    <w:p w14:paraId="33C77CB9"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Through the initiative, the capacity of women in health leadership position was enhanced.  Their self-</w:t>
      </w:r>
      <w:r w:rsidRPr="001267EE">
        <w:rPr>
          <w:rFonts w:ascii="Arial" w:hAnsi="Arial" w:cs="Arial"/>
          <w:noProof/>
          <w:sz w:val="22"/>
          <w:szCs w:val="22"/>
        </w:rPr>
        <w:t>esteem</w:t>
      </w:r>
      <w:r w:rsidRPr="001267EE">
        <w:rPr>
          <w:rFonts w:ascii="Arial" w:hAnsi="Arial" w:cs="Arial"/>
          <w:sz w:val="22"/>
          <w:szCs w:val="22"/>
        </w:rPr>
        <w:t xml:space="preserve"> developed to become a responsible health manager particularly </w:t>
      </w:r>
      <w:r w:rsidRPr="001267EE">
        <w:rPr>
          <w:rFonts w:ascii="Arial" w:hAnsi="Arial" w:cs="Arial"/>
          <w:noProof/>
          <w:sz w:val="22"/>
          <w:szCs w:val="22"/>
        </w:rPr>
        <w:t>oversight</w:t>
      </w:r>
      <w:r w:rsidRPr="001267EE">
        <w:rPr>
          <w:rFonts w:ascii="Arial" w:hAnsi="Arial" w:cs="Arial"/>
          <w:sz w:val="22"/>
          <w:szCs w:val="22"/>
        </w:rPr>
        <w:t xml:space="preserve"> the issues of violation of women’s and girls’ rights. Furthermore, standing for empowering more women to leadership and decision making positions in the health sector.  </w:t>
      </w:r>
    </w:p>
    <w:p w14:paraId="0708887F"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Enhancing leadership of relevant national partners is key to ensuring policy changes and informing global process on women’s rights. This was ensured by ensuring the participation of the EHRC in the sessions of the Commission on the Status of Women which the principal global intergovernmental body exclusively dedicated to the promotion of gender equality and the empowerment of women and a functional commission of United Nation Economic and Social Council</w:t>
      </w:r>
    </w:p>
    <w:p w14:paraId="6D6927F5" w14:textId="77777777" w:rsidR="007E6278" w:rsidRDefault="00E12A6F" w:rsidP="001267EE">
      <w:pPr>
        <w:jc w:val="both"/>
        <w:rPr>
          <w:rFonts w:ascii="Arial" w:hAnsi="Arial" w:cs="Arial"/>
          <w:sz w:val="22"/>
          <w:szCs w:val="22"/>
        </w:rPr>
      </w:pPr>
      <w:r w:rsidRPr="001267EE">
        <w:rPr>
          <w:rFonts w:ascii="Arial" w:hAnsi="Arial" w:cs="Arial"/>
          <w:sz w:val="22"/>
          <w:szCs w:val="22"/>
        </w:rPr>
        <w:t>T</w:t>
      </w:r>
      <w:r w:rsidR="001267EE" w:rsidRPr="001267EE">
        <w:rPr>
          <w:rFonts w:ascii="Arial" w:hAnsi="Arial" w:cs="Arial"/>
          <w:sz w:val="22"/>
          <w:szCs w:val="22"/>
        </w:rPr>
        <w:t>hrough the joint DRT fu</w:t>
      </w:r>
      <w:r w:rsidR="007E6278">
        <w:rPr>
          <w:rFonts w:ascii="Arial" w:hAnsi="Arial" w:cs="Arial"/>
          <w:sz w:val="22"/>
          <w:szCs w:val="22"/>
        </w:rPr>
        <w:t>nnpwe</w:t>
      </w:r>
    </w:p>
    <w:p w14:paraId="762EC834" w14:textId="77777777" w:rsidR="007E6278" w:rsidRDefault="007E6278" w:rsidP="001267EE">
      <w:pPr>
        <w:jc w:val="both"/>
        <w:rPr>
          <w:rFonts w:ascii="Arial" w:hAnsi="Arial" w:cs="Arial"/>
          <w:sz w:val="22"/>
          <w:szCs w:val="22"/>
        </w:rPr>
      </w:pPr>
      <w:r>
        <w:rPr>
          <w:rFonts w:ascii="Arial" w:hAnsi="Arial" w:cs="Arial"/>
          <w:sz w:val="22"/>
          <w:szCs w:val="22"/>
        </w:rPr>
        <w:t>Nnpwe</w:t>
      </w:r>
    </w:p>
    <w:p w14:paraId="7BC369CC" w14:textId="77777777" w:rsidR="00E12A6F" w:rsidRPr="001267EE" w:rsidRDefault="001267EE" w:rsidP="001267EE">
      <w:pPr>
        <w:jc w:val="both"/>
        <w:rPr>
          <w:rFonts w:ascii="Arial" w:hAnsi="Arial" w:cs="Arial"/>
          <w:sz w:val="22"/>
          <w:szCs w:val="22"/>
        </w:rPr>
      </w:pPr>
      <w:r w:rsidRPr="001267EE">
        <w:rPr>
          <w:rFonts w:ascii="Arial" w:hAnsi="Arial" w:cs="Arial"/>
          <w:sz w:val="22"/>
          <w:szCs w:val="22"/>
        </w:rPr>
        <w:t>nding, UN agencies have been</w:t>
      </w:r>
      <w:r w:rsidR="00E12A6F" w:rsidRPr="001267EE">
        <w:rPr>
          <w:rFonts w:ascii="Arial" w:hAnsi="Arial" w:cs="Arial"/>
          <w:sz w:val="22"/>
          <w:szCs w:val="22"/>
        </w:rPr>
        <w:t xml:space="preserve"> able to strengthen and contribute to national capacities for d</w:t>
      </w:r>
      <w:r w:rsidRPr="001267EE">
        <w:rPr>
          <w:rFonts w:ascii="Arial" w:hAnsi="Arial" w:cs="Arial"/>
          <w:sz w:val="22"/>
          <w:szCs w:val="22"/>
        </w:rPr>
        <w:t>evelopment. DRT-F has allowed them</w:t>
      </w:r>
      <w:r w:rsidR="00E12A6F" w:rsidRPr="001267EE">
        <w:rPr>
          <w:rFonts w:ascii="Arial" w:hAnsi="Arial" w:cs="Arial"/>
          <w:sz w:val="22"/>
          <w:szCs w:val="22"/>
        </w:rPr>
        <w:t xml:space="preserve"> to </w:t>
      </w:r>
      <w:r w:rsidR="00E12A6F" w:rsidRPr="001267EE">
        <w:rPr>
          <w:rFonts w:ascii="Arial" w:hAnsi="Arial" w:cs="Arial"/>
          <w:noProof/>
          <w:sz w:val="22"/>
          <w:szCs w:val="22"/>
        </w:rPr>
        <w:t>synthesize</w:t>
      </w:r>
      <w:r w:rsidR="00E12A6F" w:rsidRPr="001267EE">
        <w:rPr>
          <w:rFonts w:ascii="Arial" w:hAnsi="Arial" w:cs="Arial"/>
          <w:sz w:val="22"/>
          <w:szCs w:val="22"/>
        </w:rPr>
        <w:t xml:space="preserve"> country-led experiences and institutional lessons with global research.  The Treatment Lite</w:t>
      </w:r>
      <w:r w:rsidRPr="001267EE">
        <w:rPr>
          <w:rFonts w:ascii="Arial" w:hAnsi="Arial" w:cs="Arial"/>
          <w:sz w:val="22"/>
          <w:szCs w:val="22"/>
        </w:rPr>
        <w:t>racy Manual was a global tool agencies</w:t>
      </w:r>
      <w:r w:rsidR="00E12A6F" w:rsidRPr="001267EE">
        <w:rPr>
          <w:rFonts w:ascii="Arial" w:hAnsi="Arial" w:cs="Arial"/>
          <w:sz w:val="22"/>
          <w:szCs w:val="22"/>
        </w:rPr>
        <w:t xml:space="preserve"> were able to contextualize to the national context addressing national gaps.</w:t>
      </w:r>
    </w:p>
    <w:p w14:paraId="12BEC181" w14:textId="77777777" w:rsidR="00E12A6F" w:rsidRPr="00781915" w:rsidRDefault="00E12A6F" w:rsidP="00E12A6F">
      <w:pPr>
        <w:jc w:val="both"/>
        <w:rPr>
          <w:rFonts w:ascii="Arial" w:hAnsi="Arial" w:cs="Arial"/>
          <w:sz w:val="20"/>
        </w:rPr>
      </w:pPr>
    </w:p>
    <w:p w14:paraId="3B123839" w14:textId="77777777" w:rsidR="00E12A6F" w:rsidRPr="00E04700" w:rsidRDefault="00E12A6F" w:rsidP="00E12A6F">
      <w:pPr>
        <w:jc w:val="both"/>
        <w:rPr>
          <w:rFonts w:ascii="Arial" w:hAnsi="Arial" w:cs="Arial"/>
          <w:b/>
          <w:i/>
          <w:color w:val="0000FF"/>
        </w:rPr>
      </w:pPr>
      <w:r w:rsidRPr="00E04700">
        <w:rPr>
          <w:rFonts w:ascii="Arial" w:hAnsi="Arial" w:cs="Arial"/>
          <w:b/>
          <w:i/>
          <w:color w:val="0000FF"/>
        </w:rPr>
        <w:t>Systemic impact and leverage for transformative change</w:t>
      </w:r>
    </w:p>
    <w:p w14:paraId="4503ABB0" w14:textId="77777777" w:rsidR="00E12A6F" w:rsidRPr="001267EE" w:rsidRDefault="00E12A6F" w:rsidP="001267EE">
      <w:pPr>
        <w:jc w:val="both"/>
        <w:rPr>
          <w:rFonts w:ascii="Arial" w:hAnsi="Arial" w:cs="Arial"/>
          <w:sz w:val="22"/>
          <w:szCs w:val="22"/>
        </w:rPr>
      </w:pPr>
      <w:r w:rsidRPr="001267EE">
        <w:rPr>
          <w:rFonts w:ascii="Arial" w:hAnsi="Arial" w:cs="Arial"/>
          <w:sz w:val="22"/>
          <w:szCs w:val="22"/>
        </w:rPr>
        <w:t xml:space="preserve">The initiative has given an excellent opportunity for </w:t>
      </w:r>
      <w:r w:rsidR="001267EE">
        <w:rPr>
          <w:rFonts w:ascii="Arial" w:hAnsi="Arial" w:cs="Arial"/>
          <w:sz w:val="22"/>
          <w:szCs w:val="22"/>
        </w:rPr>
        <w:t xml:space="preserve">the </w:t>
      </w:r>
      <w:r w:rsidRPr="001267EE">
        <w:rPr>
          <w:rFonts w:ascii="Arial" w:hAnsi="Arial" w:cs="Arial"/>
          <w:sz w:val="22"/>
          <w:szCs w:val="22"/>
        </w:rPr>
        <w:t xml:space="preserve">UN to </w:t>
      </w:r>
      <w:r w:rsidRPr="001267EE">
        <w:rPr>
          <w:rFonts w:ascii="Arial" w:hAnsi="Arial" w:cs="Arial"/>
          <w:noProof/>
          <w:sz w:val="22"/>
          <w:szCs w:val="22"/>
        </w:rPr>
        <w:t>advise</w:t>
      </w:r>
      <w:r w:rsidRPr="001267EE">
        <w:rPr>
          <w:rFonts w:ascii="Arial" w:hAnsi="Arial" w:cs="Arial"/>
          <w:sz w:val="22"/>
          <w:szCs w:val="22"/>
        </w:rPr>
        <w:t xml:space="preserve"> the </w:t>
      </w:r>
      <w:r w:rsidRPr="001267EE">
        <w:rPr>
          <w:rFonts w:ascii="Arial" w:hAnsi="Arial" w:cs="Arial"/>
          <w:noProof/>
          <w:sz w:val="22"/>
          <w:szCs w:val="22"/>
        </w:rPr>
        <w:t>government,</w:t>
      </w:r>
      <w:r w:rsidRPr="001267EE">
        <w:rPr>
          <w:rFonts w:ascii="Arial" w:hAnsi="Arial" w:cs="Arial"/>
          <w:sz w:val="22"/>
          <w:szCs w:val="22"/>
        </w:rPr>
        <w:t xml:space="preserve"> in </w:t>
      </w:r>
      <w:r w:rsidR="001267EE">
        <w:rPr>
          <w:rFonts w:ascii="Arial" w:hAnsi="Arial" w:cs="Arial"/>
          <w:noProof/>
          <w:sz w:val="22"/>
          <w:szCs w:val="22"/>
        </w:rPr>
        <w:t>particular</w:t>
      </w:r>
      <w:r w:rsidR="001267EE">
        <w:rPr>
          <w:rFonts w:ascii="Arial" w:hAnsi="Arial" w:cs="Arial"/>
          <w:sz w:val="22"/>
          <w:szCs w:val="22"/>
        </w:rPr>
        <w:t xml:space="preserve"> the Ministry of H</w:t>
      </w:r>
      <w:r w:rsidRPr="001267EE">
        <w:rPr>
          <w:rFonts w:ascii="Arial" w:hAnsi="Arial" w:cs="Arial"/>
          <w:sz w:val="22"/>
          <w:szCs w:val="22"/>
        </w:rPr>
        <w:t>ealth</w:t>
      </w:r>
      <w:r w:rsidR="001267EE">
        <w:rPr>
          <w:rFonts w:ascii="Arial" w:hAnsi="Arial" w:cs="Arial"/>
          <w:sz w:val="22"/>
          <w:szCs w:val="22"/>
        </w:rPr>
        <w:t>,</w:t>
      </w:r>
      <w:r w:rsidRPr="001267EE">
        <w:rPr>
          <w:rFonts w:ascii="Arial" w:hAnsi="Arial" w:cs="Arial"/>
          <w:sz w:val="22"/>
          <w:szCs w:val="22"/>
        </w:rPr>
        <w:t xml:space="preserve"> to translate the international convention </w:t>
      </w:r>
      <w:r w:rsidRPr="001267EE">
        <w:rPr>
          <w:rFonts w:ascii="Arial" w:hAnsi="Arial" w:cs="Arial"/>
          <w:noProof/>
          <w:sz w:val="22"/>
          <w:szCs w:val="22"/>
        </w:rPr>
        <w:t>on the</w:t>
      </w:r>
      <w:r w:rsidRPr="001267EE">
        <w:rPr>
          <w:rFonts w:ascii="Arial" w:hAnsi="Arial" w:cs="Arial"/>
          <w:sz w:val="22"/>
          <w:szCs w:val="22"/>
        </w:rPr>
        <w:t xml:space="preserve"> </w:t>
      </w:r>
      <w:r w:rsidRPr="001267EE">
        <w:rPr>
          <w:rFonts w:ascii="Arial" w:hAnsi="Arial" w:cs="Arial"/>
          <w:noProof/>
          <w:sz w:val="22"/>
          <w:szCs w:val="22"/>
        </w:rPr>
        <w:t>elimination</w:t>
      </w:r>
      <w:r w:rsidRPr="001267EE">
        <w:rPr>
          <w:rFonts w:ascii="Arial" w:hAnsi="Arial" w:cs="Arial"/>
          <w:sz w:val="22"/>
          <w:szCs w:val="22"/>
        </w:rPr>
        <w:t xml:space="preserve"> of all </w:t>
      </w:r>
      <w:r w:rsidRPr="001267EE">
        <w:rPr>
          <w:rFonts w:ascii="Arial" w:hAnsi="Arial" w:cs="Arial"/>
          <w:noProof/>
          <w:sz w:val="22"/>
          <w:szCs w:val="22"/>
        </w:rPr>
        <w:t>forms</w:t>
      </w:r>
      <w:r w:rsidRPr="001267EE">
        <w:rPr>
          <w:rFonts w:ascii="Arial" w:hAnsi="Arial" w:cs="Arial"/>
          <w:sz w:val="22"/>
          <w:szCs w:val="22"/>
        </w:rPr>
        <w:t xml:space="preserve"> of discrimination against women to action with regard to the </w:t>
      </w:r>
      <w:r w:rsidRPr="001267EE">
        <w:rPr>
          <w:rFonts w:ascii="Arial" w:hAnsi="Arial" w:cs="Arial"/>
          <w:noProof/>
          <w:sz w:val="22"/>
          <w:szCs w:val="22"/>
        </w:rPr>
        <w:t>elimination</w:t>
      </w:r>
      <w:r w:rsidRPr="001267EE">
        <w:rPr>
          <w:rFonts w:ascii="Arial" w:hAnsi="Arial" w:cs="Arial"/>
          <w:sz w:val="22"/>
          <w:szCs w:val="22"/>
        </w:rPr>
        <w:t xml:space="preserve"> </w:t>
      </w:r>
      <w:r w:rsidRPr="001267EE">
        <w:rPr>
          <w:rFonts w:ascii="Arial" w:hAnsi="Arial" w:cs="Arial"/>
          <w:noProof/>
          <w:sz w:val="22"/>
          <w:szCs w:val="22"/>
        </w:rPr>
        <w:t>of female</w:t>
      </w:r>
      <w:r w:rsidRPr="001267EE">
        <w:rPr>
          <w:rFonts w:ascii="Arial" w:hAnsi="Arial" w:cs="Arial"/>
          <w:sz w:val="22"/>
          <w:szCs w:val="22"/>
        </w:rPr>
        <w:t xml:space="preserve"> genital mutilation/ cutting.  </w:t>
      </w:r>
      <w:r w:rsidRPr="001267EE">
        <w:rPr>
          <w:rFonts w:ascii="Arial" w:hAnsi="Arial" w:cs="Arial"/>
          <w:noProof/>
          <w:sz w:val="22"/>
          <w:szCs w:val="22"/>
        </w:rPr>
        <w:t>Notifying all</w:t>
      </w:r>
      <w:r w:rsidRPr="001267EE">
        <w:rPr>
          <w:rFonts w:ascii="Arial" w:hAnsi="Arial" w:cs="Arial"/>
          <w:sz w:val="22"/>
          <w:szCs w:val="22"/>
        </w:rPr>
        <w:t xml:space="preserve"> health professional in public or private settings to refrain from medicalization of FGM/C.</w:t>
      </w:r>
    </w:p>
    <w:p w14:paraId="38DE55A1" w14:textId="77777777" w:rsidR="00E12A6F" w:rsidRDefault="001267EE" w:rsidP="001267EE">
      <w:pPr>
        <w:jc w:val="both"/>
        <w:rPr>
          <w:rFonts w:ascii="Arial" w:hAnsi="Arial" w:cs="Arial"/>
          <w:noProof/>
          <w:sz w:val="22"/>
          <w:szCs w:val="22"/>
        </w:rPr>
      </w:pPr>
      <w:r>
        <w:rPr>
          <w:rFonts w:ascii="Arial" w:hAnsi="Arial" w:cs="Arial"/>
          <w:sz w:val="22"/>
          <w:szCs w:val="22"/>
        </w:rPr>
        <w:t>The M</w:t>
      </w:r>
      <w:r w:rsidR="00E12A6F" w:rsidRPr="001267EE">
        <w:rPr>
          <w:rFonts w:ascii="Arial" w:hAnsi="Arial" w:cs="Arial"/>
          <w:sz w:val="22"/>
          <w:szCs w:val="22"/>
        </w:rPr>
        <w:t xml:space="preserve">embers of </w:t>
      </w:r>
      <w:r>
        <w:rPr>
          <w:rFonts w:ascii="Arial" w:hAnsi="Arial" w:cs="Arial"/>
          <w:sz w:val="22"/>
          <w:szCs w:val="22"/>
        </w:rPr>
        <w:t>P</w:t>
      </w:r>
      <w:r w:rsidR="00E12A6F" w:rsidRPr="001267EE">
        <w:rPr>
          <w:rFonts w:ascii="Arial" w:hAnsi="Arial" w:cs="Arial"/>
          <w:noProof/>
          <w:sz w:val="22"/>
          <w:szCs w:val="22"/>
        </w:rPr>
        <w:t>arliament</w:t>
      </w:r>
      <w:r w:rsidR="00E12A6F" w:rsidRPr="001267EE">
        <w:rPr>
          <w:rFonts w:ascii="Arial" w:hAnsi="Arial" w:cs="Arial"/>
          <w:sz w:val="22"/>
          <w:szCs w:val="22"/>
        </w:rPr>
        <w:t xml:space="preserve"> and the EHRC utilizing the standard monitoring tools for the health sector will </w:t>
      </w:r>
      <w:r w:rsidR="00E12A6F" w:rsidRPr="001267EE">
        <w:rPr>
          <w:rFonts w:ascii="Arial" w:hAnsi="Arial" w:cs="Arial"/>
          <w:noProof/>
          <w:sz w:val="22"/>
          <w:szCs w:val="22"/>
        </w:rPr>
        <w:t>potentially result in advising</w:t>
      </w:r>
      <w:r w:rsidR="00E12A6F" w:rsidRPr="001267EE">
        <w:rPr>
          <w:rFonts w:ascii="Arial" w:hAnsi="Arial" w:cs="Arial"/>
          <w:sz w:val="22"/>
          <w:szCs w:val="22"/>
        </w:rPr>
        <w:t xml:space="preserve"> and transforming the health sector to </w:t>
      </w:r>
      <w:r w:rsidR="00E12A6F" w:rsidRPr="001267EE">
        <w:rPr>
          <w:rFonts w:ascii="Arial" w:hAnsi="Arial" w:cs="Arial"/>
          <w:noProof/>
          <w:sz w:val="22"/>
          <w:szCs w:val="22"/>
        </w:rPr>
        <w:t>satisfy the right holders.</w:t>
      </w:r>
    </w:p>
    <w:p w14:paraId="4487E166" w14:textId="77777777" w:rsidR="00F72D01" w:rsidRDefault="00F72D01" w:rsidP="001267EE">
      <w:pPr>
        <w:jc w:val="both"/>
        <w:rPr>
          <w:rFonts w:ascii="Arial" w:hAnsi="Arial" w:cs="Arial"/>
          <w:sz w:val="22"/>
          <w:szCs w:val="22"/>
        </w:rPr>
      </w:pPr>
      <w:r>
        <w:rPr>
          <w:rFonts w:ascii="Arial" w:hAnsi="Arial" w:cs="Arial"/>
          <w:sz w:val="22"/>
          <w:szCs w:val="22"/>
        </w:rPr>
        <w:br w:type="page"/>
      </w:r>
    </w:p>
    <w:p w14:paraId="2BDECCB7" w14:textId="77777777" w:rsidR="00FF12B4" w:rsidRPr="005D1E72" w:rsidRDefault="00FF12B4" w:rsidP="00FF12B4">
      <w:pPr>
        <w:pBdr>
          <w:top w:val="single" w:sz="4" w:space="1" w:color="auto"/>
          <w:left w:val="single" w:sz="4" w:space="4" w:color="auto"/>
          <w:bottom w:val="single" w:sz="4" w:space="1" w:color="auto"/>
          <w:right w:val="single" w:sz="4" w:space="4" w:color="auto"/>
        </w:pBdr>
        <w:jc w:val="center"/>
        <w:rPr>
          <w:rFonts w:ascii="Arial" w:hAnsi="Arial" w:cs="Arial"/>
          <w:i/>
          <w:sz w:val="36"/>
        </w:rPr>
      </w:pPr>
      <w:r w:rsidRPr="005D1E72">
        <w:rPr>
          <w:rFonts w:ascii="Arial" w:hAnsi="Arial" w:cs="Arial"/>
          <w:i/>
          <w:sz w:val="36"/>
        </w:rPr>
        <w:t>DRT-F 2016 Annual reporting</w:t>
      </w:r>
    </w:p>
    <w:p w14:paraId="1D6046F9" w14:textId="77777777" w:rsidR="00FF12B4" w:rsidRPr="005D1E72" w:rsidRDefault="00FF12B4" w:rsidP="00FF12B4">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5D1E72">
        <w:rPr>
          <w:rFonts w:ascii="Arial" w:hAnsi="Arial" w:cs="Arial"/>
          <w:b/>
          <w:sz w:val="36"/>
        </w:rPr>
        <w:t>Part B. Report on individual DRT-F Policy Initiatives</w:t>
      </w:r>
    </w:p>
    <w:p w14:paraId="118F84AB" w14:textId="77777777" w:rsidR="00FF12B4" w:rsidRPr="005D1E72" w:rsidRDefault="00FF12B4" w:rsidP="00FF12B4">
      <w:pPr>
        <w:rPr>
          <w:rFonts w:ascii="Arial" w:hAnsi="Arial" w:cs="Arial"/>
        </w:rPr>
      </w:pPr>
    </w:p>
    <w:p w14:paraId="49E14F2A" w14:textId="77777777" w:rsidR="00FF12B4" w:rsidRPr="005D1E72" w:rsidRDefault="00FF12B4" w:rsidP="00FF12B4">
      <w:pPr>
        <w:rPr>
          <w:rFonts w:ascii="Arial" w:hAnsi="Arial" w:cs="Arial"/>
          <w:i/>
          <w:color w:val="E36C0A" w:themeColor="accent6" w:themeShade="BF"/>
          <w:sz w:val="20"/>
        </w:rPr>
      </w:pPr>
      <w:r w:rsidRPr="005D1E72">
        <w:rPr>
          <w:rFonts w:ascii="Arial" w:hAnsi="Arial" w:cs="Arial"/>
          <w:i/>
          <w:color w:val="E36C0A" w:themeColor="accent6" w:themeShade="BF"/>
          <w:sz w:val="20"/>
        </w:rPr>
        <w:t>General instruction: This report is to be prepared for each DRT-F policy initiative separate – by lead / contact person, in collaboration with the whole team (preferably at a reporting workshop)</w:t>
      </w:r>
    </w:p>
    <w:p w14:paraId="63A6DD31" w14:textId="77777777" w:rsidR="00FF12B4" w:rsidRPr="005D1E72" w:rsidRDefault="00FF12B4" w:rsidP="00FF12B4">
      <w:pPr>
        <w:pStyle w:val="ListParagraph"/>
        <w:numPr>
          <w:ilvl w:val="0"/>
          <w:numId w:val="3"/>
        </w:numPr>
        <w:rPr>
          <w:rFonts w:ascii="Arial" w:hAnsi="Arial" w:cs="Arial"/>
          <w:b/>
          <w:i/>
          <w:color w:val="E36C0A" w:themeColor="accent6" w:themeShade="BF"/>
          <w:sz w:val="20"/>
        </w:rPr>
      </w:pPr>
      <w:r w:rsidRPr="005D1E72">
        <w:rPr>
          <w:rFonts w:ascii="Arial" w:hAnsi="Arial" w:cs="Arial"/>
          <w:b/>
          <w:i/>
          <w:color w:val="E36C0A" w:themeColor="accent6" w:themeShade="BF"/>
          <w:sz w:val="20"/>
        </w:rPr>
        <w:t>This report is to be used for DRT-F Policy initiatives implemented in 2016</w:t>
      </w:r>
    </w:p>
    <w:p w14:paraId="13807FF6" w14:textId="77777777" w:rsidR="00FF12B4" w:rsidRPr="005D1E72" w:rsidRDefault="00FF12B4" w:rsidP="00FF12B4">
      <w:pPr>
        <w:pStyle w:val="ListParagraph"/>
        <w:numPr>
          <w:ilvl w:val="1"/>
          <w:numId w:val="3"/>
        </w:numPr>
        <w:rPr>
          <w:rFonts w:ascii="Arial" w:hAnsi="Arial" w:cs="Arial"/>
          <w:i/>
          <w:color w:val="E36C0A" w:themeColor="accent6" w:themeShade="BF"/>
          <w:sz w:val="20"/>
        </w:rPr>
      </w:pPr>
      <w:r w:rsidRPr="005D1E72">
        <w:rPr>
          <w:rFonts w:ascii="Arial" w:hAnsi="Arial" w:cs="Arial"/>
          <w:i/>
          <w:color w:val="E36C0A" w:themeColor="accent6" w:themeShade="BF"/>
          <w:sz w:val="20"/>
        </w:rPr>
        <w:t xml:space="preserve">Regardless of when the policy initiative was launched (before or during 2016), the report should cover the whole period of implementation (from the beginning until 31 December 2016). </w:t>
      </w:r>
    </w:p>
    <w:p w14:paraId="43B9CE11" w14:textId="77777777" w:rsidR="00FF12B4" w:rsidRPr="005D1E72" w:rsidRDefault="00FF12B4" w:rsidP="00FF12B4">
      <w:pPr>
        <w:jc w:val="both"/>
        <w:rPr>
          <w:rFonts w:ascii="Arial" w:hAnsi="Arial" w:cs="Arial"/>
        </w:rPr>
      </w:pPr>
    </w:p>
    <w:tbl>
      <w:tblPr>
        <w:tblStyle w:val="TableGrid"/>
        <w:tblW w:w="10013" w:type="dxa"/>
        <w:tblInd w:w="-478" w:type="dxa"/>
        <w:tblLook w:val="04A0" w:firstRow="1" w:lastRow="0" w:firstColumn="1" w:lastColumn="0" w:noHBand="0" w:noVBand="1"/>
      </w:tblPr>
      <w:tblGrid>
        <w:gridCol w:w="4450"/>
        <w:gridCol w:w="5563"/>
      </w:tblGrid>
      <w:tr w:rsidR="00FF12B4" w:rsidRPr="005D1E72" w14:paraId="1AAC25CA" w14:textId="77777777" w:rsidTr="00EA50E2">
        <w:tc>
          <w:tcPr>
            <w:tcW w:w="4450" w:type="dxa"/>
            <w:shd w:val="clear" w:color="auto" w:fill="FFFF99"/>
            <w:vAlign w:val="center"/>
          </w:tcPr>
          <w:p w14:paraId="4A2349E0" w14:textId="77777777" w:rsidR="00FF12B4" w:rsidRPr="005D1E72" w:rsidRDefault="00FF12B4" w:rsidP="00EA50E2">
            <w:pPr>
              <w:rPr>
                <w:rFonts w:ascii="Arial" w:hAnsi="Arial" w:cs="Arial"/>
                <w:color w:val="0000FF"/>
              </w:rPr>
            </w:pPr>
            <w:r w:rsidRPr="005D1E72">
              <w:rPr>
                <w:rFonts w:ascii="Arial" w:hAnsi="Arial" w:cs="Arial"/>
                <w:color w:val="0000FF"/>
              </w:rPr>
              <w:t>Country</w:t>
            </w:r>
          </w:p>
        </w:tc>
        <w:tc>
          <w:tcPr>
            <w:tcW w:w="5563" w:type="dxa"/>
            <w:vAlign w:val="center"/>
          </w:tcPr>
          <w:p w14:paraId="46D5FF33" w14:textId="77777777" w:rsidR="00FF12B4" w:rsidRPr="00702C73" w:rsidRDefault="00FF12B4" w:rsidP="00EA50E2">
            <w:pPr>
              <w:rPr>
                <w:rFonts w:ascii="Arial" w:hAnsi="Arial" w:cs="Arial"/>
                <w:sz w:val="22"/>
              </w:rPr>
            </w:pPr>
            <w:r w:rsidRPr="00702C73">
              <w:rPr>
                <w:rFonts w:ascii="Arial" w:hAnsi="Arial" w:cs="Arial"/>
                <w:sz w:val="22"/>
              </w:rPr>
              <w:t>Ethiopia</w:t>
            </w:r>
          </w:p>
        </w:tc>
      </w:tr>
      <w:tr w:rsidR="00FF12B4" w:rsidRPr="005D1E72" w14:paraId="00ABCE67" w14:textId="77777777" w:rsidTr="00EA50E2">
        <w:tc>
          <w:tcPr>
            <w:tcW w:w="4450" w:type="dxa"/>
            <w:shd w:val="clear" w:color="auto" w:fill="FFFF99"/>
            <w:vAlign w:val="center"/>
          </w:tcPr>
          <w:p w14:paraId="59327D30" w14:textId="77777777" w:rsidR="00FF12B4" w:rsidRPr="005D1E72" w:rsidRDefault="00FF12B4" w:rsidP="00EA50E2">
            <w:pPr>
              <w:rPr>
                <w:rFonts w:ascii="Arial" w:hAnsi="Arial" w:cs="Arial"/>
                <w:color w:val="0000FF"/>
              </w:rPr>
            </w:pPr>
            <w:r w:rsidRPr="005D1E72">
              <w:rPr>
                <w:rFonts w:ascii="Arial" w:hAnsi="Arial" w:cs="Arial"/>
                <w:color w:val="0000FF"/>
              </w:rPr>
              <w:t>Date of the report</w:t>
            </w:r>
          </w:p>
        </w:tc>
        <w:tc>
          <w:tcPr>
            <w:tcW w:w="5563" w:type="dxa"/>
            <w:vAlign w:val="center"/>
          </w:tcPr>
          <w:p w14:paraId="00F98D3B" w14:textId="77777777" w:rsidR="00FF12B4" w:rsidRPr="00702C73" w:rsidRDefault="00702C73" w:rsidP="00EA50E2">
            <w:pPr>
              <w:rPr>
                <w:rFonts w:ascii="Arial" w:hAnsi="Arial" w:cs="Arial"/>
                <w:sz w:val="22"/>
              </w:rPr>
            </w:pPr>
            <w:r>
              <w:rPr>
                <w:rFonts w:ascii="Arial" w:hAnsi="Arial" w:cs="Arial"/>
                <w:sz w:val="22"/>
              </w:rPr>
              <w:t>27 February 2017</w:t>
            </w:r>
          </w:p>
        </w:tc>
      </w:tr>
      <w:tr w:rsidR="00FF12B4" w:rsidRPr="005D1E72" w14:paraId="3F1618B9" w14:textId="77777777" w:rsidTr="00EA50E2">
        <w:tc>
          <w:tcPr>
            <w:tcW w:w="4450" w:type="dxa"/>
            <w:shd w:val="clear" w:color="auto" w:fill="FFFF99"/>
            <w:vAlign w:val="center"/>
          </w:tcPr>
          <w:p w14:paraId="5A1A0136" w14:textId="77777777" w:rsidR="00FF12B4" w:rsidRPr="005D1E72" w:rsidRDefault="00FF12B4" w:rsidP="00EA50E2">
            <w:pPr>
              <w:rPr>
                <w:rFonts w:ascii="Arial" w:hAnsi="Arial" w:cs="Arial"/>
                <w:b/>
                <w:color w:val="0000FF"/>
              </w:rPr>
            </w:pPr>
            <w:r w:rsidRPr="005D1E72">
              <w:rPr>
                <w:rFonts w:ascii="Arial" w:hAnsi="Arial" w:cs="Arial"/>
                <w:b/>
                <w:color w:val="0000FF"/>
              </w:rPr>
              <w:t>Title of the policy initiative</w:t>
            </w:r>
          </w:p>
        </w:tc>
        <w:tc>
          <w:tcPr>
            <w:tcW w:w="5563" w:type="dxa"/>
            <w:vAlign w:val="center"/>
          </w:tcPr>
          <w:p w14:paraId="32AD5802" w14:textId="77777777" w:rsidR="00FF12B4" w:rsidRPr="00702C73" w:rsidRDefault="00FF12B4" w:rsidP="00EA50E2">
            <w:pPr>
              <w:rPr>
                <w:rFonts w:ascii="Arial" w:hAnsi="Arial" w:cs="Arial"/>
              </w:rPr>
            </w:pPr>
            <w:r w:rsidRPr="00702C73">
              <w:rPr>
                <w:rFonts w:ascii="Arial" w:hAnsi="Arial" w:cs="Arial"/>
                <w:sz w:val="22"/>
              </w:rPr>
              <w:t>Counter Trafficking and Migration Policy and Practice in Ethiopia Joint Policy Initiative</w:t>
            </w:r>
          </w:p>
        </w:tc>
      </w:tr>
      <w:tr w:rsidR="00FF12B4" w:rsidRPr="005D1E72" w14:paraId="55BFAC9E" w14:textId="77777777" w:rsidTr="00EA50E2">
        <w:tc>
          <w:tcPr>
            <w:tcW w:w="4450" w:type="dxa"/>
            <w:shd w:val="clear" w:color="auto" w:fill="FFFF99"/>
            <w:vAlign w:val="center"/>
          </w:tcPr>
          <w:p w14:paraId="4DBF3C6F" w14:textId="77777777" w:rsidR="00FF12B4" w:rsidRPr="005D1E72" w:rsidRDefault="00FF12B4" w:rsidP="00EA50E2">
            <w:pPr>
              <w:rPr>
                <w:rFonts w:ascii="Arial" w:hAnsi="Arial" w:cs="Arial"/>
                <w:i/>
                <w:color w:val="0000FF"/>
              </w:rPr>
            </w:pPr>
            <w:r w:rsidRPr="005D1E72">
              <w:rPr>
                <w:rFonts w:ascii="Arial" w:hAnsi="Arial" w:cs="Arial"/>
                <w:i/>
                <w:color w:val="0000FF"/>
                <w:sz w:val="22"/>
                <w:szCs w:val="20"/>
              </w:rPr>
              <w:t xml:space="preserve">         Short title</w:t>
            </w:r>
          </w:p>
        </w:tc>
        <w:tc>
          <w:tcPr>
            <w:tcW w:w="5563" w:type="dxa"/>
            <w:vAlign w:val="center"/>
          </w:tcPr>
          <w:p w14:paraId="3C7E5640" w14:textId="77777777" w:rsidR="00FF12B4" w:rsidRPr="00702C73" w:rsidRDefault="00FF12B4" w:rsidP="00EA50E2">
            <w:pPr>
              <w:rPr>
                <w:rFonts w:ascii="Arial" w:hAnsi="Arial" w:cs="Arial"/>
                <w:i/>
                <w:sz w:val="22"/>
              </w:rPr>
            </w:pPr>
          </w:p>
        </w:tc>
      </w:tr>
      <w:tr w:rsidR="00FF12B4" w:rsidRPr="003655CB" w14:paraId="07D95164" w14:textId="77777777" w:rsidTr="00EA50E2">
        <w:tc>
          <w:tcPr>
            <w:tcW w:w="4450" w:type="dxa"/>
            <w:shd w:val="clear" w:color="auto" w:fill="FFFF99"/>
            <w:vAlign w:val="center"/>
          </w:tcPr>
          <w:p w14:paraId="354DFB4C" w14:textId="77777777" w:rsidR="00FF12B4" w:rsidRPr="005D1E72" w:rsidRDefault="00FF12B4" w:rsidP="00EA50E2">
            <w:pPr>
              <w:rPr>
                <w:rFonts w:ascii="Arial" w:hAnsi="Arial" w:cs="Arial"/>
                <w:color w:val="0000FF"/>
              </w:rPr>
            </w:pPr>
            <w:r w:rsidRPr="005D1E72">
              <w:rPr>
                <w:rFonts w:ascii="Arial" w:hAnsi="Arial" w:cs="Arial"/>
                <w:color w:val="0000FF"/>
              </w:rPr>
              <w:t>Lead Agency &amp; Contact person’s name</w:t>
            </w:r>
          </w:p>
        </w:tc>
        <w:tc>
          <w:tcPr>
            <w:tcW w:w="5563" w:type="dxa"/>
            <w:vAlign w:val="center"/>
          </w:tcPr>
          <w:p w14:paraId="0BAE5A8B" w14:textId="77777777" w:rsidR="00FF12B4" w:rsidRPr="00702C73" w:rsidRDefault="00FF12B4" w:rsidP="00EA50E2">
            <w:pPr>
              <w:rPr>
                <w:rFonts w:ascii="Arial" w:hAnsi="Arial" w:cs="Arial"/>
                <w:sz w:val="22"/>
                <w:lang w:val="fr-FR"/>
              </w:rPr>
            </w:pPr>
            <w:r w:rsidRPr="00702C73">
              <w:rPr>
                <w:rFonts w:ascii="Arial" w:hAnsi="Arial" w:cs="Arial"/>
                <w:sz w:val="22"/>
                <w:lang w:val="fr-FR"/>
              </w:rPr>
              <w:t>IOM</w:t>
            </w:r>
          </w:p>
          <w:p w14:paraId="3AD4485C" w14:textId="77777777" w:rsidR="00FF12B4" w:rsidRPr="00702C73" w:rsidRDefault="00FF12B4" w:rsidP="00EA50E2">
            <w:pPr>
              <w:rPr>
                <w:rFonts w:ascii="Arial" w:hAnsi="Arial" w:cs="Arial"/>
                <w:sz w:val="22"/>
                <w:lang w:val="fr-FR"/>
              </w:rPr>
            </w:pPr>
            <w:r w:rsidRPr="00702C73">
              <w:rPr>
                <w:rFonts w:ascii="Arial" w:hAnsi="Arial" w:cs="Arial"/>
                <w:sz w:val="22"/>
                <w:lang w:val="fr-FR"/>
              </w:rPr>
              <w:t>NAGANO Fumiko</w:t>
            </w:r>
          </w:p>
          <w:p w14:paraId="7CE8BE4B" w14:textId="77777777" w:rsidR="00FF12B4" w:rsidRPr="00702C73" w:rsidRDefault="00FF12B4" w:rsidP="00EA50E2">
            <w:pPr>
              <w:rPr>
                <w:rFonts w:ascii="Arial" w:hAnsi="Arial" w:cs="Arial"/>
                <w:sz w:val="22"/>
                <w:lang w:val="fr-FR"/>
              </w:rPr>
            </w:pPr>
            <w:r w:rsidRPr="00702C73">
              <w:rPr>
                <w:rFonts w:ascii="Arial" w:hAnsi="Arial" w:cs="Arial"/>
                <w:sz w:val="22"/>
                <w:lang w:val="fr-FR"/>
              </w:rPr>
              <w:t>fnagano@iom.int</w:t>
            </w:r>
          </w:p>
        </w:tc>
      </w:tr>
    </w:tbl>
    <w:p w14:paraId="37140C78" w14:textId="77777777" w:rsidR="00FF12B4" w:rsidRPr="005D1E72" w:rsidRDefault="00FF12B4" w:rsidP="00FF12B4">
      <w:pPr>
        <w:jc w:val="both"/>
        <w:rPr>
          <w:rFonts w:ascii="Arial" w:hAnsi="Arial" w:cs="Arial"/>
          <w:lang w:val="fr-FR"/>
        </w:rPr>
      </w:pPr>
    </w:p>
    <w:p w14:paraId="172F38B4" w14:textId="77777777" w:rsidR="00FF12B4" w:rsidRPr="005D1E72" w:rsidRDefault="00FF12B4" w:rsidP="00FF12B4">
      <w:pPr>
        <w:jc w:val="both"/>
        <w:rPr>
          <w:rFonts w:ascii="Arial" w:hAnsi="Arial" w:cs="Arial"/>
          <w:lang w:val="fr-FR"/>
        </w:rPr>
      </w:pPr>
    </w:p>
    <w:p w14:paraId="099F1475" w14:textId="77777777" w:rsidR="00FF12B4" w:rsidRPr="005D1E72" w:rsidRDefault="00FF12B4" w:rsidP="00FF12B4">
      <w:pPr>
        <w:ind w:hanging="567"/>
        <w:jc w:val="both"/>
        <w:rPr>
          <w:rFonts w:ascii="Arial" w:hAnsi="Arial" w:cs="Arial"/>
          <w:b/>
          <w:color w:val="0000FF"/>
          <w:sz w:val="28"/>
          <w:u w:val="single"/>
        </w:rPr>
      </w:pPr>
      <w:r w:rsidRPr="005D1E72">
        <w:rPr>
          <w:rFonts w:ascii="Arial" w:hAnsi="Arial" w:cs="Arial"/>
          <w:b/>
          <w:color w:val="0000FF"/>
          <w:sz w:val="28"/>
          <w:u w:val="single"/>
        </w:rPr>
        <w:t>1. Overview</w:t>
      </w:r>
    </w:p>
    <w:p w14:paraId="36E06F6C" w14:textId="77777777" w:rsidR="00FF12B4" w:rsidRPr="005D1E72" w:rsidRDefault="00FF12B4" w:rsidP="00FF12B4">
      <w:pPr>
        <w:jc w:val="both"/>
        <w:rPr>
          <w:rFonts w:ascii="Arial" w:hAnsi="Arial" w:cs="Arial"/>
          <w:b/>
          <w:u w:val="single"/>
        </w:rPr>
      </w:pPr>
      <w:r w:rsidRPr="005D1E72">
        <w:rPr>
          <w:rFonts w:ascii="Arial" w:hAnsi="Arial" w:cs="Arial"/>
          <w:i/>
          <w:color w:val="E36C0A" w:themeColor="accent6" w:themeShade="BF"/>
          <w:sz w:val="20"/>
        </w:rPr>
        <w:t>Instruction: Complete the table</w:t>
      </w:r>
    </w:p>
    <w:p w14:paraId="5B1F4E6F" w14:textId="77777777" w:rsidR="00FF12B4" w:rsidRPr="005D1E72" w:rsidRDefault="00FF12B4" w:rsidP="00FF12B4">
      <w:pPr>
        <w:jc w:val="both"/>
        <w:rPr>
          <w:rFonts w:ascii="Arial" w:hAnsi="Arial" w:cs="Arial"/>
        </w:rPr>
      </w:pPr>
    </w:p>
    <w:tbl>
      <w:tblPr>
        <w:tblStyle w:val="TableGrid"/>
        <w:tblW w:w="10136" w:type="dxa"/>
        <w:tblInd w:w="-601" w:type="dxa"/>
        <w:tblLayout w:type="fixed"/>
        <w:tblLook w:val="04A0" w:firstRow="1" w:lastRow="0" w:firstColumn="1" w:lastColumn="0" w:noHBand="0" w:noVBand="1"/>
      </w:tblPr>
      <w:tblGrid>
        <w:gridCol w:w="3566"/>
        <w:gridCol w:w="990"/>
        <w:gridCol w:w="3420"/>
        <w:gridCol w:w="720"/>
        <w:gridCol w:w="1440"/>
      </w:tblGrid>
      <w:tr w:rsidR="00FF12B4" w:rsidRPr="005D1E72" w14:paraId="303895A0" w14:textId="77777777" w:rsidTr="00EA50E2">
        <w:tc>
          <w:tcPr>
            <w:tcW w:w="4556" w:type="dxa"/>
            <w:gridSpan w:val="2"/>
            <w:tcBorders>
              <w:bottom w:val="single" w:sz="4" w:space="0" w:color="auto"/>
            </w:tcBorders>
            <w:shd w:val="clear" w:color="auto" w:fill="FFFF99"/>
            <w:vAlign w:val="center"/>
          </w:tcPr>
          <w:p w14:paraId="5B10EE1C" w14:textId="77777777" w:rsidR="00FF12B4" w:rsidRPr="005D1E72" w:rsidRDefault="00FF12B4" w:rsidP="00EA50E2">
            <w:pPr>
              <w:jc w:val="center"/>
              <w:rPr>
                <w:rFonts w:ascii="Arial" w:hAnsi="Arial" w:cs="Arial"/>
                <w:b/>
                <w:color w:val="0000FF"/>
              </w:rPr>
            </w:pPr>
          </w:p>
          <w:p w14:paraId="338B96B1" w14:textId="77777777" w:rsidR="00FF12B4" w:rsidRPr="005D1E72" w:rsidRDefault="00FF12B4" w:rsidP="00EA50E2">
            <w:pPr>
              <w:jc w:val="center"/>
              <w:rPr>
                <w:rFonts w:ascii="Arial" w:hAnsi="Arial" w:cs="Arial"/>
                <w:b/>
                <w:color w:val="0000FF"/>
              </w:rPr>
            </w:pPr>
            <w:r w:rsidRPr="005D1E72">
              <w:rPr>
                <w:rFonts w:ascii="Arial" w:hAnsi="Arial" w:cs="Arial"/>
                <w:b/>
                <w:color w:val="0000FF"/>
              </w:rPr>
              <w:t>UNDAF Outcome/s</w:t>
            </w:r>
          </w:p>
        </w:tc>
        <w:tc>
          <w:tcPr>
            <w:tcW w:w="5580" w:type="dxa"/>
            <w:gridSpan w:val="3"/>
            <w:shd w:val="clear" w:color="auto" w:fill="FFFF99"/>
            <w:vAlign w:val="center"/>
          </w:tcPr>
          <w:p w14:paraId="0D20DB12" w14:textId="77777777" w:rsidR="00FF12B4" w:rsidRPr="005D1E72" w:rsidRDefault="00FF12B4" w:rsidP="00EA50E2">
            <w:pPr>
              <w:jc w:val="center"/>
              <w:rPr>
                <w:rFonts w:ascii="Arial" w:hAnsi="Arial" w:cs="Arial"/>
                <w:b/>
                <w:color w:val="0000FF"/>
              </w:rPr>
            </w:pPr>
          </w:p>
          <w:p w14:paraId="4081020D" w14:textId="77777777" w:rsidR="00FF12B4" w:rsidRPr="005D1E72" w:rsidRDefault="00FF12B4" w:rsidP="00EA50E2">
            <w:pPr>
              <w:jc w:val="center"/>
              <w:rPr>
                <w:rFonts w:ascii="Arial" w:hAnsi="Arial" w:cs="Arial"/>
                <w:sz w:val="20"/>
              </w:rPr>
            </w:pPr>
            <w:r w:rsidRPr="005D1E72">
              <w:rPr>
                <w:rFonts w:ascii="Arial" w:hAnsi="Arial" w:cs="Arial"/>
                <w:b/>
                <w:color w:val="0000FF"/>
              </w:rPr>
              <w:t>UNDAF Output/s</w:t>
            </w:r>
          </w:p>
        </w:tc>
      </w:tr>
      <w:tr w:rsidR="00FF12B4" w:rsidRPr="005D1E72" w14:paraId="4C21525A" w14:textId="77777777" w:rsidTr="00EA50E2">
        <w:trPr>
          <w:trHeight w:val="3401"/>
        </w:trPr>
        <w:tc>
          <w:tcPr>
            <w:tcW w:w="4556" w:type="dxa"/>
            <w:gridSpan w:val="2"/>
            <w:shd w:val="clear" w:color="auto" w:fill="FFFFFF"/>
            <w:vAlign w:val="center"/>
          </w:tcPr>
          <w:p w14:paraId="05D0D9FE" w14:textId="77777777" w:rsidR="00702C73" w:rsidRPr="007E0EBB" w:rsidRDefault="00702C73" w:rsidP="00702C73">
            <w:pPr>
              <w:rPr>
                <w:rFonts w:ascii="Arial" w:hAnsi="Arial" w:cs="Arial"/>
                <w:b/>
                <w:sz w:val="22"/>
                <w:szCs w:val="22"/>
                <w:lang w:val="en-US"/>
              </w:rPr>
            </w:pPr>
            <w:r w:rsidRPr="007E0EBB">
              <w:rPr>
                <w:rFonts w:ascii="Arial" w:hAnsi="Arial" w:cs="Arial"/>
                <w:b/>
                <w:sz w:val="22"/>
                <w:szCs w:val="22"/>
                <w:lang w:val="en-US"/>
              </w:rPr>
              <w:t>UNDAF 2012-2016</w:t>
            </w:r>
          </w:p>
          <w:p w14:paraId="3847A7F6" w14:textId="77777777" w:rsidR="00FF12B4" w:rsidRPr="005D1E72" w:rsidRDefault="00FF12B4" w:rsidP="00EA50E2">
            <w:pPr>
              <w:jc w:val="both"/>
              <w:rPr>
                <w:rFonts w:ascii="Arial" w:hAnsi="Arial" w:cs="Arial"/>
                <w:b/>
                <w:color w:val="0000FF"/>
                <w:sz w:val="20"/>
                <w:szCs w:val="22"/>
              </w:rPr>
            </w:pPr>
            <w:r w:rsidRPr="00702C73">
              <w:rPr>
                <w:rFonts w:ascii="Arial" w:hAnsi="Arial" w:cs="Arial"/>
                <w:sz w:val="22"/>
              </w:rPr>
              <w:t>Outcome 9</w:t>
            </w:r>
            <w:r w:rsidRPr="005D1E72">
              <w:rPr>
                <w:rFonts w:ascii="Arial" w:hAnsi="Arial" w:cs="Arial"/>
                <w:b/>
                <w:sz w:val="22"/>
              </w:rPr>
              <w:t>:</w:t>
            </w:r>
            <w:r w:rsidRPr="005D1E72">
              <w:rPr>
                <w:rFonts w:ascii="Arial" w:hAnsi="Arial" w:cs="Arial"/>
                <w:sz w:val="22"/>
              </w:rPr>
              <w:t xml:space="preserve"> By 2015, national actors have enhanced capacity to promote, protect and enjoy human rights and constitutional rights and accessibility to efficient and accountable justice systems, as enshrined in the Constitution and in line with international and regional instruments, standards and norms.</w:t>
            </w:r>
          </w:p>
        </w:tc>
        <w:tc>
          <w:tcPr>
            <w:tcW w:w="5580" w:type="dxa"/>
            <w:gridSpan w:val="3"/>
            <w:vAlign w:val="center"/>
          </w:tcPr>
          <w:p w14:paraId="3003552C" w14:textId="77777777" w:rsidR="00702C73" w:rsidRPr="007E0EBB" w:rsidRDefault="00702C73" w:rsidP="00702C73">
            <w:pPr>
              <w:rPr>
                <w:rFonts w:ascii="Arial" w:hAnsi="Arial" w:cs="Arial"/>
                <w:b/>
                <w:sz w:val="22"/>
                <w:szCs w:val="22"/>
                <w:lang w:val="en-US"/>
              </w:rPr>
            </w:pPr>
            <w:r w:rsidRPr="007E0EBB">
              <w:rPr>
                <w:rFonts w:ascii="Arial" w:hAnsi="Arial" w:cs="Arial"/>
                <w:b/>
                <w:sz w:val="22"/>
                <w:szCs w:val="22"/>
                <w:lang w:val="en-US"/>
              </w:rPr>
              <w:t>UNDAF 2012-2016</w:t>
            </w:r>
          </w:p>
          <w:p w14:paraId="0AE7336F" w14:textId="77777777" w:rsidR="00FF12B4" w:rsidRPr="00702C73" w:rsidRDefault="00FF12B4" w:rsidP="00702C73">
            <w:pPr>
              <w:jc w:val="both"/>
              <w:rPr>
                <w:rFonts w:ascii="Arial" w:hAnsi="Arial" w:cs="Arial"/>
                <w:sz w:val="22"/>
              </w:rPr>
            </w:pPr>
            <w:r w:rsidRPr="00702C73">
              <w:rPr>
                <w:rFonts w:ascii="Arial" w:hAnsi="Arial" w:cs="Arial"/>
                <w:sz w:val="22"/>
              </w:rPr>
              <w:t>Output 9.2: GoE received support to ratify, domesticate and harmonize international and regional human rights and justice instruments as prioritized by government</w:t>
            </w:r>
            <w:r w:rsidR="00702C73">
              <w:rPr>
                <w:rFonts w:ascii="Arial" w:hAnsi="Arial" w:cs="Arial"/>
                <w:sz w:val="22"/>
              </w:rPr>
              <w:t>.</w:t>
            </w:r>
          </w:p>
          <w:p w14:paraId="62ACD083" w14:textId="77777777" w:rsidR="00FF12B4" w:rsidRPr="00702C73" w:rsidRDefault="00FF12B4" w:rsidP="00702C73">
            <w:pPr>
              <w:jc w:val="both"/>
              <w:rPr>
                <w:rFonts w:ascii="Arial" w:hAnsi="Arial" w:cs="Arial"/>
                <w:sz w:val="22"/>
              </w:rPr>
            </w:pPr>
            <w:r w:rsidRPr="00702C73">
              <w:rPr>
                <w:rFonts w:ascii="Arial" w:hAnsi="Arial" w:cs="Arial"/>
                <w:sz w:val="22"/>
              </w:rPr>
              <w:t>Output 9.3: Strengthened capacity of justice sector to provide expanded and better services, legal information, legal literacy and effective measurement of reforms in the sector.</w:t>
            </w:r>
            <w:r w:rsidRPr="00702C73">
              <w:rPr>
                <w:rFonts w:ascii="Arial" w:hAnsi="Arial" w:cs="Arial"/>
                <w:sz w:val="22"/>
              </w:rPr>
              <w:tab/>
              <w:t xml:space="preserve"> </w:t>
            </w:r>
          </w:p>
          <w:p w14:paraId="1AC80B5B" w14:textId="77777777" w:rsidR="00FF12B4" w:rsidRPr="00702C73" w:rsidRDefault="00FF12B4" w:rsidP="00702C73">
            <w:pPr>
              <w:jc w:val="both"/>
              <w:rPr>
                <w:rFonts w:ascii="Arial" w:hAnsi="Arial" w:cs="Arial"/>
                <w:sz w:val="22"/>
              </w:rPr>
            </w:pPr>
            <w:r w:rsidRPr="00702C73">
              <w:rPr>
                <w:rFonts w:ascii="Arial" w:hAnsi="Arial" w:cs="Arial"/>
                <w:sz w:val="22"/>
              </w:rPr>
              <w:t>Output 9.4: Capacity of national human rights machinery strengthened to effectively promote and protect human rights.</w:t>
            </w:r>
          </w:p>
          <w:p w14:paraId="07686CC4" w14:textId="77777777" w:rsidR="00FF12B4" w:rsidRPr="00702C73" w:rsidRDefault="00FF12B4" w:rsidP="00702C73">
            <w:pPr>
              <w:jc w:val="both"/>
              <w:rPr>
                <w:rFonts w:ascii="Arial" w:hAnsi="Arial" w:cs="Arial"/>
                <w:b/>
                <w:color w:val="0000FF"/>
                <w:sz w:val="20"/>
                <w:szCs w:val="22"/>
              </w:rPr>
            </w:pPr>
            <w:r w:rsidRPr="00702C73">
              <w:rPr>
                <w:rFonts w:ascii="Arial" w:hAnsi="Arial" w:cs="Arial"/>
                <w:sz w:val="22"/>
              </w:rPr>
              <w:t>Output 9.5: Key justice institutions have the capacity to operationalize the criminal justice policy</w:t>
            </w:r>
            <w:r w:rsidR="00D93340">
              <w:rPr>
                <w:rFonts w:ascii="Arial" w:hAnsi="Arial" w:cs="Arial"/>
                <w:sz w:val="22"/>
              </w:rPr>
              <w:t>.</w:t>
            </w:r>
          </w:p>
        </w:tc>
      </w:tr>
      <w:tr w:rsidR="00FF12B4" w:rsidRPr="005D1E72" w14:paraId="6FB6C5D5" w14:textId="77777777" w:rsidTr="00EA50E2">
        <w:tc>
          <w:tcPr>
            <w:tcW w:w="4556" w:type="dxa"/>
            <w:gridSpan w:val="2"/>
            <w:tcBorders>
              <w:bottom w:val="single" w:sz="4" w:space="0" w:color="auto"/>
            </w:tcBorders>
            <w:shd w:val="clear" w:color="auto" w:fill="FFFFFF"/>
            <w:vAlign w:val="center"/>
          </w:tcPr>
          <w:p w14:paraId="3561148C" w14:textId="77777777" w:rsidR="00FF12B4" w:rsidRPr="00D93340" w:rsidRDefault="00FF12B4" w:rsidP="00EA50E2">
            <w:pPr>
              <w:jc w:val="both"/>
              <w:rPr>
                <w:rFonts w:ascii="Arial" w:hAnsi="Arial" w:cs="Arial"/>
                <w:sz w:val="22"/>
              </w:rPr>
            </w:pPr>
            <w:r w:rsidRPr="00D93340">
              <w:rPr>
                <w:rFonts w:ascii="Arial" w:hAnsi="Arial" w:cs="Arial"/>
                <w:sz w:val="22"/>
              </w:rPr>
              <w:t>Outcome 10: By 2015, national and sub-national actors utilize improved mechanisms that promote inclusiveness, participation, transparency, accountability and responsiveness in national development processes.</w:t>
            </w:r>
          </w:p>
        </w:tc>
        <w:tc>
          <w:tcPr>
            <w:tcW w:w="5580" w:type="dxa"/>
            <w:gridSpan w:val="3"/>
            <w:tcBorders>
              <w:bottom w:val="single" w:sz="4" w:space="0" w:color="auto"/>
            </w:tcBorders>
            <w:vAlign w:val="center"/>
          </w:tcPr>
          <w:p w14:paraId="685E0E22" w14:textId="77777777" w:rsidR="00FF12B4" w:rsidRPr="00A8445A" w:rsidRDefault="00FF12B4" w:rsidP="00A8445A">
            <w:pPr>
              <w:jc w:val="both"/>
              <w:rPr>
                <w:rFonts w:ascii="Arial" w:hAnsi="Arial" w:cs="Arial"/>
                <w:sz w:val="22"/>
              </w:rPr>
            </w:pPr>
            <w:r w:rsidRPr="00A8445A">
              <w:rPr>
                <w:rFonts w:ascii="Arial" w:hAnsi="Arial" w:cs="Arial"/>
                <w:sz w:val="22"/>
              </w:rPr>
              <w:t>Output 10.1: Strengthened capacity of institutions and mechanisms for promotion of inclusiveness and participation in decision-making.</w:t>
            </w:r>
          </w:p>
          <w:p w14:paraId="7B510EEE" w14:textId="77777777" w:rsidR="00FF12B4" w:rsidRPr="00A8445A" w:rsidRDefault="00FF12B4" w:rsidP="00A8445A">
            <w:pPr>
              <w:jc w:val="both"/>
              <w:rPr>
                <w:color w:val="0000FF"/>
                <w:sz w:val="20"/>
                <w:szCs w:val="22"/>
              </w:rPr>
            </w:pPr>
            <w:r w:rsidRPr="00A8445A">
              <w:rPr>
                <w:rFonts w:ascii="Arial" w:hAnsi="Arial" w:cs="Arial"/>
                <w:sz w:val="22"/>
              </w:rPr>
              <w:t>Output 10.2: Capacity of key governance institutions developed for enhanced accountability, transparency and responsiveness to citizen’s needs.</w:t>
            </w:r>
          </w:p>
        </w:tc>
      </w:tr>
      <w:tr w:rsidR="00FF12B4" w:rsidRPr="005D1E72" w14:paraId="72F64CC7" w14:textId="77777777" w:rsidTr="00EA50E2">
        <w:tc>
          <w:tcPr>
            <w:tcW w:w="4556" w:type="dxa"/>
            <w:gridSpan w:val="2"/>
            <w:tcBorders>
              <w:bottom w:val="single" w:sz="4" w:space="0" w:color="auto"/>
            </w:tcBorders>
            <w:shd w:val="clear" w:color="auto" w:fill="FFFFFF"/>
            <w:vAlign w:val="center"/>
          </w:tcPr>
          <w:p w14:paraId="51D06281" w14:textId="77777777" w:rsidR="00FF12B4" w:rsidRPr="00D93340" w:rsidRDefault="00FF12B4" w:rsidP="00EA50E2">
            <w:pPr>
              <w:jc w:val="both"/>
              <w:rPr>
                <w:rFonts w:ascii="Arial" w:hAnsi="Arial" w:cs="Arial"/>
                <w:sz w:val="22"/>
              </w:rPr>
            </w:pPr>
            <w:r w:rsidRPr="00D93340">
              <w:rPr>
                <w:rFonts w:ascii="Arial" w:hAnsi="Arial" w:cs="Arial"/>
                <w:sz w:val="22"/>
              </w:rPr>
              <w:t>Outcome 11: By 2020, key government institutions and other stakeholders apply enhanced capacities to ensure the rule of law; an efficient and accountable justice system; and the promotion and protection of human rights in line with national and international instruments, standards and norms</w:t>
            </w:r>
          </w:p>
        </w:tc>
        <w:tc>
          <w:tcPr>
            <w:tcW w:w="5580" w:type="dxa"/>
            <w:gridSpan w:val="3"/>
            <w:tcBorders>
              <w:bottom w:val="single" w:sz="4" w:space="0" w:color="auto"/>
            </w:tcBorders>
            <w:vAlign w:val="center"/>
          </w:tcPr>
          <w:p w14:paraId="425FDEE2" w14:textId="77777777" w:rsidR="00FF12B4" w:rsidRPr="00A8445A" w:rsidRDefault="00FF12B4" w:rsidP="00A8445A">
            <w:pPr>
              <w:jc w:val="both"/>
              <w:rPr>
                <w:rFonts w:ascii="Arial" w:hAnsi="Arial" w:cs="Arial"/>
                <w:sz w:val="22"/>
              </w:rPr>
            </w:pPr>
            <w:r w:rsidRPr="00A8445A">
              <w:rPr>
                <w:rFonts w:ascii="Arial" w:hAnsi="Arial" w:cs="Arial"/>
                <w:sz w:val="22"/>
              </w:rPr>
              <w:t>Output 11.3: Strengthened technical capacity of key government institutions and other stakeholders to combat illicit trafficking, irregular migration and organized crime.</w:t>
            </w:r>
          </w:p>
        </w:tc>
      </w:tr>
      <w:tr w:rsidR="00FF12B4" w:rsidRPr="005D1E72" w14:paraId="6A4B99B6" w14:textId="77777777" w:rsidTr="00EA50E2">
        <w:tc>
          <w:tcPr>
            <w:tcW w:w="4556" w:type="dxa"/>
            <w:gridSpan w:val="2"/>
            <w:tcBorders>
              <w:bottom w:val="single" w:sz="4" w:space="0" w:color="auto"/>
            </w:tcBorders>
            <w:shd w:val="clear" w:color="auto" w:fill="FFFFFF"/>
            <w:vAlign w:val="center"/>
          </w:tcPr>
          <w:p w14:paraId="6DEC75D6" w14:textId="77777777" w:rsidR="00FF12B4" w:rsidRPr="00D93340" w:rsidRDefault="00FF12B4" w:rsidP="00EA50E2">
            <w:pPr>
              <w:jc w:val="both"/>
              <w:rPr>
                <w:rFonts w:ascii="Arial" w:hAnsi="Arial" w:cs="Arial"/>
                <w:sz w:val="22"/>
              </w:rPr>
            </w:pPr>
            <w:r w:rsidRPr="00D93340">
              <w:rPr>
                <w:rFonts w:ascii="Arial" w:hAnsi="Arial" w:cs="Arial"/>
                <w:sz w:val="22"/>
              </w:rPr>
              <w:t>Outcome 12: By 2015, women and youth are increasingly participating in advocacy, social mobilization and decision making and benefiting from livelihood opportunities and targeted social services.</w:t>
            </w:r>
          </w:p>
        </w:tc>
        <w:tc>
          <w:tcPr>
            <w:tcW w:w="5580" w:type="dxa"/>
            <w:gridSpan w:val="3"/>
            <w:tcBorders>
              <w:bottom w:val="single" w:sz="4" w:space="0" w:color="auto"/>
            </w:tcBorders>
            <w:vAlign w:val="center"/>
          </w:tcPr>
          <w:p w14:paraId="23718336" w14:textId="77777777" w:rsidR="00FF12B4" w:rsidRPr="00A8445A" w:rsidRDefault="00FF12B4" w:rsidP="00A8445A">
            <w:pPr>
              <w:jc w:val="both"/>
              <w:rPr>
                <w:rFonts w:ascii="Arial" w:hAnsi="Arial" w:cs="Arial"/>
                <w:sz w:val="22"/>
              </w:rPr>
            </w:pPr>
            <w:r w:rsidRPr="00A8445A">
              <w:rPr>
                <w:rFonts w:ascii="Arial" w:hAnsi="Arial" w:cs="Arial"/>
                <w:sz w:val="22"/>
              </w:rPr>
              <w:t>Output 12.1</w:t>
            </w:r>
            <w:r w:rsidR="00D8399C">
              <w:rPr>
                <w:rFonts w:ascii="Arial" w:hAnsi="Arial" w:cs="Arial"/>
                <w:sz w:val="22"/>
              </w:rPr>
              <w:t xml:space="preserve">:  Women and youth have </w:t>
            </w:r>
            <w:r w:rsidRPr="00A8445A">
              <w:rPr>
                <w:rFonts w:ascii="Arial" w:hAnsi="Arial" w:cs="Arial"/>
                <w:sz w:val="22"/>
              </w:rPr>
              <w:t>increased access to financial and non-financial services</w:t>
            </w:r>
            <w:r w:rsidR="00A8445A">
              <w:rPr>
                <w:rFonts w:ascii="Arial" w:hAnsi="Arial" w:cs="Arial"/>
                <w:sz w:val="22"/>
              </w:rPr>
              <w:t>.</w:t>
            </w:r>
            <w:r w:rsidRPr="00A8445A">
              <w:rPr>
                <w:rFonts w:ascii="Arial" w:hAnsi="Arial" w:cs="Arial"/>
                <w:sz w:val="22"/>
              </w:rPr>
              <w:tab/>
            </w:r>
          </w:p>
          <w:p w14:paraId="54C37AD1" w14:textId="77777777" w:rsidR="00FF12B4" w:rsidRPr="00A8445A" w:rsidRDefault="00FF12B4" w:rsidP="00A8445A">
            <w:pPr>
              <w:jc w:val="both"/>
              <w:rPr>
                <w:rFonts w:ascii="Arial" w:hAnsi="Arial" w:cs="Arial"/>
                <w:sz w:val="22"/>
              </w:rPr>
            </w:pPr>
            <w:r w:rsidRPr="00A8445A">
              <w:rPr>
                <w:rFonts w:ascii="Arial" w:hAnsi="Arial" w:cs="Arial"/>
                <w:sz w:val="22"/>
              </w:rPr>
              <w:t>Output 12.2: Increased capacities and opportunities of women and youth for participation, leadership and decision making</w:t>
            </w:r>
            <w:r w:rsidR="00A8445A">
              <w:rPr>
                <w:rFonts w:ascii="Arial" w:hAnsi="Arial" w:cs="Arial"/>
                <w:sz w:val="22"/>
              </w:rPr>
              <w:t>.</w:t>
            </w:r>
          </w:p>
        </w:tc>
      </w:tr>
      <w:tr w:rsidR="00FF12B4" w:rsidRPr="005D1E72" w14:paraId="6A6F6417" w14:textId="77777777" w:rsidTr="00EA50E2">
        <w:tc>
          <w:tcPr>
            <w:tcW w:w="4556" w:type="dxa"/>
            <w:gridSpan w:val="2"/>
            <w:tcBorders>
              <w:bottom w:val="single" w:sz="4" w:space="0" w:color="auto"/>
            </w:tcBorders>
            <w:shd w:val="clear" w:color="auto" w:fill="FFFFFF"/>
            <w:vAlign w:val="center"/>
          </w:tcPr>
          <w:p w14:paraId="7154C9A2" w14:textId="77777777" w:rsidR="00FF12B4" w:rsidRPr="00D93340" w:rsidRDefault="00FF12B4" w:rsidP="00EA50E2">
            <w:pPr>
              <w:rPr>
                <w:rFonts w:ascii="Arial" w:hAnsi="Arial" w:cs="Arial"/>
                <w:sz w:val="22"/>
              </w:rPr>
            </w:pPr>
            <w:r w:rsidRPr="00D93340">
              <w:rPr>
                <w:rFonts w:ascii="Arial" w:hAnsi="Arial" w:cs="Arial"/>
                <w:sz w:val="22"/>
              </w:rPr>
              <w:t>Outcome 13: By 2015, women, youth and children are increasingly protected and rehabilitated from abuses, violence, exploitation and discrimination.</w:t>
            </w:r>
          </w:p>
        </w:tc>
        <w:tc>
          <w:tcPr>
            <w:tcW w:w="5580" w:type="dxa"/>
            <w:gridSpan w:val="3"/>
            <w:tcBorders>
              <w:bottom w:val="single" w:sz="4" w:space="0" w:color="auto"/>
            </w:tcBorders>
            <w:vAlign w:val="center"/>
          </w:tcPr>
          <w:p w14:paraId="5CC848FB" w14:textId="77777777" w:rsidR="00FF12B4" w:rsidRPr="00A8445A" w:rsidRDefault="00FF12B4" w:rsidP="00A8445A">
            <w:pPr>
              <w:rPr>
                <w:rFonts w:ascii="Arial" w:hAnsi="Arial" w:cs="Arial"/>
                <w:sz w:val="22"/>
              </w:rPr>
            </w:pPr>
            <w:r w:rsidRPr="00A8445A">
              <w:rPr>
                <w:rFonts w:ascii="Arial" w:hAnsi="Arial" w:cs="Arial"/>
                <w:sz w:val="22"/>
              </w:rPr>
              <w:t>Output 13.1: Increased institutional capacity and community level knowledge to promote and protect the rights of women, youth and children.</w:t>
            </w:r>
          </w:p>
          <w:p w14:paraId="0AA4AC37" w14:textId="77777777" w:rsidR="00FF12B4" w:rsidRPr="00A8445A" w:rsidRDefault="00FF12B4" w:rsidP="00A8445A">
            <w:pPr>
              <w:rPr>
                <w:rFonts w:ascii="Arial" w:hAnsi="Arial" w:cs="Arial"/>
                <w:sz w:val="22"/>
              </w:rPr>
            </w:pPr>
            <w:r w:rsidRPr="00A8445A">
              <w:rPr>
                <w:rFonts w:ascii="Arial" w:hAnsi="Arial" w:cs="Arial"/>
                <w:sz w:val="22"/>
              </w:rPr>
              <w:t>Output 13.2: Increased enforcement/implementation of preventive and protective measures for vulnerable women, children and youth.</w:t>
            </w:r>
          </w:p>
        </w:tc>
      </w:tr>
      <w:tr w:rsidR="00FF12B4" w:rsidRPr="005D1E72" w14:paraId="460A2A67" w14:textId="77777777" w:rsidTr="00EA50E2">
        <w:tc>
          <w:tcPr>
            <w:tcW w:w="10136" w:type="dxa"/>
            <w:gridSpan w:val="5"/>
            <w:tcBorders>
              <w:bottom w:val="single" w:sz="4" w:space="0" w:color="auto"/>
            </w:tcBorders>
            <w:shd w:val="clear" w:color="auto" w:fill="FFFF99"/>
            <w:vAlign w:val="center"/>
          </w:tcPr>
          <w:p w14:paraId="4E5FA357" w14:textId="77777777" w:rsidR="00FF12B4" w:rsidRPr="005D1E72" w:rsidRDefault="00FF12B4" w:rsidP="00EA50E2">
            <w:pPr>
              <w:jc w:val="center"/>
              <w:rPr>
                <w:rFonts w:ascii="Arial" w:hAnsi="Arial" w:cs="Arial"/>
                <w:b/>
                <w:color w:val="0000FF"/>
                <w:sz w:val="22"/>
                <w:szCs w:val="22"/>
              </w:rPr>
            </w:pPr>
            <w:r w:rsidRPr="005D1E72">
              <w:rPr>
                <w:rFonts w:ascii="Arial" w:hAnsi="Arial" w:cs="Arial"/>
                <w:b/>
                <w:color w:val="0000FF"/>
              </w:rPr>
              <w:t>Summary of Key Results</w:t>
            </w:r>
          </w:p>
        </w:tc>
      </w:tr>
      <w:tr w:rsidR="00FF12B4" w:rsidRPr="005D1E72" w14:paraId="7EED9517" w14:textId="77777777" w:rsidTr="00EA50E2">
        <w:tc>
          <w:tcPr>
            <w:tcW w:w="10136" w:type="dxa"/>
            <w:gridSpan w:val="5"/>
            <w:shd w:val="clear" w:color="auto" w:fill="FFFF99"/>
            <w:vAlign w:val="center"/>
          </w:tcPr>
          <w:p w14:paraId="0F099D8B" w14:textId="77777777" w:rsidR="00FF12B4" w:rsidRPr="005D1E72" w:rsidRDefault="00FF12B4" w:rsidP="00EA50E2">
            <w:pPr>
              <w:rPr>
                <w:rFonts w:ascii="Arial" w:hAnsi="Arial" w:cs="Arial"/>
                <w:i/>
                <w:color w:val="0000FF"/>
                <w:sz w:val="22"/>
                <w:szCs w:val="22"/>
              </w:rPr>
            </w:pPr>
            <w:r w:rsidRPr="005D1E72">
              <w:rPr>
                <w:rFonts w:ascii="Arial" w:hAnsi="Arial" w:cs="Arial"/>
                <w:i/>
                <w:color w:val="0000FF"/>
                <w:sz w:val="22"/>
              </w:rPr>
              <w:t>Accomplished</w:t>
            </w:r>
          </w:p>
        </w:tc>
      </w:tr>
      <w:tr w:rsidR="00D14DA1" w:rsidRPr="005D1E72" w14:paraId="2413680B" w14:textId="77777777" w:rsidTr="00AE0C92">
        <w:tc>
          <w:tcPr>
            <w:tcW w:w="8696" w:type="dxa"/>
            <w:gridSpan w:val="4"/>
            <w:shd w:val="clear" w:color="auto" w:fill="FFFFFF"/>
            <w:vAlign w:val="center"/>
          </w:tcPr>
          <w:p w14:paraId="7B7D8B03" w14:textId="77777777" w:rsidR="00D14DA1" w:rsidRPr="00D8399C" w:rsidRDefault="00D14DA1" w:rsidP="00D14DA1">
            <w:pPr>
              <w:rPr>
                <w:rFonts w:ascii="Arial" w:hAnsi="Arial" w:cs="Arial"/>
                <w:sz w:val="22"/>
                <w:szCs w:val="22"/>
              </w:rPr>
            </w:pPr>
            <w:r w:rsidRPr="00D8399C">
              <w:rPr>
                <w:rFonts w:ascii="Arial" w:hAnsi="Arial" w:cs="Arial"/>
                <w:sz w:val="22"/>
                <w:szCs w:val="22"/>
              </w:rPr>
              <w:t>1. Migration Profile Initiative for Ethiopia launched successfully</w:t>
            </w:r>
          </w:p>
          <w:p w14:paraId="1A4AF571" w14:textId="77777777" w:rsidR="00D14DA1" w:rsidRPr="00D8399C" w:rsidRDefault="00D14DA1" w:rsidP="00D14DA1">
            <w:pPr>
              <w:rPr>
                <w:rFonts w:ascii="Arial" w:hAnsi="Arial" w:cs="Arial"/>
                <w:sz w:val="22"/>
                <w:szCs w:val="22"/>
              </w:rPr>
            </w:pPr>
          </w:p>
        </w:tc>
        <w:tc>
          <w:tcPr>
            <w:tcW w:w="1440" w:type="dxa"/>
            <w:vAlign w:val="center"/>
          </w:tcPr>
          <w:p w14:paraId="48B6B390" w14:textId="77777777" w:rsidR="00D14DA1" w:rsidRPr="00D8399C" w:rsidRDefault="00D14DA1" w:rsidP="00D14DA1">
            <w:pPr>
              <w:jc w:val="both"/>
              <w:rPr>
                <w:rFonts w:ascii="Arial" w:hAnsi="Arial" w:cs="Arial"/>
                <w:sz w:val="22"/>
                <w:szCs w:val="22"/>
                <w:lang w:val="en-US"/>
              </w:rPr>
            </w:pPr>
          </w:p>
        </w:tc>
      </w:tr>
      <w:tr w:rsidR="00D14DA1" w:rsidRPr="005D1E72" w14:paraId="40C66AF7" w14:textId="77777777" w:rsidTr="00AE0C92">
        <w:tc>
          <w:tcPr>
            <w:tcW w:w="8696" w:type="dxa"/>
            <w:gridSpan w:val="4"/>
            <w:tcBorders>
              <w:bottom w:val="single" w:sz="4" w:space="0" w:color="auto"/>
            </w:tcBorders>
            <w:shd w:val="clear" w:color="auto" w:fill="FFFFFF"/>
            <w:vAlign w:val="center"/>
          </w:tcPr>
          <w:p w14:paraId="178B217A" w14:textId="77777777" w:rsidR="00D14DA1" w:rsidRDefault="00D8399C" w:rsidP="00D14DA1">
            <w:pPr>
              <w:jc w:val="both"/>
              <w:rPr>
                <w:rFonts w:ascii="Arial" w:hAnsi="Arial" w:cs="Arial"/>
                <w:sz w:val="22"/>
              </w:rPr>
            </w:pPr>
            <w:r>
              <w:rPr>
                <w:rFonts w:ascii="Arial" w:hAnsi="Arial" w:cs="Arial"/>
                <w:sz w:val="22"/>
                <w:szCs w:val="22"/>
              </w:rPr>
              <w:t xml:space="preserve">2. </w:t>
            </w:r>
            <w:r w:rsidR="00AE1136" w:rsidRPr="00AE1136">
              <w:rPr>
                <w:rFonts w:ascii="Arial" w:hAnsi="Arial" w:cs="Arial"/>
                <w:sz w:val="22"/>
              </w:rPr>
              <w:t>SOP establishing a National Referral Mechanism for Victims of Trafficking and other vulnerable migrants established and cascaded down to two Regional States</w:t>
            </w:r>
          </w:p>
          <w:p w14:paraId="4F8FF0A1" w14:textId="77777777" w:rsidR="00AE1136" w:rsidRPr="00D8399C" w:rsidRDefault="00AE1136" w:rsidP="00D14DA1">
            <w:pPr>
              <w:jc w:val="both"/>
              <w:rPr>
                <w:rFonts w:ascii="Arial" w:hAnsi="Arial" w:cs="Arial"/>
                <w:sz w:val="22"/>
                <w:szCs w:val="22"/>
              </w:rPr>
            </w:pPr>
          </w:p>
        </w:tc>
        <w:tc>
          <w:tcPr>
            <w:tcW w:w="1440" w:type="dxa"/>
            <w:tcBorders>
              <w:bottom w:val="single" w:sz="4" w:space="0" w:color="auto"/>
            </w:tcBorders>
            <w:vAlign w:val="center"/>
          </w:tcPr>
          <w:p w14:paraId="600F29E0" w14:textId="77777777" w:rsidR="00D14DA1" w:rsidRPr="00D8399C" w:rsidRDefault="00D14DA1" w:rsidP="00D14DA1">
            <w:pPr>
              <w:jc w:val="both"/>
              <w:rPr>
                <w:rFonts w:ascii="Arial" w:hAnsi="Arial" w:cs="Arial"/>
                <w:b/>
                <w:sz w:val="22"/>
                <w:szCs w:val="22"/>
              </w:rPr>
            </w:pPr>
          </w:p>
        </w:tc>
      </w:tr>
      <w:tr w:rsidR="00D14DA1" w:rsidRPr="005D1E72" w14:paraId="552E4355" w14:textId="77777777" w:rsidTr="00AE0C92">
        <w:tc>
          <w:tcPr>
            <w:tcW w:w="8696" w:type="dxa"/>
            <w:gridSpan w:val="4"/>
            <w:tcBorders>
              <w:bottom w:val="single" w:sz="4" w:space="0" w:color="auto"/>
            </w:tcBorders>
            <w:shd w:val="clear" w:color="auto" w:fill="FFFFFF"/>
            <w:vAlign w:val="center"/>
          </w:tcPr>
          <w:p w14:paraId="1702517C" w14:textId="77777777" w:rsidR="00D14DA1" w:rsidRDefault="00D8399C" w:rsidP="00D14DA1">
            <w:pPr>
              <w:jc w:val="both"/>
              <w:rPr>
                <w:rFonts w:ascii="Arial" w:hAnsi="Arial" w:cs="Arial"/>
                <w:sz w:val="22"/>
              </w:rPr>
            </w:pPr>
            <w:r>
              <w:rPr>
                <w:rFonts w:ascii="Arial" w:hAnsi="Arial" w:cs="Arial"/>
                <w:bCs/>
                <w:sz w:val="22"/>
                <w:szCs w:val="22"/>
                <w:lang w:val="en-US"/>
              </w:rPr>
              <w:t xml:space="preserve">3. </w:t>
            </w:r>
            <w:r w:rsidR="00AE1136" w:rsidRPr="00AE1136">
              <w:rPr>
                <w:rFonts w:ascii="Arial" w:hAnsi="Arial" w:cs="Arial"/>
                <w:sz w:val="22"/>
              </w:rPr>
              <w:t>Newly revised Ethiopia’s overseas employment proclamation 923/2016 adopted</w:t>
            </w:r>
          </w:p>
          <w:p w14:paraId="4EFCCE06" w14:textId="77777777" w:rsidR="00AE1136" w:rsidRPr="00D8399C" w:rsidRDefault="00AE1136" w:rsidP="00D14DA1">
            <w:pPr>
              <w:jc w:val="both"/>
              <w:rPr>
                <w:rFonts w:ascii="Arial" w:hAnsi="Arial" w:cs="Arial"/>
                <w:bCs/>
                <w:sz w:val="22"/>
                <w:szCs w:val="22"/>
                <w:lang w:val="en-US"/>
              </w:rPr>
            </w:pPr>
          </w:p>
        </w:tc>
        <w:tc>
          <w:tcPr>
            <w:tcW w:w="1440" w:type="dxa"/>
            <w:tcBorders>
              <w:bottom w:val="single" w:sz="4" w:space="0" w:color="auto"/>
            </w:tcBorders>
            <w:vAlign w:val="center"/>
          </w:tcPr>
          <w:p w14:paraId="53789D10" w14:textId="77777777" w:rsidR="00D14DA1" w:rsidRPr="00D8399C" w:rsidRDefault="00D14DA1" w:rsidP="00D14DA1">
            <w:pPr>
              <w:jc w:val="both"/>
              <w:rPr>
                <w:rFonts w:ascii="Arial" w:hAnsi="Arial" w:cs="Arial"/>
                <w:b/>
                <w:sz w:val="22"/>
                <w:szCs w:val="22"/>
              </w:rPr>
            </w:pPr>
          </w:p>
        </w:tc>
      </w:tr>
      <w:tr w:rsidR="00D14DA1" w:rsidRPr="005D1E72" w14:paraId="0422D496" w14:textId="77777777" w:rsidTr="00AE0C92">
        <w:tc>
          <w:tcPr>
            <w:tcW w:w="8696" w:type="dxa"/>
            <w:gridSpan w:val="4"/>
            <w:tcBorders>
              <w:bottom w:val="single" w:sz="4" w:space="0" w:color="auto"/>
            </w:tcBorders>
            <w:shd w:val="clear" w:color="auto" w:fill="FFFFFF"/>
            <w:vAlign w:val="center"/>
          </w:tcPr>
          <w:p w14:paraId="6AD9E985" w14:textId="77777777" w:rsidR="00D14DA1" w:rsidRDefault="00D8399C" w:rsidP="00D14DA1">
            <w:pPr>
              <w:jc w:val="both"/>
              <w:rPr>
                <w:rFonts w:ascii="Arial" w:hAnsi="Arial" w:cs="Arial"/>
                <w:sz w:val="22"/>
              </w:rPr>
            </w:pPr>
            <w:r>
              <w:rPr>
                <w:rFonts w:ascii="Arial" w:hAnsi="Arial" w:cs="Arial"/>
                <w:bCs/>
                <w:sz w:val="22"/>
                <w:szCs w:val="22"/>
                <w:lang w:val="en-US"/>
              </w:rPr>
              <w:t xml:space="preserve">4. </w:t>
            </w:r>
            <w:r w:rsidR="001925A5" w:rsidRPr="001925A5">
              <w:rPr>
                <w:rFonts w:ascii="Arial" w:hAnsi="Arial" w:cs="Arial"/>
                <w:sz w:val="22"/>
              </w:rPr>
              <w:t>Advocacy for refugees’ right to work, education, livelihoods, local integration and civil documentation resulted in the nine pledges the Government of Ethiopia made during the Leaders’ Summit i</w:t>
            </w:r>
            <w:r w:rsidR="001925A5">
              <w:rPr>
                <w:rFonts w:ascii="Arial" w:hAnsi="Arial" w:cs="Arial"/>
                <w:sz w:val="22"/>
              </w:rPr>
              <w:t>n New York on 20 September 2016</w:t>
            </w:r>
          </w:p>
          <w:p w14:paraId="44E084C2" w14:textId="77777777" w:rsidR="001925A5" w:rsidRPr="00D8399C" w:rsidRDefault="001925A5" w:rsidP="00D14DA1">
            <w:pPr>
              <w:jc w:val="both"/>
              <w:rPr>
                <w:rFonts w:ascii="Arial" w:hAnsi="Arial" w:cs="Arial"/>
                <w:bCs/>
                <w:sz w:val="22"/>
                <w:szCs w:val="22"/>
                <w:lang w:val="en-US"/>
              </w:rPr>
            </w:pPr>
          </w:p>
        </w:tc>
        <w:tc>
          <w:tcPr>
            <w:tcW w:w="1440" w:type="dxa"/>
            <w:tcBorders>
              <w:bottom w:val="single" w:sz="4" w:space="0" w:color="auto"/>
            </w:tcBorders>
            <w:vAlign w:val="center"/>
          </w:tcPr>
          <w:p w14:paraId="7451E09D" w14:textId="77777777" w:rsidR="00D14DA1" w:rsidRPr="00D8399C" w:rsidRDefault="00D14DA1" w:rsidP="00D14DA1">
            <w:pPr>
              <w:jc w:val="both"/>
              <w:rPr>
                <w:rFonts w:ascii="Arial" w:hAnsi="Arial" w:cs="Arial"/>
                <w:sz w:val="22"/>
                <w:szCs w:val="22"/>
              </w:rPr>
            </w:pPr>
          </w:p>
        </w:tc>
      </w:tr>
      <w:tr w:rsidR="00D14DA1" w:rsidRPr="005D1E72" w14:paraId="4EFFE5BC" w14:textId="77777777" w:rsidTr="00EA50E2">
        <w:tc>
          <w:tcPr>
            <w:tcW w:w="10136" w:type="dxa"/>
            <w:gridSpan w:val="5"/>
            <w:shd w:val="clear" w:color="auto" w:fill="FFFF99"/>
            <w:vAlign w:val="center"/>
          </w:tcPr>
          <w:p w14:paraId="4742212F" w14:textId="77777777" w:rsidR="00D14DA1" w:rsidRPr="005D1E72" w:rsidRDefault="00D14DA1" w:rsidP="00D14DA1">
            <w:pPr>
              <w:jc w:val="both"/>
              <w:rPr>
                <w:rFonts w:ascii="Arial" w:hAnsi="Arial" w:cs="Arial"/>
                <w:sz w:val="20"/>
              </w:rPr>
            </w:pPr>
            <w:r w:rsidRPr="005D1E72">
              <w:rPr>
                <w:rFonts w:ascii="Arial" w:hAnsi="Arial" w:cs="Arial"/>
                <w:i/>
                <w:color w:val="0000FF"/>
                <w:sz w:val="22"/>
              </w:rPr>
              <w:t>Pending</w:t>
            </w:r>
          </w:p>
        </w:tc>
      </w:tr>
      <w:tr w:rsidR="00D14DA1" w:rsidRPr="005D1E72" w14:paraId="1DBD6F84" w14:textId="77777777" w:rsidTr="00AE0C92">
        <w:tc>
          <w:tcPr>
            <w:tcW w:w="8696" w:type="dxa"/>
            <w:gridSpan w:val="4"/>
            <w:tcBorders>
              <w:bottom w:val="single" w:sz="4" w:space="0" w:color="auto"/>
            </w:tcBorders>
            <w:shd w:val="clear" w:color="auto" w:fill="FFFFFF"/>
            <w:vAlign w:val="center"/>
          </w:tcPr>
          <w:p w14:paraId="4A1D3915" w14:textId="77777777" w:rsidR="00D14DA1" w:rsidRPr="00D8399C" w:rsidRDefault="00D14DA1" w:rsidP="00D14DA1">
            <w:pPr>
              <w:jc w:val="both"/>
              <w:rPr>
                <w:rFonts w:ascii="Arial" w:hAnsi="Arial" w:cs="Arial"/>
                <w:sz w:val="22"/>
                <w:szCs w:val="22"/>
                <w:lang w:val="en-US"/>
              </w:rPr>
            </w:pPr>
            <w:r w:rsidRPr="00D8399C">
              <w:rPr>
                <w:rFonts w:ascii="Arial" w:hAnsi="Arial" w:cs="Arial"/>
                <w:sz w:val="22"/>
                <w:szCs w:val="22"/>
                <w:lang w:val="en-US"/>
              </w:rPr>
              <w:t>Produce a Migration Profile for</w:t>
            </w:r>
            <w:r w:rsidR="00D8399C">
              <w:rPr>
                <w:rFonts w:ascii="Arial" w:hAnsi="Arial" w:cs="Arial"/>
                <w:sz w:val="22"/>
                <w:szCs w:val="22"/>
                <w:lang w:val="en-US"/>
              </w:rPr>
              <w:t xml:space="preserve"> Ethiopia</w:t>
            </w:r>
          </w:p>
        </w:tc>
        <w:tc>
          <w:tcPr>
            <w:tcW w:w="1440" w:type="dxa"/>
            <w:vAlign w:val="center"/>
          </w:tcPr>
          <w:p w14:paraId="5E23C806" w14:textId="77777777" w:rsidR="00D14DA1" w:rsidRPr="005D1E72" w:rsidRDefault="00D14DA1" w:rsidP="00D14DA1">
            <w:pPr>
              <w:jc w:val="both"/>
              <w:rPr>
                <w:rFonts w:ascii="Arial" w:hAnsi="Arial" w:cs="Arial"/>
                <w:sz w:val="20"/>
              </w:rPr>
            </w:pPr>
          </w:p>
        </w:tc>
      </w:tr>
      <w:tr w:rsidR="00D14DA1" w:rsidRPr="005D1E72" w14:paraId="26127FFA" w14:textId="77777777" w:rsidTr="00AE0C92">
        <w:tc>
          <w:tcPr>
            <w:tcW w:w="8696" w:type="dxa"/>
            <w:gridSpan w:val="4"/>
            <w:tcBorders>
              <w:bottom w:val="single" w:sz="4" w:space="0" w:color="auto"/>
            </w:tcBorders>
            <w:shd w:val="clear" w:color="auto" w:fill="FFFFFF"/>
            <w:vAlign w:val="center"/>
          </w:tcPr>
          <w:p w14:paraId="076BCC8F" w14:textId="77777777" w:rsidR="00D14DA1" w:rsidRPr="00D8399C" w:rsidRDefault="00D14DA1" w:rsidP="00D14DA1">
            <w:pPr>
              <w:rPr>
                <w:rFonts w:ascii="Arial" w:hAnsi="Arial" w:cs="Arial"/>
                <w:sz w:val="22"/>
                <w:szCs w:val="22"/>
              </w:rPr>
            </w:pPr>
          </w:p>
        </w:tc>
        <w:tc>
          <w:tcPr>
            <w:tcW w:w="1440" w:type="dxa"/>
            <w:vAlign w:val="center"/>
          </w:tcPr>
          <w:p w14:paraId="4D9346DE" w14:textId="77777777" w:rsidR="00D14DA1" w:rsidRPr="005D1E72" w:rsidRDefault="00D14DA1" w:rsidP="00D14DA1">
            <w:pPr>
              <w:rPr>
                <w:rFonts w:ascii="Arial" w:hAnsi="Arial" w:cs="Arial"/>
                <w:sz w:val="20"/>
              </w:rPr>
            </w:pPr>
          </w:p>
        </w:tc>
      </w:tr>
      <w:tr w:rsidR="00D14DA1" w:rsidRPr="005D1E72" w14:paraId="442FF6A9" w14:textId="77777777" w:rsidTr="00EA50E2">
        <w:tc>
          <w:tcPr>
            <w:tcW w:w="3566" w:type="dxa"/>
            <w:tcBorders>
              <w:bottom w:val="single" w:sz="4" w:space="0" w:color="auto"/>
            </w:tcBorders>
            <w:shd w:val="clear" w:color="auto" w:fill="FFFF99"/>
            <w:vAlign w:val="center"/>
          </w:tcPr>
          <w:p w14:paraId="2EC45EAE" w14:textId="77777777" w:rsidR="00D14DA1" w:rsidRPr="005D1E72" w:rsidRDefault="00D14DA1" w:rsidP="00D14DA1">
            <w:pPr>
              <w:jc w:val="center"/>
              <w:rPr>
                <w:rFonts w:ascii="Arial" w:hAnsi="Arial" w:cs="Arial"/>
                <w:i/>
                <w:color w:val="0000FF"/>
                <w:sz w:val="22"/>
              </w:rPr>
            </w:pPr>
            <w:r w:rsidRPr="005D1E72">
              <w:rPr>
                <w:rFonts w:ascii="Arial" w:hAnsi="Arial" w:cs="Arial"/>
                <w:b/>
                <w:color w:val="0000FF"/>
              </w:rPr>
              <w:t>UN Agencies</w:t>
            </w:r>
            <w:r w:rsidRPr="005D1E72">
              <w:rPr>
                <w:rFonts w:ascii="Arial" w:hAnsi="Arial" w:cs="Arial"/>
                <w:i/>
                <w:color w:val="0000FF"/>
                <w:sz w:val="22"/>
              </w:rPr>
              <w:t xml:space="preserve"> </w:t>
            </w:r>
          </w:p>
          <w:p w14:paraId="3E711047" w14:textId="77777777" w:rsidR="00D14DA1" w:rsidRPr="005D1E72" w:rsidRDefault="00D14DA1" w:rsidP="00D14DA1">
            <w:pPr>
              <w:jc w:val="center"/>
              <w:rPr>
                <w:rFonts w:ascii="Arial" w:hAnsi="Arial" w:cs="Arial"/>
                <w:b/>
                <w:color w:val="0000FF"/>
              </w:rPr>
            </w:pPr>
            <w:r w:rsidRPr="005D1E72">
              <w:rPr>
                <w:rFonts w:ascii="Arial" w:hAnsi="Arial" w:cs="Arial"/>
                <w:i/>
                <w:color w:val="0000FF"/>
                <w:sz w:val="22"/>
              </w:rPr>
              <w:t>Agency name &amp; Contact person</w:t>
            </w:r>
          </w:p>
        </w:tc>
        <w:tc>
          <w:tcPr>
            <w:tcW w:w="4410" w:type="dxa"/>
            <w:gridSpan w:val="2"/>
            <w:shd w:val="clear" w:color="auto" w:fill="FFFF99"/>
            <w:vAlign w:val="center"/>
          </w:tcPr>
          <w:p w14:paraId="128A502F" w14:textId="77777777" w:rsidR="00D14DA1" w:rsidRPr="005D1E72" w:rsidRDefault="00D14DA1" w:rsidP="00D14DA1">
            <w:pPr>
              <w:jc w:val="center"/>
              <w:rPr>
                <w:rFonts w:ascii="Arial" w:hAnsi="Arial" w:cs="Arial"/>
                <w:b/>
                <w:i/>
                <w:color w:val="0000FF"/>
                <w:sz w:val="22"/>
              </w:rPr>
            </w:pPr>
            <w:r w:rsidRPr="005D1E72">
              <w:rPr>
                <w:rFonts w:ascii="Arial" w:hAnsi="Arial" w:cs="Arial"/>
                <w:b/>
                <w:i/>
                <w:color w:val="0000FF"/>
                <w:sz w:val="22"/>
              </w:rPr>
              <w:t xml:space="preserve">Main roles </w:t>
            </w:r>
          </w:p>
          <w:p w14:paraId="5F32CD20" w14:textId="77777777" w:rsidR="00D14DA1" w:rsidRPr="005D1E72" w:rsidRDefault="00D14DA1" w:rsidP="00D14DA1">
            <w:pPr>
              <w:jc w:val="center"/>
              <w:rPr>
                <w:rFonts w:ascii="Arial" w:hAnsi="Arial" w:cs="Arial"/>
                <w:b/>
                <w:i/>
                <w:sz w:val="22"/>
              </w:rPr>
            </w:pPr>
            <w:r w:rsidRPr="005D1E72">
              <w:rPr>
                <w:rFonts w:ascii="Arial" w:hAnsi="Arial" w:cs="Arial"/>
                <w:b/>
                <w:i/>
                <w:color w:val="0000FF"/>
                <w:sz w:val="22"/>
              </w:rPr>
              <w:t>and responsibilities</w:t>
            </w:r>
          </w:p>
        </w:tc>
        <w:tc>
          <w:tcPr>
            <w:tcW w:w="2160" w:type="dxa"/>
            <w:gridSpan w:val="2"/>
            <w:shd w:val="clear" w:color="auto" w:fill="FFFF99"/>
            <w:vAlign w:val="center"/>
          </w:tcPr>
          <w:p w14:paraId="3AF42B5A" w14:textId="77777777" w:rsidR="00D14DA1" w:rsidRPr="005D1E72" w:rsidRDefault="00D14DA1" w:rsidP="00D14DA1">
            <w:pPr>
              <w:jc w:val="center"/>
              <w:rPr>
                <w:rFonts w:ascii="Arial" w:hAnsi="Arial" w:cs="Arial"/>
                <w:i/>
                <w:sz w:val="22"/>
              </w:rPr>
            </w:pPr>
            <w:r w:rsidRPr="005D1E72">
              <w:rPr>
                <w:rFonts w:ascii="Arial" w:hAnsi="Arial" w:cs="Arial"/>
                <w:i/>
                <w:color w:val="0000FF"/>
                <w:sz w:val="22"/>
              </w:rPr>
              <w:t>Budget allocation</w:t>
            </w:r>
          </w:p>
        </w:tc>
      </w:tr>
      <w:tr w:rsidR="00D14DA1" w:rsidRPr="005D1E72" w14:paraId="48528115" w14:textId="77777777" w:rsidTr="00EA50E2">
        <w:trPr>
          <w:trHeight w:val="305"/>
        </w:trPr>
        <w:tc>
          <w:tcPr>
            <w:tcW w:w="3566" w:type="dxa"/>
            <w:shd w:val="clear" w:color="auto" w:fill="auto"/>
            <w:vAlign w:val="center"/>
          </w:tcPr>
          <w:p w14:paraId="7F16787F" w14:textId="77777777" w:rsidR="00D14DA1" w:rsidRPr="00374EA8" w:rsidRDefault="00D14DA1" w:rsidP="00D14DA1">
            <w:pPr>
              <w:rPr>
                <w:rFonts w:ascii="Arial" w:hAnsi="Arial" w:cs="Arial"/>
                <w:sz w:val="22"/>
                <w:szCs w:val="22"/>
              </w:rPr>
            </w:pPr>
            <w:r w:rsidRPr="00374EA8">
              <w:rPr>
                <w:rFonts w:ascii="Arial" w:hAnsi="Arial" w:cs="Arial"/>
                <w:sz w:val="22"/>
                <w:szCs w:val="22"/>
              </w:rPr>
              <w:t>IOM, Fumiko Nagano</w:t>
            </w:r>
          </w:p>
        </w:tc>
        <w:tc>
          <w:tcPr>
            <w:tcW w:w="4410" w:type="dxa"/>
            <w:gridSpan w:val="2"/>
            <w:vAlign w:val="center"/>
          </w:tcPr>
          <w:p w14:paraId="1C19AECD" w14:textId="77777777" w:rsidR="00D14DA1" w:rsidRPr="00374EA8" w:rsidRDefault="00943607" w:rsidP="00D14DA1">
            <w:pPr>
              <w:jc w:val="center"/>
              <w:rPr>
                <w:rFonts w:ascii="Arial" w:hAnsi="Arial" w:cs="Arial"/>
                <w:sz w:val="22"/>
                <w:szCs w:val="22"/>
              </w:rPr>
            </w:pPr>
            <w:r w:rsidRPr="00374EA8">
              <w:rPr>
                <w:rFonts w:ascii="Arial" w:hAnsi="Arial" w:cs="Arial"/>
                <w:sz w:val="22"/>
                <w:szCs w:val="22"/>
              </w:rPr>
              <w:t>Overall coordination</w:t>
            </w:r>
          </w:p>
        </w:tc>
        <w:tc>
          <w:tcPr>
            <w:tcW w:w="2160" w:type="dxa"/>
            <w:gridSpan w:val="2"/>
            <w:vAlign w:val="center"/>
          </w:tcPr>
          <w:p w14:paraId="2053C252"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USD 316,796</w:t>
            </w:r>
          </w:p>
        </w:tc>
      </w:tr>
      <w:tr w:rsidR="00D14DA1" w:rsidRPr="005D1E72" w14:paraId="28723E8E" w14:textId="77777777" w:rsidTr="00EA50E2">
        <w:tc>
          <w:tcPr>
            <w:tcW w:w="3566" w:type="dxa"/>
            <w:shd w:val="clear" w:color="auto" w:fill="auto"/>
            <w:vAlign w:val="center"/>
          </w:tcPr>
          <w:p w14:paraId="202ECC6F" w14:textId="77777777" w:rsidR="00D14DA1" w:rsidRPr="00374EA8" w:rsidRDefault="00D14DA1" w:rsidP="00D14DA1">
            <w:pPr>
              <w:rPr>
                <w:rFonts w:ascii="Arial" w:hAnsi="Arial" w:cs="Arial"/>
                <w:sz w:val="22"/>
                <w:szCs w:val="22"/>
              </w:rPr>
            </w:pPr>
            <w:r w:rsidRPr="00374EA8">
              <w:rPr>
                <w:rFonts w:ascii="Arial" w:hAnsi="Arial" w:cs="Arial"/>
                <w:sz w:val="22"/>
                <w:szCs w:val="22"/>
              </w:rPr>
              <w:t>UNHCR, Iris Blom</w:t>
            </w:r>
          </w:p>
        </w:tc>
        <w:tc>
          <w:tcPr>
            <w:tcW w:w="4410" w:type="dxa"/>
            <w:gridSpan w:val="2"/>
            <w:vAlign w:val="center"/>
          </w:tcPr>
          <w:p w14:paraId="3E6594F1" w14:textId="77777777" w:rsidR="00943607" w:rsidRPr="00374EA8" w:rsidRDefault="00943607" w:rsidP="00943607">
            <w:pPr>
              <w:jc w:val="center"/>
              <w:rPr>
                <w:rFonts w:ascii="Arial" w:hAnsi="Arial" w:cs="Arial"/>
                <w:sz w:val="22"/>
                <w:szCs w:val="22"/>
              </w:rPr>
            </w:pPr>
            <w:r w:rsidRPr="00374EA8">
              <w:rPr>
                <w:rFonts w:ascii="Arial" w:hAnsi="Arial" w:cs="Arial"/>
                <w:sz w:val="22"/>
                <w:szCs w:val="22"/>
              </w:rPr>
              <w:t>Implementation</w:t>
            </w:r>
          </w:p>
        </w:tc>
        <w:tc>
          <w:tcPr>
            <w:tcW w:w="2160" w:type="dxa"/>
            <w:gridSpan w:val="2"/>
            <w:vAlign w:val="center"/>
          </w:tcPr>
          <w:p w14:paraId="5A0FBA7D"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USD 130,100</w:t>
            </w:r>
          </w:p>
        </w:tc>
      </w:tr>
      <w:tr w:rsidR="00D14DA1" w:rsidRPr="005D1E72" w14:paraId="28B6BDB5" w14:textId="77777777" w:rsidTr="00EA50E2">
        <w:tc>
          <w:tcPr>
            <w:tcW w:w="3566" w:type="dxa"/>
            <w:shd w:val="clear" w:color="auto" w:fill="auto"/>
            <w:vAlign w:val="center"/>
          </w:tcPr>
          <w:p w14:paraId="41D68BB4" w14:textId="77777777" w:rsidR="00D14DA1" w:rsidRPr="00374EA8" w:rsidRDefault="00D14DA1" w:rsidP="00D14DA1">
            <w:pPr>
              <w:rPr>
                <w:rFonts w:ascii="Arial" w:hAnsi="Arial" w:cs="Arial"/>
                <w:sz w:val="22"/>
                <w:szCs w:val="22"/>
              </w:rPr>
            </w:pPr>
            <w:r w:rsidRPr="00374EA8">
              <w:rPr>
                <w:rFonts w:ascii="Arial" w:hAnsi="Arial" w:cs="Arial"/>
                <w:sz w:val="22"/>
                <w:szCs w:val="22"/>
              </w:rPr>
              <w:t>ILO, Aida Awel</w:t>
            </w:r>
          </w:p>
        </w:tc>
        <w:tc>
          <w:tcPr>
            <w:tcW w:w="4410" w:type="dxa"/>
            <w:gridSpan w:val="2"/>
            <w:vAlign w:val="center"/>
          </w:tcPr>
          <w:p w14:paraId="5EBA421E" w14:textId="77777777" w:rsidR="00D14DA1" w:rsidRPr="00374EA8" w:rsidRDefault="00943607" w:rsidP="00D14DA1">
            <w:pPr>
              <w:jc w:val="center"/>
              <w:rPr>
                <w:rFonts w:ascii="Arial" w:hAnsi="Arial" w:cs="Arial"/>
                <w:sz w:val="22"/>
                <w:szCs w:val="22"/>
              </w:rPr>
            </w:pPr>
            <w:r w:rsidRPr="00374EA8">
              <w:rPr>
                <w:rFonts w:ascii="Arial" w:hAnsi="Arial" w:cs="Arial"/>
                <w:sz w:val="22"/>
                <w:szCs w:val="22"/>
              </w:rPr>
              <w:t>Implementation</w:t>
            </w:r>
          </w:p>
        </w:tc>
        <w:tc>
          <w:tcPr>
            <w:tcW w:w="2160" w:type="dxa"/>
            <w:gridSpan w:val="2"/>
            <w:vAlign w:val="center"/>
          </w:tcPr>
          <w:p w14:paraId="2A876EEA"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USD 202,104</w:t>
            </w:r>
          </w:p>
        </w:tc>
      </w:tr>
      <w:tr w:rsidR="00D14DA1" w:rsidRPr="005D1E72" w14:paraId="2D0E9ECD" w14:textId="77777777" w:rsidTr="00EA50E2">
        <w:tc>
          <w:tcPr>
            <w:tcW w:w="3566" w:type="dxa"/>
            <w:shd w:val="clear" w:color="auto" w:fill="auto"/>
            <w:vAlign w:val="center"/>
          </w:tcPr>
          <w:p w14:paraId="05989329" w14:textId="77777777" w:rsidR="00D14DA1" w:rsidRPr="00374EA8" w:rsidRDefault="00D14DA1" w:rsidP="00D14DA1">
            <w:pPr>
              <w:rPr>
                <w:rFonts w:ascii="Arial" w:hAnsi="Arial" w:cs="Arial"/>
                <w:sz w:val="22"/>
                <w:szCs w:val="22"/>
              </w:rPr>
            </w:pPr>
            <w:r w:rsidRPr="00374EA8">
              <w:rPr>
                <w:rFonts w:ascii="Arial" w:hAnsi="Arial" w:cs="Arial"/>
                <w:sz w:val="22"/>
                <w:szCs w:val="22"/>
              </w:rPr>
              <w:t>UNODC, Maria Temesvari</w:t>
            </w:r>
          </w:p>
        </w:tc>
        <w:tc>
          <w:tcPr>
            <w:tcW w:w="4410" w:type="dxa"/>
            <w:gridSpan w:val="2"/>
            <w:vAlign w:val="center"/>
          </w:tcPr>
          <w:p w14:paraId="49524D88" w14:textId="77777777" w:rsidR="00D14DA1" w:rsidRPr="00374EA8" w:rsidRDefault="00943607" w:rsidP="00D14DA1">
            <w:pPr>
              <w:jc w:val="center"/>
              <w:rPr>
                <w:rFonts w:ascii="Arial" w:hAnsi="Arial" w:cs="Arial"/>
                <w:sz w:val="22"/>
                <w:szCs w:val="22"/>
              </w:rPr>
            </w:pPr>
            <w:r w:rsidRPr="00374EA8">
              <w:rPr>
                <w:rFonts w:ascii="Arial" w:hAnsi="Arial" w:cs="Arial"/>
                <w:sz w:val="22"/>
                <w:szCs w:val="22"/>
              </w:rPr>
              <w:t>Implementation</w:t>
            </w:r>
          </w:p>
        </w:tc>
        <w:tc>
          <w:tcPr>
            <w:tcW w:w="2160" w:type="dxa"/>
            <w:gridSpan w:val="2"/>
            <w:vAlign w:val="center"/>
          </w:tcPr>
          <w:p w14:paraId="757538BD"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USD 71,100</w:t>
            </w:r>
          </w:p>
        </w:tc>
      </w:tr>
      <w:tr w:rsidR="00D14DA1" w:rsidRPr="005D1E72" w14:paraId="1D94EA47" w14:textId="77777777" w:rsidTr="00EA50E2">
        <w:tc>
          <w:tcPr>
            <w:tcW w:w="3566" w:type="dxa"/>
            <w:tcBorders>
              <w:bottom w:val="single" w:sz="4" w:space="0" w:color="auto"/>
            </w:tcBorders>
            <w:shd w:val="clear" w:color="auto" w:fill="FFFF99"/>
            <w:vAlign w:val="center"/>
          </w:tcPr>
          <w:p w14:paraId="24EEE6EE" w14:textId="77777777" w:rsidR="00D14DA1" w:rsidRPr="005D1E72" w:rsidRDefault="00D14DA1" w:rsidP="00D14DA1">
            <w:pPr>
              <w:jc w:val="center"/>
              <w:rPr>
                <w:rFonts w:ascii="Arial" w:hAnsi="Arial" w:cs="Arial"/>
                <w:b/>
                <w:color w:val="0000FF"/>
              </w:rPr>
            </w:pPr>
            <w:r w:rsidRPr="005D1E72">
              <w:rPr>
                <w:rFonts w:ascii="Arial" w:hAnsi="Arial" w:cs="Arial"/>
                <w:b/>
                <w:color w:val="0000FF"/>
              </w:rPr>
              <w:t xml:space="preserve">National partners </w:t>
            </w:r>
          </w:p>
          <w:p w14:paraId="7C1E04BC" w14:textId="77777777" w:rsidR="00D14DA1" w:rsidRPr="005D1E72" w:rsidRDefault="00D14DA1" w:rsidP="00D14DA1">
            <w:pPr>
              <w:jc w:val="center"/>
              <w:rPr>
                <w:rFonts w:ascii="Arial" w:hAnsi="Arial" w:cs="Arial"/>
                <w:b/>
                <w:color w:val="0000FF"/>
              </w:rPr>
            </w:pPr>
            <w:r w:rsidRPr="005D1E72">
              <w:rPr>
                <w:rFonts w:ascii="Arial" w:hAnsi="Arial" w:cs="Arial"/>
                <w:i/>
                <w:color w:val="0000FF"/>
                <w:sz w:val="22"/>
              </w:rPr>
              <w:t>Org. name &amp; Contact person</w:t>
            </w:r>
          </w:p>
        </w:tc>
        <w:tc>
          <w:tcPr>
            <w:tcW w:w="6570" w:type="dxa"/>
            <w:gridSpan w:val="4"/>
            <w:tcBorders>
              <w:bottom w:val="single" w:sz="4" w:space="0" w:color="auto"/>
            </w:tcBorders>
            <w:shd w:val="clear" w:color="auto" w:fill="FFFF99"/>
            <w:vAlign w:val="center"/>
          </w:tcPr>
          <w:p w14:paraId="26A89D0E" w14:textId="77777777" w:rsidR="00D14DA1" w:rsidRPr="005D1E72" w:rsidRDefault="00D14DA1" w:rsidP="00D14DA1">
            <w:pPr>
              <w:jc w:val="center"/>
              <w:rPr>
                <w:rFonts w:ascii="Arial" w:hAnsi="Arial" w:cs="Arial"/>
                <w:b/>
                <w:i/>
                <w:color w:val="0000FF"/>
                <w:sz w:val="22"/>
              </w:rPr>
            </w:pPr>
            <w:r w:rsidRPr="005D1E72">
              <w:rPr>
                <w:rFonts w:ascii="Arial" w:hAnsi="Arial" w:cs="Arial"/>
                <w:b/>
                <w:i/>
                <w:color w:val="0000FF"/>
                <w:sz w:val="22"/>
              </w:rPr>
              <w:t xml:space="preserve">Main roles </w:t>
            </w:r>
          </w:p>
          <w:p w14:paraId="2D9DE632" w14:textId="77777777" w:rsidR="00D14DA1" w:rsidRPr="005D1E72" w:rsidRDefault="00D14DA1" w:rsidP="00D14DA1">
            <w:pPr>
              <w:jc w:val="center"/>
              <w:rPr>
                <w:rFonts w:ascii="Arial" w:hAnsi="Arial" w:cs="Arial"/>
                <w:b/>
                <w:color w:val="000000" w:themeColor="text1"/>
                <w:sz w:val="20"/>
              </w:rPr>
            </w:pPr>
            <w:r w:rsidRPr="005D1E72">
              <w:rPr>
                <w:rFonts w:ascii="Arial" w:hAnsi="Arial" w:cs="Arial"/>
                <w:b/>
                <w:i/>
                <w:color w:val="0000FF"/>
                <w:sz w:val="22"/>
              </w:rPr>
              <w:t>and responsibilities</w:t>
            </w:r>
          </w:p>
        </w:tc>
      </w:tr>
      <w:tr w:rsidR="00D14DA1" w:rsidRPr="005D1E72" w14:paraId="18975D54" w14:textId="77777777" w:rsidTr="00EA50E2">
        <w:tc>
          <w:tcPr>
            <w:tcW w:w="3566" w:type="dxa"/>
            <w:shd w:val="clear" w:color="auto" w:fill="FFFFFF"/>
            <w:vAlign w:val="center"/>
          </w:tcPr>
          <w:p w14:paraId="74EC5EA9"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Administration for Refugee and Returnee Affairs (ARRA)</w:t>
            </w:r>
          </w:p>
        </w:tc>
        <w:tc>
          <w:tcPr>
            <w:tcW w:w="6570" w:type="dxa"/>
            <w:gridSpan w:val="4"/>
            <w:vAlign w:val="center"/>
          </w:tcPr>
          <w:p w14:paraId="2AF8746E" w14:textId="77777777" w:rsidR="00D14DA1" w:rsidRPr="00374EA8" w:rsidRDefault="00374EA8" w:rsidP="00D14DA1">
            <w:pPr>
              <w:rPr>
                <w:rFonts w:ascii="Arial" w:hAnsi="Arial" w:cs="Arial"/>
                <w:color w:val="000000" w:themeColor="text1"/>
                <w:sz w:val="22"/>
                <w:szCs w:val="22"/>
              </w:rPr>
            </w:pPr>
            <w:r w:rsidRPr="00374EA8">
              <w:rPr>
                <w:rFonts w:ascii="Arial" w:hAnsi="Arial" w:cs="Arial"/>
                <w:color w:val="000000" w:themeColor="text1"/>
                <w:sz w:val="22"/>
                <w:szCs w:val="22"/>
              </w:rPr>
              <w:t>M</w:t>
            </w:r>
            <w:r w:rsidR="00D14DA1" w:rsidRPr="00374EA8">
              <w:rPr>
                <w:rFonts w:ascii="Arial" w:hAnsi="Arial" w:cs="Arial"/>
                <w:color w:val="000000" w:themeColor="text1"/>
                <w:sz w:val="22"/>
                <w:szCs w:val="22"/>
              </w:rPr>
              <w:t>ain institution mandated with the protection</w:t>
            </w:r>
            <w:r>
              <w:rPr>
                <w:rFonts w:ascii="Arial" w:hAnsi="Arial" w:cs="Arial"/>
                <w:color w:val="000000" w:themeColor="text1"/>
                <w:sz w:val="22"/>
                <w:szCs w:val="22"/>
              </w:rPr>
              <w:t xml:space="preserve"> of refugees hosted in Ethiopia</w:t>
            </w:r>
          </w:p>
        </w:tc>
      </w:tr>
      <w:tr w:rsidR="00D14DA1" w:rsidRPr="005D1E72" w14:paraId="42FAB78E" w14:textId="77777777" w:rsidTr="00EA50E2">
        <w:tc>
          <w:tcPr>
            <w:tcW w:w="3566" w:type="dxa"/>
            <w:shd w:val="clear" w:color="auto" w:fill="FFFFFF"/>
            <w:vAlign w:val="center"/>
          </w:tcPr>
          <w:p w14:paraId="01E4304B"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AWSAD</w:t>
            </w:r>
          </w:p>
        </w:tc>
        <w:tc>
          <w:tcPr>
            <w:tcW w:w="6570" w:type="dxa"/>
            <w:gridSpan w:val="4"/>
            <w:vAlign w:val="center"/>
          </w:tcPr>
          <w:p w14:paraId="2A1D5961" w14:textId="77777777" w:rsidR="00D14DA1" w:rsidRPr="00374EA8" w:rsidRDefault="00374EA8" w:rsidP="00D14DA1">
            <w:pPr>
              <w:rPr>
                <w:rFonts w:ascii="Arial" w:hAnsi="Arial" w:cs="Arial"/>
                <w:color w:val="000000" w:themeColor="text1"/>
                <w:sz w:val="22"/>
                <w:szCs w:val="22"/>
              </w:rPr>
            </w:pPr>
            <w:r>
              <w:rPr>
                <w:rFonts w:ascii="Arial" w:hAnsi="Arial" w:cs="Arial"/>
                <w:color w:val="000000" w:themeColor="text1"/>
                <w:sz w:val="22"/>
                <w:szCs w:val="22"/>
              </w:rPr>
              <w:t>Local NGO providing</w:t>
            </w:r>
            <w:r w:rsidR="00D14DA1" w:rsidRPr="00374EA8">
              <w:rPr>
                <w:rFonts w:ascii="Arial" w:hAnsi="Arial" w:cs="Arial"/>
                <w:color w:val="000000" w:themeColor="text1"/>
                <w:sz w:val="22"/>
                <w:szCs w:val="22"/>
              </w:rPr>
              <w:t xml:space="preserve"> services to returnees including shelte</w:t>
            </w:r>
            <w:r>
              <w:rPr>
                <w:rFonts w:ascii="Arial" w:hAnsi="Arial" w:cs="Arial"/>
                <w:color w:val="000000" w:themeColor="text1"/>
                <w:sz w:val="22"/>
                <w:szCs w:val="22"/>
              </w:rPr>
              <w:t>r and rehabilitation assistance</w:t>
            </w:r>
          </w:p>
        </w:tc>
      </w:tr>
      <w:tr w:rsidR="00D14DA1" w:rsidRPr="005D1E72" w14:paraId="54B93F01" w14:textId="77777777" w:rsidTr="00EA50E2">
        <w:tc>
          <w:tcPr>
            <w:tcW w:w="3566" w:type="dxa"/>
            <w:shd w:val="clear" w:color="auto" w:fill="FFFFFF"/>
            <w:vAlign w:val="center"/>
          </w:tcPr>
          <w:p w14:paraId="2760A0D9"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Employers and workers organizations</w:t>
            </w:r>
          </w:p>
        </w:tc>
        <w:tc>
          <w:tcPr>
            <w:tcW w:w="6570" w:type="dxa"/>
            <w:gridSpan w:val="4"/>
            <w:vAlign w:val="center"/>
          </w:tcPr>
          <w:p w14:paraId="41076BA4" w14:textId="77777777" w:rsidR="00D14DA1" w:rsidRPr="00374EA8" w:rsidRDefault="00374EA8" w:rsidP="00D14DA1">
            <w:pPr>
              <w:rPr>
                <w:rFonts w:ascii="Arial" w:hAnsi="Arial" w:cs="Arial"/>
                <w:color w:val="000000" w:themeColor="text1"/>
                <w:sz w:val="22"/>
                <w:szCs w:val="22"/>
              </w:rPr>
            </w:pPr>
            <w:r>
              <w:rPr>
                <w:rFonts w:ascii="Arial" w:hAnsi="Arial" w:cs="Arial"/>
                <w:color w:val="000000" w:themeColor="text1"/>
                <w:sz w:val="22"/>
                <w:szCs w:val="22"/>
              </w:rPr>
              <w:t>Active partner</w:t>
            </w:r>
            <w:r w:rsidR="00D14DA1" w:rsidRPr="00374EA8">
              <w:rPr>
                <w:rFonts w:ascii="Arial" w:hAnsi="Arial" w:cs="Arial"/>
                <w:color w:val="000000" w:themeColor="text1"/>
                <w:sz w:val="22"/>
                <w:szCs w:val="22"/>
              </w:rPr>
              <w:t xml:space="preserve"> in implementing initiatives on improving </w:t>
            </w:r>
            <w:r>
              <w:rPr>
                <w:rFonts w:ascii="Arial" w:hAnsi="Arial" w:cs="Arial"/>
                <w:color w:val="000000" w:themeColor="text1"/>
                <w:sz w:val="22"/>
                <w:szCs w:val="22"/>
              </w:rPr>
              <w:t xml:space="preserve">labour migration governance, </w:t>
            </w:r>
            <w:r w:rsidR="00D14DA1" w:rsidRPr="00374EA8">
              <w:rPr>
                <w:rFonts w:ascii="Arial" w:hAnsi="Arial" w:cs="Arial"/>
                <w:color w:val="000000" w:themeColor="text1"/>
                <w:sz w:val="22"/>
                <w:szCs w:val="22"/>
              </w:rPr>
              <w:t>played a role in the revision of the newly revised Ethiopia’s oversees employment proclamation 923/2016</w:t>
            </w:r>
          </w:p>
        </w:tc>
      </w:tr>
      <w:tr w:rsidR="00D14DA1" w:rsidRPr="005D1E72" w14:paraId="73543D64" w14:textId="77777777" w:rsidTr="00EA50E2">
        <w:tc>
          <w:tcPr>
            <w:tcW w:w="3566" w:type="dxa"/>
            <w:shd w:val="clear" w:color="auto" w:fill="FFFFFF"/>
            <w:vAlign w:val="center"/>
          </w:tcPr>
          <w:p w14:paraId="61B2EDB1"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EOC-DICAC</w:t>
            </w:r>
          </w:p>
        </w:tc>
        <w:tc>
          <w:tcPr>
            <w:tcW w:w="6570" w:type="dxa"/>
            <w:gridSpan w:val="4"/>
            <w:vAlign w:val="center"/>
          </w:tcPr>
          <w:p w14:paraId="28558175" w14:textId="77777777" w:rsidR="00D14DA1" w:rsidRPr="00374EA8" w:rsidRDefault="00374EA8" w:rsidP="00374EA8">
            <w:pPr>
              <w:rPr>
                <w:rFonts w:ascii="Arial" w:hAnsi="Arial" w:cs="Arial"/>
                <w:color w:val="000000" w:themeColor="text1"/>
                <w:sz w:val="22"/>
                <w:szCs w:val="22"/>
              </w:rPr>
            </w:pPr>
            <w:r>
              <w:rPr>
                <w:rFonts w:ascii="Arial" w:hAnsi="Arial" w:cs="Arial"/>
                <w:color w:val="000000" w:themeColor="text1"/>
                <w:sz w:val="22"/>
                <w:szCs w:val="22"/>
              </w:rPr>
              <w:t>Local NGO providing</w:t>
            </w:r>
            <w:r w:rsidRPr="00374EA8">
              <w:rPr>
                <w:rFonts w:ascii="Arial" w:hAnsi="Arial" w:cs="Arial"/>
                <w:color w:val="000000" w:themeColor="text1"/>
                <w:sz w:val="22"/>
                <w:szCs w:val="22"/>
              </w:rPr>
              <w:t xml:space="preserve"> </w:t>
            </w:r>
            <w:r w:rsidR="00D14DA1" w:rsidRPr="00374EA8">
              <w:rPr>
                <w:rFonts w:ascii="Arial" w:hAnsi="Arial" w:cs="Arial"/>
                <w:color w:val="000000" w:themeColor="text1"/>
                <w:sz w:val="22"/>
                <w:szCs w:val="22"/>
              </w:rPr>
              <w:t>services to returnees including shelte</w:t>
            </w:r>
            <w:r>
              <w:rPr>
                <w:rFonts w:ascii="Arial" w:hAnsi="Arial" w:cs="Arial"/>
                <w:color w:val="000000" w:themeColor="text1"/>
                <w:sz w:val="22"/>
                <w:szCs w:val="22"/>
              </w:rPr>
              <w:t>r and rehabilitation assistance</w:t>
            </w:r>
          </w:p>
        </w:tc>
      </w:tr>
      <w:tr w:rsidR="00D14DA1" w:rsidRPr="005D1E72" w14:paraId="6817130C" w14:textId="77777777" w:rsidTr="00EA50E2">
        <w:tc>
          <w:tcPr>
            <w:tcW w:w="3566" w:type="dxa"/>
            <w:shd w:val="clear" w:color="auto" w:fill="FFFFFF"/>
            <w:vAlign w:val="center"/>
          </w:tcPr>
          <w:p w14:paraId="01C42802"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Federal Micro and Small Enterprise Development Agency</w:t>
            </w:r>
          </w:p>
        </w:tc>
        <w:tc>
          <w:tcPr>
            <w:tcW w:w="6570" w:type="dxa"/>
            <w:gridSpan w:val="4"/>
            <w:vAlign w:val="center"/>
          </w:tcPr>
          <w:p w14:paraId="5D3F7FCF" w14:textId="77777777" w:rsidR="00D14DA1" w:rsidRPr="00374EA8" w:rsidRDefault="00D14DA1" w:rsidP="00374EA8">
            <w:pPr>
              <w:rPr>
                <w:rFonts w:ascii="Arial" w:hAnsi="Arial" w:cs="Arial"/>
                <w:color w:val="000000" w:themeColor="text1"/>
                <w:sz w:val="22"/>
                <w:szCs w:val="22"/>
              </w:rPr>
            </w:pPr>
            <w:r w:rsidRPr="00374EA8">
              <w:rPr>
                <w:rFonts w:ascii="Arial" w:hAnsi="Arial" w:cs="Arial"/>
                <w:color w:val="000000" w:themeColor="text1"/>
                <w:sz w:val="22"/>
                <w:szCs w:val="22"/>
              </w:rPr>
              <w:t>Federal agency in charge of supporting the development of micro and small scale enter</w:t>
            </w:r>
            <w:r w:rsidR="00374EA8">
              <w:rPr>
                <w:rFonts w:ascii="Arial" w:hAnsi="Arial" w:cs="Arial"/>
                <w:color w:val="000000" w:themeColor="text1"/>
                <w:sz w:val="22"/>
                <w:szCs w:val="22"/>
              </w:rPr>
              <w:t xml:space="preserve">prises throughout the country; </w:t>
            </w:r>
            <w:r w:rsidRPr="00374EA8">
              <w:rPr>
                <w:rFonts w:ascii="Arial" w:hAnsi="Arial" w:cs="Arial"/>
                <w:color w:val="000000" w:themeColor="text1"/>
                <w:sz w:val="22"/>
                <w:szCs w:val="22"/>
              </w:rPr>
              <w:t>agency has regional and local branches and provides guidance to prospe</w:t>
            </w:r>
            <w:r w:rsidR="00374EA8">
              <w:rPr>
                <w:rFonts w:ascii="Arial" w:hAnsi="Arial" w:cs="Arial"/>
                <w:color w:val="000000" w:themeColor="text1"/>
                <w:sz w:val="22"/>
                <w:szCs w:val="22"/>
              </w:rPr>
              <w:t>ctive entrepreneurs in Ethiopia</w:t>
            </w:r>
          </w:p>
        </w:tc>
      </w:tr>
      <w:tr w:rsidR="00D14DA1" w:rsidRPr="005D1E72" w14:paraId="29923042" w14:textId="77777777" w:rsidTr="00EA50E2">
        <w:tc>
          <w:tcPr>
            <w:tcW w:w="3566" w:type="dxa"/>
            <w:shd w:val="clear" w:color="auto" w:fill="FFFFFF"/>
            <w:vAlign w:val="center"/>
          </w:tcPr>
          <w:p w14:paraId="5842A4F3"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Hosaina Polytechnic College (TVET Institution)</w:t>
            </w:r>
          </w:p>
        </w:tc>
        <w:tc>
          <w:tcPr>
            <w:tcW w:w="6570" w:type="dxa"/>
            <w:gridSpan w:val="4"/>
            <w:vAlign w:val="center"/>
          </w:tcPr>
          <w:p w14:paraId="0FBEE635" w14:textId="77777777" w:rsidR="00D14DA1" w:rsidRPr="00374EA8" w:rsidRDefault="00374EA8" w:rsidP="00374EA8">
            <w:pPr>
              <w:rPr>
                <w:rFonts w:ascii="Arial" w:hAnsi="Arial" w:cs="Arial"/>
                <w:color w:val="000000" w:themeColor="text1"/>
                <w:sz w:val="22"/>
                <w:szCs w:val="22"/>
              </w:rPr>
            </w:pPr>
            <w:r>
              <w:rPr>
                <w:rFonts w:ascii="Arial" w:hAnsi="Arial" w:cs="Arial"/>
                <w:color w:val="000000" w:themeColor="text1"/>
                <w:sz w:val="22"/>
                <w:szCs w:val="22"/>
              </w:rPr>
              <w:t>M</w:t>
            </w:r>
            <w:r w:rsidR="00D14DA1" w:rsidRPr="00374EA8">
              <w:rPr>
                <w:rFonts w:ascii="Arial" w:hAnsi="Arial" w:cs="Arial"/>
                <w:color w:val="000000" w:themeColor="text1"/>
                <w:sz w:val="22"/>
                <w:szCs w:val="22"/>
              </w:rPr>
              <w:t>andated with the provision of technical and vocational education and training to</w:t>
            </w:r>
            <w:r>
              <w:rPr>
                <w:rFonts w:ascii="Arial" w:hAnsi="Arial" w:cs="Arial"/>
                <w:color w:val="000000" w:themeColor="text1"/>
                <w:sz w:val="22"/>
                <w:szCs w:val="22"/>
              </w:rPr>
              <w:t xml:space="preserve"> returnees in the targeted area; provided returnees with </w:t>
            </w:r>
            <w:r w:rsidR="00D14DA1" w:rsidRPr="00374EA8">
              <w:rPr>
                <w:rFonts w:ascii="Arial" w:hAnsi="Arial" w:cs="Arial"/>
                <w:color w:val="000000" w:themeColor="text1"/>
                <w:sz w:val="22"/>
                <w:szCs w:val="22"/>
              </w:rPr>
              <w:t>skills necessary for eligibility to a j</w:t>
            </w:r>
            <w:r>
              <w:rPr>
                <w:rFonts w:ascii="Arial" w:hAnsi="Arial" w:cs="Arial"/>
                <w:color w:val="000000" w:themeColor="text1"/>
                <w:sz w:val="22"/>
                <w:szCs w:val="22"/>
              </w:rPr>
              <w:t>ob in Hawassa’s Industrial Park</w:t>
            </w:r>
          </w:p>
        </w:tc>
      </w:tr>
      <w:tr w:rsidR="00D14DA1" w:rsidRPr="005D1E72" w14:paraId="04F4FA91" w14:textId="77777777" w:rsidTr="00EA50E2">
        <w:tc>
          <w:tcPr>
            <w:tcW w:w="3566" w:type="dxa"/>
            <w:shd w:val="clear" w:color="auto" w:fill="FFFFFF"/>
            <w:vAlign w:val="center"/>
          </w:tcPr>
          <w:p w14:paraId="685225DF"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Ministry of Labour and Social Affairs</w:t>
            </w:r>
          </w:p>
        </w:tc>
        <w:tc>
          <w:tcPr>
            <w:tcW w:w="6570" w:type="dxa"/>
            <w:gridSpan w:val="4"/>
            <w:vAlign w:val="center"/>
          </w:tcPr>
          <w:p w14:paraId="3283CA4F" w14:textId="77777777" w:rsidR="00D14DA1" w:rsidRPr="00374EA8" w:rsidRDefault="00D14DA1" w:rsidP="00D14DA1">
            <w:pPr>
              <w:rPr>
                <w:rFonts w:ascii="Arial" w:hAnsi="Arial" w:cs="Arial"/>
                <w:color w:val="000000" w:themeColor="text1"/>
                <w:sz w:val="22"/>
                <w:szCs w:val="22"/>
              </w:rPr>
            </w:pPr>
            <w:r w:rsidRPr="00374EA8">
              <w:rPr>
                <w:rFonts w:ascii="Arial" w:hAnsi="Arial" w:cs="Arial"/>
                <w:color w:val="000000" w:themeColor="text1"/>
                <w:sz w:val="22"/>
                <w:szCs w:val="22"/>
              </w:rPr>
              <w:t xml:space="preserve">Direct partner of ILO in the implementation of Labour </w:t>
            </w:r>
            <w:r w:rsidR="00374EA8">
              <w:rPr>
                <w:rFonts w:ascii="Arial" w:hAnsi="Arial" w:cs="Arial"/>
                <w:color w:val="000000" w:themeColor="text1"/>
                <w:sz w:val="22"/>
                <w:szCs w:val="22"/>
              </w:rPr>
              <w:t>Migration related initiatives; p</w:t>
            </w:r>
            <w:r w:rsidRPr="00374EA8">
              <w:rPr>
                <w:rFonts w:ascii="Arial" w:hAnsi="Arial" w:cs="Arial"/>
                <w:color w:val="000000" w:themeColor="text1"/>
                <w:sz w:val="22"/>
                <w:szCs w:val="22"/>
              </w:rPr>
              <w:t>layed an active role in the adoption of the newly revised Ethiopia’s oversees employment proclamation 923/2008</w:t>
            </w:r>
          </w:p>
        </w:tc>
      </w:tr>
      <w:tr w:rsidR="00D14DA1" w:rsidRPr="005D1E72" w14:paraId="05CC276A" w14:textId="77777777" w:rsidTr="00EA50E2">
        <w:trPr>
          <w:trHeight w:val="1430"/>
        </w:trPr>
        <w:tc>
          <w:tcPr>
            <w:tcW w:w="3566" w:type="dxa"/>
            <w:shd w:val="clear" w:color="auto" w:fill="FFFFFF"/>
            <w:vAlign w:val="center"/>
          </w:tcPr>
          <w:p w14:paraId="453D3330"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Ministry of Women and Children Affairs</w:t>
            </w:r>
          </w:p>
        </w:tc>
        <w:tc>
          <w:tcPr>
            <w:tcW w:w="6570" w:type="dxa"/>
            <w:gridSpan w:val="4"/>
            <w:vAlign w:val="center"/>
          </w:tcPr>
          <w:p w14:paraId="57E1A036" w14:textId="77777777" w:rsidR="00D14DA1" w:rsidRPr="00374EA8" w:rsidRDefault="00374EA8" w:rsidP="00374EA8">
            <w:pPr>
              <w:rPr>
                <w:rFonts w:ascii="Arial" w:hAnsi="Arial" w:cs="Arial"/>
                <w:color w:val="000000" w:themeColor="text1"/>
                <w:sz w:val="22"/>
                <w:szCs w:val="22"/>
              </w:rPr>
            </w:pPr>
            <w:r>
              <w:rPr>
                <w:rFonts w:ascii="Arial" w:hAnsi="Arial" w:cs="Arial"/>
                <w:color w:val="000000" w:themeColor="text1"/>
                <w:sz w:val="22"/>
                <w:szCs w:val="22"/>
              </w:rPr>
              <w:t>In</w:t>
            </w:r>
            <w:r w:rsidR="00D14DA1" w:rsidRPr="00374EA8">
              <w:rPr>
                <w:rFonts w:ascii="Arial" w:hAnsi="Arial" w:cs="Arial"/>
                <w:color w:val="000000" w:themeColor="text1"/>
                <w:sz w:val="22"/>
                <w:szCs w:val="22"/>
              </w:rPr>
              <w:t xml:space="preserve"> charge of the protection of the rights of women and children</w:t>
            </w:r>
            <w:r>
              <w:rPr>
                <w:rFonts w:ascii="Arial" w:hAnsi="Arial" w:cs="Arial"/>
                <w:color w:val="000000" w:themeColor="text1"/>
                <w:sz w:val="22"/>
                <w:szCs w:val="22"/>
              </w:rPr>
              <w:t>;</w:t>
            </w:r>
            <w:r w:rsidR="00D14DA1" w:rsidRPr="00374EA8">
              <w:rPr>
                <w:rFonts w:ascii="Arial" w:hAnsi="Arial" w:cs="Arial"/>
                <w:color w:val="000000" w:themeColor="text1"/>
                <w:sz w:val="22"/>
                <w:szCs w:val="22"/>
              </w:rPr>
              <w:t xml:space="preserve"> closely collaborates with IOM and UNICEF in the provision of family tracing and reunification services to Ethiopian Unaccompanied Migrant Children returnees.</w:t>
            </w:r>
          </w:p>
        </w:tc>
      </w:tr>
      <w:tr w:rsidR="00D14DA1" w:rsidRPr="005D1E72" w14:paraId="0693C64D" w14:textId="77777777" w:rsidTr="00EA50E2">
        <w:tc>
          <w:tcPr>
            <w:tcW w:w="3566" w:type="dxa"/>
            <w:shd w:val="clear" w:color="auto" w:fill="FFFFFF"/>
            <w:vAlign w:val="center"/>
          </w:tcPr>
          <w:p w14:paraId="0410C14A"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National anti-Trafficking and Smuggling Taskforce</w:t>
            </w:r>
          </w:p>
        </w:tc>
        <w:tc>
          <w:tcPr>
            <w:tcW w:w="6570" w:type="dxa"/>
            <w:gridSpan w:val="4"/>
            <w:vAlign w:val="center"/>
          </w:tcPr>
          <w:p w14:paraId="11D3D4B4" w14:textId="77777777" w:rsidR="00D14DA1" w:rsidRPr="00374EA8" w:rsidRDefault="00D14DA1" w:rsidP="00D14DA1">
            <w:pPr>
              <w:rPr>
                <w:rFonts w:ascii="Arial" w:hAnsi="Arial" w:cs="Arial"/>
                <w:color w:val="000000" w:themeColor="text1"/>
                <w:sz w:val="22"/>
                <w:szCs w:val="22"/>
              </w:rPr>
            </w:pPr>
            <w:r w:rsidRPr="00374EA8">
              <w:rPr>
                <w:rFonts w:ascii="Arial" w:hAnsi="Arial" w:cs="Arial"/>
                <w:color w:val="000000" w:themeColor="text1"/>
                <w:sz w:val="22"/>
                <w:szCs w:val="22"/>
              </w:rPr>
              <w:t>Spearheaded by the Office of the Federal Attorney General, the Taskforce is the main body that coordinates and monitors anti-traffic</w:t>
            </w:r>
            <w:r w:rsidR="00374EA8">
              <w:rPr>
                <w:rFonts w:ascii="Arial" w:hAnsi="Arial" w:cs="Arial"/>
                <w:color w:val="000000" w:themeColor="text1"/>
                <w:sz w:val="22"/>
                <w:szCs w:val="22"/>
              </w:rPr>
              <w:t>king initiatives in the country</w:t>
            </w:r>
          </w:p>
        </w:tc>
      </w:tr>
      <w:tr w:rsidR="00D14DA1" w:rsidRPr="005D1E72" w14:paraId="3778BA01" w14:textId="77777777" w:rsidTr="00EA50E2">
        <w:tc>
          <w:tcPr>
            <w:tcW w:w="3566" w:type="dxa"/>
            <w:shd w:val="clear" w:color="auto" w:fill="FFFFFF"/>
            <w:vAlign w:val="center"/>
          </w:tcPr>
          <w:p w14:paraId="6E2B2155" w14:textId="77777777" w:rsidR="00D14DA1" w:rsidRPr="00374EA8" w:rsidRDefault="00D14DA1" w:rsidP="00D14DA1">
            <w:pPr>
              <w:jc w:val="center"/>
              <w:rPr>
                <w:rFonts w:ascii="Arial" w:hAnsi="Arial" w:cs="Arial"/>
                <w:sz w:val="22"/>
                <w:szCs w:val="22"/>
              </w:rPr>
            </w:pPr>
            <w:r w:rsidRPr="00374EA8">
              <w:rPr>
                <w:rFonts w:ascii="Arial" w:hAnsi="Arial" w:cs="Arial"/>
                <w:sz w:val="22"/>
                <w:szCs w:val="22"/>
              </w:rPr>
              <w:t>Network of Victim Assistance Service Providers (NoVASP)</w:t>
            </w:r>
          </w:p>
        </w:tc>
        <w:tc>
          <w:tcPr>
            <w:tcW w:w="6570" w:type="dxa"/>
            <w:gridSpan w:val="4"/>
            <w:vAlign w:val="center"/>
          </w:tcPr>
          <w:p w14:paraId="07AA9DE9" w14:textId="77777777" w:rsidR="00D14DA1" w:rsidRPr="00374EA8" w:rsidRDefault="00374EA8" w:rsidP="00D14DA1">
            <w:pPr>
              <w:rPr>
                <w:rFonts w:ascii="Arial" w:hAnsi="Arial" w:cs="Arial"/>
                <w:color w:val="000000" w:themeColor="text1"/>
                <w:sz w:val="22"/>
                <w:szCs w:val="22"/>
              </w:rPr>
            </w:pPr>
            <w:r>
              <w:rPr>
                <w:rFonts w:ascii="Arial" w:hAnsi="Arial" w:cs="Arial"/>
                <w:color w:val="000000" w:themeColor="text1"/>
                <w:sz w:val="22"/>
                <w:szCs w:val="22"/>
              </w:rPr>
              <w:t>Network</w:t>
            </w:r>
            <w:r w:rsidR="00D14DA1" w:rsidRPr="00374EA8">
              <w:rPr>
                <w:rFonts w:ascii="Arial" w:hAnsi="Arial" w:cs="Arial"/>
                <w:color w:val="000000" w:themeColor="text1"/>
                <w:sz w:val="22"/>
                <w:szCs w:val="22"/>
              </w:rPr>
              <w:t xml:space="preserve"> establ</w:t>
            </w:r>
            <w:r>
              <w:rPr>
                <w:rFonts w:ascii="Arial" w:hAnsi="Arial" w:cs="Arial"/>
                <w:color w:val="000000" w:themeColor="text1"/>
                <w:sz w:val="22"/>
                <w:szCs w:val="22"/>
              </w:rPr>
              <w:t xml:space="preserve">ished with support from IOM, </w:t>
            </w:r>
            <w:r w:rsidR="00D14DA1" w:rsidRPr="00374EA8">
              <w:rPr>
                <w:rFonts w:ascii="Arial" w:hAnsi="Arial" w:cs="Arial"/>
                <w:color w:val="000000" w:themeColor="text1"/>
                <w:sz w:val="22"/>
                <w:szCs w:val="22"/>
              </w:rPr>
              <w:t>gathers all victim assistance service providers for a better coordinated response in the protection of victims of traffickin</w:t>
            </w:r>
            <w:r>
              <w:rPr>
                <w:rFonts w:ascii="Arial" w:hAnsi="Arial" w:cs="Arial"/>
                <w:color w:val="000000" w:themeColor="text1"/>
                <w:sz w:val="22"/>
                <w:szCs w:val="22"/>
              </w:rPr>
              <w:t>g and other vulnerable migrants</w:t>
            </w:r>
          </w:p>
        </w:tc>
      </w:tr>
      <w:tr w:rsidR="00D14DA1" w:rsidRPr="005D1E72" w14:paraId="1FC4AA4E" w14:textId="77777777" w:rsidTr="00EA50E2">
        <w:tc>
          <w:tcPr>
            <w:tcW w:w="3566" w:type="dxa"/>
            <w:shd w:val="clear" w:color="auto" w:fill="FFFFFF"/>
            <w:vAlign w:val="center"/>
          </w:tcPr>
          <w:p w14:paraId="2D848158" w14:textId="77777777" w:rsidR="00D14DA1" w:rsidRPr="00374EA8" w:rsidDel="000D68E9" w:rsidRDefault="00D14DA1" w:rsidP="00D14DA1">
            <w:pPr>
              <w:jc w:val="center"/>
              <w:rPr>
                <w:rFonts w:ascii="Arial" w:hAnsi="Arial" w:cs="Arial"/>
                <w:sz w:val="22"/>
                <w:szCs w:val="22"/>
              </w:rPr>
            </w:pPr>
            <w:r w:rsidRPr="00374EA8">
              <w:rPr>
                <w:rFonts w:ascii="Arial" w:hAnsi="Arial" w:cs="Arial"/>
                <w:sz w:val="22"/>
                <w:szCs w:val="22"/>
              </w:rPr>
              <w:t>Office of the Federal Attorney General</w:t>
            </w:r>
          </w:p>
        </w:tc>
        <w:tc>
          <w:tcPr>
            <w:tcW w:w="6570" w:type="dxa"/>
            <w:gridSpan w:val="4"/>
            <w:vAlign w:val="center"/>
          </w:tcPr>
          <w:p w14:paraId="4F62E3A9" w14:textId="77777777" w:rsidR="00D14DA1" w:rsidRPr="00374EA8" w:rsidRDefault="00D14DA1" w:rsidP="00374EA8">
            <w:pPr>
              <w:rPr>
                <w:rFonts w:ascii="Arial" w:hAnsi="Arial" w:cs="Arial"/>
                <w:color w:val="000000" w:themeColor="text1"/>
                <w:sz w:val="22"/>
                <w:szCs w:val="22"/>
              </w:rPr>
            </w:pPr>
            <w:r w:rsidRPr="00374EA8">
              <w:rPr>
                <w:rFonts w:ascii="Arial" w:hAnsi="Arial" w:cs="Arial"/>
                <w:color w:val="000000" w:themeColor="text1"/>
                <w:sz w:val="22"/>
                <w:szCs w:val="22"/>
              </w:rPr>
              <w:t>Coordination of the legislative drafting process and setting</w:t>
            </w:r>
            <w:r w:rsidR="00374EA8">
              <w:rPr>
                <w:rFonts w:ascii="Arial" w:hAnsi="Arial" w:cs="Arial"/>
                <w:color w:val="000000" w:themeColor="text1"/>
                <w:sz w:val="22"/>
                <w:szCs w:val="22"/>
              </w:rPr>
              <w:t xml:space="preserve"> up a legislative drafting team; c</w:t>
            </w:r>
            <w:r w:rsidRPr="00374EA8">
              <w:rPr>
                <w:rFonts w:ascii="Arial" w:hAnsi="Arial" w:cs="Arial"/>
                <w:color w:val="000000" w:themeColor="text1"/>
                <w:sz w:val="22"/>
                <w:szCs w:val="22"/>
              </w:rPr>
              <w:t>oordinator of the National Anti-trafficking task force secretariat and oversee all initiatives related to combating counter trafficking and smuggling of people.</w:t>
            </w:r>
          </w:p>
        </w:tc>
      </w:tr>
    </w:tbl>
    <w:p w14:paraId="56C638FE" w14:textId="77777777" w:rsidR="00FF12B4" w:rsidRPr="005D1E72" w:rsidRDefault="00FF12B4" w:rsidP="00FF12B4">
      <w:pPr>
        <w:jc w:val="both"/>
        <w:rPr>
          <w:rFonts w:ascii="Arial" w:hAnsi="Arial" w:cs="Arial"/>
        </w:rPr>
      </w:pPr>
    </w:p>
    <w:p w14:paraId="0D854D21" w14:textId="77777777" w:rsidR="00FF12B4" w:rsidRPr="005D1E72" w:rsidRDefault="00FF12B4" w:rsidP="00FF12B4">
      <w:pPr>
        <w:ind w:hanging="567"/>
        <w:jc w:val="both"/>
        <w:rPr>
          <w:rFonts w:ascii="Arial" w:hAnsi="Arial" w:cs="Arial"/>
          <w:b/>
          <w:color w:val="0000FF"/>
          <w:sz w:val="28"/>
          <w:u w:val="single"/>
        </w:rPr>
      </w:pPr>
      <w:r w:rsidRPr="005D1E72">
        <w:rPr>
          <w:rFonts w:ascii="Arial" w:hAnsi="Arial" w:cs="Arial"/>
          <w:b/>
          <w:color w:val="0000FF"/>
          <w:sz w:val="28"/>
          <w:u w:val="single"/>
        </w:rPr>
        <w:t>2. Focus and Results</w:t>
      </w:r>
    </w:p>
    <w:p w14:paraId="4DECB132" w14:textId="77777777" w:rsidR="00FF12B4" w:rsidRPr="005D1E72" w:rsidRDefault="00FF12B4" w:rsidP="00FF12B4">
      <w:pPr>
        <w:pStyle w:val="ListParagraph"/>
        <w:jc w:val="both"/>
        <w:rPr>
          <w:rFonts w:ascii="Arial" w:hAnsi="Arial" w:cs="Arial"/>
        </w:rPr>
      </w:pPr>
    </w:p>
    <w:p w14:paraId="0C56AC93"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2.1 Thematic policy focus</w:t>
      </w:r>
    </w:p>
    <w:p w14:paraId="74273BF8" w14:textId="77777777" w:rsidR="00FF12B4" w:rsidRPr="005D1E72" w:rsidRDefault="00FF12B4" w:rsidP="00FF12B4">
      <w:pPr>
        <w:jc w:val="both"/>
        <w:rPr>
          <w:rFonts w:ascii="Arial" w:hAnsi="Arial" w:cs="Arial"/>
          <w:i/>
          <w:color w:val="E36C0A" w:themeColor="accent6" w:themeShade="BF"/>
          <w:sz w:val="20"/>
        </w:rPr>
      </w:pPr>
      <w:r w:rsidRPr="005D1E72">
        <w:rPr>
          <w:rFonts w:ascii="Arial" w:hAnsi="Arial" w:cs="Arial"/>
          <w:i/>
          <w:color w:val="E36C0A" w:themeColor="accent6" w:themeShade="BF"/>
          <w:sz w:val="20"/>
        </w:rPr>
        <w:t xml:space="preserve">Instruction: Select from the options and explain briefly: </w:t>
      </w:r>
    </w:p>
    <w:p w14:paraId="20349E9E" w14:textId="77777777" w:rsidR="00FF12B4" w:rsidRPr="005D1E72" w:rsidRDefault="00FF12B4" w:rsidP="00FF12B4">
      <w:pPr>
        <w:pStyle w:val="ListParagraph"/>
        <w:numPr>
          <w:ilvl w:val="0"/>
          <w:numId w:val="2"/>
        </w:numPr>
        <w:jc w:val="both"/>
        <w:rPr>
          <w:rFonts w:ascii="Arial" w:hAnsi="Arial" w:cs="Arial"/>
          <w:i/>
          <w:color w:val="E36C0A" w:themeColor="accent6" w:themeShade="BF"/>
          <w:sz w:val="20"/>
        </w:rPr>
      </w:pPr>
      <w:r w:rsidRPr="005D1E72">
        <w:rPr>
          <w:rFonts w:ascii="Arial" w:hAnsi="Arial" w:cs="Arial"/>
          <w:i/>
          <w:color w:val="E36C0A" w:themeColor="accent6" w:themeShade="BF"/>
          <w:sz w:val="20"/>
        </w:rPr>
        <w:t>Primary focus of the Policy Initiative (select only one and put “1” into 2</w:t>
      </w:r>
      <w:r w:rsidRPr="005D1E72">
        <w:rPr>
          <w:rFonts w:ascii="Arial" w:hAnsi="Arial" w:cs="Arial"/>
          <w:i/>
          <w:color w:val="E36C0A" w:themeColor="accent6" w:themeShade="BF"/>
          <w:sz w:val="20"/>
          <w:vertAlign w:val="superscript"/>
        </w:rPr>
        <w:t>nd</w:t>
      </w:r>
      <w:r w:rsidRPr="005D1E72">
        <w:rPr>
          <w:rFonts w:ascii="Arial" w:hAnsi="Arial" w:cs="Arial"/>
          <w:i/>
          <w:color w:val="E36C0A" w:themeColor="accent6" w:themeShade="BF"/>
          <w:sz w:val="20"/>
        </w:rPr>
        <w:t xml:space="preserve"> column)</w:t>
      </w:r>
    </w:p>
    <w:p w14:paraId="1DB5E140" w14:textId="77777777" w:rsidR="00FF12B4" w:rsidRPr="005D1E72" w:rsidRDefault="00FF12B4" w:rsidP="00FF12B4">
      <w:pPr>
        <w:pStyle w:val="ListParagraph"/>
        <w:numPr>
          <w:ilvl w:val="0"/>
          <w:numId w:val="2"/>
        </w:numPr>
        <w:jc w:val="both"/>
        <w:rPr>
          <w:rFonts w:ascii="Arial" w:hAnsi="Arial" w:cs="Arial"/>
          <w:i/>
          <w:color w:val="E36C0A" w:themeColor="accent6" w:themeShade="BF"/>
          <w:sz w:val="20"/>
        </w:rPr>
      </w:pPr>
      <w:r w:rsidRPr="005D1E72">
        <w:rPr>
          <w:rFonts w:ascii="Arial" w:hAnsi="Arial" w:cs="Arial"/>
          <w:i/>
          <w:color w:val="E36C0A" w:themeColor="accent6" w:themeShade="BF"/>
          <w:sz w:val="20"/>
        </w:rPr>
        <w:t>Secondary focus the Policy Initiative (select three to four and put “2” into 2</w:t>
      </w:r>
      <w:r w:rsidRPr="005D1E72">
        <w:rPr>
          <w:rFonts w:ascii="Arial" w:hAnsi="Arial" w:cs="Arial"/>
          <w:i/>
          <w:color w:val="E36C0A" w:themeColor="accent6" w:themeShade="BF"/>
          <w:sz w:val="20"/>
          <w:vertAlign w:val="superscript"/>
        </w:rPr>
        <w:t>nd</w:t>
      </w:r>
      <w:r w:rsidRPr="005D1E72">
        <w:rPr>
          <w:rFonts w:ascii="Arial" w:hAnsi="Arial" w:cs="Arial"/>
          <w:i/>
          <w:color w:val="E36C0A" w:themeColor="accent6" w:themeShade="BF"/>
          <w:sz w:val="20"/>
        </w:rPr>
        <w:t xml:space="preserve"> column in respective rows)</w:t>
      </w:r>
    </w:p>
    <w:p w14:paraId="658F2386" w14:textId="77777777" w:rsidR="00FF12B4" w:rsidRPr="005D1E72" w:rsidRDefault="00FF12B4" w:rsidP="00FF12B4">
      <w:pPr>
        <w:jc w:val="both"/>
        <w:rPr>
          <w:rFonts w:ascii="Arial" w:hAnsi="Arial" w:cs="Arial"/>
        </w:rPr>
      </w:pPr>
    </w:p>
    <w:tbl>
      <w:tblPr>
        <w:tblStyle w:val="TableGrid"/>
        <w:tblW w:w="9499" w:type="dxa"/>
        <w:tblInd w:w="-318" w:type="dxa"/>
        <w:tblLayout w:type="fixed"/>
        <w:tblLook w:val="04A0" w:firstRow="1" w:lastRow="0" w:firstColumn="1" w:lastColumn="0" w:noHBand="0" w:noVBand="1"/>
      </w:tblPr>
      <w:tblGrid>
        <w:gridCol w:w="4112"/>
        <w:gridCol w:w="709"/>
        <w:gridCol w:w="4678"/>
      </w:tblGrid>
      <w:tr w:rsidR="00FF12B4" w:rsidRPr="005D1E72" w14:paraId="6DE7ED75" w14:textId="77777777" w:rsidTr="00EA50E2">
        <w:tc>
          <w:tcPr>
            <w:tcW w:w="4821" w:type="dxa"/>
            <w:gridSpan w:val="2"/>
            <w:shd w:val="clear" w:color="auto" w:fill="FFFF99"/>
            <w:vAlign w:val="center"/>
          </w:tcPr>
          <w:p w14:paraId="3F52AC43" w14:textId="77777777" w:rsidR="00FF12B4" w:rsidRPr="005D1E72" w:rsidRDefault="00FF12B4" w:rsidP="00EA50E2">
            <w:pPr>
              <w:jc w:val="center"/>
              <w:rPr>
                <w:rFonts w:ascii="Arial" w:hAnsi="Arial" w:cs="Arial"/>
                <w:b/>
                <w:color w:val="0000FF"/>
              </w:rPr>
            </w:pPr>
            <w:r w:rsidRPr="005D1E72">
              <w:rPr>
                <w:rFonts w:ascii="Arial" w:hAnsi="Arial" w:cs="Arial"/>
                <w:b/>
                <w:color w:val="0000FF"/>
              </w:rPr>
              <w:t>Thematic policy focus</w:t>
            </w:r>
          </w:p>
        </w:tc>
        <w:tc>
          <w:tcPr>
            <w:tcW w:w="4678" w:type="dxa"/>
            <w:shd w:val="clear" w:color="auto" w:fill="FFFF99"/>
            <w:vAlign w:val="center"/>
          </w:tcPr>
          <w:p w14:paraId="61A76559" w14:textId="77777777" w:rsidR="00FF12B4" w:rsidRPr="005D1E72" w:rsidRDefault="00FF12B4" w:rsidP="00EA50E2">
            <w:pPr>
              <w:jc w:val="center"/>
              <w:rPr>
                <w:rFonts w:ascii="Arial" w:hAnsi="Arial" w:cs="Arial"/>
                <w:b/>
                <w:color w:val="0000FF"/>
              </w:rPr>
            </w:pPr>
            <w:r w:rsidRPr="005D1E72">
              <w:rPr>
                <w:rFonts w:ascii="Arial" w:hAnsi="Arial" w:cs="Arial"/>
                <w:b/>
                <w:color w:val="0000FF"/>
              </w:rPr>
              <w:t>Explanation</w:t>
            </w:r>
          </w:p>
        </w:tc>
      </w:tr>
      <w:tr w:rsidR="00FF12B4" w:rsidRPr="005D1E72" w14:paraId="1D5583CA" w14:textId="77777777" w:rsidTr="00EA50E2">
        <w:tc>
          <w:tcPr>
            <w:tcW w:w="4112" w:type="dxa"/>
            <w:shd w:val="clear" w:color="auto" w:fill="FFFF99"/>
            <w:vAlign w:val="center"/>
          </w:tcPr>
          <w:p w14:paraId="758D9172"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Human Rights</w:t>
            </w:r>
          </w:p>
        </w:tc>
        <w:tc>
          <w:tcPr>
            <w:tcW w:w="709" w:type="dxa"/>
            <w:shd w:val="clear" w:color="auto" w:fill="606060"/>
            <w:vAlign w:val="center"/>
          </w:tcPr>
          <w:p w14:paraId="5311AAA3" w14:textId="77777777" w:rsidR="00FF12B4" w:rsidRPr="005D1E72" w:rsidRDefault="00FF12B4" w:rsidP="00EA50E2">
            <w:pPr>
              <w:jc w:val="center"/>
              <w:rPr>
                <w:rFonts w:ascii="Arial" w:hAnsi="Arial" w:cs="Arial"/>
                <w:b/>
                <w:color w:val="FFFFFF" w:themeColor="background1"/>
                <w:sz w:val="22"/>
              </w:rPr>
            </w:pPr>
            <w:r w:rsidRPr="005D1E72">
              <w:rPr>
                <w:rFonts w:ascii="Arial" w:hAnsi="Arial" w:cs="Arial"/>
                <w:b/>
                <w:color w:val="FFFFFF" w:themeColor="background1"/>
                <w:sz w:val="22"/>
              </w:rPr>
              <w:t>2</w:t>
            </w:r>
          </w:p>
        </w:tc>
        <w:tc>
          <w:tcPr>
            <w:tcW w:w="4678" w:type="dxa"/>
            <w:vAlign w:val="center"/>
          </w:tcPr>
          <w:p w14:paraId="67CC2287" w14:textId="77777777" w:rsidR="00FF12B4" w:rsidRPr="005D1E72" w:rsidRDefault="00374EA8" w:rsidP="00D55A2A">
            <w:pPr>
              <w:jc w:val="both"/>
              <w:rPr>
                <w:rFonts w:ascii="Arial" w:hAnsi="Arial" w:cs="Arial"/>
                <w:sz w:val="22"/>
              </w:rPr>
            </w:pPr>
            <w:r>
              <w:rPr>
                <w:rFonts w:ascii="Arial" w:hAnsi="Arial" w:cs="Arial"/>
                <w:sz w:val="22"/>
              </w:rPr>
              <w:t>I</w:t>
            </w:r>
            <w:r w:rsidR="00FF12B4" w:rsidRPr="005D1E72">
              <w:rPr>
                <w:rFonts w:ascii="Arial" w:hAnsi="Arial" w:cs="Arial"/>
                <w:sz w:val="22"/>
              </w:rPr>
              <w:t>nitiative comprise</w:t>
            </w:r>
            <w:r w:rsidR="00D55A2A">
              <w:rPr>
                <w:rFonts w:ascii="Arial" w:hAnsi="Arial" w:cs="Arial"/>
                <w:sz w:val="22"/>
              </w:rPr>
              <w:t>d</w:t>
            </w:r>
            <w:r w:rsidR="00FF12B4" w:rsidRPr="005D1E72">
              <w:rPr>
                <w:rFonts w:ascii="Arial" w:hAnsi="Arial" w:cs="Arial"/>
                <w:sz w:val="22"/>
              </w:rPr>
              <w:t xml:space="preserve"> components on migrants’ rights protection. It also considers human rights as a cross-cutting element.</w:t>
            </w:r>
          </w:p>
        </w:tc>
      </w:tr>
      <w:tr w:rsidR="00FF12B4" w:rsidRPr="005D1E72" w14:paraId="293B7B28" w14:textId="77777777" w:rsidTr="00EA50E2">
        <w:tc>
          <w:tcPr>
            <w:tcW w:w="4112" w:type="dxa"/>
            <w:shd w:val="clear" w:color="auto" w:fill="FFFF99"/>
            <w:vAlign w:val="center"/>
          </w:tcPr>
          <w:p w14:paraId="74ADA1B0"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Gender</w:t>
            </w:r>
          </w:p>
        </w:tc>
        <w:tc>
          <w:tcPr>
            <w:tcW w:w="709" w:type="dxa"/>
            <w:shd w:val="clear" w:color="auto" w:fill="606060"/>
            <w:vAlign w:val="center"/>
          </w:tcPr>
          <w:p w14:paraId="4420DDD0" w14:textId="77777777" w:rsidR="00FF12B4" w:rsidRPr="005D1E72" w:rsidRDefault="00FF12B4" w:rsidP="00EA50E2">
            <w:pPr>
              <w:jc w:val="center"/>
              <w:rPr>
                <w:rFonts w:ascii="Arial" w:hAnsi="Arial" w:cs="Arial"/>
                <w:b/>
                <w:color w:val="FFFFFF" w:themeColor="background1"/>
                <w:sz w:val="22"/>
              </w:rPr>
            </w:pPr>
            <w:r w:rsidRPr="005D1E72">
              <w:rPr>
                <w:rFonts w:ascii="Arial" w:hAnsi="Arial" w:cs="Arial"/>
                <w:b/>
                <w:color w:val="FFFFFF" w:themeColor="background1"/>
                <w:sz w:val="22"/>
              </w:rPr>
              <w:t>2</w:t>
            </w:r>
          </w:p>
        </w:tc>
        <w:tc>
          <w:tcPr>
            <w:tcW w:w="4678" w:type="dxa"/>
            <w:vAlign w:val="center"/>
          </w:tcPr>
          <w:p w14:paraId="3BEA5E96" w14:textId="77777777" w:rsidR="00FF12B4" w:rsidRPr="005D1E72" w:rsidRDefault="00374EA8" w:rsidP="00EA50E2">
            <w:pPr>
              <w:jc w:val="both"/>
              <w:rPr>
                <w:rFonts w:ascii="Arial" w:hAnsi="Arial" w:cs="Arial"/>
                <w:sz w:val="22"/>
              </w:rPr>
            </w:pPr>
            <w:r>
              <w:rPr>
                <w:rFonts w:ascii="Arial" w:hAnsi="Arial" w:cs="Arial"/>
                <w:sz w:val="22"/>
              </w:rPr>
              <w:t>I</w:t>
            </w:r>
            <w:r w:rsidR="00FF12B4">
              <w:rPr>
                <w:rFonts w:ascii="Arial" w:hAnsi="Arial" w:cs="Arial"/>
                <w:sz w:val="22"/>
              </w:rPr>
              <w:t>nitiative comprised</w:t>
            </w:r>
            <w:r w:rsidR="00FF12B4" w:rsidRPr="005D1E72">
              <w:rPr>
                <w:rFonts w:ascii="Arial" w:hAnsi="Arial" w:cs="Arial"/>
                <w:sz w:val="22"/>
              </w:rPr>
              <w:t xml:space="preserve"> components on migrants’ rights protection, especially the most vulnerable cases that include women. It also mainstreams gender as a cross-cutting element throughout the document.</w:t>
            </w:r>
          </w:p>
        </w:tc>
      </w:tr>
      <w:tr w:rsidR="00FF12B4" w:rsidRPr="005D1E72" w14:paraId="6E24A226" w14:textId="77777777" w:rsidTr="00EA50E2">
        <w:tc>
          <w:tcPr>
            <w:tcW w:w="4112" w:type="dxa"/>
            <w:shd w:val="clear" w:color="auto" w:fill="FFFF99"/>
            <w:vAlign w:val="center"/>
          </w:tcPr>
          <w:p w14:paraId="69F07F20"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Employment / Investment / Economy</w:t>
            </w:r>
          </w:p>
        </w:tc>
        <w:tc>
          <w:tcPr>
            <w:tcW w:w="709" w:type="dxa"/>
            <w:shd w:val="clear" w:color="auto" w:fill="606060"/>
            <w:vAlign w:val="center"/>
          </w:tcPr>
          <w:p w14:paraId="4A49E769"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103F797E" w14:textId="77777777" w:rsidR="00FF12B4" w:rsidRPr="005D1E72" w:rsidRDefault="00FF12B4" w:rsidP="00EA50E2">
            <w:pPr>
              <w:jc w:val="both"/>
              <w:rPr>
                <w:rFonts w:ascii="Arial" w:hAnsi="Arial" w:cs="Arial"/>
                <w:sz w:val="22"/>
              </w:rPr>
            </w:pPr>
          </w:p>
        </w:tc>
      </w:tr>
      <w:tr w:rsidR="00FF12B4" w:rsidRPr="005D1E72" w14:paraId="587BB58C" w14:textId="77777777" w:rsidTr="00EA50E2">
        <w:tc>
          <w:tcPr>
            <w:tcW w:w="4112" w:type="dxa"/>
            <w:shd w:val="clear" w:color="auto" w:fill="FFFF99"/>
            <w:vAlign w:val="center"/>
          </w:tcPr>
          <w:p w14:paraId="0E6D81AC"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Children</w:t>
            </w:r>
          </w:p>
        </w:tc>
        <w:tc>
          <w:tcPr>
            <w:tcW w:w="709" w:type="dxa"/>
            <w:shd w:val="clear" w:color="auto" w:fill="606060"/>
            <w:vAlign w:val="center"/>
          </w:tcPr>
          <w:p w14:paraId="1A144C53"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17C0BF68" w14:textId="77777777" w:rsidR="00FF12B4" w:rsidRPr="005D1E72" w:rsidRDefault="00FF12B4" w:rsidP="00EA50E2">
            <w:pPr>
              <w:jc w:val="both"/>
              <w:rPr>
                <w:rFonts w:ascii="Arial" w:hAnsi="Arial" w:cs="Arial"/>
                <w:sz w:val="22"/>
              </w:rPr>
            </w:pPr>
          </w:p>
        </w:tc>
      </w:tr>
      <w:tr w:rsidR="00FF12B4" w:rsidRPr="005D1E72" w14:paraId="2EC2D056" w14:textId="77777777" w:rsidTr="00EA50E2">
        <w:tc>
          <w:tcPr>
            <w:tcW w:w="4112" w:type="dxa"/>
            <w:shd w:val="clear" w:color="auto" w:fill="FFFF99"/>
            <w:vAlign w:val="center"/>
          </w:tcPr>
          <w:p w14:paraId="1CF0A19D"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Education</w:t>
            </w:r>
          </w:p>
        </w:tc>
        <w:tc>
          <w:tcPr>
            <w:tcW w:w="709" w:type="dxa"/>
            <w:shd w:val="clear" w:color="auto" w:fill="606060"/>
            <w:vAlign w:val="center"/>
          </w:tcPr>
          <w:p w14:paraId="5674D123"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5A880208" w14:textId="77777777" w:rsidR="00FF12B4" w:rsidRPr="005D1E72" w:rsidRDefault="00FF12B4" w:rsidP="00EA50E2">
            <w:pPr>
              <w:jc w:val="both"/>
              <w:rPr>
                <w:rFonts w:ascii="Arial" w:hAnsi="Arial" w:cs="Arial"/>
                <w:sz w:val="22"/>
              </w:rPr>
            </w:pPr>
          </w:p>
        </w:tc>
      </w:tr>
      <w:tr w:rsidR="00FF12B4" w:rsidRPr="005D1E72" w14:paraId="1B1B2FDD" w14:textId="77777777" w:rsidTr="00EA50E2">
        <w:tc>
          <w:tcPr>
            <w:tcW w:w="4112" w:type="dxa"/>
            <w:shd w:val="clear" w:color="auto" w:fill="FFFF99"/>
            <w:vAlign w:val="center"/>
          </w:tcPr>
          <w:p w14:paraId="02BF4E82"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Nutrition / Food</w:t>
            </w:r>
          </w:p>
        </w:tc>
        <w:tc>
          <w:tcPr>
            <w:tcW w:w="709" w:type="dxa"/>
            <w:shd w:val="clear" w:color="auto" w:fill="606060"/>
            <w:vAlign w:val="center"/>
          </w:tcPr>
          <w:p w14:paraId="00338DD9"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54D56F49" w14:textId="77777777" w:rsidR="00FF12B4" w:rsidRPr="005D1E72" w:rsidRDefault="00FF12B4" w:rsidP="00EA50E2">
            <w:pPr>
              <w:jc w:val="both"/>
              <w:rPr>
                <w:rFonts w:ascii="Arial" w:hAnsi="Arial" w:cs="Arial"/>
                <w:sz w:val="22"/>
              </w:rPr>
            </w:pPr>
          </w:p>
        </w:tc>
      </w:tr>
      <w:tr w:rsidR="00FF12B4" w:rsidRPr="005D1E72" w14:paraId="24A99301" w14:textId="77777777" w:rsidTr="00EA50E2">
        <w:tc>
          <w:tcPr>
            <w:tcW w:w="4112" w:type="dxa"/>
            <w:shd w:val="clear" w:color="auto" w:fill="FFFF99"/>
            <w:vAlign w:val="center"/>
          </w:tcPr>
          <w:p w14:paraId="7D07ED86"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Healthcare</w:t>
            </w:r>
          </w:p>
        </w:tc>
        <w:tc>
          <w:tcPr>
            <w:tcW w:w="709" w:type="dxa"/>
            <w:shd w:val="clear" w:color="auto" w:fill="606060"/>
            <w:vAlign w:val="center"/>
          </w:tcPr>
          <w:p w14:paraId="34302F62" w14:textId="77777777" w:rsidR="00FF12B4" w:rsidRPr="005D1E72" w:rsidRDefault="00FF12B4" w:rsidP="00EA50E2">
            <w:pPr>
              <w:jc w:val="center"/>
              <w:rPr>
                <w:rFonts w:ascii="Arial" w:hAnsi="Arial" w:cs="Arial"/>
                <w:b/>
                <w:color w:val="FFFFFF" w:themeColor="background1"/>
                <w:sz w:val="22"/>
              </w:rPr>
            </w:pPr>
            <w:r w:rsidRPr="005D1E72">
              <w:rPr>
                <w:rFonts w:ascii="Arial" w:hAnsi="Arial" w:cs="Arial"/>
                <w:b/>
                <w:color w:val="FFFFFF" w:themeColor="background1"/>
                <w:sz w:val="22"/>
              </w:rPr>
              <w:t>2</w:t>
            </w:r>
          </w:p>
        </w:tc>
        <w:tc>
          <w:tcPr>
            <w:tcW w:w="4678" w:type="dxa"/>
            <w:vAlign w:val="center"/>
          </w:tcPr>
          <w:p w14:paraId="37968643" w14:textId="77777777" w:rsidR="00FF12B4" w:rsidRPr="005D1E72" w:rsidRDefault="00D55A2A" w:rsidP="00EA50E2">
            <w:pPr>
              <w:jc w:val="both"/>
              <w:rPr>
                <w:rFonts w:ascii="Arial" w:hAnsi="Arial" w:cs="Arial"/>
                <w:sz w:val="22"/>
              </w:rPr>
            </w:pPr>
            <w:r>
              <w:rPr>
                <w:rFonts w:ascii="Arial" w:hAnsi="Arial" w:cs="Arial"/>
                <w:sz w:val="22"/>
              </w:rPr>
              <w:t>I</w:t>
            </w:r>
            <w:r w:rsidR="00FF12B4">
              <w:rPr>
                <w:rFonts w:ascii="Arial" w:hAnsi="Arial" w:cs="Arial"/>
                <w:sz w:val="22"/>
              </w:rPr>
              <w:t>nitiative aimed</w:t>
            </w:r>
            <w:r w:rsidR="00FF12B4" w:rsidRPr="005D1E72">
              <w:rPr>
                <w:rFonts w:ascii="Arial" w:hAnsi="Arial" w:cs="Arial"/>
                <w:sz w:val="22"/>
              </w:rPr>
              <w:t xml:space="preserve"> at facilitating access to healthcare for vulnerable returnees, especially those with serious medical cases.</w:t>
            </w:r>
          </w:p>
        </w:tc>
      </w:tr>
      <w:tr w:rsidR="00FF12B4" w:rsidRPr="005D1E72" w14:paraId="3E3E6950" w14:textId="77777777" w:rsidTr="00EA50E2">
        <w:tc>
          <w:tcPr>
            <w:tcW w:w="4112" w:type="dxa"/>
            <w:shd w:val="clear" w:color="auto" w:fill="FFFF99"/>
            <w:vAlign w:val="center"/>
          </w:tcPr>
          <w:p w14:paraId="18795EF7"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Environment / Climate</w:t>
            </w:r>
          </w:p>
        </w:tc>
        <w:tc>
          <w:tcPr>
            <w:tcW w:w="709" w:type="dxa"/>
            <w:shd w:val="clear" w:color="auto" w:fill="606060"/>
            <w:vAlign w:val="center"/>
          </w:tcPr>
          <w:p w14:paraId="033CD5CB"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4FE278BA" w14:textId="77777777" w:rsidR="00FF12B4" w:rsidRPr="005D1E72" w:rsidRDefault="00FF12B4" w:rsidP="00EA50E2">
            <w:pPr>
              <w:jc w:val="both"/>
              <w:rPr>
                <w:rFonts w:ascii="Arial" w:hAnsi="Arial" w:cs="Arial"/>
                <w:sz w:val="22"/>
              </w:rPr>
            </w:pPr>
          </w:p>
        </w:tc>
      </w:tr>
      <w:tr w:rsidR="00FF12B4" w:rsidRPr="005D1E72" w14:paraId="74897152" w14:textId="77777777" w:rsidTr="00EA50E2">
        <w:tc>
          <w:tcPr>
            <w:tcW w:w="4112" w:type="dxa"/>
            <w:shd w:val="clear" w:color="auto" w:fill="FFFF99"/>
            <w:vAlign w:val="center"/>
          </w:tcPr>
          <w:p w14:paraId="7B5B0890"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Agriculture</w:t>
            </w:r>
          </w:p>
        </w:tc>
        <w:tc>
          <w:tcPr>
            <w:tcW w:w="709" w:type="dxa"/>
            <w:shd w:val="clear" w:color="auto" w:fill="606060"/>
            <w:vAlign w:val="center"/>
          </w:tcPr>
          <w:p w14:paraId="6E6468BB"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1D12C7D8" w14:textId="77777777" w:rsidR="00FF12B4" w:rsidRPr="005D1E72" w:rsidRDefault="00FF12B4" w:rsidP="00EA50E2">
            <w:pPr>
              <w:jc w:val="both"/>
              <w:rPr>
                <w:rFonts w:ascii="Arial" w:hAnsi="Arial" w:cs="Arial"/>
                <w:sz w:val="22"/>
              </w:rPr>
            </w:pPr>
          </w:p>
        </w:tc>
      </w:tr>
      <w:tr w:rsidR="00FF12B4" w:rsidRPr="005D1E72" w14:paraId="37903691" w14:textId="77777777" w:rsidTr="00EA50E2">
        <w:tc>
          <w:tcPr>
            <w:tcW w:w="4112" w:type="dxa"/>
            <w:shd w:val="clear" w:color="auto" w:fill="FFFF99"/>
            <w:vAlign w:val="center"/>
          </w:tcPr>
          <w:p w14:paraId="57CD5E68"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 xml:space="preserve">Governance </w:t>
            </w:r>
          </w:p>
        </w:tc>
        <w:tc>
          <w:tcPr>
            <w:tcW w:w="709" w:type="dxa"/>
            <w:shd w:val="clear" w:color="auto" w:fill="606060"/>
            <w:vAlign w:val="center"/>
          </w:tcPr>
          <w:p w14:paraId="7CABB34A" w14:textId="77777777" w:rsidR="00FF12B4" w:rsidRPr="005D1E72" w:rsidRDefault="00FF12B4" w:rsidP="00EA50E2">
            <w:pPr>
              <w:jc w:val="center"/>
              <w:rPr>
                <w:rFonts w:ascii="Arial" w:hAnsi="Arial" w:cs="Arial"/>
                <w:b/>
                <w:color w:val="FFFFFF" w:themeColor="background1"/>
                <w:sz w:val="22"/>
              </w:rPr>
            </w:pPr>
            <w:r>
              <w:rPr>
                <w:rFonts w:ascii="Arial" w:hAnsi="Arial" w:cs="Arial"/>
                <w:b/>
                <w:color w:val="FFFFFF" w:themeColor="background1"/>
                <w:sz w:val="22"/>
              </w:rPr>
              <w:t>2</w:t>
            </w:r>
          </w:p>
        </w:tc>
        <w:tc>
          <w:tcPr>
            <w:tcW w:w="4678" w:type="dxa"/>
            <w:vAlign w:val="center"/>
          </w:tcPr>
          <w:p w14:paraId="620A1338" w14:textId="77777777" w:rsidR="00FF12B4" w:rsidRPr="005D1E72" w:rsidRDefault="00D55A2A" w:rsidP="00EA50E2">
            <w:pPr>
              <w:jc w:val="both"/>
              <w:rPr>
                <w:rFonts w:ascii="Arial" w:hAnsi="Arial" w:cs="Arial"/>
                <w:sz w:val="22"/>
              </w:rPr>
            </w:pPr>
            <w:r>
              <w:rPr>
                <w:rFonts w:ascii="Arial" w:hAnsi="Arial" w:cs="Arial"/>
                <w:sz w:val="22"/>
              </w:rPr>
              <w:t>I</w:t>
            </w:r>
            <w:r w:rsidR="00FF12B4">
              <w:rPr>
                <w:rFonts w:ascii="Arial" w:hAnsi="Arial" w:cs="Arial"/>
                <w:sz w:val="22"/>
              </w:rPr>
              <w:t>nitiative</w:t>
            </w:r>
            <w:r w:rsidR="00FF12B4" w:rsidRPr="00553A39">
              <w:rPr>
                <w:rFonts w:ascii="Arial" w:hAnsi="Arial" w:cs="Arial"/>
                <w:sz w:val="22"/>
              </w:rPr>
              <w:t xml:space="preserve"> supported the drafting of the legislation that aimed at implementing the UN Convention against Transnational Organized Crime and in particular </w:t>
            </w:r>
            <w:r w:rsidR="00FF12B4">
              <w:rPr>
                <w:rFonts w:ascii="Arial" w:hAnsi="Arial" w:cs="Arial"/>
                <w:sz w:val="22"/>
              </w:rPr>
              <w:t>in</w:t>
            </w:r>
            <w:r w:rsidR="00FF12B4" w:rsidRPr="00553A39">
              <w:rPr>
                <w:rFonts w:ascii="Arial" w:hAnsi="Arial" w:cs="Arial"/>
                <w:sz w:val="22"/>
              </w:rPr>
              <w:t xml:space="preserve"> Trafficking in Persons and Smuggling of Migrants Protocols</w:t>
            </w:r>
            <w:r w:rsidR="00FF12B4">
              <w:rPr>
                <w:rFonts w:ascii="Arial" w:hAnsi="Arial" w:cs="Arial"/>
                <w:sz w:val="22"/>
              </w:rPr>
              <w:t>.</w:t>
            </w:r>
          </w:p>
        </w:tc>
      </w:tr>
      <w:tr w:rsidR="00FF12B4" w:rsidRPr="005D1E72" w14:paraId="231BC0AE" w14:textId="77777777" w:rsidTr="00EA50E2">
        <w:tc>
          <w:tcPr>
            <w:tcW w:w="4112" w:type="dxa"/>
            <w:shd w:val="clear" w:color="auto" w:fill="FFFF99"/>
            <w:vAlign w:val="center"/>
          </w:tcPr>
          <w:p w14:paraId="328A2FBE"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Migration</w:t>
            </w:r>
          </w:p>
        </w:tc>
        <w:tc>
          <w:tcPr>
            <w:tcW w:w="709" w:type="dxa"/>
            <w:shd w:val="clear" w:color="auto" w:fill="606060"/>
            <w:vAlign w:val="center"/>
          </w:tcPr>
          <w:p w14:paraId="7A566868" w14:textId="77777777" w:rsidR="00FF12B4" w:rsidRPr="005D1E72" w:rsidRDefault="00FF12B4" w:rsidP="00EA50E2">
            <w:pPr>
              <w:jc w:val="center"/>
              <w:rPr>
                <w:rFonts w:ascii="Arial" w:hAnsi="Arial" w:cs="Arial"/>
                <w:b/>
                <w:color w:val="FFFFFF" w:themeColor="background1"/>
                <w:sz w:val="22"/>
              </w:rPr>
            </w:pPr>
            <w:r w:rsidRPr="005D1E72">
              <w:rPr>
                <w:rFonts w:ascii="Arial" w:hAnsi="Arial" w:cs="Arial"/>
                <w:b/>
                <w:color w:val="FFFFFF" w:themeColor="background1"/>
                <w:sz w:val="22"/>
              </w:rPr>
              <w:t>1</w:t>
            </w:r>
          </w:p>
        </w:tc>
        <w:tc>
          <w:tcPr>
            <w:tcW w:w="4678" w:type="dxa"/>
            <w:vAlign w:val="center"/>
          </w:tcPr>
          <w:p w14:paraId="5FF05C8F" w14:textId="77777777" w:rsidR="00FF12B4" w:rsidRPr="005D1E72" w:rsidRDefault="00D55A2A" w:rsidP="00EA50E2">
            <w:pPr>
              <w:jc w:val="both"/>
              <w:rPr>
                <w:rFonts w:ascii="Arial" w:hAnsi="Arial" w:cs="Arial"/>
                <w:sz w:val="22"/>
              </w:rPr>
            </w:pPr>
            <w:r>
              <w:rPr>
                <w:rFonts w:ascii="Arial" w:hAnsi="Arial" w:cs="Arial"/>
                <w:sz w:val="22"/>
              </w:rPr>
              <w:t>I</w:t>
            </w:r>
            <w:r w:rsidR="00FF12B4">
              <w:rPr>
                <w:rFonts w:ascii="Arial" w:hAnsi="Arial" w:cs="Arial"/>
                <w:sz w:val="22"/>
              </w:rPr>
              <w:t>nitiative primarily aimed</w:t>
            </w:r>
            <w:r w:rsidR="00FF12B4" w:rsidRPr="005D1E72">
              <w:rPr>
                <w:rFonts w:ascii="Arial" w:hAnsi="Arial" w:cs="Arial"/>
                <w:sz w:val="22"/>
              </w:rPr>
              <w:t xml:space="preserve"> at countering human trafficking and enhancing migration policy and pr</w:t>
            </w:r>
            <w:r w:rsidR="00FF12B4">
              <w:rPr>
                <w:rFonts w:ascii="Arial" w:hAnsi="Arial" w:cs="Arial"/>
                <w:sz w:val="22"/>
              </w:rPr>
              <w:t xml:space="preserve">actice. It particularly focused </w:t>
            </w:r>
            <w:r w:rsidR="00FF12B4" w:rsidRPr="005D1E72">
              <w:rPr>
                <w:rFonts w:ascii="Arial" w:hAnsi="Arial" w:cs="Arial"/>
                <w:sz w:val="22"/>
              </w:rPr>
              <w:t>on protecting migrants and promoting their safe and regular migration through return, rehabilitation and reintegration, building the capacities of federal and regional government and non-governmental organizations and on designing behaviour change and communication initiatives to prevent irregular migration.</w:t>
            </w:r>
            <w:r w:rsidR="00FF12B4">
              <w:rPr>
                <w:rFonts w:ascii="Arial" w:hAnsi="Arial" w:cs="Arial"/>
                <w:sz w:val="22"/>
              </w:rPr>
              <w:t xml:space="preserve"> UN partners have also </w:t>
            </w:r>
            <w:r w:rsidR="00FF12B4" w:rsidRPr="00F2758D">
              <w:rPr>
                <w:rFonts w:ascii="Arial" w:hAnsi="Arial" w:cs="Arial"/>
                <w:sz w:val="22"/>
              </w:rPr>
              <w:t>worked towards improving labour migration governance and protection of migrant workers.</w:t>
            </w:r>
          </w:p>
        </w:tc>
      </w:tr>
      <w:tr w:rsidR="00FF12B4" w:rsidRPr="005D1E72" w14:paraId="319BEFF3" w14:textId="77777777" w:rsidTr="00EA50E2">
        <w:tc>
          <w:tcPr>
            <w:tcW w:w="4112" w:type="dxa"/>
            <w:shd w:val="clear" w:color="auto" w:fill="FFFF99"/>
            <w:vAlign w:val="center"/>
          </w:tcPr>
          <w:p w14:paraId="7ABB87CF"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Population dynamics</w:t>
            </w:r>
          </w:p>
        </w:tc>
        <w:tc>
          <w:tcPr>
            <w:tcW w:w="709" w:type="dxa"/>
            <w:shd w:val="clear" w:color="auto" w:fill="606060"/>
            <w:vAlign w:val="center"/>
          </w:tcPr>
          <w:p w14:paraId="0755FDAC"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08F17180" w14:textId="77777777" w:rsidR="00FF12B4" w:rsidRPr="005D1E72" w:rsidRDefault="00FF12B4" w:rsidP="00EA50E2">
            <w:pPr>
              <w:rPr>
                <w:rFonts w:ascii="Arial" w:hAnsi="Arial" w:cs="Arial"/>
                <w:sz w:val="22"/>
              </w:rPr>
            </w:pPr>
          </w:p>
        </w:tc>
      </w:tr>
      <w:tr w:rsidR="00FF12B4" w:rsidRPr="005D1E72" w14:paraId="0033EE9A" w14:textId="77777777" w:rsidTr="00EA50E2">
        <w:tc>
          <w:tcPr>
            <w:tcW w:w="4112" w:type="dxa"/>
            <w:shd w:val="clear" w:color="auto" w:fill="FFFF99"/>
            <w:vAlign w:val="center"/>
          </w:tcPr>
          <w:p w14:paraId="46511CD0"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Tourism</w:t>
            </w:r>
          </w:p>
        </w:tc>
        <w:tc>
          <w:tcPr>
            <w:tcW w:w="709" w:type="dxa"/>
            <w:shd w:val="clear" w:color="auto" w:fill="606060"/>
            <w:vAlign w:val="center"/>
          </w:tcPr>
          <w:p w14:paraId="30CB21BE"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7BDA491E" w14:textId="77777777" w:rsidR="00FF12B4" w:rsidRPr="005D1E72" w:rsidRDefault="00FF12B4" w:rsidP="00EA50E2">
            <w:pPr>
              <w:rPr>
                <w:rFonts w:ascii="Arial" w:hAnsi="Arial" w:cs="Arial"/>
                <w:sz w:val="22"/>
              </w:rPr>
            </w:pPr>
          </w:p>
        </w:tc>
      </w:tr>
      <w:tr w:rsidR="00FF12B4" w:rsidRPr="005D1E72" w14:paraId="4C889231" w14:textId="77777777" w:rsidTr="00EA50E2">
        <w:tc>
          <w:tcPr>
            <w:tcW w:w="4112" w:type="dxa"/>
            <w:shd w:val="clear" w:color="auto" w:fill="FFFF99"/>
            <w:vAlign w:val="center"/>
          </w:tcPr>
          <w:p w14:paraId="6355303B" w14:textId="77777777" w:rsidR="00FF12B4" w:rsidRPr="005D1E72" w:rsidRDefault="00FF12B4" w:rsidP="00EA50E2">
            <w:pPr>
              <w:rPr>
                <w:rFonts w:ascii="Arial" w:hAnsi="Arial" w:cs="Arial"/>
                <w:b/>
                <w:color w:val="0000FF"/>
                <w:sz w:val="22"/>
                <w:szCs w:val="22"/>
              </w:rPr>
            </w:pPr>
            <w:r w:rsidRPr="005D1E72">
              <w:rPr>
                <w:rFonts w:ascii="Arial" w:hAnsi="Arial" w:cs="Arial"/>
                <w:b/>
                <w:color w:val="0000FF"/>
                <w:sz w:val="22"/>
                <w:szCs w:val="22"/>
              </w:rPr>
              <w:t>Land governance</w:t>
            </w:r>
          </w:p>
        </w:tc>
        <w:tc>
          <w:tcPr>
            <w:tcW w:w="709" w:type="dxa"/>
            <w:shd w:val="clear" w:color="auto" w:fill="606060"/>
            <w:vAlign w:val="center"/>
          </w:tcPr>
          <w:p w14:paraId="562840AB"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6145C44C" w14:textId="77777777" w:rsidR="00FF12B4" w:rsidRPr="005D1E72" w:rsidRDefault="00FF12B4" w:rsidP="00EA50E2">
            <w:pPr>
              <w:rPr>
                <w:rFonts w:ascii="Arial" w:hAnsi="Arial" w:cs="Arial"/>
                <w:sz w:val="22"/>
              </w:rPr>
            </w:pPr>
          </w:p>
        </w:tc>
      </w:tr>
      <w:tr w:rsidR="00FF12B4" w:rsidRPr="005D1E72" w14:paraId="01CDD6D7" w14:textId="77777777" w:rsidTr="00EA50E2">
        <w:tc>
          <w:tcPr>
            <w:tcW w:w="4112" w:type="dxa"/>
            <w:shd w:val="clear" w:color="auto" w:fill="FFFF99"/>
            <w:vAlign w:val="center"/>
          </w:tcPr>
          <w:p w14:paraId="2E5D41EF" w14:textId="77777777" w:rsidR="00FF12B4" w:rsidRPr="005D1E72" w:rsidRDefault="00FF12B4" w:rsidP="00EA50E2">
            <w:pPr>
              <w:rPr>
                <w:rFonts w:ascii="Arial" w:hAnsi="Arial" w:cs="Arial"/>
                <w:color w:val="0000FF"/>
                <w:sz w:val="22"/>
                <w:szCs w:val="22"/>
              </w:rPr>
            </w:pPr>
            <w:r w:rsidRPr="005D1E72">
              <w:rPr>
                <w:rFonts w:ascii="Arial" w:hAnsi="Arial" w:cs="Arial"/>
                <w:b/>
                <w:color w:val="0000FF"/>
                <w:sz w:val="22"/>
                <w:szCs w:val="22"/>
              </w:rPr>
              <w:t>Other</w:t>
            </w:r>
            <w:r w:rsidRPr="005D1E72">
              <w:rPr>
                <w:rFonts w:ascii="Arial" w:hAnsi="Arial" w:cs="Arial"/>
                <w:color w:val="0000FF"/>
                <w:sz w:val="22"/>
                <w:szCs w:val="22"/>
              </w:rPr>
              <w:t xml:space="preserve"> (specify): </w:t>
            </w:r>
          </w:p>
        </w:tc>
        <w:tc>
          <w:tcPr>
            <w:tcW w:w="709" w:type="dxa"/>
            <w:shd w:val="clear" w:color="auto" w:fill="606060"/>
            <w:vAlign w:val="center"/>
          </w:tcPr>
          <w:p w14:paraId="4AB74963" w14:textId="77777777" w:rsidR="00FF12B4" w:rsidRPr="005D1E72" w:rsidRDefault="00FF12B4" w:rsidP="00EA50E2">
            <w:pPr>
              <w:jc w:val="center"/>
              <w:rPr>
                <w:rFonts w:ascii="Arial" w:hAnsi="Arial" w:cs="Arial"/>
                <w:b/>
                <w:color w:val="FFFFFF" w:themeColor="background1"/>
                <w:sz w:val="22"/>
              </w:rPr>
            </w:pPr>
          </w:p>
        </w:tc>
        <w:tc>
          <w:tcPr>
            <w:tcW w:w="4678" w:type="dxa"/>
            <w:vAlign w:val="center"/>
          </w:tcPr>
          <w:p w14:paraId="74873374" w14:textId="77777777" w:rsidR="00FF12B4" w:rsidRPr="005D1E72" w:rsidRDefault="00FF12B4" w:rsidP="00EA50E2">
            <w:pPr>
              <w:rPr>
                <w:rFonts w:ascii="Arial" w:hAnsi="Arial" w:cs="Arial"/>
                <w:sz w:val="22"/>
              </w:rPr>
            </w:pPr>
          </w:p>
        </w:tc>
      </w:tr>
    </w:tbl>
    <w:p w14:paraId="50B7A695" w14:textId="77777777" w:rsidR="00FF12B4" w:rsidRPr="005D1E72" w:rsidRDefault="00FF12B4" w:rsidP="00FF12B4">
      <w:pPr>
        <w:jc w:val="both"/>
        <w:rPr>
          <w:rFonts w:ascii="Arial" w:hAnsi="Arial" w:cs="Arial"/>
        </w:rPr>
      </w:pPr>
    </w:p>
    <w:p w14:paraId="307E8FFA" w14:textId="77777777" w:rsidR="00FF12B4" w:rsidRPr="005D1E72" w:rsidRDefault="00FF12B4" w:rsidP="00FF12B4">
      <w:pPr>
        <w:jc w:val="both"/>
        <w:rPr>
          <w:rFonts w:ascii="Arial" w:hAnsi="Arial" w:cs="Arial"/>
        </w:rPr>
      </w:pPr>
    </w:p>
    <w:p w14:paraId="02663F3E"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2.2 Contribution to SDGs</w:t>
      </w:r>
    </w:p>
    <w:p w14:paraId="2794E3B3" w14:textId="77777777" w:rsidR="00FF12B4" w:rsidRPr="005D1E72" w:rsidRDefault="00FF12B4" w:rsidP="00FF12B4">
      <w:pPr>
        <w:jc w:val="both"/>
        <w:rPr>
          <w:rFonts w:ascii="Arial" w:hAnsi="Arial" w:cs="Arial"/>
          <w:b/>
          <w:u w:val="single"/>
        </w:rPr>
      </w:pPr>
      <w:r w:rsidRPr="005D1E72">
        <w:rPr>
          <w:rFonts w:ascii="Arial" w:hAnsi="Arial" w:cs="Arial"/>
          <w:i/>
          <w:color w:val="E36C0A" w:themeColor="accent6" w:themeShade="BF"/>
          <w:sz w:val="20"/>
        </w:rPr>
        <w:t>Instruction: Identify maximum 3 SDGs and their targets most closely related to the DRT-F Policy Initiative - and indicate briefly concrete contribution provided by the DRT-F policy initiative.</w:t>
      </w:r>
    </w:p>
    <w:p w14:paraId="15F00A05" w14:textId="77777777" w:rsidR="00FF12B4" w:rsidRPr="005D1E72" w:rsidRDefault="00FF12B4" w:rsidP="00FF12B4">
      <w:pPr>
        <w:jc w:val="both"/>
        <w:rPr>
          <w:rFonts w:ascii="Arial" w:hAnsi="Arial" w:cs="Arial"/>
        </w:rPr>
      </w:pPr>
    </w:p>
    <w:tbl>
      <w:tblPr>
        <w:tblStyle w:val="TableGrid"/>
        <w:tblW w:w="10207" w:type="dxa"/>
        <w:tblInd w:w="-601" w:type="dxa"/>
        <w:tblLook w:val="04A0" w:firstRow="1" w:lastRow="0" w:firstColumn="1" w:lastColumn="0" w:noHBand="0" w:noVBand="1"/>
      </w:tblPr>
      <w:tblGrid>
        <w:gridCol w:w="1843"/>
        <w:gridCol w:w="2552"/>
        <w:gridCol w:w="5812"/>
      </w:tblGrid>
      <w:tr w:rsidR="00FF12B4" w:rsidRPr="005D1E72" w14:paraId="6851D8E2" w14:textId="77777777" w:rsidTr="00EA50E2">
        <w:tc>
          <w:tcPr>
            <w:tcW w:w="1843" w:type="dxa"/>
            <w:shd w:val="clear" w:color="auto" w:fill="FFFF99"/>
            <w:vAlign w:val="center"/>
          </w:tcPr>
          <w:p w14:paraId="34BD30F1" w14:textId="77777777" w:rsidR="00FF12B4" w:rsidRPr="005D1E72" w:rsidRDefault="00FF12B4" w:rsidP="00EA50E2">
            <w:pPr>
              <w:jc w:val="center"/>
              <w:rPr>
                <w:rFonts w:ascii="Arial" w:hAnsi="Arial" w:cs="Arial"/>
                <w:b/>
                <w:color w:val="0000FF"/>
              </w:rPr>
            </w:pPr>
            <w:r w:rsidRPr="005D1E72">
              <w:rPr>
                <w:rFonts w:ascii="Arial" w:hAnsi="Arial" w:cs="Arial"/>
                <w:b/>
                <w:color w:val="0000FF"/>
              </w:rPr>
              <w:t>SDG No.</w:t>
            </w:r>
          </w:p>
        </w:tc>
        <w:tc>
          <w:tcPr>
            <w:tcW w:w="2552" w:type="dxa"/>
            <w:shd w:val="clear" w:color="auto" w:fill="FFFF99"/>
            <w:vAlign w:val="center"/>
          </w:tcPr>
          <w:p w14:paraId="590B6032" w14:textId="77777777" w:rsidR="00FF12B4" w:rsidRPr="005D1E72" w:rsidRDefault="00FF12B4" w:rsidP="00EA50E2">
            <w:pPr>
              <w:jc w:val="center"/>
              <w:rPr>
                <w:rFonts w:ascii="Arial" w:hAnsi="Arial" w:cs="Arial"/>
                <w:b/>
                <w:color w:val="0000FF"/>
              </w:rPr>
            </w:pPr>
            <w:r w:rsidRPr="005D1E72">
              <w:rPr>
                <w:rFonts w:ascii="Arial" w:hAnsi="Arial" w:cs="Arial"/>
                <w:b/>
                <w:color w:val="0000FF"/>
              </w:rPr>
              <w:t>Most relevant SDG targets</w:t>
            </w:r>
          </w:p>
        </w:tc>
        <w:tc>
          <w:tcPr>
            <w:tcW w:w="5812" w:type="dxa"/>
            <w:shd w:val="clear" w:color="auto" w:fill="FFFF99"/>
            <w:vAlign w:val="center"/>
          </w:tcPr>
          <w:p w14:paraId="2476456B" w14:textId="77777777" w:rsidR="00FF12B4" w:rsidRPr="005D1E72" w:rsidRDefault="00FF12B4" w:rsidP="00EA50E2">
            <w:pPr>
              <w:jc w:val="center"/>
              <w:rPr>
                <w:rFonts w:ascii="Arial" w:hAnsi="Arial" w:cs="Arial"/>
                <w:b/>
                <w:color w:val="0000FF"/>
              </w:rPr>
            </w:pPr>
            <w:r w:rsidRPr="005D1E72">
              <w:rPr>
                <w:rFonts w:ascii="Arial" w:hAnsi="Arial" w:cs="Arial"/>
                <w:b/>
                <w:color w:val="0000FF"/>
              </w:rPr>
              <w:t>Contribution</w:t>
            </w:r>
          </w:p>
        </w:tc>
      </w:tr>
      <w:tr w:rsidR="00FF12B4" w:rsidRPr="005D1E72" w14:paraId="611D5255" w14:textId="77777777" w:rsidTr="00EA50E2">
        <w:trPr>
          <w:trHeight w:val="3010"/>
        </w:trPr>
        <w:tc>
          <w:tcPr>
            <w:tcW w:w="1843" w:type="dxa"/>
            <w:vAlign w:val="center"/>
          </w:tcPr>
          <w:p w14:paraId="26FA4D17" w14:textId="77777777" w:rsidR="00FF12B4" w:rsidRPr="004D467D" w:rsidRDefault="00FF12B4" w:rsidP="00EA50E2">
            <w:pPr>
              <w:rPr>
                <w:rFonts w:ascii="Arial" w:hAnsi="Arial" w:cs="Arial"/>
                <w:sz w:val="22"/>
                <w:szCs w:val="22"/>
              </w:rPr>
            </w:pPr>
            <w:r w:rsidRPr="004D467D">
              <w:rPr>
                <w:rFonts w:ascii="Arial" w:hAnsi="Arial" w:cs="Arial"/>
                <w:sz w:val="22"/>
                <w:szCs w:val="22"/>
              </w:rPr>
              <w:t>10</w:t>
            </w:r>
            <w:r w:rsidR="004D467D" w:rsidRPr="004D467D">
              <w:rPr>
                <w:rFonts w:ascii="Arial" w:hAnsi="Arial" w:cs="Arial"/>
                <w:sz w:val="22"/>
                <w:szCs w:val="22"/>
              </w:rPr>
              <w:t xml:space="preserve"> </w:t>
            </w:r>
            <w:r w:rsidRPr="004D467D">
              <w:rPr>
                <w:rFonts w:ascii="Arial" w:hAnsi="Arial" w:cs="Arial"/>
                <w:sz w:val="22"/>
                <w:szCs w:val="22"/>
              </w:rPr>
              <w:t>Reduced inequalities</w:t>
            </w:r>
          </w:p>
        </w:tc>
        <w:tc>
          <w:tcPr>
            <w:tcW w:w="2552" w:type="dxa"/>
            <w:vAlign w:val="center"/>
          </w:tcPr>
          <w:p w14:paraId="6B6C2FEA" w14:textId="77777777" w:rsidR="00FF12B4" w:rsidRPr="004D467D" w:rsidRDefault="00FF12B4" w:rsidP="00EA50E2">
            <w:pPr>
              <w:rPr>
                <w:rFonts w:ascii="Arial" w:hAnsi="Arial" w:cs="Arial"/>
                <w:sz w:val="22"/>
                <w:szCs w:val="22"/>
              </w:rPr>
            </w:pPr>
            <w:r w:rsidRPr="004D467D">
              <w:rPr>
                <w:rFonts w:ascii="Arial" w:hAnsi="Arial" w:cs="Arial"/>
                <w:sz w:val="22"/>
                <w:szCs w:val="22"/>
              </w:rPr>
              <w:t>10.7 Well-managed migration policies</w:t>
            </w:r>
          </w:p>
        </w:tc>
        <w:tc>
          <w:tcPr>
            <w:tcW w:w="5812" w:type="dxa"/>
            <w:vAlign w:val="center"/>
          </w:tcPr>
          <w:p w14:paraId="30770591" w14:textId="77777777" w:rsidR="00FF12B4" w:rsidRPr="004D467D" w:rsidRDefault="004D467D" w:rsidP="00EA50E2">
            <w:pPr>
              <w:jc w:val="both"/>
              <w:rPr>
                <w:rFonts w:ascii="Arial" w:hAnsi="Arial" w:cs="Arial"/>
                <w:sz w:val="22"/>
                <w:szCs w:val="22"/>
              </w:rPr>
            </w:pPr>
            <w:r>
              <w:rPr>
                <w:rFonts w:ascii="Arial" w:hAnsi="Arial" w:cs="Arial"/>
                <w:sz w:val="22"/>
                <w:szCs w:val="22"/>
              </w:rPr>
              <w:t>The</w:t>
            </w:r>
            <w:r w:rsidR="00FF12B4" w:rsidRPr="004D467D">
              <w:rPr>
                <w:rFonts w:ascii="Arial" w:hAnsi="Arial" w:cs="Arial"/>
                <w:sz w:val="22"/>
                <w:szCs w:val="22"/>
              </w:rPr>
              <w:t xml:space="preserve"> initiative contributed to the GoE’s improvement of its migration governance framework, namely through the development of a migration profile for Ethiopia, which compiles important and comprehensive information on migrant trends, the impact of migration and on migration governance gaps in the country. Upon its release, the report will be the main tool for advocacy for a National Migration Policy to be developed. Through this process, IOM was also able to sensitize important GoE actors on the use of migration policies for the benefit of sending, transit and destination countries, which has resulted in increased interest of GoE in this type of policy.</w:t>
            </w:r>
          </w:p>
        </w:tc>
      </w:tr>
      <w:tr w:rsidR="00FF12B4" w:rsidRPr="005D1E72" w14:paraId="6ED4ECFF" w14:textId="77777777" w:rsidTr="00EA50E2">
        <w:tc>
          <w:tcPr>
            <w:tcW w:w="1843" w:type="dxa"/>
            <w:vMerge w:val="restart"/>
            <w:vAlign w:val="center"/>
          </w:tcPr>
          <w:p w14:paraId="3CEC6BBC" w14:textId="77777777" w:rsidR="00FF12B4" w:rsidRPr="004D467D" w:rsidRDefault="00FF12B4" w:rsidP="004D467D">
            <w:pPr>
              <w:rPr>
                <w:rFonts w:ascii="Arial" w:hAnsi="Arial" w:cs="Arial"/>
                <w:sz w:val="22"/>
                <w:szCs w:val="22"/>
              </w:rPr>
            </w:pPr>
            <w:r w:rsidRPr="004D467D">
              <w:rPr>
                <w:rFonts w:ascii="Arial" w:hAnsi="Arial" w:cs="Arial"/>
                <w:sz w:val="22"/>
                <w:szCs w:val="22"/>
              </w:rPr>
              <w:t>8 Decent work and economic growth</w:t>
            </w:r>
          </w:p>
        </w:tc>
        <w:tc>
          <w:tcPr>
            <w:tcW w:w="2552" w:type="dxa"/>
            <w:vAlign w:val="center"/>
          </w:tcPr>
          <w:p w14:paraId="54EDD181" w14:textId="77777777" w:rsidR="00FF12B4" w:rsidRPr="004D467D" w:rsidRDefault="00FF12B4" w:rsidP="00EA50E2">
            <w:pPr>
              <w:rPr>
                <w:rFonts w:ascii="Arial" w:hAnsi="Arial" w:cs="Arial"/>
                <w:sz w:val="22"/>
                <w:szCs w:val="22"/>
              </w:rPr>
            </w:pPr>
            <w:r w:rsidRPr="004D467D">
              <w:rPr>
                <w:rFonts w:ascii="Arial" w:hAnsi="Arial" w:cs="Arial"/>
                <w:sz w:val="22"/>
                <w:szCs w:val="22"/>
              </w:rPr>
              <w:t>8.7 Trafficking</w:t>
            </w:r>
          </w:p>
        </w:tc>
        <w:tc>
          <w:tcPr>
            <w:tcW w:w="5812" w:type="dxa"/>
            <w:vAlign w:val="center"/>
          </w:tcPr>
          <w:p w14:paraId="428B2345" w14:textId="77777777" w:rsidR="00FF12B4" w:rsidRPr="004D467D" w:rsidRDefault="00FF12B4" w:rsidP="00EA50E2">
            <w:pPr>
              <w:jc w:val="both"/>
              <w:rPr>
                <w:rFonts w:ascii="Arial" w:hAnsi="Arial" w:cs="Arial"/>
                <w:sz w:val="22"/>
                <w:szCs w:val="22"/>
              </w:rPr>
            </w:pPr>
            <w:r w:rsidRPr="004D467D">
              <w:rPr>
                <w:rFonts w:ascii="Arial" w:hAnsi="Arial" w:cs="Arial"/>
                <w:sz w:val="22"/>
                <w:szCs w:val="22"/>
              </w:rPr>
              <w:t>Through this initiative, UN partners were able to contribute to the fight against human trafficking by enhancing awareness and providing protection and assistance to victims.</w:t>
            </w:r>
          </w:p>
        </w:tc>
      </w:tr>
      <w:tr w:rsidR="00FF12B4" w:rsidRPr="005D1E72" w14:paraId="0A7DD6B9" w14:textId="77777777" w:rsidTr="00EA50E2">
        <w:tc>
          <w:tcPr>
            <w:tcW w:w="1843" w:type="dxa"/>
            <w:vMerge/>
            <w:vAlign w:val="center"/>
          </w:tcPr>
          <w:p w14:paraId="7994F828" w14:textId="77777777" w:rsidR="00FF12B4" w:rsidRPr="004D467D" w:rsidRDefault="00FF12B4" w:rsidP="00EA50E2">
            <w:pPr>
              <w:rPr>
                <w:rFonts w:ascii="Arial" w:hAnsi="Arial" w:cs="Arial"/>
                <w:sz w:val="22"/>
                <w:szCs w:val="22"/>
              </w:rPr>
            </w:pPr>
          </w:p>
        </w:tc>
        <w:tc>
          <w:tcPr>
            <w:tcW w:w="2552" w:type="dxa"/>
            <w:vAlign w:val="center"/>
          </w:tcPr>
          <w:p w14:paraId="63010ABE" w14:textId="77777777" w:rsidR="00FF12B4" w:rsidRPr="004D467D" w:rsidRDefault="00FF12B4" w:rsidP="00EA50E2">
            <w:pPr>
              <w:rPr>
                <w:rFonts w:ascii="Arial" w:hAnsi="Arial" w:cs="Arial"/>
                <w:sz w:val="22"/>
                <w:szCs w:val="22"/>
              </w:rPr>
            </w:pPr>
            <w:r w:rsidRPr="004D467D">
              <w:rPr>
                <w:rFonts w:ascii="Arial" w:hAnsi="Arial" w:cs="Arial"/>
                <w:sz w:val="22"/>
                <w:szCs w:val="22"/>
              </w:rPr>
              <w:t>8.8 Protect labour rights and promote safe and secure working environments of all workers, including migrant workers, particularly women migrants, and those in</w:t>
            </w:r>
          </w:p>
          <w:p w14:paraId="3A0610BD" w14:textId="77777777" w:rsidR="00FF12B4" w:rsidRPr="004D467D" w:rsidRDefault="00FF12B4" w:rsidP="00EA50E2">
            <w:pPr>
              <w:rPr>
                <w:rFonts w:ascii="Arial" w:hAnsi="Arial" w:cs="Arial"/>
                <w:sz w:val="22"/>
                <w:szCs w:val="22"/>
              </w:rPr>
            </w:pPr>
            <w:r w:rsidRPr="004D467D">
              <w:rPr>
                <w:rFonts w:ascii="Arial" w:hAnsi="Arial" w:cs="Arial"/>
                <w:sz w:val="22"/>
                <w:szCs w:val="22"/>
              </w:rPr>
              <w:t>precarious employment</w:t>
            </w:r>
          </w:p>
        </w:tc>
        <w:tc>
          <w:tcPr>
            <w:tcW w:w="5812" w:type="dxa"/>
            <w:vAlign w:val="center"/>
          </w:tcPr>
          <w:p w14:paraId="15BCE3DA" w14:textId="77777777" w:rsidR="00FF12B4" w:rsidRPr="004D467D" w:rsidRDefault="00FF12B4" w:rsidP="00EA50E2">
            <w:pPr>
              <w:jc w:val="both"/>
              <w:rPr>
                <w:rFonts w:ascii="Arial" w:hAnsi="Arial" w:cs="Arial"/>
                <w:sz w:val="22"/>
                <w:szCs w:val="22"/>
              </w:rPr>
            </w:pPr>
            <w:r w:rsidRPr="004D467D">
              <w:rPr>
                <w:rFonts w:ascii="Arial" w:hAnsi="Arial" w:cs="Arial"/>
                <w:sz w:val="22"/>
                <w:szCs w:val="22"/>
              </w:rPr>
              <w:t>Given the ILO’s mandate on protection of migrant workers, through this project, the ILO has put in place various mechanisms as indicated below to empower migrants and guide them to make informed decision</w:t>
            </w:r>
            <w:r w:rsidR="004D467D">
              <w:rPr>
                <w:rFonts w:ascii="Arial" w:hAnsi="Arial" w:cs="Arial"/>
                <w:sz w:val="22"/>
                <w:szCs w:val="22"/>
              </w:rPr>
              <w:t>.</w:t>
            </w:r>
          </w:p>
        </w:tc>
      </w:tr>
      <w:tr w:rsidR="00FF12B4" w:rsidRPr="004D467D" w14:paraId="488F1764" w14:textId="77777777" w:rsidTr="00EA50E2">
        <w:trPr>
          <w:gridAfter w:val="2"/>
          <w:wAfter w:w="8364" w:type="dxa"/>
          <w:trHeight w:val="253"/>
        </w:trPr>
        <w:tc>
          <w:tcPr>
            <w:tcW w:w="1843" w:type="dxa"/>
            <w:vMerge/>
            <w:vAlign w:val="center"/>
          </w:tcPr>
          <w:p w14:paraId="18A33759" w14:textId="77777777" w:rsidR="00FF12B4" w:rsidRPr="004D467D" w:rsidRDefault="00FF12B4" w:rsidP="00EA50E2">
            <w:pPr>
              <w:rPr>
                <w:rFonts w:ascii="Arial" w:hAnsi="Arial" w:cs="Arial"/>
                <w:sz w:val="22"/>
                <w:szCs w:val="22"/>
              </w:rPr>
            </w:pPr>
          </w:p>
        </w:tc>
      </w:tr>
      <w:tr w:rsidR="00FF12B4" w:rsidRPr="005D1E72" w14:paraId="3D372835" w14:textId="77777777" w:rsidTr="00EA50E2">
        <w:tc>
          <w:tcPr>
            <w:tcW w:w="1843" w:type="dxa"/>
            <w:vMerge w:val="restart"/>
            <w:shd w:val="clear" w:color="auto" w:fill="auto"/>
            <w:vAlign w:val="center"/>
          </w:tcPr>
          <w:p w14:paraId="34812ACD" w14:textId="77777777" w:rsidR="00FF12B4" w:rsidRPr="004D467D" w:rsidRDefault="00FF12B4" w:rsidP="004D467D">
            <w:pPr>
              <w:rPr>
                <w:rFonts w:ascii="Arial" w:hAnsi="Arial" w:cs="Arial"/>
                <w:sz w:val="22"/>
                <w:szCs w:val="22"/>
              </w:rPr>
            </w:pPr>
            <w:r w:rsidRPr="004D467D">
              <w:rPr>
                <w:rFonts w:ascii="Arial" w:hAnsi="Arial" w:cs="Arial"/>
                <w:sz w:val="22"/>
                <w:szCs w:val="22"/>
              </w:rPr>
              <w:t>16 Peace, Justice and Strong Institutions</w:t>
            </w:r>
          </w:p>
        </w:tc>
        <w:tc>
          <w:tcPr>
            <w:tcW w:w="2552" w:type="dxa"/>
            <w:shd w:val="clear" w:color="auto" w:fill="auto"/>
            <w:vAlign w:val="center"/>
          </w:tcPr>
          <w:p w14:paraId="5A53BB49" w14:textId="77777777" w:rsidR="00FF12B4" w:rsidRPr="004D467D" w:rsidRDefault="00FF12B4" w:rsidP="00EA50E2">
            <w:pPr>
              <w:rPr>
                <w:rFonts w:ascii="Arial" w:hAnsi="Arial" w:cs="Arial"/>
                <w:sz w:val="22"/>
                <w:szCs w:val="22"/>
              </w:rPr>
            </w:pPr>
            <w:r w:rsidRPr="004D467D">
              <w:rPr>
                <w:rFonts w:ascii="Arial" w:hAnsi="Arial" w:cs="Arial"/>
                <w:sz w:val="22"/>
                <w:szCs w:val="22"/>
              </w:rPr>
              <w:t>16.2 End abuse, exploitation, trafficking and all forms of violence against and torture of children</w:t>
            </w:r>
          </w:p>
        </w:tc>
        <w:tc>
          <w:tcPr>
            <w:tcW w:w="5812" w:type="dxa"/>
            <w:shd w:val="clear" w:color="auto" w:fill="auto"/>
            <w:vAlign w:val="center"/>
          </w:tcPr>
          <w:p w14:paraId="5944BDEE" w14:textId="77777777" w:rsidR="00FF12B4" w:rsidRPr="004D467D" w:rsidRDefault="00FF12B4" w:rsidP="004D467D">
            <w:pPr>
              <w:rPr>
                <w:rFonts w:ascii="Arial" w:hAnsi="Arial" w:cs="Arial"/>
                <w:sz w:val="22"/>
                <w:szCs w:val="22"/>
              </w:rPr>
            </w:pPr>
            <w:r w:rsidRPr="004D467D">
              <w:rPr>
                <w:rFonts w:ascii="Arial" w:hAnsi="Arial" w:cs="Arial"/>
                <w:sz w:val="22"/>
                <w:szCs w:val="22"/>
              </w:rPr>
              <w:t>Drafting of legislation</w:t>
            </w:r>
            <w:r w:rsidR="004D467D">
              <w:rPr>
                <w:rFonts w:ascii="Arial" w:hAnsi="Arial" w:cs="Arial"/>
                <w:sz w:val="22"/>
                <w:szCs w:val="22"/>
              </w:rPr>
              <w:t xml:space="preserve"> and C</w:t>
            </w:r>
            <w:r w:rsidRPr="004D467D">
              <w:rPr>
                <w:rFonts w:ascii="Arial" w:hAnsi="Arial" w:cs="Arial"/>
                <w:sz w:val="22"/>
                <w:szCs w:val="22"/>
              </w:rPr>
              <w:t xml:space="preserve">apacity Building of Criminal Justice Professional on investigation and </w:t>
            </w:r>
            <w:r w:rsidR="004D467D">
              <w:rPr>
                <w:rFonts w:ascii="Arial" w:hAnsi="Arial" w:cs="Arial"/>
                <w:sz w:val="22"/>
                <w:szCs w:val="22"/>
              </w:rPr>
              <w:t>prosecution of TP and SoM cases contributed to the target.</w:t>
            </w:r>
          </w:p>
        </w:tc>
      </w:tr>
      <w:tr w:rsidR="00FF12B4" w:rsidRPr="005D1E72" w14:paraId="13011079" w14:textId="77777777" w:rsidTr="00EA50E2">
        <w:tc>
          <w:tcPr>
            <w:tcW w:w="1843" w:type="dxa"/>
            <w:vMerge/>
            <w:shd w:val="clear" w:color="auto" w:fill="auto"/>
            <w:vAlign w:val="center"/>
          </w:tcPr>
          <w:p w14:paraId="080E3D71" w14:textId="77777777" w:rsidR="00FF12B4" w:rsidRPr="004D467D" w:rsidRDefault="00FF12B4" w:rsidP="00EA50E2">
            <w:pPr>
              <w:rPr>
                <w:rFonts w:ascii="Arial" w:hAnsi="Arial" w:cs="Arial"/>
                <w:sz w:val="22"/>
                <w:szCs w:val="22"/>
              </w:rPr>
            </w:pPr>
          </w:p>
        </w:tc>
        <w:tc>
          <w:tcPr>
            <w:tcW w:w="2552" w:type="dxa"/>
            <w:shd w:val="clear" w:color="auto" w:fill="auto"/>
            <w:vAlign w:val="center"/>
          </w:tcPr>
          <w:p w14:paraId="2557D6C5" w14:textId="77777777" w:rsidR="00FF12B4" w:rsidRPr="004D467D" w:rsidRDefault="00FF12B4" w:rsidP="00EA50E2">
            <w:pPr>
              <w:rPr>
                <w:rFonts w:ascii="Arial" w:hAnsi="Arial" w:cs="Arial"/>
                <w:sz w:val="22"/>
                <w:szCs w:val="22"/>
              </w:rPr>
            </w:pPr>
            <w:r w:rsidRPr="004D467D">
              <w:rPr>
                <w:rFonts w:ascii="Arial" w:hAnsi="Arial" w:cs="Arial"/>
                <w:sz w:val="22"/>
                <w:szCs w:val="22"/>
              </w:rPr>
              <w:t>16.3 Promote the rule of law at the national and international levels and ensure equal access to justice for all</w:t>
            </w:r>
          </w:p>
        </w:tc>
        <w:tc>
          <w:tcPr>
            <w:tcW w:w="5812" w:type="dxa"/>
            <w:shd w:val="clear" w:color="auto" w:fill="auto"/>
            <w:vAlign w:val="center"/>
          </w:tcPr>
          <w:p w14:paraId="35D6F851" w14:textId="77777777" w:rsidR="00FF12B4" w:rsidRPr="004D467D" w:rsidRDefault="00FF12B4" w:rsidP="004D467D">
            <w:pPr>
              <w:rPr>
                <w:rFonts w:ascii="Arial" w:hAnsi="Arial" w:cs="Arial"/>
                <w:sz w:val="22"/>
                <w:szCs w:val="22"/>
              </w:rPr>
            </w:pPr>
            <w:r w:rsidRPr="004D467D">
              <w:rPr>
                <w:rFonts w:ascii="Arial" w:hAnsi="Arial" w:cs="Arial"/>
                <w:sz w:val="22"/>
                <w:szCs w:val="22"/>
              </w:rPr>
              <w:t>Drafting of legislation</w:t>
            </w:r>
            <w:r w:rsidR="004D467D">
              <w:rPr>
                <w:rFonts w:ascii="Arial" w:hAnsi="Arial" w:cs="Arial"/>
                <w:sz w:val="22"/>
                <w:szCs w:val="22"/>
              </w:rPr>
              <w:t>, d</w:t>
            </w:r>
            <w:r w:rsidRPr="004D467D">
              <w:rPr>
                <w:rFonts w:ascii="Arial" w:hAnsi="Arial" w:cs="Arial"/>
                <w:sz w:val="22"/>
                <w:szCs w:val="22"/>
              </w:rPr>
              <w:t>evelopment of training modules and curriculum</w:t>
            </w:r>
            <w:r w:rsidR="004D467D">
              <w:rPr>
                <w:rFonts w:ascii="Arial" w:hAnsi="Arial" w:cs="Arial"/>
                <w:sz w:val="22"/>
                <w:szCs w:val="22"/>
              </w:rPr>
              <w:t xml:space="preserve">, and </w:t>
            </w:r>
            <w:r w:rsidRPr="004D467D">
              <w:rPr>
                <w:rFonts w:ascii="Arial" w:hAnsi="Arial" w:cs="Arial"/>
                <w:sz w:val="22"/>
                <w:szCs w:val="22"/>
              </w:rPr>
              <w:t xml:space="preserve">Capacity Building of Criminal Justice Professional on investigation and </w:t>
            </w:r>
            <w:r w:rsidR="004D467D">
              <w:rPr>
                <w:rFonts w:ascii="Arial" w:hAnsi="Arial" w:cs="Arial"/>
                <w:sz w:val="22"/>
                <w:szCs w:val="22"/>
              </w:rPr>
              <w:t>prosecution of TP and SoM cases contributed to the target.</w:t>
            </w:r>
          </w:p>
        </w:tc>
      </w:tr>
      <w:tr w:rsidR="00FF12B4" w:rsidRPr="005D1E72" w14:paraId="160F2F9A" w14:textId="77777777" w:rsidTr="00EA50E2">
        <w:tc>
          <w:tcPr>
            <w:tcW w:w="1843" w:type="dxa"/>
            <w:vMerge/>
            <w:shd w:val="clear" w:color="auto" w:fill="auto"/>
            <w:vAlign w:val="center"/>
          </w:tcPr>
          <w:p w14:paraId="2AE1ABA7" w14:textId="77777777" w:rsidR="00FF12B4" w:rsidRPr="004D467D" w:rsidRDefault="00FF12B4" w:rsidP="00EA50E2">
            <w:pPr>
              <w:rPr>
                <w:rFonts w:ascii="Arial" w:hAnsi="Arial" w:cs="Arial"/>
                <w:sz w:val="22"/>
                <w:szCs w:val="22"/>
              </w:rPr>
            </w:pPr>
          </w:p>
        </w:tc>
        <w:tc>
          <w:tcPr>
            <w:tcW w:w="2552" w:type="dxa"/>
            <w:shd w:val="clear" w:color="auto" w:fill="auto"/>
            <w:vAlign w:val="center"/>
          </w:tcPr>
          <w:p w14:paraId="2E82FA43" w14:textId="77777777" w:rsidR="00FF12B4" w:rsidRPr="004D467D" w:rsidRDefault="00FF12B4" w:rsidP="00EA50E2">
            <w:pPr>
              <w:rPr>
                <w:rFonts w:ascii="Arial" w:hAnsi="Arial" w:cs="Arial"/>
                <w:sz w:val="22"/>
                <w:szCs w:val="22"/>
              </w:rPr>
            </w:pPr>
            <w:r w:rsidRPr="004D467D">
              <w:rPr>
                <w:rFonts w:ascii="Arial" w:hAnsi="Arial" w:cs="Arial"/>
                <w:sz w:val="22"/>
                <w:szCs w:val="22"/>
              </w:rPr>
              <w:t>16.4 By 2030, significantly reduce illicit financial and arms flows, strengthen the recovery and return of stolen assets and combat all forms of organized crime</w:t>
            </w:r>
          </w:p>
        </w:tc>
        <w:tc>
          <w:tcPr>
            <w:tcW w:w="5812" w:type="dxa"/>
            <w:shd w:val="clear" w:color="auto" w:fill="auto"/>
            <w:vAlign w:val="center"/>
          </w:tcPr>
          <w:p w14:paraId="71C7B8F3" w14:textId="77777777" w:rsidR="00FF12B4" w:rsidRPr="004D467D" w:rsidRDefault="004D467D" w:rsidP="00EA50E2">
            <w:pPr>
              <w:rPr>
                <w:rFonts w:ascii="Arial" w:hAnsi="Arial" w:cs="Arial"/>
                <w:sz w:val="22"/>
                <w:szCs w:val="22"/>
              </w:rPr>
            </w:pPr>
            <w:r w:rsidRPr="004D467D">
              <w:rPr>
                <w:rFonts w:ascii="Arial" w:hAnsi="Arial" w:cs="Arial"/>
                <w:sz w:val="22"/>
                <w:szCs w:val="22"/>
              </w:rPr>
              <w:t>Drafting of legislation</w:t>
            </w:r>
            <w:r>
              <w:rPr>
                <w:rFonts w:ascii="Arial" w:hAnsi="Arial" w:cs="Arial"/>
                <w:sz w:val="22"/>
                <w:szCs w:val="22"/>
              </w:rPr>
              <w:t>, d</w:t>
            </w:r>
            <w:r w:rsidRPr="004D467D">
              <w:rPr>
                <w:rFonts w:ascii="Arial" w:hAnsi="Arial" w:cs="Arial"/>
                <w:sz w:val="22"/>
                <w:szCs w:val="22"/>
              </w:rPr>
              <w:t>evelopment of training modules and curriculum</w:t>
            </w:r>
            <w:r>
              <w:rPr>
                <w:rFonts w:ascii="Arial" w:hAnsi="Arial" w:cs="Arial"/>
                <w:sz w:val="22"/>
                <w:szCs w:val="22"/>
              </w:rPr>
              <w:t xml:space="preserve">, and </w:t>
            </w:r>
            <w:r w:rsidRPr="004D467D">
              <w:rPr>
                <w:rFonts w:ascii="Arial" w:hAnsi="Arial" w:cs="Arial"/>
                <w:sz w:val="22"/>
                <w:szCs w:val="22"/>
              </w:rPr>
              <w:t xml:space="preserve">Capacity Building of Criminal Justice Professional on investigation and </w:t>
            </w:r>
            <w:r>
              <w:rPr>
                <w:rFonts w:ascii="Arial" w:hAnsi="Arial" w:cs="Arial"/>
                <w:sz w:val="22"/>
                <w:szCs w:val="22"/>
              </w:rPr>
              <w:t>prosecution of TP and SoM cases contributed to the target.</w:t>
            </w:r>
          </w:p>
        </w:tc>
      </w:tr>
      <w:tr w:rsidR="00FF12B4" w:rsidRPr="005D1E72" w14:paraId="58616155" w14:textId="77777777" w:rsidTr="00EA50E2">
        <w:tc>
          <w:tcPr>
            <w:tcW w:w="1843" w:type="dxa"/>
            <w:vMerge/>
            <w:shd w:val="clear" w:color="auto" w:fill="auto"/>
            <w:vAlign w:val="center"/>
          </w:tcPr>
          <w:p w14:paraId="5FA1DB05" w14:textId="77777777" w:rsidR="00FF12B4" w:rsidRPr="004D467D" w:rsidRDefault="00FF12B4" w:rsidP="00EA50E2">
            <w:pPr>
              <w:rPr>
                <w:rFonts w:ascii="Arial" w:hAnsi="Arial" w:cs="Arial"/>
                <w:sz w:val="22"/>
                <w:szCs w:val="22"/>
              </w:rPr>
            </w:pPr>
          </w:p>
        </w:tc>
        <w:tc>
          <w:tcPr>
            <w:tcW w:w="2552" w:type="dxa"/>
            <w:shd w:val="clear" w:color="auto" w:fill="auto"/>
            <w:vAlign w:val="center"/>
          </w:tcPr>
          <w:p w14:paraId="5F5C31DF" w14:textId="77777777" w:rsidR="00FF12B4" w:rsidRPr="004D467D" w:rsidRDefault="00FF12B4" w:rsidP="00EA50E2">
            <w:pPr>
              <w:rPr>
                <w:rFonts w:ascii="Arial" w:hAnsi="Arial" w:cs="Arial"/>
                <w:sz w:val="22"/>
                <w:szCs w:val="22"/>
              </w:rPr>
            </w:pPr>
            <w:r w:rsidRPr="004D467D">
              <w:rPr>
                <w:rFonts w:ascii="Arial" w:hAnsi="Arial" w:cs="Arial"/>
                <w:sz w:val="22"/>
                <w:szCs w:val="22"/>
              </w:rPr>
              <w:t>16.6 Develop effective, accountable and transparent institutions at all levels</w:t>
            </w:r>
          </w:p>
        </w:tc>
        <w:tc>
          <w:tcPr>
            <w:tcW w:w="5812" w:type="dxa"/>
            <w:shd w:val="clear" w:color="auto" w:fill="auto"/>
            <w:vAlign w:val="center"/>
          </w:tcPr>
          <w:p w14:paraId="6EF216CB" w14:textId="77777777" w:rsidR="00FF12B4" w:rsidRPr="004D467D" w:rsidRDefault="00FF12B4" w:rsidP="00EA50E2">
            <w:pPr>
              <w:rPr>
                <w:rFonts w:ascii="Arial" w:hAnsi="Arial" w:cs="Arial"/>
                <w:sz w:val="22"/>
                <w:szCs w:val="22"/>
              </w:rPr>
            </w:pPr>
            <w:r w:rsidRPr="004D467D">
              <w:rPr>
                <w:rFonts w:ascii="Arial" w:hAnsi="Arial" w:cs="Arial"/>
                <w:sz w:val="22"/>
                <w:szCs w:val="22"/>
              </w:rPr>
              <w:t>Support</w:t>
            </w:r>
            <w:r w:rsidR="004D467D">
              <w:rPr>
                <w:rFonts w:ascii="Arial" w:hAnsi="Arial" w:cs="Arial"/>
                <w:sz w:val="22"/>
                <w:szCs w:val="22"/>
              </w:rPr>
              <w:t xml:space="preserve"> of</w:t>
            </w:r>
            <w:r w:rsidRPr="004D467D">
              <w:rPr>
                <w:rFonts w:ascii="Arial" w:hAnsi="Arial" w:cs="Arial"/>
                <w:sz w:val="22"/>
                <w:szCs w:val="22"/>
              </w:rPr>
              <w:t xml:space="preserve"> the Attorney General with the establishment of a Witness Protection Agency</w:t>
            </w:r>
            <w:r w:rsidR="004D467D">
              <w:rPr>
                <w:rFonts w:ascii="Arial" w:hAnsi="Arial" w:cs="Arial"/>
                <w:sz w:val="22"/>
                <w:szCs w:val="22"/>
              </w:rPr>
              <w:t xml:space="preserve"> contributed to the target.</w:t>
            </w:r>
          </w:p>
        </w:tc>
      </w:tr>
      <w:tr w:rsidR="00FF12B4" w:rsidRPr="005D1E72" w14:paraId="7F1BD3A6" w14:textId="77777777" w:rsidTr="00EA50E2">
        <w:tc>
          <w:tcPr>
            <w:tcW w:w="1843" w:type="dxa"/>
            <w:vMerge/>
            <w:shd w:val="clear" w:color="auto" w:fill="auto"/>
            <w:vAlign w:val="center"/>
          </w:tcPr>
          <w:p w14:paraId="2ADFCFD3" w14:textId="77777777" w:rsidR="00FF12B4" w:rsidRPr="004D467D" w:rsidRDefault="00FF12B4" w:rsidP="00EA50E2">
            <w:pPr>
              <w:rPr>
                <w:rFonts w:ascii="Arial" w:hAnsi="Arial" w:cs="Arial"/>
                <w:sz w:val="22"/>
                <w:szCs w:val="22"/>
              </w:rPr>
            </w:pPr>
          </w:p>
        </w:tc>
        <w:tc>
          <w:tcPr>
            <w:tcW w:w="2552" w:type="dxa"/>
            <w:shd w:val="clear" w:color="auto" w:fill="auto"/>
            <w:vAlign w:val="center"/>
          </w:tcPr>
          <w:p w14:paraId="6734923D" w14:textId="77777777" w:rsidR="00FF12B4" w:rsidRPr="004D467D" w:rsidRDefault="00FF12B4" w:rsidP="00EA50E2">
            <w:pPr>
              <w:rPr>
                <w:rFonts w:ascii="Arial" w:hAnsi="Arial" w:cs="Arial"/>
                <w:sz w:val="22"/>
                <w:szCs w:val="22"/>
              </w:rPr>
            </w:pPr>
            <w:r w:rsidRPr="004D467D">
              <w:rPr>
                <w:rFonts w:ascii="Arial" w:hAnsi="Arial" w:cs="Arial"/>
                <w:sz w:val="22"/>
                <w:szCs w:val="22"/>
              </w:rPr>
              <w:t>16. A Strengthen relevant national institutions, including through international cooperation, for building capacity at all levels, in particular in developing countries, to prevent violence and combat terrorism and crime</w:t>
            </w:r>
          </w:p>
        </w:tc>
        <w:tc>
          <w:tcPr>
            <w:tcW w:w="5812" w:type="dxa"/>
            <w:shd w:val="clear" w:color="auto" w:fill="auto"/>
            <w:vAlign w:val="center"/>
          </w:tcPr>
          <w:p w14:paraId="66DB1E07" w14:textId="77777777" w:rsidR="00FF12B4" w:rsidRPr="004D467D" w:rsidRDefault="004D467D" w:rsidP="00EA50E2">
            <w:pPr>
              <w:rPr>
                <w:rFonts w:ascii="Arial" w:hAnsi="Arial" w:cs="Arial"/>
                <w:sz w:val="22"/>
                <w:szCs w:val="22"/>
              </w:rPr>
            </w:pPr>
            <w:r w:rsidRPr="004D467D">
              <w:rPr>
                <w:rFonts w:ascii="Arial" w:hAnsi="Arial" w:cs="Arial"/>
                <w:sz w:val="22"/>
                <w:szCs w:val="22"/>
              </w:rPr>
              <w:t>Drafting of legislation</w:t>
            </w:r>
            <w:r>
              <w:rPr>
                <w:rFonts w:ascii="Arial" w:hAnsi="Arial" w:cs="Arial"/>
                <w:sz w:val="22"/>
                <w:szCs w:val="22"/>
              </w:rPr>
              <w:t>, d</w:t>
            </w:r>
            <w:r w:rsidRPr="004D467D">
              <w:rPr>
                <w:rFonts w:ascii="Arial" w:hAnsi="Arial" w:cs="Arial"/>
                <w:sz w:val="22"/>
                <w:szCs w:val="22"/>
              </w:rPr>
              <w:t>evelopment of training modules and curriculum</w:t>
            </w:r>
            <w:r>
              <w:rPr>
                <w:rFonts w:ascii="Arial" w:hAnsi="Arial" w:cs="Arial"/>
                <w:sz w:val="22"/>
                <w:szCs w:val="22"/>
              </w:rPr>
              <w:t xml:space="preserve">, and </w:t>
            </w:r>
            <w:r w:rsidRPr="004D467D">
              <w:rPr>
                <w:rFonts w:ascii="Arial" w:hAnsi="Arial" w:cs="Arial"/>
                <w:sz w:val="22"/>
                <w:szCs w:val="22"/>
              </w:rPr>
              <w:t xml:space="preserve">Capacity Building of Criminal Justice Professional on investigation and </w:t>
            </w:r>
            <w:r>
              <w:rPr>
                <w:rFonts w:ascii="Arial" w:hAnsi="Arial" w:cs="Arial"/>
                <w:sz w:val="22"/>
                <w:szCs w:val="22"/>
              </w:rPr>
              <w:t>prosecution of TP and SoM cases contributed to the target.</w:t>
            </w:r>
          </w:p>
        </w:tc>
      </w:tr>
    </w:tbl>
    <w:p w14:paraId="699370BA" w14:textId="77777777" w:rsidR="00FF12B4" w:rsidRPr="005D1E72" w:rsidRDefault="00FF12B4" w:rsidP="00FF12B4">
      <w:pPr>
        <w:jc w:val="both"/>
        <w:rPr>
          <w:rFonts w:ascii="Arial" w:hAnsi="Arial" w:cs="Arial"/>
        </w:rPr>
      </w:pPr>
    </w:p>
    <w:p w14:paraId="58587F4A" w14:textId="77777777" w:rsidR="00FF12B4" w:rsidRPr="005D1E72" w:rsidRDefault="00FF12B4" w:rsidP="00FF12B4">
      <w:pPr>
        <w:jc w:val="both"/>
        <w:rPr>
          <w:rFonts w:ascii="Arial" w:hAnsi="Arial" w:cs="Arial"/>
        </w:rPr>
      </w:pPr>
    </w:p>
    <w:p w14:paraId="56180D0D"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2.3 Key Results</w:t>
      </w:r>
    </w:p>
    <w:p w14:paraId="73B99D63" w14:textId="77777777" w:rsidR="00FF12B4" w:rsidRPr="005D1E72" w:rsidRDefault="00FF12B4" w:rsidP="00FF12B4">
      <w:pPr>
        <w:jc w:val="both"/>
        <w:rPr>
          <w:rFonts w:ascii="Arial" w:hAnsi="Arial" w:cs="Arial"/>
          <w:i/>
          <w:color w:val="E36C0A" w:themeColor="accent6" w:themeShade="BF"/>
          <w:sz w:val="20"/>
        </w:rPr>
      </w:pPr>
      <w:r w:rsidRPr="005D1E72">
        <w:rPr>
          <w:rFonts w:ascii="Arial" w:hAnsi="Arial" w:cs="Arial"/>
          <w:i/>
          <w:color w:val="E36C0A" w:themeColor="accent6" w:themeShade="BF"/>
          <w:sz w:val="20"/>
        </w:rPr>
        <w:t xml:space="preserve">Instruction: Complete the table – one table for each key result. </w:t>
      </w:r>
    </w:p>
    <w:p w14:paraId="32D7CDDC" w14:textId="77777777" w:rsidR="00FF12B4" w:rsidRPr="005D1E72" w:rsidRDefault="00FF12B4" w:rsidP="00FF12B4">
      <w:pPr>
        <w:pStyle w:val="ListParagraph"/>
        <w:numPr>
          <w:ilvl w:val="0"/>
          <w:numId w:val="2"/>
        </w:numPr>
        <w:jc w:val="both"/>
        <w:rPr>
          <w:rFonts w:ascii="Arial" w:hAnsi="Arial" w:cs="Arial"/>
          <w:i/>
          <w:color w:val="E36C0A" w:themeColor="accent6" w:themeShade="BF"/>
          <w:sz w:val="20"/>
        </w:rPr>
      </w:pPr>
      <w:r w:rsidRPr="005D1E72">
        <w:rPr>
          <w:rFonts w:ascii="Arial" w:hAnsi="Arial" w:cs="Arial"/>
          <w:i/>
          <w:color w:val="E36C0A" w:themeColor="accent6" w:themeShade="BF"/>
          <w:sz w:val="20"/>
        </w:rPr>
        <w:t>Use thematic policy focus from 2.1.</w:t>
      </w:r>
    </w:p>
    <w:p w14:paraId="1C01442B" w14:textId="77777777" w:rsidR="00FF12B4" w:rsidRPr="005D1E72" w:rsidRDefault="00FF12B4" w:rsidP="00FF12B4">
      <w:pPr>
        <w:pStyle w:val="ListParagraph"/>
        <w:numPr>
          <w:ilvl w:val="0"/>
          <w:numId w:val="2"/>
        </w:numPr>
        <w:jc w:val="both"/>
        <w:rPr>
          <w:rFonts w:ascii="Arial" w:hAnsi="Arial" w:cs="Arial"/>
          <w:i/>
          <w:color w:val="E36C0A" w:themeColor="accent6" w:themeShade="BF"/>
          <w:sz w:val="20"/>
        </w:rPr>
      </w:pPr>
      <w:r w:rsidRPr="005D1E72">
        <w:rPr>
          <w:rFonts w:ascii="Arial" w:hAnsi="Arial" w:cs="Arial"/>
          <w:i/>
          <w:color w:val="E36C0A" w:themeColor="accent6" w:themeShade="BF"/>
          <w:sz w:val="20"/>
        </w:rPr>
        <w:t xml:space="preserve">Put the Number of SDG Targets only. </w:t>
      </w:r>
    </w:p>
    <w:p w14:paraId="77A0F7E4" w14:textId="77777777" w:rsidR="00FF12B4" w:rsidRPr="005D1E72" w:rsidRDefault="00FF12B4" w:rsidP="00FF12B4">
      <w:pPr>
        <w:jc w:val="both"/>
        <w:rPr>
          <w:rFonts w:ascii="Arial" w:hAnsi="Arial" w:cs="Arial"/>
          <w:i/>
          <w:color w:val="E36C0A" w:themeColor="accent6" w:themeShade="BF"/>
          <w:sz w:val="20"/>
        </w:rPr>
      </w:pPr>
      <w:r w:rsidRPr="005D1E72">
        <w:rPr>
          <w:rFonts w:ascii="Arial" w:hAnsi="Arial" w:cs="Arial"/>
          <w:i/>
          <w:color w:val="E36C0A" w:themeColor="accent6" w:themeShade="BF"/>
          <w:sz w:val="20"/>
        </w:rPr>
        <w:t>Explanations:</w:t>
      </w:r>
    </w:p>
    <w:p w14:paraId="7552D099" w14:textId="77777777" w:rsidR="00FF12B4" w:rsidRPr="005D1E72" w:rsidRDefault="00FF12B4" w:rsidP="00FF12B4">
      <w:pPr>
        <w:pStyle w:val="ListParagraph"/>
        <w:numPr>
          <w:ilvl w:val="0"/>
          <w:numId w:val="1"/>
        </w:numPr>
        <w:jc w:val="both"/>
        <w:rPr>
          <w:rFonts w:ascii="Arial" w:hAnsi="Arial" w:cs="Arial"/>
          <w:color w:val="E36C0A" w:themeColor="accent6" w:themeShade="BF"/>
          <w:sz w:val="20"/>
        </w:rPr>
      </w:pPr>
      <w:r w:rsidRPr="005D1E72">
        <w:rPr>
          <w:rFonts w:ascii="Arial" w:hAnsi="Arial" w:cs="Arial"/>
          <w:color w:val="E36C0A" w:themeColor="accent6" w:themeShade="BF"/>
          <w:sz w:val="20"/>
        </w:rPr>
        <w:t>RESULT: What happened?</w:t>
      </w:r>
    </w:p>
    <w:p w14:paraId="051977A5" w14:textId="77777777" w:rsidR="00FF12B4" w:rsidRPr="005D1E72" w:rsidRDefault="00FF12B4" w:rsidP="00FF12B4">
      <w:pPr>
        <w:pStyle w:val="ListParagraph"/>
        <w:numPr>
          <w:ilvl w:val="0"/>
          <w:numId w:val="1"/>
        </w:numPr>
        <w:jc w:val="both"/>
        <w:rPr>
          <w:rFonts w:ascii="Arial" w:hAnsi="Arial" w:cs="Arial"/>
          <w:color w:val="E36C0A" w:themeColor="accent6" w:themeShade="BF"/>
          <w:sz w:val="20"/>
        </w:rPr>
      </w:pPr>
      <w:r w:rsidRPr="005D1E72">
        <w:rPr>
          <w:rFonts w:ascii="Arial" w:hAnsi="Arial" w:cs="Arial"/>
          <w:color w:val="E36C0A" w:themeColor="accent6" w:themeShade="BF"/>
          <w:sz w:val="20"/>
        </w:rPr>
        <w:t>EXPLANATION: How did it happen?</w:t>
      </w:r>
    </w:p>
    <w:p w14:paraId="3D0FA45F" w14:textId="77777777" w:rsidR="00FF12B4" w:rsidRPr="005D1E72" w:rsidRDefault="00FF12B4" w:rsidP="00FF12B4">
      <w:pPr>
        <w:pStyle w:val="ListParagraph"/>
        <w:numPr>
          <w:ilvl w:val="0"/>
          <w:numId w:val="1"/>
        </w:numPr>
        <w:jc w:val="both"/>
        <w:rPr>
          <w:rFonts w:ascii="Arial" w:hAnsi="Arial" w:cs="Arial"/>
          <w:color w:val="E36C0A" w:themeColor="accent6" w:themeShade="BF"/>
          <w:sz w:val="20"/>
        </w:rPr>
      </w:pPr>
      <w:r w:rsidRPr="005D1E72">
        <w:rPr>
          <w:rFonts w:ascii="Arial" w:hAnsi="Arial" w:cs="Arial"/>
          <w:color w:val="E36C0A" w:themeColor="accent6" w:themeShade="BF"/>
          <w:sz w:val="20"/>
        </w:rPr>
        <w:t>EVIDENCE: How do you know? (provide source)</w:t>
      </w:r>
    </w:p>
    <w:p w14:paraId="1C21A987" w14:textId="77777777" w:rsidR="00FF12B4" w:rsidRPr="005D1E72" w:rsidRDefault="00FF12B4" w:rsidP="00FF12B4">
      <w:pPr>
        <w:pStyle w:val="ListParagraph"/>
        <w:numPr>
          <w:ilvl w:val="0"/>
          <w:numId w:val="1"/>
        </w:numPr>
        <w:jc w:val="both"/>
        <w:rPr>
          <w:rFonts w:ascii="Arial" w:hAnsi="Arial" w:cs="Arial"/>
          <w:color w:val="E36C0A" w:themeColor="accent6" w:themeShade="BF"/>
          <w:sz w:val="20"/>
        </w:rPr>
      </w:pPr>
      <w:r w:rsidRPr="005D1E72">
        <w:rPr>
          <w:rFonts w:ascii="Arial" w:hAnsi="Arial" w:cs="Arial"/>
          <w:color w:val="E36C0A" w:themeColor="accent6" w:themeShade="BF"/>
          <w:sz w:val="20"/>
        </w:rPr>
        <w:t>RELEVANCE: Why is it important?</w:t>
      </w:r>
    </w:p>
    <w:p w14:paraId="527171CA" w14:textId="77777777" w:rsidR="00FF12B4" w:rsidRPr="005D1E72" w:rsidRDefault="00FF12B4" w:rsidP="00FF12B4">
      <w:pPr>
        <w:pStyle w:val="ListParagraph"/>
        <w:numPr>
          <w:ilvl w:val="0"/>
          <w:numId w:val="1"/>
        </w:numPr>
        <w:jc w:val="both"/>
        <w:rPr>
          <w:rFonts w:ascii="Arial" w:hAnsi="Arial" w:cs="Arial"/>
          <w:color w:val="E36C0A" w:themeColor="accent6" w:themeShade="BF"/>
          <w:sz w:val="20"/>
        </w:rPr>
      </w:pPr>
      <w:r w:rsidRPr="005D1E72">
        <w:rPr>
          <w:rFonts w:ascii="Arial" w:hAnsi="Arial" w:cs="Arial"/>
          <w:color w:val="E36C0A" w:themeColor="accent6" w:themeShade="BF"/>
          <w:sz w:val="20"/>
        </w:rPr>
        <w:t>NEEDS/GAPS: What remains to be done?</w:t>
      </w:r>
    </w:p>
    <w:p w14:paraId="652732BD" w14:textId="77777777" w:rsidR="00FF12B4" w:rsidRPr="005D1E72" w:rsidRDefault="00FF12B4" w:rsidP="00FF12B4">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AE1136" w:rsidRPr="005D1E72" w14:paraId="34638956" w14:textId="77777777" w:rsidTr="00EA50E2">
        <w:tc>
          <w:tcPr>
            <w:tcW w:w="2552" w:type="dxa"/>
            <w:shd w:val="clear" w:color="auto" w:fill="FFFF99"/>
            <w:vAlign w:val="center"/>
          </w:tcPr>
          <w:p w14:paraId="2BD26D21" w14:textId="77777777" w:rsidR="00AE1136" w:rsidRPr="005D1E72" w:rsidRDefault="00AE1136" w:rsidP="00AE1136">
            <w:pPr>
              <w:rPr>
                <w:rFonts w:ascii="Arial" w:hAnsi="Arial" w:cs="Arial"/>
                <w:b/>
                <w:color w:val="0000FF"/>
              </w:rPr>
            </w:pPr>
            <w:r w:rsidRPr="005D1E72">
              <w:rPr>
                <w:rFonts w:ascii="Arial" w:hAnsi="Arial" w:cs="Arial"/>
                <w:b/>
                <w:color w:val="0000FF"/>
              </w:rPr>
              <w:t>Key Result No.1</w:t>
            </w:r>
          </w:p>
        </w:tc>
        <w:tc>
          <w:tcPr>
            <w:tcW w:w="7655" w:type="dxa"/>
            <w:gridSpan w:val="4"/>
            <w:vAlign w:val="center"/>
          </w:tcPr>
          <w:p w14:paraId="42B1571E" w14:textId="77777777" w:rsidR="00AE1136" w:rsidRPr="00D8399C" w:rsidRDefault="00AE1136" w:rsidP="00AE1136">
            <w:pPr>
              <w:rPr>
                <w:rFonts w:ascii="Arial" w:hAnsi="Arial" w:cs="Arial"/>
                <w:sz w:val="22"/>
                <w:szCs w:val="22"/>
              </w:rPr>
            </w:pPr>
            <w:r w:rsidRPr="00D8399C">
              <w:rPr>
                <w:rFonts w:ascii="Arial" w:hAnsi="Arial" w:cs="Arial"/>
                <w:sz w:val="22"/>
                <w:szCs w:val="22"/>
              </w:rPr>
              <w:t>Migration Profile Initiative for Ethiopia launched successfully</w:t>
            </w:r>
          </w:p>
          <w:p w14:paraId="2867E25B" w14:textId="77777777" w:rsidR="00AE1136" w:rsidRPr="00D8399C" w:rsidRDefault="00AE1136" w:rsidP="00AE1136">
            <w:pPr>
              <w:rPr>
                <w:rFonts w:ascii="Arial" w:hAnsi="Arial" w:cs="Arial"/>
                <w:sz w:val="22"/>
                <w:szCs w:val="22"/>
              </w:rPr>
            </w:pPr>
          </w:p>
        </w:tc>
      </w:tr>
      <w:tr w:rsidR="00AE1136" w:rsidRPr="005D1E72" w14:paraId="46664205" w14:textId="77777777" w:rsidTr="00EA50E2">
        <w:tc>
          <w:tcPr>
            <w:tcW w:w="2552" w:type="dxa"/>
            <w:shd w:val="clear" w:color="auto" w:fill="FFFF99"/>
            <w:vAlign w:val="center"/>
          </w:tcPr>
          <w:p w14:paraId="69987EA2" w14:textId="77777777" w:rsidR="00AE1136" w:rsidRPr="005D1E72" w:rsidRDefault="00AE1136" w:rsidP="00AE1136">
            <w:pPr>
              <w:rPr>
                <w:rFonts w:ascii="Arial" w:hAnsi="Arial" w:cs="Arial"/>
                <w:b/>
                <w:i/>
                <w:color w:val="0000FF"/>
                <w:sz w:val="28"/>
              </w:rPr>
            </w:pPr>
            <w:r w:rsidRPr="005D1E72">
              <w:rPr>
                <w:rFonts w:ascii="Arial" w:hAnsi="Arial" w:cs="Arial"/>
                <w:b/>
                <w:i/>
                <w:color w:val="0000FF"/>
                <w:sz w:val="22"/>
              </w:rPr>
              <w:t>Thematic policy focus</w:t>
            </w:r>
          </w:p>
        </w:tc>
        <w:tc>
          <w:tcPr>
            <w:tcW w:w="4394" w:type="dxa"/>
            <w:gridSpan w:val="2"/>
            <w:vAlign w:val="center"/>
          </w:tcPr>
          <w:p w14:paraId="1A3EF741" w14:textId="77777777" w:rsidR="00AE1136" w:rsidRPr="005D1E72" w:rsidRDefault="00AE1136" w:rsidP="00AE1136">
            <w:pPr>
              <w:rPr>
                <w:rFonts w:ascii="Arial" w:hAnsi="Arial" w:cs="Arial"/>
                <w:sz w:val="22"/>
              </w:rPr>
            </w:pPr>
            <w:r w:rsidRPr="005D1E72">
              <w:rPr>
                <w:rFonts w:ascii="Arial" w:hAnsi="Arial" w:cs="Arial"/>
                <w:sz w:val="22"/>
              </w:rPr>
              <w:t>Migration</w:t>
            </w:r>
          </w:p>
        </w:tc>
        <w:tc>
          <w:tcPr>
            <w:tcW w:w="1843" w:type="dxa"/>
            <w:shd w:val="clear" w:color="auto" w:fill="FFFF99"/>
            <w:vAlign w:val="center"/>
          </w:tcPr>
          <w:p w14:paraId="7CA02963" w14:textId="77777777" w:rsidR="00AE1136" w:rsidRPr="005D1E72" w:rsidRDefault="00AE1136" w:rsidP="00AE1136">
            <w:pPr>
              <w:rPr>
                <w:rFonts w:ascii="Arial" w:hAnsi="Arial" w:cs="Arial"/>
                <w:b/>
                <w:i/>
                <w:color w:val="0000FF"/>
                <w:sz w:val="22"/>
              </w:rPr>
            </w:pPr>
            <w:r w:rsidRPr="005D1E72">
              <w:rPr>
                <w:rFonts w:ascii="Arial" w:hAnsi="Arial" w:cs="Arial"/>
                <w:b/>
                <w:i/>
                <w:color w:val="0000FF"/>
                <w:sz w:val="22"/>
              </w:rPr>
              <w:t>Related SDG targets</w:t>
            </w:r>
          </w:p>
        </w:tc>
        <w:tc>
          <w:tcPr>
            <w:tcW w:w="1418" w:type="dxa"/>
            <w:vAlign w:val="center"/>
          </w:tcPr>
          <w:p w14:paraId="2760C4AF" w14:textId="77777777" w:rsidR="00AE1136" w:rsidRPr="005D1E72" w:rsidRDefault="00AE1136" w:rsidP="00AE1136">
            <w:pPr>
              <w:rPr>
                <w:rFonts w:ascii="Arial" w:hAnsi="Arial" w:cs="Arial"/>
                <w:sz w:val="22"/>
              </w:rPr>
            </w:pPr>
            <w:r w:rsidRPr="005D1E72">
              <w:rPr>
                <w:rFonts w:ascii="Arial" w:hAnsi="Arial" w:cs="Arial"/>
                <w:sz w:val="22"/>
              </w:rPr>
              <w:t>10</w:t>
            </w:r>
          </w:p>
        </w:tc>
      </w:tr>
      <w:tr w:rsidR="00AE1136" w:rsidRPr="005D1E72" w14:paraId="04DEE213" w14:textId="77777777" w:rsidTr="00EA50E2">
        <w:tc>
          <w:tcPr>
            <w:tcW w:w="2552" w:type="dxa"/>
            <w:shd w:val="clear" w:color="auto" w:fill="FFFF99"/>
            <w:vAlign w:val="center"/>
          </w:tcPr>
          <w:p w14:paraId="5BFF887D" w14:textId="77777777" w:rsidR="00AE1136" w:rsidRPr="005D1E72" w:rsidRDefault="00AE1136" w:rsidP="00AE1136">
            <w:pPr>
              <w:rPr>
                <w:rFonts w:ascii="Arial" w:hAnsi="Arial" w:cs="Arial"/>
                <w:b/>
                <w:color w:val="0000FF"/>
              </w:rPr>
            </w:pPr>
            <w:r w:rsidRPr="005D1E72">
              <w:rPr>
                <w:rFonts w:ascii="Arial" w:hAnsi="Arial" w:cs="Arial"/>
                <w:b/>
                <w:color w:val="0000FF"/>
              </w:rPr>
              <w:t>Explanation</w:t>
            </w:r>
          </w:p>
        </w:tc>
        <w:tc>
          <w:tcPr>
            <w:tcW w:w="7655" w:type="dxa"/>
            <w:gridSpan w:val="4"/>
            <w:tcBorders>
              <w:bottom w:val="single" w:sz="4" w:space="0" w:color="auto"/>
            </w:tcBorders>
            <w:vAlign w:val="center"/>
          </w:tcPr>
          <w:p w14:paraId="752418F8" w14:textId="77777777" w:rsidR="00AE1136" w:rsidRPr="005D1E72" w:rsidRDefault="00AE1136" w:rsidP="00AE1136">
            <w:pPr>
              <w:jc w:val="both"/>
              <w:rPr>
                <w:rFonts w:ascii="Arial" w:hAnsi="Arial" w:cs="Arial"/>
                <w:sz w:val="20"/>
              </w:rPr>
            </w:pPr>
            <w:r w:rsidRPr="005D1E72">
              <w:rPr>
                <w:rFonts w:ascii="Arial" w:hAnsi="Arial" w:cs="Arial"/>
                <w:sz w:val="22"/>
              </w:rPr>
              <w:t>This initiative contributed to the GoE’s improvement of its migration governance framework, namely through the development of a migration profile for Ethiopia, which compiles important and comprehensive information on migrant trends, the impact of migration and on migration governance gaps in the country. Upon its release, the report will be the main tool for advocacy for a National Migration Policy to be developed.</w:t>
            </w:r>
            <w:r w:rsidRPr="005D1E72">
              <w:rPr>
                <w:rFonts w:ascii="Arial" w:hAnsi="Arial" w:cs="Arial"/>
                <w:sz w:val="20"/>
              </w:rPr>
              <w:t xml:space="preserve"> </w:t>
            </w:r>
          </w:p>
        </w:tc>
      </w:tr>
      <w:tr w:rsidR="00AE1136" w:rsidRPr="005D1E72" w14:paraId="42FADC61" w14:textId="77777777" w:rsidTr="00EA50E2">
        <w:tc>
          <w:tcPr>
            <w:tcW w:w="2552" w:type="dxa"/>
            <w:shd w:val="clear" w:color="auto" w:fill="FFFF99"/>
            <w:vAlign w:val="center"/>
          </w:tcPr>
          <w:p w14:paraId="7593AFAB" w14:textId="77777777" w:rsidR="00AE1136" w:rsidRPr="005D1E72" w:rsidRDefault="00AE1136" w:rsidP="00AE1136">
            <w:pPr>
              <w:jc w:val="center"/>
              <w:rPr>
                <w:rFonts w:ascii="Arial" w:hAnsi="Arial" w:cs="Arial"/>
                <w:b/>
                <w:color w:val="0000FF"/>
              </w:rPr>
            </w:pPr>
            <w:r w:rsidRPr="005D1E72">
              <w:rPr>
                <w:rFonts w:ascii="Arial" w:hAnsi="Arial" w:cs="Arial"/>
                <w:b/>
                <w:color w:val="0000FF"/>
              </w:rPr>
              <w:t>Evidence</w:t>
            </w:r>
          </w:p>
        </w:tc>
        <w:tc>
          <w:tcPr>
            <w:tcW w:w="3686" w:type="dxa"/>
            <w:shd w:val="clear" w:color="auto" w:fill="FFFF99"/>
            <w:vAlign w:val="center"/>
          </w:tcPr>
          <w:p w14:paraId="3DC718E0" w14:textId="77777777" w:rsidR="00AE1136" w:rsidRPr="005D1E72" w:rsidRDefault="00AE1136" w:rsidP="00AE1136">
            <w:pPr>
              <w:jc w:val="center"/>
              <w:rPr>
                <w:rFonts w:ascii="Arial" w:hAnsi="Arial" w:cs="Arial"/>
                <w:b/>
                <w:color w:val="0000FF"/>
              </w:rPr>
            </w:pPr>
            <w:r w:rsidRPr="005D1E72">
              <w:rPr>
                <w:rFonts w:ascii="Arial" w:hAnsi="Arial" w:cs="Arial"/>
                <w:b/>
                <w:color w:val="0000FF"/>
              </w:rPr>
              <w:t>Relevance</w:t>
            </w:r>
          </w:p>
        </w:tc>
        <w:tc>
          <w:tcPr>
            <w:tcW w:w="3969" w:type="dxa"/>
            <w:gridSpan w:val="3"/>
            <w:shd w:val="clear" w:color="auto" w:fill="FFFF99"/>
            <w:vAlign w:val="center"/>
          </w:tcPr>
          <w:p w14:paraId="1A1216A1" w14:textId="77777777" w:rsidR="00AE1136" w:rsidRPr="005D1E72" w:rsidRDefault="00AE1136" w:rsidP="00AE1136">
            <w:pPr>
              <w:jc w:val="center"/>
              <w:rPr>
                <w:rFonts w:ascii="Arial" w:hAnsi="Arial" w:cs="Arial"/>
                <w:b/>
                <w:color w:val="0000FF"/>
              </w:rPr>
            </w:pPr>
            <w:r w:rsidRPr="005D1E72">
              <w:rPr>
                <w:rFonts w:ascii="Arial" w:hAnsi="Arial" w:cs="Arial"/>
                <w:b/>
                <w:color w:val="0000FF"/>
              </w:rPr>
              <w:t>Needs/Gaps</w:t>
            </w:r>
          </w:p>
        </w:tc>
      </w:tr>
      <w:tr w:rsidR="00AE1136" w:rsidRPr="005D1E72" w14:paraId="35490AB7" w14:textId="77777777" w:rsidTr="00EA50E2">
        <w:tc>
          <w:tcPr>
            <w:tcW w:w="2552" w:type="dxa"/>
            <w:vAlign w:val="center"/>
          </w:tcPr>
          <w:p w14:paraId="2CE5506D" w14:textId="77777777" w:rsidR="00AE1136" w:rsidRPr="005D1E72" w:rsidRDefault="00AE1136" w:rsidP="00AE1136">
            <w:pPr>
              <w:rPr>
                <w:rFonts w:ascii="Arial" w:hAnsi="Arial" w:cs="Arial"/>
                <w:sz w:val="20"/>
              </w:rPr>
            </w:pPr>
            <w:r w:rsidRPr="005D1E72">
              <w:rPr>
                <w:rFonts w:ascii="Arial" w:hAnsi="Arial" w:cs="Arial"/>
                <w:sz w:val="22"/>
              </w:rPr>
              <w:t xml:space="preserve">Draft report </w:t>
            </w:r>
            <w:r>
              <w:rPr>
                <w:rFonts w:ascii="Arial" w:hAnsi="Arial" w:cs="Arial"/>
                <w:sz w:val="22"/>
              </w:rPr>
              <w:t xml:space="preserve">which </w:t>
            </w:r>
            <w:r w:rsidRPr="005D1E72">
              <w:rPr>
                <w:rFonts w:ascii="Arial" w:hAnsi="Arial" w:cs="Arial"/>
                <w:sz w:val="22"/>
              </w:rPr>
              <w:t>has been submitted to IOM and is currently under review by stakeholders.</w:t>
            </w:r>
          </w:p>
        </w:tc>
        <w:tc>
          <w:tcPr>
            <w:tcW w:w="3686" w:type="dxa"/>
            <w:vAlign w:val="center"/>
          </w:tcPr>
          <w:p w14:paraId="744B419B" w14:textId="77777777" w:rsidR="00AE1136" w:rsidRPr="005D1E72" w:rsidRDefault="00AE1136" w:rsidP="00AE1136">
            <w:pPr>
              <w:rPr>
                <w:rFonts w:ascii="Arial" w:hAnsi="Arial" w:cs="Arial"/>
                <w:sz w:val="20"/>
              </w:rPr>
            </w:pPr>
            <w:r w:rsidRPr="005D1E72">
              <w:rPr>
                <w:rFonts w:ascii="Arial" w:hAnsi="Arial" w:cs="Arial"/>
                <w:sz w:val="22"/>
              </w:rPr>
              <w:t>The document is to be a foundation for the development of a National Migration Policy.</w:t>
            </w:r>
          </w:p>
        </w:tc>
        <w:tc>
          <w:tcPr>
            <w:tcW w:w="3969" w:type="dxa"/>
            <w:gridSpan w:val="3"/>
            <w:vAlign w:val="center"/>
          </w:tcPr>
          <w:p w14:paraId="0620D99D" w14:textId="77777777" w:rsidR="00AE1136" w:rsidRPr="005D1E72" w:rsidRDefault="00AE1136" w:rsidP="00AE1136">
            <w:pPr>
              <w:rPr>
                <w:rFonts w:ascii="Arial" w:hAnsi="Arial" w:cs="Arial"/>
                <w:sz w:val="20"/>
              </w:rPr>
            </w:pPr>
            <w:r w:rsidRPr="005D1E72">
              <w:rPr>
                <w:rFonts w:ascii="Arial" w:hAnsi="Arial" w:cs="Arial"/>
                <w:sz w:val="22"/>
              </w:rPr>
              <w:t>Recommendations of migration profile to be implemented.</w:t>
            </w:r>
          </w:p>
        </w:tc>
      </w:tr>
    </w:tbl>
    <w:p w14:paraId="4E2CEE8A" w14:textId="77777777" w:rsidR="00FF12B4" w:rsidRPr="005D1E72" w:rsidRDefault="00FF12B4" w:rsidP="00FF12B4">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FF12B4" w:rsidRPr="005D1E72" w14:paraId="57E1D608" w14:textId="77777777" w:rsidTr="00EA50E2">
        <w:tc>
          <w:tcPr>
            <w:tcW w:w="2552" w:type="dxa"/>
            <w:shd w:val="clear" w:color="auto" w:fill="FFFF99"/>
            <w:vAlign w:val="center"/>
          </w:tcPr>
          <w:p w14:paraId="2CC7F8BA" w14:textId="77777777" w:rsidR="00FF12B4" w:rsidRPr="005D1E72" w:rsidRDefault="00FF12B4" w:rsidP="00EA50E2">
            <w:pPr>
              <w:rPr>
                <w:rFonts w:ascii="Arial" w:hAnsi="Arial" w:cs="Arial"/>
                <w:b/>
                <w:color w:val="0000FF"/>
              </w:rPr>
            </w:pPr>
            <w:r w:rsidRPr="005D1E72">
              <w:rPr>
                <w:rFonts w:ascii="Arial" w:hAnsi="Arial" w:cs="Arial"/>
                <w:b/>
                <w:color w:val="0000FF"/>
              </w:rPr>
              <w:t>Key Result No.2</w:t>
            </w:r>
          </w:p>
        </w:tc>
        <w:tc>
          <w:tcPr>
            <w:tcW w:w="7655" w:type="dxa"/>
            <w:gridSpan w:val="4"/>
            <w:vAlign w:val="center"/>
          </w:tcPr>
          <w:p w14:paraId="0E9DD42F" w14:textId="77777777" w:rsidR="00FF12B4" w:rsidRPr="00AE1136" w:rsidRDefault="00FF12B4" w:rsidP="00EA50E2">
            <w:pPr>
              <w:rPr>
                <w:rFonts w:ascii="Arial" w:hAnsi="Arial" w:cs="Arial"/>
                <w:sz w:val="22"/>
              </w:rPr>
            </w:pPr>
            <w:r w:rsidRPr="00AE1136">
              <w:rPr>
                <w:rFonts w:ascii="Arial" w:hAnsi="Arial" w:cs="Arial"/>
                <w:sz w:val="22"/>
              </w:rPr>
              <w:t xml:space="preserve">SOP establishing a National Referral Mechanism for Victims of Trafficking and other vulnerable migrants </w:t>
            </w:r>
            <w:r w:rsidR="00AE1136" w:rsidRPr="00AE1136">
              <w:rPr>
                <w:rFonts w:ascii="Arial" w:hAnsi="Arial" w:cs="Arial"/>
                <w:sz w:val="22"/>
              </w:rPr>
              <w:t xml:space="preserve">established and cascaded down to two Regional States </w:t>
            </w:r>
          </w:p>
        </w:tc>
      </w:tr>
      <w:tr w:rsidR="00FF12B4" w:rsidRPr="005D1E72" w14:paraId="14EE9138" w14:textId="77777777" w:rsidTr="00EA50E2">
        <w:tc>
          <w:tcPr>
            <w:tcW w:w="2552" w:type="dxa"/>
            <w:shd w:val="clear" w:color="auto" w:fill="FFFF99"/>
            <w:vAlign w:val="center"/>
          </w:tcPr>
          <w:p w14:paraId="0DDCCB46" w14:textId="77777777" w:rsidR="00FF12B4" w:rsidRPr="005D1E72" w:rsidRDefault="00FF12B4" w:rsidP="00EA50E2">
            <w:pPr>
              <w:rPr>
                <w:rFonts w:ascii="Arial" w:hAnsi="Arial" w:cs="Arial"/>
                <w:b/>
                <w:i/>
                <w:color w:val="0000FF"/>
                <w:sz w:val="28"/>
              </w:rPr>
            </w:pPr>
            <w:r w:rsidRPr="005D1E72">
              <w:rPr>
                <w:rFonts w:ascii="Arial" w:hAnsi="Arial" w:cs="Arial"/>
                <w:b/>
                <w:i/>
                <w:color w:val="0000FF"/>
                <w:sz w:val="22"/>
              </w:rPr>
              <w:t>Thematic policy focus</w:t>
            </w:r>
          </w:p>
        </w:tc>
        <w:tc>
          <w:tcPr>
            <w:tcW w:w="4394" w:type="dxa"/>
            <w:gridSpan w:val="2"/>
            <w:vAlign w:val="center"/>
          </w:tcPr>
          <w:p w14:paraId="6A6EF227" w14:textId="77777777" w:rsidR="00FF12B4" w:rsidRPr="005D1E72" w:rsidRDefault="00FF12B4" w:rsidP="00EA50E2">
            <w:pPr>
              <w:rPr>
                <w:rFonts w:ascii="Arial" w:hAnsi="Arial" w:cs="Arial"/>
                <w:sz w:val="22"/>
              </w:rPr>
            </w:pPr>
            <w:r w:rsidRPr="005D1E72">
              <w:rPr>
                <w:rFonts w:ascii="Arial" w:hAnsi="Arial" w:cs="Arial"/>
                <w:sz w:val="22"/>
              </w:rPr>
              <w:t>Migration, Health, Human Rights, Gender</w:t>
            </w:r>
          </w:p>
        </w:tc>
        <w:tc>
          <w:tcPr>
            <w:tcW w:w="1843" w:type="dxa"/>
            <w:shd w:val="clear" w:color="auto" w:fill="FFFF99"/>
            <w:vAlign w:val="center"/>
          </w:tcPr>
          <w:p w14:paraId="3D4CA513" w14:textId="77777777" w:rsidR="00FF12B4" w:rsidRPr="005D1E72" w:rsidRDefault="00FF12B4" w:rsidP="00EA50E2">
            <w:pPr>
              <w:rPr>
                <w:rFonts w:ascii="Arial" w:hAnsi="Arial" w:cs="Arial"/>
                <w:b/>
                <w:i/>
                <w:color w:val="0000FF"/>
                <w:sz w:val="22"/>
              </w:rPr>
            </w:pPr>
            <w:r w:rsidRPr="005D1E72">
              <w:rPr>
                <w:rFonts w:ascii="Arial" w:hAnsi="Arial" w:cs="Arial"/>
                <w:b/>
                <w:i/>
                <w:color w:val="0000FF"/>
                <w:sz w:val="22"/>
              </w:rPr>
              <w:t>Related SDG targets</w:t>
            </w:r>
          </w:p>
        </w:tc>
        <w:tc>
          <w:tcPr>
            <w:tcW w:w="1418" w:type="dxa"/>
            <w:vAlign w:val="center"/>
          </w:tcPr>
          <w:p w14:paraId="40659AC0" w14:textId="77777777" w:rsidR="00FF12B4" w:rsidRPr="005D1E72" w:rsidRDefault="00FF12B4" w:rsidP="00EA50E2">
            <w:pPr>
              <w:rPr>
                <w:rFonts w:ascii="Arial" w:hAnsi="Arial" w:cs="Arial"/>
                <w:sz w:val="22"/>
              </w:rPr>
            </w:pPr>
            <w:r w:rsidRPr="005D1E72">
              <w:rPr>
                <w:rFonts w:ascii="Arial" w:hAnsi="Arial" w:cs="Arial"/>
                <w:sz w:val="22"/>
              </w:rPr>
              <w:t>8, 10</w:t>
            </w:r>
          </w:p>
        </w:tc>
      </w:tr>
      <w:tr w:rsidR="00FF12B4" w:rsidRPr="005D1E72" w14:paraId="238B7A8A" w14:textId="77777777" w:rsidTr="00EA50E2">
        <w:tc>
          <w:tcPr>
            <w:tcW w:w="2552" w:type="dxa"/>
            <w:shd w:val="clear" w:color="auto" w:fill="FFFF99"/>
            <w:vAlign w:val="center"/>
          </w:tcPr>
          <w:p w14:paraId="1F45C02D" w14:textId="77777777" w:rsidR="00FF12B4" w:rsidRPr="005D1E72" w:rsidRDefault="00FF12B4" w:rsidP="00EA50E2">
            <w:pPr>
              <w:rPr>
                <w:rFonts w:ascii="Arial" w:hAnsi="Arial" w:cs="Arial"/>
                <w:b/>
                <w:color w:val="0000FF"/>
              </w:rPr>
            </w:pPr>
            <w:r w:rsidRPr="005D1E72">
              <w:rPr>
                <w:rFonts w:ascii="Arial" w:hAnsi="Arial" w:cs="Arial"/>
                <w:b/>
                <w:color w:val="0000FF"/>
              </w:rPr>
              <w:t>Explanation</w:t>
            </w:r>
          </w:p>
        </w:tc>
        <w:tc>
          <w:tcPr>
            <w:tcW w:w="7655" w:type="dxa"/>
            <w:gridSpan w:val="4"/>
            <w:tcBorders>
              <w:bottom w:val="single" w:sz="4" w:space="0" w:color="auto"/>
            </w:tcBorders>
            <w:vAlign w:val="center"/>
          </w:tcPr>
          <w:p w14:paraId="51EA45FA" w14:textId="77777777" w:rsidR="00FF12B4" w:rsidRPr="00AE1136" w:rsidRDefault="00FF12B4" w:rsidP="00EA50E2">
            <w:pPr>
              <w:jc w:val="both"/>
              <w:rPr>
                <w:rFonts w:ascii="Arial" w:hAnsi="Arial" w:cs="Arial"/>
                <w:sz w:val="22"/>
                <w:szCs w:val="22"/>
              </w:rPr>
            </w:pPr>
            <w:r w:rsidRPr="00AE1136">
              <w:rPr>
                <w:rFonts w:ascii="Arial" w:hAnsi="Arial" w:cs="Arial"/>
                <w:sz w:val="22"/>
                <w:szCs w:val="22"/>
              </w:rPr>
              <w:t>The endorsement of the SOP on establishing a National Referral Mechanism for Victims of Trafficking and other vulnerable migrants by the National anti-trafficking and smuggling taskforce contributed to the establishment of a sustainable structure to strengthen the proper identification, referral and direct assistance to VoTs and other vulnerable migrants. Furthermore, the initiative has enabled the cascading of a similar structure down to the regional state level.</w:t>
            </w:r>
          </w:p>
        </w:tc>
      </w:tr>
      <w:tr w:rsidR="00FF12B4" w:rsidRPr="005D1E72" w14:paraId="33A1572E" w14:textId="77777777" w:rsidTr="00EA50E2">
        <w:tc>
          <w:tcPr>
            <w:tcW w:w="2552" w:type="dxa"/>
            <w:shd w:val="clear" w:color="auto" w:fill="FFFF99"/>
            <w:vAlign w:val="center"/>
          </w:tcPr>
          <w:p w14:paraId="38E8B722" w14:textId="77777777" w:rsidR="00FF12B4" w:rsidRPr="005D1E72" w:rsidRDefault="00FF12B4" w:rsidP="00EA50E2">
            <w:pPr>
              <w:jc w:val="center"/>
              <w:rPr>
                <w:rFonts w:ascii="Arial" w:hAnsi="Arial" w:cs="Arial"/>
                <w:b/>
                <w:color w:val="0000FF"/>
              </w:rPr>
            </w:pPr>
            <w:r w:rsidRPr="005D1E72">
              <w:rPr>
                <w:rFonts w:ascii="Arial" w:hAnsi="Arial" w:cs="Arial"/>
                <w:b/>
                <w:color w:val="0000FF"/>
              </w:rPr>
              <w:t>Evidence</w:t>
            </w:r>
          </w:p>
        </w:tc>
        <w:tc>
          <w:tcPr>
            <w:tcW w:w="3686" w:type="dxa"/>
            <w:shd w:val="clear" w:color="auto" w:fill="FFFF99"/>
            <w:vAlign w:val="center"/>
          </w:tcPr>
          <w:p w14:paraId="52C65344" w14:textId="77777777" w:rsidR="00FF12B4" w:rsidRPr="005D1E72" w:rsidRDefault="00FF12B4" w:rsidP="00EA50E2">
            <w:pPr>
              <w:jc w:val="center"/>
              <w:rPr>
                <w:rFonts w:ascii="Arial" w:hAnsi="Arial" w:cs="Arial"/>
                <w:b/>
                <w:color w:val="0000FF"/>
              </w:rPr>
            </w:pPr>
            <w:r w:rsidRPr="005D1E72">
              <w:rPr>
                <w:rFonts w:ascii="Arial" w:hAnsi="Arial" w:cs="Arial"/>
                <w:b/>
                <w:color w:val="0000FF"/>
              </w:rPr>
              <w:t>Relevance</w:t>
            </w:r>
          </w:p>
        </w:tc>
        <w:tc>
          <w:tcPr>
            <w:tcW w:w="3969" w:type="dxa"/>
            <w:gridSpan w:val="3"/>
            <w:shd w:val="clear" w:color="auto" w:fill="FFFF99"/>
            <w:vAlign w:val="center"/>
          </w:tcPr>
          <w:p w14:paraId="1D752F39" w14:textId="77777777" w:rsidR="00FF12B4" w:rsidRPr="005D1E72" w:rsidRDefault="00FF12B4" w:rsidP="00EA50E2">
            <w:pPr>
              <w:jc w:val="center"/>
              <w:rPr>
                <w:rFonts w:ascii="Arial" w:hAnsi="Arial" w:cs="Arial"/>
                <w:b/>
                <w:color w:val="0000FF"/>
              </w:rPr>
            </w:pPr>
            <w:r w:rsidRPr="005D1E72">
              <w:rPr>
                <w:rFonts w:ascii="Arial" w:hAnsi="Arial" w:cs="Arial"/>
                <w:b/>
                <w:color w:val="0000FF"/>
              </w:rPr>
              <w:t>Needs/Gaps</w:t>
            </w:r>
          </w:p>
        </w:tc>
      </w:tr>
      <w:tr w:rsidR="00FF12B4" w:rsidRPr="005D1E72" w14:paraId="5E398A08" w14:textId="77777777" w:rsidTr="00EA50E2">
        <w:tc>
          <w:tcPr>
            <w:tcW w:w="2552" w:type="dxa"/>
            <w:vAlign w:val="center"/>
          </w:tcPr>
          <w:p w14:paraId="4F9A3F66" w14:textId="77777777" w:rsidR="00FF12B4" w:rsidRPr="00AE1136" w:rsidRDefault="00FF12B4" w:rsidP="00EA50E2">
            <w:pPr>
              <w:jc w:val="both"/>
              <w:rPr>
                <w:rFonts w:ascii="Arial" w:hAnsi="Arial" w:cs="Arial"/>
                <w:sz w:val="22"/>
                <w:szCs w:val="22"/>
              </w:rPr>
            </w:pPr>
            <w:r w:rsidRPr="00AE1136">
              <w:rPr>
                <w:rFonts w:ascii="Arial" w:hAnsi="Arial" w:cs="Arial"/>
                <w:sz w:val="22"/>
                <w:szCs w:val="22"/>
              </w:rPr>
              <w:t>SOP on establishing a National Referral Mechanism for Victims of Trafficking and other vulnerable migrants at federal level which has been endorsed by GoE-endorsed.</w:t>
            </w:r>
          </w:p>
        </w:tc>
        <w:tc>
          <w:tcPr>
            <w:tcW w:w="3686" w:type="dxa"/>
            <w:vAlign w:val="center"/>
          </w:tcPr>
          <w:p w14:paraId="6B7F1507" w14:textId="77777777" w:rsidR="00FF12B4" w:rsidRPr="00AE1136" w:rsidRDefault="00FF12B4" w:rsidP="00EA50E2">
            <w:pPr>
              <w:jc w:val="both"/>
              <w:rPr>
                <w:rFonts w:ascii="Arial" w:hAnsi="Arial" w:cs="Arial"/>
                <w:sz w:val="22"/>
                <w:szCs w:val="22"/>
              </w:rPr>
            </w:pPr>
            <w:r w:rsidRPr="00AE1136">
              <w:rPr>
                <w:rFonts w:ascii="Arial" w:hAnsi="Arial" w:cs="Arial"/>
                <w:sz w:val="22"/>
                <w:szCs w:val="22"/>
              </w:rPr>
              <w:t xml:space="preserve">Despite large numbers of vulnerable returnees including VoTs in Ethiopia, until now, there was no mechanism in place to coordinate the efforts of service providers and deliver comprehensive services. NRMs are key tools in the implementation of counter-trafficking strategies. </w:t>
            </w:r>
          </w:p>
        </w:tc>
        <w:tc>
          <w:tcPr>
            <w:tcW w:w="3969" w:type="dxa"/>
            <w:gridSpan w:val="3"/>
            <w:vAlign w:val="center"/>
          </w:tcPr>
          <w:p w14:paraId="055699BE" w14:textId="77777777" w:rsidR="00FF12B4" w:rsidRPr="00AE1136" w:rsidRDefault="00FF12B4" w:rsidP="00EA50E2">
            <w:pPr>
              <w:jc w:val="both"/>
              <w:rPr>
                <w:rFonts w:ascii="Arial" w:hAnsi="Arial" w:cs="Arial"/>
                <w:sz w:val="22"/>
                <w:szCs w:val="22"/>
              </w:rPr>
            </w:pPr>
            <w:r w:rsidRPr="00AE1136">
              <w:rPr>
                <w:rFonts w:ascii="Arial" w:hAnsi="Arial" w:cs="Arial"/>
                <w:sz w:val="22"/>
                <w:szCs w:val="22"/>
              </w:rPr>
              <w:t>Need to further build the capacity of victim assistance service providers, especially at the regional level.</w:t>
            </w:r>
          </w:p>
          <w:p w14:paraId="6654CC96" w14:textId="77777777" w:rsidR="00FF12B4" w:rsidRPr="00AE1136" w:rsidRDefault="00FF12B4" w:rsidP="00EA50E2">
            <w:pPr>
              <w:jc w:val="both"/>
              <w:rPr>
                <w:rFonts w:ascii="Arial" w:hAnsi="Arial" w:cs="Arial"/>
                <w:sz w:val="22"/>
                <w:szCs w:val="22"/>
              </w:rPr>
            </w:pPr>
          </w:p>
        </w:tc>
      </w:tr>
    </w:tbl>
    <w:p w14:paraId="60713231" w14:textId="77777777" w:rsidR="00FF12B4" w:rsidRDefault="00FF12B4" w:rsidP="00FF12B4">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FF12B4" w:rsidRPr="005D1E72" w14:paraId="380BC6BC" w14:textId="77777777" w:rsidTr="00EA50E2">
        <w:tc>
          <w:tcPr>
            <w:tcW w:w="2552" w:type="dxa"/>
            <w:shd w:val="clear" w:color="auto" w:fill="FFFF99"/>
            <w:vAlign w:val="center"/>
          </w:tcPr>
          <w:p w14:paraId="719F611B" w14:textId="77777777" w:rsidR="00FF12B4" w:rsidRPr="005D1E72" w:rsidRDefault="00FF12B4" w:rsidP="00EA50E2">
            <w:pPr>
              <w:rPr>
                <w:rFonts w:ascii="Arial" w:hAnsi="Arial" w:cs="Arial"/>
                <w:b/>
                <w:color w:val="0000FF"/>
              </w:rPr>
            </w:pPr>
            <w:r>
              <w:rPr>
                <w:rFonts w:ascii="Arial" w:hAnsi="Arial" w:cs="Arial"/>
                <w:b/>
                <w:color w:val="0000FF"/>
              </w:rPr>
              <w:t>Key Result No.3</w:t>
            </w:r>
          </w:p>
        </w:tc>
        <w:tc>
          <w:tcPr>
            <w:tcW w:w="7655" w:type="dxa"/>
            <w:gridSpan w:val="4"/>
            <w:vAlign w:val="center"/>
          </w:tcPr>
          <w:p w14:paraId="0A5D4AD0" w14:textId="77777777" w:rsidR="00FF12B4" w:rsidRPr="00AE1136" w:rsidRDefault="00AE1136" w:rsidP="00EA50E2">
            <w:pPr>
              <w:rPr>
                <w:rFonts w:ascii="Arial" w:hAnsi="Arial" w:cs="Arial"/>
                <w:sz w:val="22"/>
              </w:rPr>
            </w:pPr>
            <w:r w:rsidRPr="00AE1136">
              <w:rPr>
                <w:rFonts w:ascii="Arial" w:hAnsi="Arial" w:cs="Arial"/>
                <w:sz w:val="22"/>
              </w:rPr>
              <w:t>Ne</w:t>
            </w:r>
            <w:r w:rsidR="00FF12B4" w:rsidRPr="00AE1136">
              <w:rPr>
                <w:rFonts w:ascii="Arial" w:hAnsi="Arial" w:cs="Arial"/>
                <w:sz w:val="22"/>
              </w:rPr>
              <w:t>wly revised Ethiopia’s overseas employment proclamation 923/2016</w:t>
            </w:r>
            <w:r w:rsidRPr="00AE1136">
              <w:rPr>
                <w:rFonts w:ascii="Arial" w:hAnsi="Arial" w:cs="Arial"/>
                <w:sz w:val="22"/>
              </w:rPr>
              <w:t xml:space="preserve"> adopted</w:t>
            </w:r>
          </w:p>
        </w:tc>
      </w:tr>
      <w:tr w:rsidR="00FF12B4" w:rsidRPr="005D1E72" w14:paraId="1F28E027" w14:textId="77777777" w:rsidTr="00EA50E2">
        <w:tc>
          <w:tcPr>
            <w:tcW w:w="2552" w:type="dxa"/>
            <w:shd w:val="clear" w:color="auto" w:fill="FFFF99"/>
            <w:vAlign w:val="center"/>
          </w:tcPr>
          <w:p w14:paraId="36D3E47A" w14:textId="77777777" w:rsidR="00FF12B4" w:rsidRPr="005D1E72" w:rsidRDefault="00FF12B4" w:rsidP="00EA50E2">
            <w:pPr>
              <w:rPr>
                <w:rFonts w:ascii="Arial" w:hAnsi="Arial" w:cs="Arial"/>
                <w:b/>
                <w:i/>
                <w:color w:val="0000FF"/>
                <w:sz w:val="28"/>
              </w:rPr>
            </w:pPr>
            <w:r w:rsidRPr="005D1E72">
              <w:rPr>
                <w:rFonts w:ascii="Arial" w:hAnsi="Arial" w:cs="Arial"/>
                <w:b/>
                <w:i/>
                <w:color w:val="0000FF"/>
                <w:sz w:val="22"/>
              </w:rPr>
              <w:t>Thematic policy focus</w:t>
            </w:r>
          </w:p>
        </w:tc>
        <w:tc>
          <w:tcPr>
            <w:tcW w:w="4394" w:type="dxa"/>
            <w:gridSpan w:val="2"/>
            <w:vAlign w:val="center"/>
          </w:tcPr>
          <w:p w14:paraId="79F0EF6A" w14:textId="77777777" w:rsidR="00FF12B4" w:rsidRPr="005D1E72" w:rsidRDefault="00FF12B4" w:rsidP="00EA50E2">
            <w:pPr>
              <w:rPr>
                <w:rFonts w:ascii="Arial" w:hAnsi="Arial" w:cs="Arial"/>
                <w:sz w:val="22"/>
              </w:rPr>
            </w:pPr>
            <w:r>
              <w:rPr>
                <w:rFonts w:ascii="Arial" w:hAnsi="Arial" w:cs="Arial"/>
                <w:sz w:val="22"/>
              </w:rPr>
              <w:t>Migration</w:t>
            </w:r>
          </w:p>
        </w:tc>
        <w:tc>
          <w:tcPr>
            <w:tcW w:w="1843" w:type="dxa"/>
            <w:shd w:val="clear" w:color="auto" w:fill="FFFF99"/>
            <w:vAlign w:val="center"/>
          </w:tcPr>
          <w:p w14:paraId="2B1DA035" w14:textId="77777777" w:rsidR="00FF12B4" w:rsidRPr="005D1E72" w:rsidRDefault="00FF12B4" w:rsidP="00EA50E2">
            <w:pPr>
              <w:rPr>
                <w:rFonts w:ascii="Arial" w:hAnsi="Arial" w:cs="Arial"/>
                <w:b/>
                <w:i/>
                <w:color w:val="0000FF"/>
                <w:sz w:val="22"/>
              </w:rPr>
            </w:pPr>
            <w:r w:rsidRPr="005D1E72">
              <w:rPr>
                <w:rFonts w:ascii="Arial" w:hAnsi="Arial" w:cs="Arial"/>
                <w:b/>
                <w:i/>
                <w:color w:val="0000FF"/>
                <w:sz w:val="22"/>
              </w:rPr>
              <w:t>Related SDG targets</w:t>
            </w:r>
          </w:p>
        </w:tc>
        <w:tc>
          <w:tcPr>
            <w:tcW w:w="1418" w:type="dxa"/>
            <w:vAlign w:val="center"/>
          </w:tcPr>
          <w:p w14:paraId="2A97DDE8" w14:textId="77777777" w:rsidR="00FF12B4" w:rsidRPr="005D1E72" w:rsidRDefault="00FF12B4" w:rsidP="00EA50E2">
            <w:pPr>
              <w:rPr>
                <w:rFonts w:ascii="Arial" w:hAnsi="Arial" w:cs="Arial"/>
                <w:sz w:val="22"/>
              </w:rPr>
            </w:pPr>
            <w:r w:rsidRPr="005D1E72">
              <w:rPr>
                <w:rFonts w:ascii="Arial" w:hAnsi="Arial" w:cs="Arial"/>
                <w:sz w:val="22"/>
              </w:rPr>
              <w:t>8, 10</w:t>
            </w:r>
          </w:p>
        </w:tc>
      </w:tr>
      <w:tr w:rsidR="00FF12B4" w:rsidRPr="005D1E72" w14:paraId="68E34246" w14:textId="77777777" w:rsidTr="00EA50E2">
        <w:tc>
          <w:tcPr>
            <w:tcW w:w="2552" w:type="dxa"/>
            <w:shd w:val="clear" w:color="auto" w:fill="FFFF99"/>
            <w:vAlign w:val="center"/>
          </w:tcPr>
          <w:p w14:paraId="7E2C0DF5" w14:textId="77777777" w:rsidR="00FF12B4" w:rsidRPr="005D1E72" w:rsidRDefault="00FF12B4" w:rsidP="00EA50E2">
            <w:pPr>
              <w:rPr>
                <w:rFonts w:ascii="Arial" w:hAnsi="Arial" w:cs="Arial"/>
                <w:b/>
                <w:color w:val="0000FF"/>
              </w:rPr>
            </w:pPr>
            <w:r w:rsidRPr="005D1E72">
              <w:rPr>
                <w:rFonts w:ascii="Arial" w:hAnsi="Arial" w:cs="Arial"/>
                <w:b/>
                <w:color w:val="0000FF"/>
              </w:rPr>
              <w:t>Explanation</w:t>
            </w:r>
          </w:p>
        </w:tc>
        <w:tc>
          <w:tcPr>
            <w:tcW w:w="7655" w:type="dxa"/>
            <w:gridSpan w:val="4"/>
            <w:tcBorders>
              <w:bottom w:val="single" w:sz="4" w:space="0" w:color="auto"/>
            </w:tcBorders>
            <w:vAlign w:val="center"/>
          </w:tcPr>
          <w:p w14:paraId="7B206F61" w14:textId="77777777" w:rsidR="00FF12B4" w:rsidRPr="00AE1136" w:rsidRDefault="00FF12B4" w:rsidP="00EA50E2">
            <w:pPr>
              <w:jc w:val="both"/>
              <w:rPr>
                <w:rFonts w:ascii="Arial" w:hAnsi="Arial" w:cs="Arial"/>
                <w:sz w:val="22"/>
                <w:szCs w:val="22"/>
                <w:lang w:val="en-US"/>
              </w:rPr>
            </w:pPr>
            <w:r w:rsidRPr="00AE1136">
              <w:rPr>
                <w:rFonts w:ascii="Arial" w:hAnsi="Arial" w:cs="Arial"/>
                <w:sz w:val="22"/>
                <w:szCs w:val="22"/>
              </w:rPr>
              <w:t xml:space="preserve">ILO has supported various consultative and sensitization workshops among key partners pre and post the adoption of the Proclamation. For instance, </w:t>
            </w:r>
            <w:r w:rsidRPr="00AE1136">
              <w:rPr>
                <w:rFonts w:ascii="Arial" w:hAnsi="Arial" w:cs="Arial"/>
                <w:sz w:val="22"/>
                <w:szCs w:val="22"/>
                <w:lang w:val="en-US"/>
              </w:rPr>
              <w:t xml:space="preserve">a capacity building workshop was organized for 45 selected key personnel of Addis Ababa and Oromia BoLSA from 10-11 June  2016. The main purpose of this workshop was to provide a platform for knowledge sharing and exchange of innovative views and ideas among MoLSA, Addis Ababa and Oromia BoLSA in the area of overseas employment. During this workshop MolSA introduced the implementation approaches of the newly adopted revised Overseas Employment Proclamation 923/2016. This platform was instrumental in providing deep understanding on the opportunities and challenges confronting the sector. Additionally, the workshop served as a platform for MoLSA to provide Addis Ababa and Oromia BoLSA with strategic and operational recommendations as well as highlight lessons to improve performance and delivery of results in line with the government’s Overseas Employment Proclamation 923/2016.  </w:t>
            </w:r>
          </w:p>
          <w:p w14:paraId="265DD45A" w14:textId="77777777" w:rsidR="00FF12B4" w:rsidRPr="00AE1136" w:rsidRDefault="00FF12B4" w:rsidP="00EA50E2">
            <w:pPr>
              <w:jc w:val="both"/>
              <w:rPr>
                <w:rFonts w:ascii="Arial" w:hAnsi="Arial" w:cs="Arial"/>
                <w:sz w:val="22"/>
                <w:szCs w:val="22"/>
                <w:lang w:val="en-US"/>
              </w:rPr>
            </w:pPr>
          </w:p>
          <w:p w14:paraId="78A83AC3" w14:textId="77777777" w:rsidR="00FF12B4" w:rsidRPr="00AE1136" w:rsidRDefault="00FF12B4" w:rsidP="00EA50E2">
            <w:pPr>
              <w:jc w:val="both"/>
              <w:rPr>
                <w:rFonts w:ascii="Arial" w:hAnsi="Arial" w:cs="Arial"/>
                <w:sz w:val="22"/>
                <w:szCs w:val="22"/>
              </w:rPr>
            </w:pPr>
            <w:r w:rsidRPr="00AE1136">
              <w:rPr>
                <w:rFonts w:ascii="Arial" w:hAnsi="Arial" w:cs="Arial"/>
                <w:sz w:val="22"/>
                <w:szCs w:val="22"/>
              </w:rPr>
              <w:t xml:space="preserve">Following the adoption of the proclamation, the ILO has undertaken a comprehensive analysis of the newly adopted Ethiopian Overseas Proclamation 923/2016. This </w:t>
            </w:r>
            <w:r w:rsidRPr="00AE1136">
              <w:rPr>
                <w:rFonts w:ascii="Arial" w:hAnsi="Arial" w:cs="Arial"/>
                <w:sz w:val="22"/>
                <w:szCs w:val="22"/>
                <w:lang w:val="en-US"/>
              </w:rPr>
              <w:t>analysis examined the proclamation in its entirety, how it fits and changes the labour migration management in Ethiopia; what are new and improved protection mechanisms put in place for migrant workers; what are the revised mechanisms in place for administering and monitoring of PEAs and its shortcomings; and also looked at receiving countries’ (i.e. GCC States) policy environment and identify a framework within which Ethiopia can continuously advocate for a bilateral agreement.ILO has also supported Private Employment Agency Association in revising its code of conduct in line with the new proclamation and accordingly organized a validation workshop on June 23 and 24, 2016 in Addis Ababa with the association’s members in attendance..</w:t>
            </w:r>
          </w:p>
        </w:tc>
      </w:tr>
      <w:tr w:rsidR="00FF12B4" w:rsidRPr="005D1E72" w14:paraId="2311F1A8" w14:textId="77777777" w:rsidTr="00EA50E2">
        <w:tc>
          <w:tcPr>
            <w:tcW w:w="2552" w:type="dxa"/>
            <w:shd w:val="clear" w:color="auto" w:fill="FFFF99"/>
            <w:vAlign w:val="center"/>
          </w:tcPr>
          <w:p w14:paraId="717265F2" w14:textId="77777777" w:rsidR="00FF12B4" w:rsidRPr="005D1E72" w:rsidRDefault="00FF12B4" w:rsidP="00EA50E2">
            <w:pPr>
              <w:jc w:val="center"/>
              <w:rPr>
                <w:rFonts w:ascii="Arial" w:hAnsi="Arial" w:cs="Arial"/>
                <w:b/>
                <w:color w:val="0000FF"/>
              </w:rPr>
            </w:pPr>
            <w:r w:rsidRPr="005D1E72">
              <w:rPr>
                <w:rFonts w:ascii="Arial" w:hAnsi="Arial" w:cs="Arial"/>
                <w:b/>
                <w:color w:val="0000FF"/>
              </w:rPr>
              <w:t>Evidence</w:t>
            </w:r>
          </w:p>
        </w:tc>
        <w:tc>
          <w:tcPr>
            <w:tcW w:w="3686" w:type="dxa"/>
            <w:shd w:val="clear" w:color="auto" w:fill="FFFF99"/>
            <w:vAlign w:val="center"/>
          </w:tcPr>
          <w:p w14:paraId="4CBDF20B" w14:textId="77777777" w:rsidR="00FF12B4" w:rsidRPr="005D1E72" w:rsidRDefault="00FF12B4" w:rsidP="00EA50E2">
            <w:pPr>
              <w:jc w:val="center"/>
              <w:rPr>
                <w:rFonts w:ascii="Arial" w:hAnsi="Arial" w:cs="Arial"/>
                <w:b/>
                <w:color w:val="0000FF"/>
              </w:rPr>
            </w:pPr>
            <w:r w:rsidRPr="005D1E72">
              <w:rPr>
                <w:rFonts w:ascii="Arial" w:hAnsi="Arial" w:cs="Arial"/>
                <w:b/>
                <w:color w:val="0000FF"/>
              </w:rPr>
              <w:t>Relevance</w:t>
            </w:r>
          </w:p>
        </w:tc>
        <w:tc>
          <w:tcPr>
            <w:tcW w:w="3969" w:type="dxa"/>
            <w:gridSpan w:val="3"/>
            <w:shd w:val="clear" w:color="auto" w:fill="FFFF99"/>
            <w:vAlign w:val="center"/>
          </w:tcPr>
          <w:p w14:paraId="2DFB7706" w14:textId="77777777" w:rsidR="00FF12B4" w:rsidRPr="005D1E72" w:rsidRDefault="00FF12B4" w:rsidP="00EA50E2">
            <w:pPr>
              <w:jc w:val="center"/>
              <w:rPr>
                <w:rFonts w:ascii="Arial" w:hAnsi="Arial" w:cs="Arial"/>
                <w:b/>
                <w:color w:val="0000FF"/>
              </w:rPr>
            </w:pPr>
            <w:r w:rsidRPr="005D1E72">
              <w:rPr>
                <w:rFonts w:ascii="Arial" w:hAnsi="Arial" w:cs="Arial"/>
                <w:b/>
                <w:color w:val="0000FF"/>
              </w:rPr>
              <w:t>Needs/Gaps</w:t>
            </w:r>
          </w:p>
        </w:tc>
      </w:tr>
      <w:tr w:rsidR="00FF12B4" w:rsidRPr="005D1E72" w14:paraId="643D0EAD" w14:textId="77777777" w:rsidTr="00EA50E2">
        <w:tc>
          <w:tcPr>
            <w:tcW w:w="2552" w:type="dxa"/>
            <w:vAlign w:val="center"/>
          </w:tcPr>
          <w:p w14:paraId="027070A8" w14:textId="77777777" w:rsidR="00FF12B4" w:rsidRPr="00AE1136" w:rsidRDefault="00FF12B4" w:rsidP="00EA50E2">
            <w:pPr>
              <w:rPr>
                <w:rFonts w:ascii="Arial" w:hAnsi="Arial" w:cs="Arial"/>
                <w:sz w:val="22"/>
                <w:szCs w:val="22"/>
              </w:rPr>
            </w:pPr>
            <w:r w:rsidRPr="00AE1136">
              <w:rPr>
                <w:rFonts w:ascii="Arial" w:hAnsi="Arial" w:cs="Arial"/>
                <w:sz w:val="22"/>
                <w:szCs w:val="22"/>
              </w:rPr>
              <w:t xml:space="preserve">Newly revised proclamation no. 923/2016 </w:t>
            </w:r>
          </w:p>
        </w:tc>
        <w:tc>
          <w:tcPr>
            <w:tcW w:w="3686" w:type="dxa"/>
            <w:vAlign w:val="center"/>
          </w:tcPr>
          <w:p w14:paraId="2E9EA078" w14:textId="77777777" w:rsidR="00FF12B4" w:rsidRPr="00AE1136" w:rsidRDefault="00FF12B4" w:rsidP="00EA50E2">
            <w:pPr>
              <w:jc w:val="both"/>
              <w:rPr>
                <w:rFonts w:ascii="Arial" w:hAnsi="Arial" w:cs="Arial"/>
                <w:sz w:val="22"/>
                <w:szCs w:val="22"/>
              </w:rPr>
            </w:pPr>
            <w:r w:rsidRPr="00AE1136">
              <w:rPr>
                <w:rFonts w:ascii="Arial" w:hAnsi="Arial" w:cs="Arial"/>
                <w:sz w:val="22"/>
                <w:szCs w:val="22"/>
              </w:rPr>
              <w:t>The new proclamation is relevant since its main purpose is to protect the rights, safety and dignity of Ethiopian migrants who are willing to take-up overseas employment in pursuance of their qualifications and ability. This will help strengthen lawful overseas employment and reduce human trafficking. Finally, this proclamation also identifies clearly the roles and responsibilities of PEAs and the Government.</w:t>
            </w:r>
          </w:p>
        </w:tc>
        <w:tc>
          <w:tcPr>
            <w:tcW w:w="3969" w:type="dxa"/>
            <w:gridSpan w:val="3"/>
            <w:vAlign w:val="center"/>
          </w:tcPr>
          <w:p w14:paraId="167EE15B" w14:textId="77777777" w:rsidR="00FF12B4" w:rsidRPr="00AE1136" w:rsidRDefault="00FF12B4" w:rsidP="00AE1136">
            <w:pPr>
              <w:jc w:val="both"/>
              <w:rPr>
                <w:rFonts w:ascii="Arial" w:hAnsi="Arial" w:cs="Arial"/>
                <w:sz w:val="22"/>
                <w:szCs w:val="22"/>
              </w:rPr>
            </w:pPr>
            <w:r w:rsidRPr="00AE1136">
              <w:rPr>
                <w:rFonts w:ascii="Arial" w:hAnsi="Arial" w:cs="Arial"/>
                <w:sz w:val="22"/>
                <w:szCs w:val="22"/>
              </w:rPr>
              <w:t>Support in the development of an appropriate action plan for the proper implementation and follow up of the Overseas Proclamation 923/2016;</w:t>
            </w:r>
          </w:p>
          <w:p w14:paraId="1C982EA9" w14:textId="77777777" w:rsidR="00FF12B4" w:rsidRPr="00AE1136" w:rsidRDefault="00FF12B4" w:rsidP="00AE1136">
            <w:pPr>
              <w:jc w:val="both"/>
              <w:rPr>
                <w:rFonts w:ascii="Arial" w:hAnsi="Arial" w:cs="Arial"/>
                <w:sz w:val="22"/>
                <w:szCs w:val="22"/>
              </w:rPr>
            </w:pPr>
            <w:r w:rsidRPr="00AE1136">
              <w:rPr>
                <w:rFonts w:ascii="Arial" w:hAnsi="Arial" w:cs="Arial"/>
                <w:sz w:val="22"/>
                <w:szCs w:val="22"/>
              </w:rPr>
              <w:t xml:space="preserve">Enhancement of the capacity of implementing government officials (mainly MoFA and MoLSA) in the negotiation, drafting and finalizing of bilateral agreements with receiving countries; </w:t>
            </w:r>
          </w:p>
          <w:p w14:paraId="1542D1A1" w14:textId="77777777" w:rsidR="00FF12B4" w:rsidRPr="00AE1136" w:rsidRDefault="00FF12B4" w:rsidP="00AE1136">
            <w:pPr>
              <w:jc w:val="both"/>
              <w:rPr>
                <w:rFonts w:ascii="Arial" w:hAnsi="Arial" w:cs="Arial"/>
                <w:sz w:val="22"/>
                <w:szCs w:val="22"/>
              </w:rPr>
            </w:pPr>
            <w:r w:rsidRPr="00AE1136">
              <w:rPr>
                <w:rFonts w:ascii="Arial" w:hAnsi="Arial" w:cs="Arial"/>
                <w:sz w:val="22"/>
                <w:szCs w:val="22"/>
              </w:rPr>
              <w:t>Sensitization on the operationalization of the Proclamation 923/2016 with implementing stakeholders at Region, Zone and Woreda level</w:t>
            </w:r>
          </w:p>
          <w:p w14:paraId="3F70C4DC" w14:textId="77777777" w:rsidR="00FF12B4" w:rsidRPr="00AE1136" w:rsidRDefault="00FF12B4" w:rsidP="00AE1136">
            <w:pPr>
              <w:jc w:val="both"/>
              <w:rPr>
                <w:rFonts w:ascii="Arial" w:hAnsi="Arial" w:cs="Arial"/>
                <w:sz w:val="22"/>
                <w:szCs w:val="22"/>
              </w:rPr>
            </w:pPr>
            <w:r w:rsidRPr="00AE1136">
              <w:rPr>
                <w:rFonts w:ascii="Arial" w:hAnsi="Arial" w:cs="Arial"/>
                <w:sz w:val="22"/>
                <w:szCs w:val="22"/>
              </w:rPr>
              <w:t>Further sensitization on the proper implementation of the Proclamation 923/2016 with PEAs</w:t>
            </w:r>
          </w:p>
        </w:tc>
      </w:tr>
    </w:tbl>
    <w:p w14:paraId="1568EC20" w14:textId="77777777" w:rsidR="00FF12B4" w:rsidRDefault="00FF12B4" w:rsidP="00FF12B4">
      <w:pPr>
        <w:jc w:val="both"/>
        <w:rPr>
          <w:rFonts w:ascii="Arial" w:hAnsi="Arial" w:cs="Arial"/>
        </w:rPr>
      </w:pPr>
    </w:p>
    <w:p w14:paraId="753742F7" w14:textId="77777777" w:rsidR="00FF12B4" w:rsidRDefault="00FF12B4" w:rsidP="00FF12B4">
      <w:pPr>
        <w:jc w:val="both"/>
        <w:rPr>
          <w:rFonts w:ascii="Arial" w:hAnsi="Arial" w:cs="Arial"/>
        </w:rPr>
      </w:pPr>
    </w:p>
    <w:tbl>
      <w:tblPr>
        <w:tblStyle w:val="TableGrid"/>
        <w:tblW w:w="10207" w:type="dxa"/>
        <w:tblInd w:w="-601" w:type="dxa"/>
        <w:tblLayout w:type="fixed"/>
        <w:tblLook w:val="04A0" w:firstRow="1" w:lastRow="0" w:firstColumn="1" w:lastColumn="0" w:noHBand="0" w:noVBand="1"/>
      </w:tblPr>
      <w:tblGrid>
        <w:gridCol w:w="2552"/>
        <w:gridCol w:w="3686"/>
        <w:gridCol w:w="708"/>
        <w:gridCol w:w="1843"/>
        <w:gridCol w:w="1418"/>
      </w:tblGrid>
      <w:tr w:rsidR="00FF12B4" w:rsidRPr="005D1E72" w14:paraId="0F2B7846" w14:textId="77777777" w:rsidTr="00EA50E2">
        <w:tc>
          <w:tcPr>
            <w:tcW w:w="2552" w:type="dxa"/>
            <w:shd w:val="clear" w:color="auto" w:fill="FFFF99"/>
            <w:vAlign w:val="center"/>
          </w:tcPr>
          <w:p w14:paraId="6410F889" w14:textId="77777777" w:rsidR="00FF12B4" w:rsidRPr="005D1E72" w:rsidRDefault="00FF12B4" w:rsidP="00EA50E2">
            <w:pPr>
              <w:rPr>
                <w:rFonts w:ascii="Arial" w:hAnsi="Arial" w:cs="Arial"/>
                <w:b/>
                <w:color w:val="0000FF"/>
              </w:rPr>
            </w:pPr>
            <w:r>
              <w:rPr>
                <w:rFonts w:ascii="Arial" w:hAnsi="Arial" w:cs="Arial"/>
                <w:b/>
                <w:color w:val="0000FF"/>
              </w:rPr>
              <w:t>Key Result No.4</w:t>
            </w:r>
          </w:p>
        </w:tc>
        <w:tc>
          <w:tcPr>
            <w:tcW w:w="7655" w:type="dxa"/>
            <w:gridSpan w:val="4"/>
            <w:vAlign w:val="center"/>
          </w:tcPr>
          <w:p w14:paraId="7A1B94E1" w14:textId="77777777" w:rsidR="00FF12B4" w:rsidRPr="001925A5" w:rsidRDefault="00FF12B4" w:rsidP="00EA50E2">
            <w:pPr>
              <w:rPr>
                <w:rFonts w:ascii="Arial" w:hAnsi="Arial" w:cs="Arial"/>
                <w:sz w:val="20"/>
              </w:rPr>
            </w:pPr>
            <w:r w:rsidRPr="001925A5">
              <w:rPr>
                <w:rFonts w:ascii="Arial" w:hAnsi="Arial" w:cs="Arial"/>
                <w:sz w:val="22"/>
              </w:rPr>
              <w:t>Advocacy for refugees’ right to work, education, livelihoods, local integration and civil documentation resulted in the nine pledges the Government of Ethiopia made during the Leaders’ Summit i</w:t>
            </w:r>
            <w:r w:rsidR="001925A5">
              <w:rPr>
                <w:rFonts w:ascii="Arial" w:hAnsi="Arial" w:cs="Arial"/>
                <w:sz w:val="22"/>
              </w:rPr>
              <w:t>n New York on 20 September 2016</w:t>
            </w:r>
          </w:p>
        </w:tc>
      </w:tr>
      <w:tr w:rsidR="00FF12B4" w:rsidRPr="005D1E72" w14:paraId="78226F4F" w14:textId="77777777" w:rsidTr="00EA50E2">
        <w:tc>
          <w:tcPr>
            <w:tcW w:w="2552" w:type="dxa"/>
            <w:shd w:val="clear" w:color="auto" w:fill="FFFF99"/>
            <w:vAlign w:val="center"/>
          </w:tcPr>
          <w:p w14:paraId="11B1C4B6" w14:textId="77777777" w:rsidR="00FF12B4" w:rsidRPr="005D1E72" w:rsidRDefault="00FF12B4" w:rsidP="00EA50E2">
            <w:pPr>
              <w:rPr>
                <w:rFonts w:ascii="Arial" w:hAnsi="Arial" w:cs="Arial"/>
                <w:b/>
                <w:i/>
                <w:color w:val="0000FF"/>
                <w:sz w:val="28"/>
              </w:rPr>
            </w:pPr>
            <w:r w:rsidRPr="005D1E72">
              <w:rPr>
                <w:rFonts w:ascii="Arial" w:hAnsi="Arial" w:cs="Arial"/>
                <w:b/>
                <w:i/>
                <w:color w:val="0000FF"/>
                <w:sz w:val="22"/>
              </w:rPr>
              <w:t>Thematic policy focus</w:t>
            </w:r>
          </w:p>
        </w:tc>
        <w:tc>
          <w:tcPr>
            <w:tcW w:w="4394" w:type="dxa"/>
            <w:gridSpan w:val="2"/>
            <w:vAlign w:val="center"/>
          </w:tcPr>
          <w:p w14:paraId="6BD44531" w14:textId="77777777" w:rsidR="00FF12B4" w:rsidRPr="00AE1136" w:rsidRDefault="00FF12B4" w:rsidP="00EA50E2">
            <w:pPr>
              <w:rPr>
                <w:rFonts w:ascii="Arial" w:hAnsi="Arial" w:cs="Arial"/>
                <w:sz w:val="22"/>
                <w:szCs w:val="22"/>
              </w:rPr>
            </w:pPr>
            <w:r w:rsidRPr="00AE1136">
              <w:rPr>
                <w:rFonts w:ascii="Arial" w:hAnsi="Arial" w:cs="Arial"/>
                <w:sz w:val="22"/>
                <w:szCs w:val="22"/>
              </w:rPr>
              <w:t>Migration</w:t>
            </w:r>
          </w:p>
        </w:tc>
        <w:tc>
          <w:tcPr>
            <w:tcW w:w="1843" w:type="dxa"/>
            <w:shd w:val="clear" w:color="auto" w:fill="FFFF99"/>
            <w:vAlign w:val="center"/>
          </w:tcPr>
          <w:p w14:paraId="496F6927" w14:textId="77777777" w:rsidR="00FF12B4" w:rsidRPr="00AE1136" w:rsidRDefault="00FF12B4" w:rsidP="00EA50E2">
            <w:pPr>
              <w:rPr>
                <w:rFonts w:ascii="Arial" w:hAnsi="Arial" w:cs="Arial"/>
                <w:b/>
                <w:i/>
                <w:color w:val="0000FF"/>
                <w:sz w:val="22"/>
                <w:szCs w:val="22"/>
              </w:rPr>
            </w:pPr>
            <w:r w:rsidRPr="00AE1136">
              <w:rPr>
                <w:rFonts w:ascii="Arial" w:hAnsi="Arial" w:cs="Arial"/>
                <w:b/>
                <w:i/>
                <w:color w:val="0000FF"/>
                <w:sz w:val="22"/>
                <w:szCs w:val="22"/>
              </w:rPr>
              <w:t>Related SDG targets</w:t>
            </w:r>
          </w:p>
        </w:tc>
        <w:tc>
          <w:tcPr>
            <w:tcW w:w="1418" w:type="dxa"/>
            <w:vAlign w:val="center"/>
          </w:tcPr>
          <w:p w14:paraId="5221DCDA" w14:textId="77777777" w:rsidR="00FF12B4" w:rsidRPr="00AE1136" w:rsidRDefault="00FF12B4" w:rsidP="00EA50E2">
            <w:pPr>
              <w:rPr>
                <w:rFonts w:ascii="Arial" w:hAnsi="Arial" w:cs="Arial"/>
                <w:sz w:val="22"/>
                <w:szCs w:val="22"/>
              </w:rPr>
            </w:pPr>
            <w:r w:rsidRPr="00AE1136">
              <w:rPr>
                <w:rFonts w:ascii="Arial" w:hAnsi="Arial" w:cs="Arial"/>
                <w:sz w:val="22"/>
                <w:szCs w:val="22"/>
              </w:rPr>
              <w:t>8, 10</w:t>
            </w:r>
          </w:p>
        </w:tc>
      </w:tr>
      <w:tr w:rsidR="00FF12B4" w:rsidRPr="005D1E72" w14:paraId="61BB23FB" w14:textId="77777777" w:rsidTr="00EA50E2">
        <w:tc>
          <w:tcPr>
            <w:tcW w:w="2552" w:type="dxa"/>
            <w:shd w:val="clear" w:color="auto" w:fill="FFFF99"/>
            <w:vAlign w:val="center"/>
          </w:tcPr>
          <w:p w14:paraId="5C151AEA" w14:textId="77777777" w:rsidR="00FF12B4" w:rsidRPr="005D1E72" w:rsidRDefault="00FF12B4" w:rsidP="00EA50E2">
            <w:pPr>
              <w:rPr>
                <w:rFonts w:ascii="Arial" w:hAnsi="Arial" w:cs="Arial"/>
                <w:b/>
                <w:color w:val="0000FF"/>
              </w:rPr>
            </w:pPr>
            <w:r w:rsidRPr="005D1E72">
              <w:rPr>
                <w:rFonts w:ascii="Arial" w:hAnsi="Arial" w:cs="Arial"/>
                <w:b/>
                <w:color w:val="0000FF"/>
              </w:rPr>
              <w:t>Explanation</w:t>
            </w:r>
          </w:p>
        </w:tc>
        <w:tc>
          <w:tcPr>
            <w:tcW w:w="7655" w:type="dxa"/>
            <w:gridSpan w:val="4"/>
            <w:tcBorders>
              <w:bottom w:val="single" w:sz="4" w:space="0" w:color="auto"/>
            </w:tcBorders>
            <w:vAlign w:val="center"/>
          </w:tcPr>
          <w:p w14:paraId="30B66E88" w14:textId="77777777" w:rsidR="00FF12B4" w:rsidRPr="00AE1136" w:rsidRDefault="00FF12B4" w:rsidP="00EA50E2">
            <w:pPr>
              <w:rPr>
                <w:rFonts w:ascii="Arial" w:hAnsi="Arial" w:cs="Arial"/>
                <w:sz w:val="22"/>
                <w:szCs w:val="22"/>
              </w:rPr>
            </w:pPr>
            <w:r w:rsidRPr="00AE1136">
              <w:rPr>
                <w:rFonts w:ascii="Arial" w:hAnsi="Arial" w:cs="Arial"/>
                <w:sz w:val="22"/>
                <w:szCs w:val="22"/>
              </w:rPr>
              <w:t>This was accomplished through the nine pledges the Ethiopian Government made during the Leaders’ Summit in New York on 20 September 2016.</w:t>
            </w:r>
          </w:p>
        </w:tc>
      </w:tr>
      <w:tr w:rsidR="00FF12B4" w:rsidRPr="005D1E72" w14:paraId="5522F3E5" w14:textId="77777777" w:rsidTr="00EA50E2">
        <w:tc>
          <w:tcPr>
            <w:tcW w:w="2552" w:type="dxa"/>
            <w:shd w:val="clear" w:color="auto" w:fill="FFFF99"/>
            <w:vAlign w:val="center"/>
          </w:tcPr>
          <w:p w14:paraId="63604673" w14:textId="77777777" w:rsidR="00FF12B4" w:rsidRPr="005D1E72" w:rsidRDefault="00FF12B4" w:rsidP="00EA50E2">
            <w:pPr>
              <w:jc w:val="center"/>
              <w:rPr>
                <w:rFonts w:ascii="Arial" w:hAnsi="Arial" w:cs="Arial"/>
                <w:b/>
                <w:color w:val="0000FF"/>
              </w:rPr>
            </w:pPr>
            <w:r w:rsidRPr="005D1E72">
              <w:rPr>
                <w:rFonts w:ascii="Arial" w:hAnsi="Arial" w:cs="Arial"/>
                <w:b/>
                <w:color w:val="0000FF"/>
              </w:rPr>
              <w:t>Evidence</w:t>
            </w:r>
          </w:p>
        </w:tc>
        <w:tc>
          <w:tcPr>
            <w:tcW w:w="3686" w:type="dxa"/>
            <w:shd w:val="clear" w:color="auto" w:fill="FFFF99"/>
            <w:vAlign w:val="center"/>
          </w:tcPr>
          <w:p w14:paraId="7F7B83B0" w14:textId="77777777" w:rsidR="00FF12B4" w:rsidRPr="005D1E72" w:rsidRDefault="00FF12B4" w:rsidP="00EA50E2">
            <w:pPr>
              <w:jc w:val="center"/>
              <w:rPr>
                <w:rFonts w:ascii="Arial" w:hAnsi="Arial" w:cs="Arial"/>
                <w:b/>
                <w:color w:val="0000FF"/>
              </w:rPr>
            </w:pPr>
            <w:r w:rsidRPr="005D1E72">
              <w:rPr>
                <w:rFonts w:ascii="Arial" w:hAnsi="Arial" w:cs="Arial"/>
                <w:b/>
                <w:color w:val="0000FF"/>
              </w:rPr>
              <w:t>Relevance</w:t>
            </w:r>
          </w:p>
        </w:tc>
        <w:tc>
          <w:tcPr>
            <w:tcW w:w="3969" w:type="dxa"/>
            <w:gridSpan w:val="3"/>
            <w:shd w:val="clear" w:color="auto" w:fill="FFFF99"/>
            <w:vAlign w:val="center"/>
          </w:tcPr>
          <w:p w14:paraId="4077F5F1" w14:textId="77777777" w:rsidR="00FF12B4" w:rsidRPr="005D1E72" w:rsidRDefault="00FF12B4" w:rsidP="00EA50E2">
            <w:pPr>
              <w:jc w:val="center"/>
              <w:rPr>
                <w:rFonts w:ascii="Arial" w:hAnsi="Arial" w:cs="Arial"/>
                <w:b/>
                <w:color w:val="0000FF"/>
              </w:rPr>
            </w:pPr>
            <w:r w:rsidRPr="005D1E72">
              <w:rPr>
                <w:rFonts w:ascii="Arial" w:hAnsi="Arial" w:cs="Arial"/>
                <w:b/>
                <w:color w:val="0000FF"/>
              </w:rPr>
              <w:t>Needs/Gaps</w:t>
            </w:r>
          </w:p>
        </w:tc>
      </w:tr>
      <w:tr w:rsidR="00FF12B4" w:rsidRPr="00F2758D" w14:paraId="6F8FADA1" w14:textId="77777777" w:rsidTr="00EA50E2">
        <w:tc>
          <w:tcPr>
            <w:tcW w:w="2552" w:type="dxa"/>
            <w:vAlign w:val="center"/>
          </w:tcPr>
          <w:p w14:paraId="38F36DC3" w14:textId="77777777" w:rsidR="00FF12B4" w:rsidRPr="008B5E2B" w:rsidRDefault="00FF12B4" w:rsidP="00EA50E2">
            <w:pPr>
              <w:rPr>
                <w:rFonts w:ascii="Arial" w:hAnsi="Arial" w:cs="Arial"/>
                <w:sz w:val="22"/>
                <w:szCs w:val="22"/>
              </w:rPr>
            </w:pPr>
            <w:r w:rsidRPr="008B5E2B">
              <w:rPr>
                <w:rFonts w:ascii="Arial" w:hAnsi="Arial" w:cs="Arial"/>
                <w:sz w:val="22"/>
                <w:szCs w:val="22"/>
              </w:rPr>
              <w:t>Pledges made by government of Ethiopia during leaders’ summit on 20 September 2016</w:t>
            </w:r>
          </w:p>
        </w:tc>
        <w:tc>
          <w:tcPr>
            <w:tcW w:w="3686" w:type="dxa"/>
            <w:vAlign w:val="center"/>
          </w:tcPr>
          <w:p w14:paraId="6DC695F2" w14:textId="77777777" w:rsidR="00FF12B4" w:rsidRPr="008B5E2B" w:rsidRDefault="00FF12B4" w:rsidP="00EA50E2">
            <w:pPr>
              <w:rPr>
                <w:rFonts w:ascii="Arial" w:hAnsi="Arial" w:cs="Arial"/>
                <w:sz w:val="22"/>
                <w:szCs w:val="22"/>
              </w:rPr>
            </w:pPr>
            <w:r w:rsidRPr="008B5E2B">
              <w:rPr>
                <w:rFonts w:ascii="Arial" w:hAnsi="Arial" w:cs="Arial"/>
                <w:sz w:val="22"/>
                <w:szCs w:val="22"/>
              </w:rPr>
              <w:t>ARRA in collaboration with UNHCR, donors, line ministries, other partners and NGOs, are working to materialize these pledges to strengthen the overall protection and assistance for refugees and allow them to become more independent. This includes, amongst other things, the ongoing translation of these pledges into a legally binding document:</w:t>
            </w:r>
          </w:p>
          <w:p w14:paraId="76736962" w14:textId="77777777" w:rsidR="00FF12B4" w:rsidRPr="008B5E2B" w:rsidRDefault="00FF12B4" w:rsidP="00EA50E2">
            <w:pPr>
              <w:rPr>
                <w:rFonts w:ascii="Arial" w:hAnsi="Arial" w:cs="Arial"/>
                <w:sz w:val="22"/>
                <w:szCs w:val="22"/>
              </w:rPr>
            </w:pPr>
          </w:p>
          <w:p w14:paraId="449EDA33" w14:textId="77777777" w:rsidR="00FF12B4" w:rsidRPr="008B5E2B" w:rsidRDefault="00FF12B4" w:rsidP="00EA50E2">
            <w:pPr>
              <w:rPr>
                <w:rFonts w:ascii="Arial" w:hAnsi="Arial" w:cs="Arial"/>
                <w:sz w:val="22"/>
                <w:szCs w:val="22"/>
              </w:rPr>
            </w:pPr>
            <w:r w:rsidRPr="008B5E2B">
              <w:rPr>
                <w:rFonts w:ascii="Arial" w:hAnsi="Arial" w:cs="Arial"/>
                <w:sz w:val="22"/>
                <w:szCs w:val="22"/>
              </w:rPr>
              <w:t>Relevance of the pledges can be summarized as follows:</w:t>
            </w:r>
          </w:p>
          <w:p w14:paraId="1D25AB46" w14:textId="77777777" w:rsidR="00FF12B4" w:rsidRPr="008B5E2B" w:rsidRDefault="00FF12B4" w:rsidP="00EA50E2">
            <w:pPr>
              <w:rPr>
                <w:rFonts w:ascii="Arial" w:hAnsi="Arial" w:cs="Arial"/>
                <w:sz w:val="22"/>
                <w:szCs w:val="22"/>
              </w:rPr>
            </w:pPr>
          </w:p>
          <w:p w14:paraId="4928609D" w14:textId="77777777" w:rsidR="00FF12B4" w:rsidRPr="008B5E2B" w:rsidRDefault="00FF12B4" w:rsidP="00EA50E2">
            <w:pPr>
              <w:rPr>
                <w:rFonts w:ascii="Arial" w:hAnsi="Arial" w:cs="Arial"/>
                <w:sz w:val="22"/>
                <w:szCs w:val="22"/>
              </w:rPr>
            </w:pPr>
            <w:r w:rsidRPr="008B5E2B">
              <w:rPr>
                <w:rFonts w:ascii="Arial" w:hAnsi="Arial" w:cs="Arial"/>
                <w:sz w:val="22"/>
                <w:szCs w:val="22"/>
              </w:rPr>
              <w:t>Expansion of the “Out-of-Camp” policy to benefit 10% of the current total refugee population.</w:t>
            </w:r>
          </w:p>
          <w:p w14:paraId="2D0F4C1D" w14:textId="77777777" w:rsidR="00FF12B4" w:rsidRPr="008B5E2B" w:rsidRDefault="00FF12B4" w:rsidP="00EA50E2">
            <w:pPr>
              <w:rPr>
                <w:rFonts w:ascii="Arial" w:hAnsi="Arial" w:cs="Arial"/>
                <w:sz w:val="22"/>
                <w:szCs w:val="22"/>
              </w:rPr>
            </w:pPr>
            <w:r w:rsidRPr="008B5E2B">
              <w:rPr>
                <w:rFonts w:ascii="Arial" w:hAnsi="Arial" w:cs="Arial"/>
                <w:sz w:val="22"/>
                <w:szCs w:val="22"/>
              </w:rPr>
              <w:t>Provision of work permits to refugees and to those with permanent residence ID.</w:t>
            </w:r>
          </w:p>
          <w:p w14:paraId="3EE7CFA6" w14:textId="77777777" w:rsidR="00FF12B4" w:rsidRPr="008B5E2B" w:rsidRDefault="00FF12B4" w:rsidP="00EA50E2">
            <w:pPr>
              <w:rPr>
                <w:rFonts w:ascii="Arial" w:hAnsi="Arial" w:cs="Arial"/>
                <w:sz w:val="22"/>
                <w:szCs w:val="22"/>
              </w:rPr>
            </w:pPr>
            <w:r w:rsidRPr="008B5E2B">
              <w:rPr>
                <w:rFonts w:ascii="Arial" w:hAnsi="Arial" w:cs="Arial"/>
                <w:sz w:val="22"/>
                <w:szCs w:val="22"/>
              </w:rPr>
              <w:t>Provision of work permits to refugees in the areas permitted for foreign workers.</w:t>
            </w:r>
          </w:p>
          <w:p w14:paraId="5E15E859" w14:textId="77777777" w:rsidR="00FF12B4" w:rsidRPr="008B5E2B" w:rsidRDefault="00FF12B4" w:rsidP="00EA50E2">
            <w:pPr>
              <w:rPr>
                <w:rFonts w:ascii="Arial" w:hAnsi="Arial" w:cs="Arial"/>
                <w:sz w:val="22"/>
                <w:szCs w:val="22"/>
              </w:rPr>
            </w:pPr>
            <w:r w:rsidRPr="008B5E2B">
              <w:rPr>
                <w:rFonts w:ascii="Arial" w:hAnsi="Arial" w:cs="Arial"/>
                <w:sz w:val="22"/>
                <w:szCs w:val="22"/>
              </w:rPr>
              <w:t>Increase of enrolment in primary, secondary and tertiary education to all qualified refugees without discrimination and within the available resources.</w:t>
            </w:r>
          </w:p>
          <w:p w14:paraId="097F7E65" w14:textId="77777777" w:rsidR="00FF12B4" w:rsidRPr="008B5E2B" w:rsidRDefault="00FF12B4" w:rsidP="00EA50E2">
            <w:pPr>
              <w:rPr>
                <w:rFonts w:ascii="Arial" w:hAnsi="Arial" w:cs="Arial"/>
                <w:sz w:val="22"/>
                <w:szCs w:val="22"/>
              </w:rPr>
            </w:pPr>
            <w:r w:rsidRPr="008B5E2B">
              <w:rPr>
                <w:rFonts w:ascii="Arial" w:hAnsi="Arial" w:cs="Arial"/>
                <w:sz w:val="22"/>
                <w:szCs w:val="22"/>
              </w:rPr>
              <w:t>Making available irrigable land to allow 100,000 people (amongst them refugees and local communities) to engage in crop production.</w:t>
            </w:r>
          </w:p>
          <w:p w14:paraId="7B2096EB" w14:textId="77777777" w:rsidR="00FF12B4" w:rsidRPr="008B5E2B" w:rsidRDefault="00FF12B4" w:rsidP="00EA50E2">
            <w:pPr>
              <w:rPr>
                <w:rFonts w:ascii="Arial" w:hAnsi="Arial" w:cs="Arial"/>
                <w:sz w:val="22"/>
                <w:szCs w:val="22"/>
              </w:rPr>
            </w:pPr>
            <w:r w:rsidRPr="008B5E2B">
              <w:rPr>
                <w:rFonts w:ascii="Arial" w:hAnsi="Arial" w:cs="Arial"/>
                <w:sz w:val="22"/>
                <w:szCs w:val="22"/>
              </w:rPr>
              <w:t>Allowing for local integration for those protracted refugees who have lived for 20 years or more in Ethiopia.</w:t>
            </w:r>
          </w:p>
          <w:p w14:paraId="2C4AB859" w14:textId="77777777" w:rsidR="00FF12B4" w:rsidRPr="008B5E2B" w:rsidRDefault="00FF12B4" w:rsidP="00EA50E2">
            <w:pPr>
              <w:rPr>
                <w:rFonts w:ascii="Arial" w:hAnsi="Arial" w:cs="Arial"/>
                <w:sz w:val="22"/>
                <w:szCs w:val="22"/>
              </w:rPr>
            </w:pPr>
            <w:r w:rsidRPr="008B5E2B">
              <w:rPr>
                <w:rFonts w:ascii="Arial" w:hAnsi="Arial" w:cs="Arial"/>
                <w:sz w:val="22"/>
                <w:szCs w:val="22"/>
              </w:rPr>
              <w:t>Building industrial parks where a percentage of jobs will be committed to refugees.</w:t>
            </w:r>
          </w:p>
          <w:p w14:paraId="498EF54A" w14:textId="77777777" w:rsidR="00FF12B4" w:rsidRPr="008B5E2B" w:rsidRDefault="00FF12B4" w:rsidP="00EA50E2">
            <w:pPr>
              <w:rPr>
                <w:rFonts w:ascii="Arial" w:hAnsi="Arial" w:cs="Arial"/>
                <w:sz w:val="22"/>
                <w:szCs w:val="22"/>
              </w:rPr>
            </w:pPr>
            <w:r w:rsidRPr="008B5E2B">
              <w:rPr>
                <w:rFonts w:ascii="Arial" w:hAnsi="Arial" w:cs="Arial"/>
                <w:sz w:val="22"/>
                <w:szCs w:val="22"/>
              </w:rPr>
              <w:t>Enhance the provision of basic and essential social services.</w:t>
            </w:r>
          </w:p>
          <w:p w14:paraId="0C64F240" w14:textId="77777777" w:rsidR="00FF12B4" w:rsidRPr="008B5E2B" w:rsidRDefault="00FF12B4" w:rsidP="00EA50E2">
            <w:pPr>
              <w:rPr>
                <w:rFonts w:ascii="Arial" w:hAnsi="Arial" w:cs="Arial"/>
                <w:sz w:val="22"/>
                <w:szCs w:val="22"/>
              </w:rPr>
            </w:pPr>
            <w:r w:rsidRPr="008B5E2B">
              <w:rPr>
                <w:rFonts w:ascii="Arial" w:hAnsi="Arial" w:cs="Arial"/>
                <w:sz w:val="22"/>
                <w:szCs w:val="22"/>
              </w:rPr>
              <w:t>Provision of other benefits such as issuance of birth certificates to refugee children born in Ethiopia, possibility of opening bank accounts and obtaining driving licenses.</w:t>
            </w:r>
          </w:p>
        </w:tc>
        <w:tc>
          <w:tcPr>
            <w:tcW w:w="3969" w:type="dxa"/>
            <w:gridSpan w:val="3"/>
            <w:vAlign w:val="center"/>
          </w:tcPr>
          <w:p w14:paraId="17AE36FA" w14:textId="77777777" w:rsidR="00FF12B4" w:rsidRPr="008B5E2B" w:rsidRDefault="00FF12B4" w:rsidP="008B5E2B">
            <w:pPr>
              <w:rPr>
                <w:rFonts w:ascii="Arial" w:hAnsi="Arial" w:cs="Arial"/>
                <w:sz w:val="22"/>
                <w:szCs w:val="22"/>
              </w:rPr>
            </w:pPr>
            <w:r w:rsidRPr="008B5E2B">
              <w:rPr>
                <w:rFonts w:ascii="Arial" w:hAnsi="Arial" w:cs="Arial"/>
                <w:sz w:val="22"/>
                <w:szCs w:val="22"/>
              </w:rPr>
              <w:t>The architecture of the steering committee and putting in place the structure to implement the pledges remain challenging.</w:t>
            </w:r>
          </w:p>
          <w:p w14:paraId="117FD15E" w14:textId="77777777" w:rsidR="00FF12B4" w:rsidRPr="008B5E2B" w:rsidRDefault="00FF12B4" w:rsidP="008B5E2B">
            <w:pPr>
              <w:rPr>
                <w:rFonts w:ascii="Arial" w:hAnsi="Arial" w:cs="Arial"/>
                <w:sz w:val="22"/>
                <w:szCs w:val="22"/>
              </w:rPr>
            </w:pPr>
            <w:r w:rsidRPr="008B5E2B">
              <w:rPr>
                <w:rFonts w:ascii="Arial" w:hAnsi="Arial" w:cs="Arial"/>
                <w:sz w:val="22"/>
                <w:szCs w:val="22"/>
              </w:rPr>
              <w:t>There is no time frame for these pledges and there is no budget allocated. The pledges will not be materialised without the full support from the international community.</w:t>
            </w:r>
          </w:p>
        </w:tc>
      </w:tr>
    </w:tbl>
    <w:p w14:paraId="7604F950" w14:textId="77777777" w:rsidR="00FF12B4" w:rsidRPr="005D1E72" w:rsidRDefault="00FF12B4" w:rsidP="00FF12B4">
      <w:pPr>
        <w:jc w:val="both"/>
        <w:rPr>
          <w:rFonts w:ascii="Arial" w:hAnsi="Arial" w:cs="Arial"/>
        </w:rPr>
      </w:pPr>
    </w:p>
    <w:p w14:paraId="37DD6DC5" w14:textId="77777777" w:rsidR="00FF12B4" w:rsidRPr="005D1E72" w:rsidRDefault="00FF12B4" w:rsidP="00FF12B4">
      <w:pPr>
        <w:ind w:hanging="567"/>
        <w:jc w:val="both"/>
        <w:rPr>
          <w:rFonts w:ascii="Arial" w:hAnsi="Arial" w:cs="Arial"/>
          <w:b/>
          <w:color w:val="0000FF"/>
          <w:sz w:val="28"/>
          <w:u w:val="single"/>
        </w:rPr>
      </w:pPr>
      <w:r w:rsidRPr="005D1E72">
        <w:rPr>
          <w:rFonts w:ascii="Arial" w:hAnsi="Arial" w:cs="Arial"/>
          <w:b/>
          <w:color w:val="0000FF"/>
          <w:sz w:val="28"/>
          <w:u w:val="single"/>
        </w:rPr>
        <w:t>3. Outputs and Activities</w:t>
      </w:r>
    </w:p>
    <w:p w14:paraId="44C8F436" w14:textId="77777777" w:rsidR="00FF12B4" w:rsidRPr="005D1E72" w:rsidRDefault="00FF12B4" w:rsidP="00FF12B4">
      <w:pPr>
        <w:jc w:val="both"/>
        <w:rPr>
          <w:rFonts w:ascii="Arial" w:hAnsi="Arial" w:cs="Arial"/>
          <w:b/>
          <w:u w:val="single"/>
        </w:rPr>
      </w:pPr>
      <w:r w:rsidRPr="005D1E72">
        <w:rPr>
          <w:rFonts w:ascii="Arial" w:hAnsi="Arial" w:cs="Arial"/>
          <w:i/>
          <w:color w:val="E36C0A" w:themeColor="accent6" w:themeShade="BF"/>
          <w:sz w:val="20"/>
        </w:rPr>
        <w:t>Instruction: Complete the tables – one table for each output.</w:t>
      </w:r>
    </w:p>
    <w:p w14:paraId="6C4D86B1" w14:textId="77777777" w:rsidR="00FF12B4" w:rsidRPr="005D1E72" w:rsidRDefault="00FF12B4" w:rsidP="00FF12B4">
      <w:pPr>
        <w:jc w:val="both"/>
        <w:rPr>
          <w:rFonts w:ascii="Arial" w:hAnsi="Arial" w:cs="Arial"/>
        </w:rPr>
      </w:pPr>
    </w:p>
    <w:p w14:paraId="753534A6"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3.1 Legislative changes</w:t>
      </w:r>
    </w:p>
    <w:p w14:paraId="1531CA5B" w14:textId="77777777" w:rsidR="00FF12B4" w:rsidRPr="005D1E72"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30E6734D" w14:textId="77777777" w:rsidTr="00EA50E2">
        <w:tc>
          <w:tcPr>
            <w:tcW w:w="2411" w:type="dxa"/>
            <w:shd w:val="clear" w:color="auto" w:fill="FFFF99"/>
            <w:vAlign w:val="center"/>
          </w:tcPr>
          <w:p w14:paraId="322CB6E3" w14:textId="77777777" w:rsidR="00FF12B4" w:rsidRPr="005D1E72" w:rsidRDefault="00FF12B4" w:rsidP="00EA50E2">
            <w:pPr>
              <w:rPr>
                <w:rFonts w:ascii="Arial" w:hAnsi="Arial" w:cs="Arial"/>
                <w:b/>
                <w:color w:val="0000FF"/>
              </w:rPr>
            </w:pPr>
            <w:r w:rsidRPr="005D1E72">
              <w:rPr>
                <w:rFonts w:ascii="Arial" w:hAnsi="Arial" w:cs="Arial"/>
                <w:b/>
                <w:color w:val="0000FF"/>
              </w:rPr>
              <w:t>Output</w:t>
            </w:r>
          </w:p>
        </w:tc>
        <w:tc>
          <w:tcPr>
            <w:tcW w:w="4536" w:type="dxa"/>
            <w:vAlign w:val="center"/>
          </w:tcPr>
          <w:p w14:paraId="7870F449" w14:textId="77777777" w:rsidR="00FF12B4" w:rsidRPr="00EA50E2" w:rsidRDefault="00FF12B4" w:rsidP="00EA50E2">
            <w:pPr>
              <w:rPr>
                <w:rFonts w:ascii="Arial" w:hAnsi="Arial" w:cs="Arial"/>
                <w:sz w:val="22"/>
                <w:szCs w:val="22"/>
              </w:rPr>
            </w:pPr>
            <w:r w:rsidRPr="00EA50E2">
              <w:rPr>
                <w:rFonts w:ascii="Arial" w:hAnsi="Arial" w:cs="Arial"/>
                <w:sz w:val="22"/>
                <w:szCs w:val="22"/>
              </w:rPr>
              <w:t xml:space="preserve">To adopt proclamation no. 909/2015 Prevention and Suppression of Trafficking in Persons and Smuggling of Migrants Proclamation </w:t>
            </w:r>
          </w:p>
        </w:tc>
        <w:tc>
          <w:tcPr>
            <w:tcW w:w="992" w:type="dxa"/>
            <w:shd w:val="clear" w:color="auto" w:fill="FFFF99"/>
            <w:vAlign w:val="center"/>
          </w:tcPr>
          <w:p w14:paraId="20587BD9" w14:textId="77777777" w:rsidR="00FF12B4" w:rsidRPr="005D1E72" w:rsidRDefault="00FF12B4" w:rsidP="00EA50E2">
            <w:pPr>
              <w:rPr>
                <w:rFonts w:ascii="Arial" w:hAnsi="Arial" w:cs="Arial"/>
                <w:b/>
                <w:color w:val="0000FF"/>
              </w:rPr>
            </w:pPr>
            <w:r w:rsidRPr="005D1E72">
              <w:rPr>
                <w:rFonts w:ascii="Arial" w:hAnsi="Arial" w:cs="Arial"/>
                <w:b/>
                <w:color w:val="0000FF"/>
              </w:rPr>
              <w:t>Period</w:t>
            </w:r>
          </w:p>
        </w:tc>
        <w:tc>
          <w:tcPr>
            <w:tcW w:w="2410" w:type="dxa"/>
            <w:vAlign w:val="center"/>
          </w:tcPr>
          <w:p w14:paraId="7D93F9E3" w14:textId="77777777" w:rsidR="00FF12B4" w:rsidRPr="005D1E72" w:rsidRDefault="00FF12B4" w:rsidP="00EA50E2">
            <w:pPr>
              <w:rPr>
                <w:rFonts w:ascii="Arial" w:hAnsi="Arial" w:cs="Arial"/>
                <w:sz w:val="20"/>
              </w:rPr>
            </w:pPr>
            <w:r>
              <w:rPr>
                <w:rFonts w:ascii="Arial" w:hAnsi="Arial" w:cs="Arial"/>
                <w:sz w:val="20"/>
              </w:rPr>
              <w:t>July 2015</w:t>
            </w:r>
          </w:p>
        </w:tc>
      </w:tr>
      <w:tr w:rsidR="00FF12B4" w:rsidRPr="005D1E72" w14:paraId="69E2667C" w14:textId="77777777" w:rsidTr="00EA50E2">
        <w:tc>
          <w:tcPr>
            <w:tcW w:w="2411" w:type="dxa"/>
            <w:shd w:val="clear" w:color="auto" w:fill="FFFF99"/>
            <w:vAlign w:val="center"/>
          </w:tcPr>
          <w:p w14:paraId="13E211F0"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 xml:space="preserve">National partners </w:t>
            </w:r>
          </w:p>
        </w:tc>
        <w:tc>
          <w:tcPr>
            <w:tcW w:w="7938" w:type="dxa"/>
            <w:gridSpan w:val="3"/>
            <w:vAlign w:val="center"/>
          </w:tcPr>
          <w:p w14:paraId="62D6EA2B" w14:textId="77777777" w:rsidR="00FF12B4" w:rsidRPr="00EA50E2" w:rsidRDefault="00FF12B4" w:rsidP="00EA50E2">
            <w:pPr>
              <w:rPr>
                <w:rFonts w:ascii="Arial" w:hAnsi="Arial" w:cs="Arial"/>
                <w:sz w:val="22"/>
                <w:szCs w:val="22"/>
              </w:rPr>
            </w:pPr>
            <w:r w:rsidRPr="00EA50E2">
              <w:rPr>
                <w:rFonts w:ascii="Arial" w:hAnsi="Arial" w:cs="Arial"/>
                <w:sz w:val="22"/>
                <w:szCs w:val="22"/>
              </w:rPr>
              <w:t>GoE</w:t>
            </w:r>
          </w:p>
        </w:tc>
      </w:tr>
      <w:tr w:rsidR="00FF12B4" w:rsidRPr="005D1E72" w14:paraId="61EF92A1" w14:textId="77777777" w:rsidTr="00EA50E2">
        <w:tc>
          <w:tcPr>
            <w:tcW w:w="2411" w:type="dxa"/>
            <w:shd w:val="clear" w:color="auto" w:fill="FFFF99"/>
            <w:vAlign w:val="center"/>
          </w:tcPr>
          <w:p w14:paraId="2D828E58"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UN Agencies involved</w:t>
            </w:r>
          </w:p>
        </w:tc>
        <w:tc>
          <w:tcPr>
            <w:tcW w:w="7938" w:type="dxa"/>
            <w:gridSpan w:val="3"/>
            <w:vAlign w:val="center"/>
          </w:tcPr>
          <w:p w14:paraId="049BA402" w14:textId="77777777" w:rsidR="00FF12B4" w:rsidRPr="00EA50E2" w:rsidRDefault="00FF12B4" w:rsidP="00EA50E2">
            <w:pPr>
              <w:rPr>
                <w:rFonts w:ascii="Arial" w:hAnsi="Arial" w:cs="Arial"/>
                <w:sz w:val="22"/>
                <w:szCs w:val="22"/>
              </w:rPr>
            </w:pPr>
            <w:r w:rsidRPr="00EA50E2">
              <w:rPr>
                <w:rFonts w:ascii="Arial" w:hAnsi="Arial" w:cs="Arial"/>
                <w:sz w:val="22"/>
                <w:szCs w:val="22"/>
              </w:rPr>
              <w:t>UNODC, IOM</w:t>
            </w:r>
          </w:p>
        </w:tc>
      </w:tr>
      <w:tr w:rsidR="00FF12B4" w:rsidRPr="005D1E72" w14:paraId="170D123C" w14:textId="77777777" w:rsidTr="00EA50E2">
        <w:tc>
          <w:tcPr>
            <w:tcW w:w="2411" w:type="dxa"/>
            <w:shd w:val="clear" w:color="auto" w:fill="FFFF99"/>
            <w:vAlign w:val="center"/>
          </w:tcPr>
          <w:p w14:paraId="3ED90347" w14:textId="77777777" w:rsidR="00FF12B4" w:rsidRPr="005D1E72" w:rsidRDefault="00FF12B4" w:rsidP="00EA50E2">
            <w:pPr>
              <w:rPr>
                <w:rFonts w:ascii="Arial" w:hAnsi="Arial" w:cs="Arial"/>
                <w:b/>
                <w:color w:val="0000FF"/>
              </w:rPr>
            </w:pPr>
            <w:r w:rsidRPr="005D1E72">
              <w:rPr>
                <w:rFonts w:ascii="Arial" w:hAnsi="Arial" w:cs="Arial"/>
                <w:b/>
                <w:color w:val="0000FF"/>
              </w:rPr>
              <w:t>Brief description of activities</w:t>
            </w:r>
          </w:p>
        </w:tc>
        <w:tc>
          <w:tcPr>
            <w:tcW w:w="7938" w:type="dxa"/>
            <w:gridSpan w:val="3"/>
            <w:vAlign w:val="center"/>
          </w:tcPr>
          <w:p w14:paraId="265F9E00"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UNODC supported the </w:t>
            </w:r>
            <w:r w:rsidRPr="00EA50E2">
              <w:rPr>
                <w:rFonts w:ascii="Arial" w:hAnsi="Arial" w:cs="Arial"/>
                <w:sz w:val="22"/>
                <w:szCs w:val="22"/>
                <w:lang w:val="en-US"/>
              </w:rPr>
              <w:t>drafting</w:t>
            </w:r>
            <w:r w:rsidRPr="00EA50E2">
              <w:rPr>
                <w:rFonts w:ascii="Arial" w:hAnsi="Arial" w:cs="Arial"/>
                <w:sz w:val="22"/>
                <w:szCs w:val="22"/>
              </w:rPr>
              <w:t xml:space="preserve"> of a roadmap to develop and adopt a legislation on trafficking in persons and smuggling of migrants, which was subsequently adopted by the Ministry of Justice (MoJ). </w:t>
            </w:r>
          </w:p>
          <w:p w14:paraId="3D3D2C5C"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UNODC conducted a legislative gap analysis on the legislative framework which provided the basis for the revision of the existing provision. It has highlighted gap and recommended concrete amendments.</w:t>
            </w:r>
          </w:p>
          <w:p w14:paraId="6EDB8E66"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With the support of UNODC the MoJ has set up an inter-ministerial drafting team, which was subsequently trained by UNODC. </w:t>
            </w:r>
          </w:p>
          <w:p w14:paraId="77F2DC1B"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UNODC </w:t>
            </w:r>
            <w:r w:rsidRPr="00EA50E2">
              <w:rPr>
                <w:rFonts w:ascii="Arial" w:hAnsi="Arial" w:cs="Arial"/>
                <w:sz w:val="22"/>
                <w:szCs w:val="22"/>
                <w:lang w:val="en-US"/>
              </w:rPr>
              <w:t>facilitated</w:t>
            </w:r>
            <w:r w:rsidRPr="00EA50E2">
              <w:rPr>
                <w:rFonts w:ascii="Arial" w:hAnsi="Arial" w:cs="Arial"/>
                <w:sz w:val="22"/>
                <w:szCs w:val="22"/>
              </w:rPr>
              <w:t xml:space="preserve"> drafting session for the drafting team and reviewed various drafts of the Proclamation.</w:t>
            </w:r>
          </w:p>
          <w:p w14:paraId="3AF2FE28"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The legislation implements the Trafficking in Persons and Smuggling of Migrants Protocols to the UN Convention against Transnational Organized Crime. It helps Ethiopia to better fight TiP and SoM, bring perpetrators to justice and protect victims and vulnerable migrants.</w:t>
            </w:r>
          </w:p>
        </w:tc>
      </w:tr>
      <w:tr w:rsidR="00FF12B4" w:rsidRPr="005D1E72" w14:paraId="6F2B4AAE" w14:textId="77777777" w:rsidTr="00EA50E2">
        <w:tc>
          <w:tcPr>
            <w:tcW w:w="2411" w:type="dxa"/>
            <w:shd w:val="clear" w:color="auto" w:fill="FFFF99"/>
            <w:vAlign w:val="center"/>
          </w:tcPr>
          <w:p w14:paraId="6B814922"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Documents produced</w:t>
            </w:r>
          </w:p>
        </w:tc>
        <w:tc>
          <w:tcPr>
            <w:tcW w:w="7938" w:type="dxa"/>
            <w:gridSpan w:val="3"/>
            <w:vAlign w:val="center"/>
          </w:tcPr>
          <w:p w14:paraId="59DF862D"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The new Proclamation no. 909/2015 Prevention and Suppression of Trafficking in Persons and Smuggling of Migrants Proclamation adopted on 6 July 2015.</w:t>
            </w:r>
          </w:p>
        </w:tc>
      </w:tr>
      <w:tr w:rsidR="00FF12B4" w:rsidRPr="005D1E72" w14:paraId="3053A685" w14:textId="77777777" w:rsidTr="00EA50E2">
        <w:tc>
          <w:tcPr>
            <w:tcW w:w="2411" w:type="dxa"/>
            <w:shd w:val="clear" w:color="auto" w:fill="FFFF99"/>
            <w:vAlign w:val="center"/>
          </w:tcPr>
          <w:p w14:paraId="6ADCE959"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Main events</w:t>
            </w:r>
          </w:p>
        </w:tc>
        <w:tc>
          <w:tcPr>
            <w:tcW w:w="7938" w:type="dxa"/>
            <w:gridSpan w:val="3"/>
            <w:vAlign w:val="center"/>
          </w:tcPr>
          <w:p w14:paraId="37F0EA27" w14:textId="77777777" w:rsidR="00FF12B4" w:rsidRPr="00EA50E2" w:rsidRDefault="00FF12B4" w:rsidP="00EA50E2">
            <w:pPr>
              <w:jc w:val="both"/>
              <w:rPr>
                <w:rFonts w:ascii="Arial" w:hAnsi="Arial" w:cs="Arial"/>
                <w:sz w:val="22"/>
                <w:szCs w:val="22"/>
              </w:rPr>
            </w:pPr>
          </w:p>
        </w:tc>
      </w:tr>
      <w:tr w:rsidR="00FF12B4" w:rsidRPr="005D1E72" w14:paraId="506EEB24" w14:textId="77777777" w:rsidTr="00EA50E2">
        <w:tc>
          <w:tcPr>
            <w:tcW w:w="2411" w:type="dxa"/>
            <w:shd w:val="clear" w:color="auto" w:fill="FFFF99"/>
            <w:vAlign w:val="center"/>
          </w:tcPr>
          <w:p w14:paraId="142819AE"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Methods/Tools used</w:t>
            </w:r>
          </w:p>
        </w:tc>
        <w:tc>
          <w:tcPr>
            <w:tcW w:w="7938" w:type="dxa"/>
            <w:gridSpan w:val="3"/>
            <w:vAlign w:val="center"/>
          </w:tcPr>
          <w:p w14:paraId="616DE820" w14:textId="77777777" w:rsidR="00FF12B4" w:rsidRPr="00EA50E2" w:rsidRDefault="00FF12B4" w:rsidP="00EA50E2">
            <w:pPr>
              <w:jc w:val="both"/>
              <w:rPr>
                <w:rFonts w:ascii="Arial" w:hAnsi="Arial" w:cs="Arial"/>
                <w:sz w:val="22"/>
                <w:szCs w:val="22"/>
              </w:rPr>
            </w:pPr>
          </w:p>
        </w:tc>
      </w:tr>
      <w:tr w:rsidR="00FF12B4" w:rsidRPr="005D1E72" w14:paraId="78B420A3" w14:textId="77777777" w:rsidTr="00EA50E2">
        <w:tc>
          <w:tcPr>
            <w:tcW w:w="2411" w:type="dxa"/>
            <w:shd w:val="clear" w:color="auto" w:fill="FFFF99"/>
            <w:vAlign w:val="center"/>
          </w:tcPr>
          <w:p w14:paraId="4A3FA3E9"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068007B3"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Further support with the implementation of the new Proclamation is needed, in particular with the drafting secondary legislation and establishing a victim fund.</w:t>
            </w:r>
          </w:p>
        </w:tc>
      </w:tr>
    </w:tbl>
    <w:p w14:paraId="3154F96A" w14:textId="77777777" w:rsidR="00FF12B4" w:rsidRPr="005D1E72" w:rsidRDefault="00FF12B4" w:rsidP="00FF12B4">
      <w:pPr>
        <w:jc w:val="both"/>
        <w:rPr>
          <w:rFonts w:ascii="Arial" w:hAnsi="Arial" w:cs="Arial"/>
        </w:rPr>
      </w:pPr>
    </w:p>
    <w:p w14:paraId="23F11613"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3.2 Advocacy and dialogue</w:t>
      </w:r>
    </w:p>
    <w:p w14:paraId="72E8A413" w14:textId="77777777" w:rsidR="00FF12B4" w:rsidRPr="005D1E72"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378141EB" w14:textId="77777777" w:rsidTr="00EA50E2">
        <w:tc>
          <w:tcPr>
            <w:tcW w:w="2411" w:type="dxa"/>
            <w:shd w:val="clear" w:color="auto" w:fill="FFFF99"/>
            <w:vAlign w:val="center"/>
          </w:tcPr>
          <w:p w14:paraId="61EB708D"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2049B09C" w14:textId="77777777" w:rsidR="00FF12B4" w:rsidRPr="00EA50E2" w:rsidRDefault="00EA50E2" w:rsidP="00EA50E2">
            <w:pPr>
              <w:rPr>
                <w:rFonts w:ascii="Arial" w:hAnsi="Arial" w:cs="Arial"/>
                <w:sz w:val="22"/>
                <w:szCs w:val="22"/>
              </w:rPr>
            </w:pPr>
            <w:r>
              <w:rPr>
                <w:rFonts w:ascii="Arial" w:hAnsi="Arial" w:cs="Arial"/>
                <w:sz w:val="22"/>
                <w:szCs w:val="22"/>
              </w:rPr>
              <w:t>To</w:t>
            </w:r>
            <w:r w:rsidR="00FF12B4" w:rsidRPr="00EA50E2">
              <w:rPr>
                <w:rFonts w:ascii="Arial" w:hAnsi="Arial" w:cs="Arial"/>
                <w:sz w:val="22"/>
                <w:szCs w:val="22"/>
              </w:rPr>
              <w:t xml:space="preserve"> produce Migration Profile for Ethiopia.</w:t>
            </w:r>
          </w:p>
        </w:tc>
        <w:tc>
          <w:tcPr>
            <w:tcW w:w="992" w:type="dxa"/>
            <w:shd w:val="clear" w:color="auto" w:fill="FFFF99"/>
            <w:vAlign w:val="center"/>
          </w:tcPr>
          <w:p w14:paraId="46090CEA"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Period</w:t>
            </w:r>
          </w:p>
        </w:tc>
        <w:tc>
          <w:tcPr>
            <w:tcW w:w="2410" w:type="dxa"/>
            <w:vAlign w:val="center"/>
          </w:tcPr>
          <w:p w14:paraId="64414858" w14:textId="77777777" w:rsidR="00FF12B4" w:rsidRPr="00EB57F7" w:rsidRDefault="00FF12B4" w:rsidP="00EA50E2">
            <w:pPr>
              <w:rPr>
                <w:rFonts w:ascii="Arial" w:hAnsi="Arial" w:cs="Arial"/>
                <w:sz w:val="20"/>
                <w:szCs w:val="20"/>
              </w:rPr>
            </w:pPr>
            <w:r w:rsidRPr="00EB57F7">
              <w:rPr>
                <w:rFonts w:ascii="Arial" w:hAnsi="Arial" w:cs="Arial"/>
                <w:sz w:val="20"/>
                <w:szCs w:val="20"/>
              </w:rPr>
              <w:t>2016</w:t>
            </w:r>
          </w:p>
        </w:tc>
      </w:tr>
      <w:tr w:rsidR="00FF12B4" w:rsidRPr="005D1E72" w14:paraId="6151483C" w14:textId="77777777" w:rsidTr="00EA50E2">
        <w:tc>
          <w:tcPr>
            <w:tcW w:w="2411" w:type="dxa"/>
            <w:shd w:val="clear" w:color="auto" w:fill="FFFF99"/>
            <w:vAlign w:val="center"/>
          </w:tcPr>
          <w:p w14:paraId="74CAA810"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1D9E69E5" w14:textId="77777777" w:rsidR="00FF12B4" w:rsidRPr="00EA50E2" w:rsidRDefault="00FF12B4" w:rsidP="00EA50E2">
            <w:pPr>
              <w:rPr>
                <w:rFonts w:ascii="Arial" w:hAnsi="Arial" w:cs="Arial"/>
                <w:sz w:val="22"/>
                <w:szCs w:val="22"/>
              </w:rPr>
            </w:pPr>
            <w:r w:rsidRPr="00EA50E2">
              <w:rPr>
                <w:rFonts w:ascii="Arial" w:hAnsi="Arial" w:cs="Arial"/>
                <w:sz w:val="22"/>
                <w:szCs w:val="22"/>
              </w:rPr>
              <w:t>Technical Working Group for the Migration Profile</w:t>
            </w:r>
          </w:p>
        </w:tc>
      </w:tr>
      <w:tr w:rsidR="00FF12B4" w:rsidRPr="005D1E72" w14:paraId="42E176AB" w14:textId="77777777" w:rsidTr="00EA50E2">
        <w:tc>
          <w:tcPr>
            <w:tcW w:w="2411" w:type="dxa"/>
            <w:shd w:val="clear" w:color="auto" w:fill="FFFF99"/>
            <w:vAlign w:val="center"/>
          </w:tcPr>
          <w:p w14:paraId="064D2208"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581F4686" w14:textId="77777777" w:rsidR="00FF12B4" w:rsidRPr="00EA50E2" w:rsidRDefault="00FF12B4" w:rsidP="00EA50E2">
            <w:pPr>
              <w:rPr>
                <w:rFonts w:ascii="Arial" w:hAnsi="Arial" w:cs="Arial"/>
                <w:sz w:val="22"/>
                <w:szCs w:val="22"/>
              </w:rPr>
            </w:pPr>
            <w:r w:rsidRPr="00EA50E2">
              <w:rPr>
                <w:rFonts w:ascii="Arial" w:hAnsi="Arial" w:cs="Arial"/>
                <w:sz w:val="22"/>
                <w:szCs w:val="22"/>
              </w:rPr>
              <w:t>IOM (lead), ILO, UNHCR, UNODC</w:t>
            </w:r>
          </w:p>
        </w:tc>
      </w:tr>
      <w:tr w:rsidR="00FF12B4" w:rsidRPr="005D1E72" w14:paraId="318448F7" w14:textId="77777777" w:rsidTr="00EA50E2">
        <w:tc>
          <w:tcPr>
            <w:tcW w:w="2411" w:type="dxa"/>
            <w:shd w:val="clear" w:color="auto" w:fill="FFFF99"/>
            <w:vAlign w:val="center"/>
          </w:tcPr>
          <w:p w14:paraId="5E925EDA"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304DBE24"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Various consultations were held to discuss the challenges posed by unmanaged migration from </w:t>
            </w:r>
            <w:r w:rsidRPr="00EA50E2">
              <w:rPr>
                <w:rFonts w:ascii="Arial" w:hAnsi="Arial" w:cs="Arial"/>
                <w:sz w:val="22"/>
                <w:szCs w:val="22"/>
                <w:lang w:val="en-US"/>
              </w:rPr>
              <w:t>and</w:t>
            </w:r>
            <w:r w:rsidRPr="00EA50E2">
              <w:rPr>
                <w:rFonts w:ascii="Arial" w:hAnsi="Arial" w:cs="Arial"/>
                <w:sz w:val="22"/>
                <w:szCs w:val="22"/>
              </w:rPr>
              <w:t xml:space="preserve"> into the country and the way forward as well as to follow up on the progress of the migration profile initiative. This gave the opportunity for IOM to advocate for a Migration Policy to be developed by GoE.</w:t>
            </w:r>
          </w:p>
        </w:tc>
      </w:tr>
      <w:tr w:rsidR="00FF12B4" w:rsidRPr="005D1E72" w14:paraId="27641724" w14:textId="77777777" w:rsidTr="00EA50E2">
        <w:tc>
          <w:tcPr>
            <w:tcW w:w="2411" w:type="dxa"/>
            <w:shd w:val="clear" w:color="auto" w:fill="FFFF99"/>
            <w:vAlign w:val="center"/>
          </w:tcPr>
          <w:p w14:paraId="3AEFF60F"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22BF7E7C"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Draft Migration Profile Report for Ethiopia and minutes of consultative meetings.</w:t>
            </w:r>
          </w:p>
        </w:tc>
      </w:tr>
      <w:tr w:rsidR="00FF12B4" w:rsidRPr="005D1E72" w14:paraId="02343B8A" w14:textId="77777777" w:rsidTr="00EA50E2">
        <w:tc>
          <w:tcPr>
            <w:tcW w:w="2411" w:type="dxa"/>
            <w:shd w:val="clear" w:color="auto" w:fill="FFFF99"/>
            <w:vAlign w:val="center"/>
          </w:tcPr>
          <w:p w14:paraId="45D88D7B"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1FB87383"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Regular Technical Working Group meetings, presentation of draft migration profile to the wider range of stakeholders, training workshop on migration data.</w:t>
            </w:r>
          </w:p>
        </w:tc>
      </w:tr>
      <w:tr w:rsidR="00FF12B4" w:rsidRPr="005D1E72" w14:paraId="6E55BC18" w14:textId="77777777" w:rsidTr="00EA50E2">
        <w:tc>
          <w:tcPr>
            <w:tcW w:w="2411" w:type="dxa"/>
            <w:shd w:val="clear" w:color="auto" w:fill="FFFF99"/>
            <w:vAlign w:val="center"/>
          </w:tcPr>
          <w:p w14:paraId="28DCD388"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3AABDD4E"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Consultations, dialogues, training</w:t>
            </w:r>
          </w:p>
        </w:tc>
      </w:tr>
      <w:tr w:rsidR="00FF12B4" w:rsidRPr="005D1E72" w14:paraId="3D21C4C5" w14:textId="77777777" w:rsidTr="00EA50E2">
        <w:tc>
          <w:tcPr>
            <w:tcW w:w="2411" w:type="dxa"/>
            <w:shd w:val="clear" w:color="auto" w:fill="FFFF99"/>
            <w:vAlign w:val="center"/>
          </w:tcPr>
          <w:p w14:paraId="6A1DDEDA"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16FB2E09" w14:textId="77777777" w:rsidR="00FF12B4" w:rsidRPr="00EB57F7" w:rsidRDefault="00FF12B4" w:rsidP="00EA50E2">
            <w:pPr>
              <w:rPr>
                <w:rFonts w:ascii="Arial" w:hAnsi="Arial" w:cs="Arial"/>
                <w:sz w:val="20"/>
                <w:szCs w:val="20"/>
              </w:rPr>
            </w:pPr>
          </w:p>
        </w:tc>
      </w:tr>
    </w:tbl>
    <w:p w14:paraId="53868791" w14:textId="77777777" w:rsidR="00FF12B4" w:rsidRDefault="00FF12B4" w:rsidP="00FF12B4">
      <w:pPr>
        <w:jc w:val="both"/>
        <w:rPr>
          <w:rFonts w:ascii="Arial" w:hAnsi="Arial" w:cs="Arial"/>
          <w:bCs/>
          <w:sz w:val="20"/>
          <w:lang w:val="en-US"/>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5D0BEB1B" w14:textId="77777777" w:rsidTr="00EA50E2">
        <w:tc>
          <w:tcPr>
            <w:tcW w:w="2411" w:type="dxa"/>
            <w:shd w:val="clear" w:color="auto" w:fill="FFFF99"/>
            <w:vAlign w:val="center"/>
          </w:tcPr>
          <w:p w14:paraId="6B0BA2E2"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3874B6CE" w14:textId="77777777" w:rsidR="00FF12B4" w:rsidRPr="00EA50E2" w:rsidRDefault="00FF12B4" w:rsidP="00EA50E2">
            <w:pPr>
              <w:rPr>
                <w:rFonts w:ascii="Arial" w:hAnsi="Arial" w:cs="Arial"/>
                <w:sz w:val="22"/>
                <w:szCs w:val="22"/>
              </w:rPr>
            </w:pPr>
            <w:r w:rsidRPr="00EA50E2">
              <w:rPr>
                <w:rFonts w:ascii="Arial" w:hAnsi="Arial" w:cs="Arial"/>
                <w:sz w:val="22"/>
                <w:szCs w:val="22"/>
              </w:rPr>
              <w:t>To support socio-economic activities; targeting specific drivers and underlying causes of irregular migration and onward movements;</w:t>
            </w:r>
          </w:p>
        </w:tc>
        <w:tc>
          <w:tcPr>
            <w:tcW w:w="992" w:type="dxa"/>
            <w:shd w:val="clear" w:color="auto" w:fill="FFFF99"/>
            <w:vAlign w:val="center"/>
          </w:tcPr>
          <w:p w14:paraId="7095DCAB" w14:textId="77777777" w:rsidR="00FF12B4" w:rsidRPr="00EA50E2" w:rsidRDefault="00FF12B4" w:rsidP="00EA50E2">
            <w:pPr>
              <w:rPr>
                <w:rFonts w:ascii="Arial" w:hAnsi="Arial" w:cs="Arial"/>
                <w:color w:val="0000FF"/>
                <w:sz w:val="22"/>
                <w:szCs w:val="22"/>
              </w:rPr>
            </w:pPr>
            <w:r w:rsidRPr="00EA50E2">
              <w:rPr>
                <w:rFonts w:ascii="Arial" w:hAnsi="Arial" w:cs="Arial"/>
                <w:color w:val="0000FF"/>
                <w:sz w:val="22"/>
                <w:szCs w:val="22"/>
              </w:rPr>
              <w:t>Period</w:t>
            </w:r>
          </w:p>
        </w:tc>
        <w:tc>
          <w:tcPr>
            <w:tcW w:w="2410" w:type="dxa"/>
            <w:vAlign w:val="center"/>
          </w:tcPr>
          <w:p w14:paraId="403F722C" w14:textId="77777777" w:rsidR="00FF12B4" w:rsidRPr="00EA50E2" w:rsidRDefault="00FF12B4" w:rsidP="00EA50E2">
            <w:pPr>
              <w:rPr>
                <w:rFonts w:ascii="Arial" w:hAnsi="Arial" w:cs="Arial"/>
                <w:sz w:val="22"/>
                <w:szCs w:val="22"/>
              </w:rPr>
            </w:pPr>
            <w:r w:rsidRPr="00EA50E2">
              <w:rPr>
                <w:rFonts w:ascii="Arial" w:hAnsi="Arial" w:cs="Arial"/>
                <w:sz w:val="22"/>
                <w:szCs w:val="22"/>
              </w:rPr>
              <w:t>2016</w:t>
            </w:r>
          </w:p>
        </w:tc>
      </w:tr>
      <w:tr w:rsidR="00FF12B4" w:rsidRPr="005D1E72" w14:paraId="1EDE4817" w14:textId="77777777" w:rsidTr="00EA50E2">
        <w:tc>
          <w:tcPr>
            <w:tcW w:w="2411" w:type="dxa"/>
            <w:shd w:val="clear" w:color="auto" w:fill="FFFF99"/>
            <w:vAlign w:val="center"/>
          </w:tcPr>
          <w:p w14:paraId="2D4764F1"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26F84E3D" w14:textId="77777777" w:rsidR="00FF12B4" w:rsidRPr="00EA50E2" w:rsidRDefault="00FF12B4" w:rsidP="00EA50E2">
            <w:pPr>
              <w:rPr>
                <w:rFonts w:ascii="Arial" w:hAnsi="Arial" w:cs="Arial"/>
                <w:sz w:val="22"/>
                <w:szCs w:val="22"/>
              </w:rPr>
            </w:pPr>
          </w:p>
        </w:tc>
      </w:tr>
      <w:tr w:rsidR="00FF12B4" w:rsidRPr="005D1E72" w14:paraId="51BF0F5C" w14:textId="77777777" w:rsidTr="00EA50E2">
        <w:tc>
          <w:tcPr>
            <w:tcW w:w="2411" w:type="dxa"/>
            <w:shd w:val="clear" w:color="auto" w:fill="FFFF99"/>
            <w:vAlign w:val="center"/>
          </w:tcPr>
          <w:p w14:paraId="50804A3C"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64ACBC42"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UNHCR</w:t>
            </w:r>
          </w:p>
        </w:tc>
      </w:tr>
      <w:tr w:rsidR="00FF12B4" w:rsidRPr="005D1E72" w14:paraId="010ADE93" w14:textId="77777777" w:rsidTr="00EA50E2">
        <w:tc>
          <w:tcPr>
            <w:tcW w:w="2411" w:type="dxa"/>
            <w:shd w:val="clear" w:color="auto" w:fill="FFFF99"/>
            <w:vAlign w:val="center"/>
          </w:tcPr>
          <w:p w14:paraId="29BD1F07"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575C2AE1"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UNHCR hired an Associate Protection Officer - mixed migration </w:t>
            </w:r>
          </w:p>
          <w:p w14:paraId="05E5E3B1"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The secondary movement of refugees out of Ethiopia along dangerous smuggling routes is a serious concern to UNHCR. UNHCR sought to increase access to rights and assistance for refugees in the country of asylum in order to contribute to reducing the onward movement of refugees along dangerous trafficking and smuggling routes by raising awareness on the risks of irregular migration, strengthening local law enforcement, capacity building, monitoring movement data and providing refugees in Ethiopia with </w:t>
            </w:r>
            <w:r w:rsidRPr="00EA50E2">
              <w:rPr>
                <w:rFonts w:ascii="Arial" w:hAnsi="Arial" w:cs="Arial"/>
                <w:sz w:val="22"/>
                <w:szCs w:val="22"/>
                <w:lang w:val="en-US"/>
              </w:rPr>
              <w:t>alternative</w:t>
            </w:r>
            <w:r w:rsidRPr="00EA50E2">
              <w:rPr>
                <w:rFonts w:ascii="Arial" w:hAnsi="Arial" w:cs="Arial"/>
                <w:sz w:val="22"/>
                <w:szCs w:val="22"/>
              </w:rPr>
              <w:t xml:space="preserve"> solutions. UNHCR therefore hired an Associate Protection Officer – mixed migration with a view to coordinate the advocacy for refugees’ right to work with relevant government entities and other key stake holders, which was successfully achieved through the Ethiopian Government pledges made during the Leaders ‘Summit in September 2016. </w:t>
            </w:r>
          </w:p>
          <w:p w14:paraId="5F5CAAA1"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The Associate Protection Officer was the focal point on issues related to mixed migration, onward movements, trafficking and smuggling of refugees. She was also the focal point for statelessness and supported the implementation of activities related to the promotion of relevant </w:t>
            </w:r>
            <w:r w:rsidRPr="00EA50E2">
              <w:rPr>
                <w:rFonts w:ascii="Arial" w:hAnsi="Arial" w:cs="Arial"/>
                <w:sz w:val="22"/>
                <w:szCs w:val="22"/>
                <w:lang w:val="en-US"/>
              </w:rPr>
              <w:t>conventions</w:t>
            </w:r>
            <w:r w:rsidRPr="00EA50E2">
              <w:rPr>
                <w:rFonts w:ascii="Arial" w:hAnsi="Arial" w:cs="Arial"/>
                <w:sz w:val="22"/>
                <w:szCs w:val="22"/>
              </w:rPr>
              <w:t xml:space="preserve"> and capacity building and supported the office in drafting, reviewing and/or updating Comprehensive Protection and Solution Strategies.</w:t>
            </w:r>
          </w:p>
        </w:tc>
      </w:tr>
      <w:tr w:rsidR="00FF12B4" w:rsidRPr="005D1E72" w14:paraId="4AFBC168" w14:textId="77777777" w:rsidTr="00EA50E2">
        <w:tc>
          <w:tcPr>
            <w:tcW w:w="2411" w:type="dxa"/>
            <w:shd w:val="clear" w:color="auto" w:fill="FFFF99"/>
            <w:vAlign w:val="center"/>
          </w:tcPr>
          <w:p w14:paraId="19095917"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16AB76DD" w14:textId="77777777" w:rsidR="00FF12B4" w:rsidRPr="00EA50E2" w:rsidRDefault="00FF12B4" w:rsidP="00EA50E2">
            <w:pPr>
              <w:jc w:val="both"/>
              <w:rPr>
                <w:rFonts w:ascii="Arial" w:hAnsi="Arial" w:cs="Arial"/>
                <w:sz w:val="22"/>
                <w:szCs w:val="22"/>
              </w:rPr>
            </w:pPr>
          </w:p>
        </w:tc>
      </w:tr>
      <w:tr w:rsidR="00FF12B4" w:rsidRPr="005D1E72" w14:paraId="38D35A3A" w14:textId="77777777" w:rsidTr="00EA50E2">
        <w:tc>
          <w:tcPr>
            <w:tcW w:w="2411" w:type="dxa"/>
            <w:shd w:val="clear" w:color="auto" w:fill="FFFF99"/>
            <w:vAlign w:val="center"/>
          </w:tcPr>
          <w:p w14:paraId="37378F0E"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6977ED31"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UNHCR hired an Associate Protection Officer – mixed migration</w:t>
            </w:r>
          </w:p>
        </w:tc>
      </w:tr>
      <w:tr w:rsidR="00FF12B4" w:rsidRPr="005D1E72" w14:paraId="67CAFAFA" w14:textId="77777777" w:rsidTr="00EA50E2">
        <w:tc>
          <w:tcPr>
            <w:tcW w:w="2411" w:type="dxa"/>
            <w:shd w:val="clear" w:color="auto" w:fill="FFFF99"/>
            <w:vAlign w:val="center"/>
          </w:tcPr>
          <w:p w14:paraId="1F392C5A"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6F6744E5" w14:textId="77777777" w:rsidR="00FF12B4" w:rsidRPr="00EA50E2" w:rsidRDefault="00FF12B4" w:rsidP="00EA50E2">
            <w:pPr>
              <w:jc w:val="both"/>
              <w:rPr>
                <w:rFonts w:ascii="Arial" w:hAnsi="Arial" w:cs="Arial"/>
                <w:sz w:val="22"/>
                <w:szCs w:val="22"/>
              </w:rPr>
            </w:pPr>
          </w:p>
        </w:tc>
      </w:tr>
      <w:tr w:rsidR="00FF12B4" w:rsidRPr="005D1E72" w14:paraId="5D2AB289" w14:textId="77777777" w:rsidTr="00EA50E2">
        <w:tc>
          <w:tcPr>
            <w:tcW w:w="2411" w:type="dxa"/>
            <w:shd w:val="clear" w:color="auto" w:fill="FFFF99"/>
            <w:vAlign w:val="center"/>
          </w:tcPr>
          <w:p w14:paraId="710B3756"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5656DB5F"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Successful advocacy contributed to the nine pledges by the Ethiopian Government made during the Leaders’ Summit on 20 September 2016 aiming at improving the protection </w:t>
            </w:r>
            <w:r w:rsidRPr="00EA50E2">
              <w:rPr>
                <w:rFonts w:ascii="Arial" w:hAnsi="Arial" w:cs="Arial"/>
                <w:sz w:val="22"/>
                <w:szCs w:val="22"/>
                <w:lang w:val="en-US"/>
              </w:rPr>
              <w:t>environment</w:t>
            </w:r>
            <w:r w:rsidRPr="00EA50E2">
              <w:rPr>
                <w:rFonts w:ascii="Arial" w:hAnsi="Arial" w:cs="Arial"/>
                <w:sz w:val="22"/>
                <w:szCs w:val="22"/>
              </w:rPr>
              <w:t xml:space="preserve"> in Ethiopia, including access to self-reliance opportunities and local integration of refugees.  </w:t>
            </w:r>
          </w:p>
        </w:tc>
      </w:tr>
    </w:tbl>
    <w:p w14:paraId="4A10289B" w14:textId="77777777" w:rsidR="00FF12B4" w:rsidRPr="005D1E72" w:rsidRDefault="00FF12B4" w:rsidP="00FF12B4">
      <w:pPr>
        <w:jc w:val="both"/>
        <w:rPr>
          <w:rFonts w:ascii="Arial" w:hAnsi="Arial" w:cs="Arial"/>
          <w:bCs/>
          <w:sz w:val="20"/>
          <w:lang w:val="en-US"/>
        </w:rPr>
      </w:pPr>
    </w:p>
    <w:p w14:paraId="68F29F4B" w14:textId="77777777" w:rsidR="00FF12B4" w:rsidRPr="006272B5" w:rsidRDefault="00FF12B4" w:rsidP="00FF12B4">
      <w:pPr>
        <w:jc w:val="both"/>
        <w:rPr>
          <w:rFonts w:ascii="Arial" w:hAnsi="Arial" w:cs="Arial"/>
          <w:lang w:val="en-US"/>
        </w:rPr>
      </w:pPr>
    </w:p>
    <w:p w14:paraId="3ED5EA0C"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3.3 Reporting on international normative standards / conventions</w:t>
      </w:r>
    </w:p>
    <w:p w14:paraId="2F80941E" w14:textId="77777777" w:rsidR="00FF12B4" w:rsidRPr="005D1E72"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3BDF7F2F" w14:textId="77777777" w:rsidTr="00EA50E2">
        <w:tc>
          <w:tcPr>
            <w:tcW w:w="2411" w:type="dxa"/>
            <w:shd w:val="clear" w:color="auto" w:fill="FFFF99"/>
            <w:vAlign w:val="center"/>
          </w:tcPr>
          <w:p w14:paraId="72BF20DB" w14:textId="77777777" w:rsidR="00FF12B4" w:rsidRPr="005D1E72" w:rsidRDefault="00FF12B4" w:rsidP="00EA50E2">
            <w:pPr>
              <w:rPr>
                <w:rFonts w:ascii="Arial" w:hAnsi="Arial" w:cs="Arial"/>
                <w:b/>
                <w:color w:val="0000FF"/>
              </w:rPr>
            </w:pPr>
            <w:r w:rsidRPr="005D1E72">
              <w:rPr>
                <w:rFonts w:ascii="Arial" w:hAnsi="Arial" w:cs="Arial"/>
                <w:b/>
                <w:color w:val="0000FF"/>
              </w:rPr>
              <w:t>Output</w:t>
            </w:r>
          </w:p>
        </w:tc>
        <w:tc>
          <w:tcPr>
            <w:tcW w:w="4536" w:type="dxa"/>
            <w:vAlign w:val="center"/>
          </w:tcPr>
          <w:p w14:paraId="295C6939" w14:textId="77777777" w:rsidR="00FF12B4" w:rsidRPr="00EA50E2" w:rsidRDefault="00FF12B4" w:rsidP="00EA50E2">
            <w:pPr>
              <w:rPr>
                <w:rFonts w:ascii="Arial" w:hAnsi="Arial" w:cs="Arial"/>
                <w:sz w:val="22"/>
                <w:szCs w:val="22"/>
              </w:rPr>
            </w:pPr>
            <w:r w:rsidRPr="00EA50E2">
              <w:rPr>
                <w:rFonts w:ascii="Arial" w:hAnsi="Arial" w:cs="Arial"/>
                <w:sz w:val="22"/>
                <w:szCs w:val="22"/>
              </w:rPr>
              <w:t xml:space="preserve">To produce Migration Profile for Ethiopia </w:t>
            </w:r>
          </w:p>
        </w:tc>
        <w:tc>
          <w:tcPr>
            <w:tcW w:w="992" w:type="dxa"/>
            <w:shd w:val="clear" w:color="auto" w:fill="FFFF99"/>
            <w:vAlign w:val="center"/>
          </w:tcPr>
          <w:p w14:paraId="593D6654" w14:textId="77777777" w:rsidR="00FF12B4" w:rsidRPr="005D1E72" w:rsidRDefault="00FF12B4" w:rsidP="00EA50E2">
            <w:pPr>
              <w:rPr>
                <w:rFonts w:ascii="Arial" w:hAnsi="Arial" w:cs="Arial"/>
                <w:b/>
                <w:color w:val="0000FF"/>
              </w:rPr>
            </w:pPr>
            <w:r w:rsidRPr="005D1E72">
              <w:rPr>
                <w:rFonts w:ascii="Arial" w:hAnsi="Arial" w:cs="Arial"/>
                <w:b/>
                <w:color w:val="0000FF"/>
              </w:rPr>
              <w:t>Period</w:t>
            </w:r>
          </w:p>
        </w:tc>
        <w:tc>
          <w:tcPr>
            <w:tcW w:w="2410" w:type="dxa"/>
            <w:vAlign w:val="center"/>
          </w:tcPr>
          <w:p w14:paraId="238B8E51" w14:textId="77777777" w:rsidR="00FF12B4" w:rsidRPr="005D1E72" w:rsidRDefault="00FF12B4" w:rsidP="00EA50E2">
            <w:pPr>
              <w:rPr>
                <w:rFonts w:ascii="Arial" w:hAnsi="Arial" w:cs="Arial"/>
                <w:sz w:val="20"/>
              </w:rPr>
            </w:pPr>
            <w:r w:rsidRPr="005D1E72">
              <w:rPr>
                <w:rFonts w:ascii="Arial" w:hAnsi="Arial" w:cs="Arial"/>
                <w:sz w:val="20"/>
              </w:rPr>
              <w:t>2016</w:t>
            </w:r>
          </w:p>
        </w:tc>
      </w:tr>
      <w:tr w:rsidR="00FF12B4" w:rsidRPr="005D1E72" w14:paraId="49C04596" w14:textId="77777777" w:rsidTr="00EA50E2">
        <w:tc>
          <w:tcPr>
            <w:tcW w:w="2411" w:type="dxa"/>
            <w:shd w:val="clear" w:color="auto" w:fill="FFFF99"/>
            <w:vAlign w:val="center"/>
          </w:tcPr>
          <w:p w14:paraId="081F0C0A"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 xml:space="preserve">National partners </w:t>
            </w:r>
          </w:p>
        </w:tc>
        <w:tc>
          <w:tcPr>
            <w:tcW w:w="7938" w:type="dxa"/>
            <w:gridSpan w:val="3"/>
            <w:vAlign w:val="center"/>
          </w:tcPr>
          <w:p w14:paraId="2A1D8692" w14:textId="77777777" w:rsidR="00FF12B4" w:rsidRPr="00EA50E2" w:rsidRDefault="00FF12B4" w:rsidP="00EA50E2">
            <w:pPr>
              <w:rPr>
                <w:rFonts w:ascii="Arial" w:hAnsi="Arial" w:cs="Arial"/>
                <w:sz w:val="22"/>
                <w:szCs w:val="22"/>
              </w:rPr>
            </w:pPr>
            <w:r w:rsidRPr="00EA50E2">
              <w:rPr>
                <w:rFonts w:ascii="Arial" w:hAnsi="Arial" w:cs="Arial"/>
                <w:sz w:val="22"/>
                <w:szCs w:val="22"/>
              </w:rPr>
              <w:t>GoE</w:t>
            </w:r>
          </w:p>
        </w:tc>
      </w:tr>
      <w:tr w:rsidR="00FF12B4" w:rsidRPr="005D1E72" w14:paraId="04EA80A5" w14:textId="77777777" w:rsidTr="00EA50E2">
        <w:tc>
          <w:tcPr>
            <w:tcW w:w="2411" w:type="dxa"/>
            <w:shd w:val="clear" w:color="auto" w:fill="FFFF99"/>
            <w:vAlign w:val="center"/>
          </w:tcPr>
          <w:p w14:paraId="703A6E52"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UN Agencies involved</w:t>
            </w:r>
          </w:p>
        </w:tc>
        <w:tc>
          <w:tcPr>
            <w:tcW w:w="7938" w:type="dxa"/>
            <w:gridSpan w:val="3"/>
            <w:vAlign w:val="center"/>
          </w:tcPr>
          <w:p w14:paraId="0CA73009" w14:textId="77777777" w:rsidR="00FF12B4" w:rsidRPr="00EA50E2" w:rsidRDefault="00FF12B4" w:rsidP="00EA50E2">
            <w:pPr>
              <w:rPr>
                <w:rFonts w:ascii="Arial" w:hAnsi="Arial" w:cs="Arial"/>
                <w:sz w:val="22"/>
                <w:szCs w:val="22"/>
              </w:rPr>
            </w:pPr>
            <w:r w:rsidRPr="00EA50E2">
              <w:rPr>
                <w:rFonts w:ascii="Arial" w:hAnsi="Arial" w:cs="Arial"/>
                <w:sz w:val="22"/>
                <w:szCs w:val="22"/>
              </w:rPr>
              <w:t>IOM (lead), ILO, UNHCR, UNODC</w:t>
            </w:r>
          </w:p>
        </w:tc>
      </w:tr>
      <w:tr w:rsidR="00FF12B4" w:rsidRPr="005D1E72" w14:paraId="11242DE1" w14:textId="77777777" w:rsidTr="00EA50E2">
        <w:tc>
          <w:tcPr>
            <w:tcW w:w="2411" w:type="dxa"/>
            <w:shd w:val="clear" w:color="auto" w:fill="FFFF99"/>
            <w:vAlign w:val="center"/>
          </w:tcPr>
          <w:p w14:paraId="3355F656" w14:textId="77777777" w:rsidR="00FF12B4" w:rsidRPr="005D1E72" w:rsidRDefault="00FF12B4" w:rsidP="00EA50E2">
            <w:pPr>
              <w:rPr>
                <w:rFonts w:ascii="Arial" w:hAnsi="Arial" w:cs="Arial"/>
                <w:b/>
                <w:color w:val="0000FF"/>
              </w:rPr>
            </w:pPr>
            <w:r w:rsidRPr="005D1E72">
              <w:rPr>
                <w:rFonts w:ascii="Arial" w:hAnsi="Arial" w:cs="Arial"/>
                <w:b/>
                <w:color w:val="0000FF"/>
              </w:rPr>
              <w:t>Brief description of activities</w:t>
            </w:r>
          </w:p>
        </w:tc>
        <w:tc>
          <w:tcPr>
            <w:tcW w:w="7938" w:type="dxa"/>
            <w:gridSpan w:val="3"/>
            <w:vAlign w:val="center"/>
          </w:tcPr>
          <w:p w14:paraId="03D80428"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As a foundation for the Migration Profile, a preliminary assessment was conducted. This assessment identified the international, continental and regional legal instruments adopted by Ethiopia in relation to migration management and identified the legal and implementation gaps remaining to ensure optimal protection of migrants in Ethiopia and outside.</w:t>
            </w:r>
          </w:p>
        </w:tc>
      </w:tr>
      <w:tr w:rsidR="00FF12B4" w:rsidRPr="005D1E72" w14:paraId="2F866EEE" w14:textId="77777777" w:rsidTr="00EA50E2">
        <w:tc>
          <w:tcPr>
            <w:tcW w:w="2411" w:type="dxa"/>
            <w:shd w:val="clear" w:color="auto" w:fill="FFFF99"/>
            <w:vAlign w:val="center"/>
          </w:tcPr>
          <w:p w14:paraId="3400BED2"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Documents produced</w:t>
            </w:r>
          </w:p>
        </w:tc>
        <w:tc>
          <w:tcPr>
            <w:tcW w:w="7938" w:type="dxa"/>
            <w:gridSpan w:val="3"/>
            <w:vAlign w:val="center"/>
          </w:tcPr>
          <w:p w14:paraId="1BA54CF7" w14:textId="77777777" w:rsidR="00FF12B4" w:rsidRPr="00EA50E2" w:rsidRDefault="00FF12B4" w:rsidP="00EA50E2">
            <w:pPr>
              <w:rPr>
                <w:rFonts w:ascii="Arial" w:hAnsi="Arial" w:cs="Arial"/>
                <w:sz w:val="22"/>
                <w:szCs w:val="22"/>
              </w:rPr>
            </w:pPr>
            <w:r w:rsidRPr="00EA50E2">
              <w:rPr>
                <w:rFonts w:ascii="Arial" w:hAnsi="Arial" w:cs="Arial"/>
                <w:sz w:val="22"/>
                <w:szCs w:val="22"/>
              </w:rPr>
              <w:t xml:space="preserve">Preliminary Assessment to a Migration Profile </w:t>
            </w:r>
          </w:p>
        </w:tc>
      </w:tr>
      <w:tr w:rsidR="00FF12B4" w:rsidRPr="005D1E72" w14:paraId="09C92EAA" w14:textId="77777777" w:rsidTr="00EA50E2">
        <w:tc>
          <w:tcPr>
            <w:tcW w:w="2411" w:type="dxa"/>
            <w:shd w:val="clear" w:color="auto" w:fill="FFFF99"/>
            <w:vAlign w:val="center"/>
          </w:tcPr>
          <w:p w14:paraId="535A7A13"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Main events</w:t>
            </w:r>
          </w:p>
        </w:tc>
        <w:tc>
          <w:tcPr>
            <w:tcW w:w="7938" w:type="dxa"/>
            <w:gridSpan w:val="3"/>
            <w:vAlign w:val="center"/>
          </w:tcPr>
          <w:p w14:paraId="510A0E08" w14:textId="77777777" w:rsidR="00FF12B4" w:rsidRPr="00EA50E2" w:rsidRDefault="00FF12B4" w:rsidP="00EA50E2">
            <w:pPr>
              <w:rPr>
                <w:rFonts w:ascii="Arial" w:hAnsi="Arial" w:cs="Arial"/>
                <w:sz w:val="22"/>
                <w:szCs w:val="22"/>
              </w:rPr>
            </w:pPr>
            <w:r w:rsidRPr="00EA50E2">
              <w:rPr>
                <w:rFonts w:ascii="Arial" w:hAnsi="Arial" w:cs="Arial"/>
                <w:sz w:val="22"/>
                <w:szCs w:val="22"/>
              </w:rPr>
              <w:t>Regular Technical Working Group meetings</w:t>
            </w:r>
          </w:p>
        </w:tc>
      </w:tr>
      <w:tr w:rsidR="00FF12B4" w:rsidRPr="005D1E72" w14:paraId="4E12F192" w14:textId="77777777" w:rsidTr="00EA50E2">
        <w:trPr>
          <w:trHeight w:val="70"/>
        </w:trPr>
        <w:tc>
          <w:tcPr>
            <w:tcW w:w="2411" w:type="dxa"/>
            <w:shd w:val="clear" w:color="auto" w:fill="FFFF99"/>
            <w:vAlign w:val="center"/>
          </w:tcPr>
          <w:p w14:paraId="060FD680"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Methods/Tools used</w:t>
            </w:r>
          </w:p>
        </w:tc>
        <w:tc>
          <w:tcPr>
            <w:tcW w:w="7938" w:type="dxa"/>
            <w:gridSpan w:val="3"/>
            <w:vAlign w:val="center"/>
          </w:tcPr>
          <w:p w14:paraId="28A49C75" w14:textId="77777777" w:rsidR="00FF12B4" w:rsidRPr="00EA50E2" w:rsidRDefault="00FF12B4" w:rsidP="00EA50E2">
            <w:pPr>
              <w:rPr>
                <w:rFonts w:ascii="Arial" w:hAnsi="Arial" w:cs="Arial"/>
                <w:sz w:val="22"/>
                <w:szCs w:val="22"/>
              </w:rPr>
            </w:pPr>
            <w:r w:rsidRPr="00EA50E2">
              <w:rPr>
                <w:rFonts w:ascii="Arial" w:hAnsi="Arial" w:cs="Arial"/>
                <w:sz w:val="22"/>
                <w:szCs w:val="22"/>
              </w:rPr>
              <w:t>Consultations, dialogues</w:t>
            </w:r>
          </w:p>
        </w:tc>
      </w:tr>
      <w:tr w:rsidR="00FF12B4" w:rsidRPr="005D1E72" w14:paraId="3FD0F575" w14:textId="77777777" w:rsidTr="00EA50E2">
        <w:tc>
          <w:tcPr>
            <w:tcW w:w="2411" w:type="dxa"/>
            <w:shd w:val="clear" w:color="auto" w:fill="FFFF99"/>
            <w:vAlign w:val="center"/>
          </w:tcPr>
          <w:p w14:paraId="47CA494D"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366AF1F4" w14:textId="77777777" w:rsidR="00FF12B4" w:rsidRPr="00EA50E2" w:rsidRDefault="00FF12B4" w:rsidP="00EA50E2">
            <w:pPr>
              <w:rPr>
                <w:rFonts w:ascii="Arial" w:hAnsi="Arial" w:cs="Arial"/>
                <w:sz w:val="22"/>
                <w:szCs w:val="22"/>
              </w:rPr>
            </w:pPr>
          </w:p>
        </w:tc>
      </w:tr>
    </w:tbl>
    <w:p w14:paraId="4E655ED9" w14:textId="77777777" w:rsidR="00FF12B4" w:rsidRPr="005D1E72" w:rsidRDefault="00FF12B4" w:rsidP="00FF12B4">
      <w:pPr>
        <w:jc w:val="both"/>
        <w:rPr>
          <w:rFonts w:ascii="Arial" w:hAnsi="Arial" w:cs="Arial"/>
        </w:rPr>
      </w:pPr>
    </w:p>
    <w:p w14:paraId="21F48067"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3.4 Assessments and studies</w:t>
      </w:r>
    </w:p>
    <w:p w14:paraId="3BEEB387" w14:textId="77777777" w:rsidR="00FF12B4" w:rsidRPr="005D1E72"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1FE02A1F" w14:textId="77777777" w:rsidTr="00EA50E2">
        <w:tc>
          <w:tcPr>
            <w:tcW w:w="2411" w:type="dxa"/>
            <w:shd w:val="clear" w:color="auto" w:fill="FFFF99"/>
            <w:vAlign w:val="center"/>
          </w:tcPr>
          <w:p w14:paraId="4F6A2027" w14:textId="77777777" w:rsidR="00FF12B4" w:rsidRPr="005D1E72" w:rsidRDefault="00FF12B4" w:rsidP="00EA50E2">
            <w:pPr>
              <w:rPr>
                <w:rFonts w:ascii="Arial" w:hAnsi="Arial" w:cs="Arial"/>
                <w:b/>
                <w:color w:val="0000FF"/>
              </w:rPr>
            </w:pPr>
            <w:r w:rsidRPr="005D1E72">
              <w:rPr>
                <w:rFonts w:ascii="Arial" w:hAnsi="Arial" w:cs="Arial"/>
                <w:b/>
                <w:color w:val="0000FF"/>
              </w:rPr>
              <w:t>Output</w:t>
            </w:r>
          </w:p>
        </w:tc>
        <w:tc>
          <w:tcPr>
            <w:tcW w:w="4536" w:type="dxa"/>
            <w:vAlign w:val="center"/>
          </w:tcPr>
          <w:p w14:paraId="35605767"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Specialized support package document: </w:t>
            </w:r>
            <w:r w:rsidRPr="00EA50E2">
              <w:rPr>
                <w:rFonts w:ascii="Arial" w:hAnsi="Arial" w:cs="Arial"/>
                <w:bCs/>
                <w:sz w:val="22"/>
                <w:szCs w:val="22"/>
                <w:lang w:val="en-US"/>
              </w:rPr>
              <w:t>Support socio-economic activities targeting specific drivers and underlying causes of irregular migration and onward movements;</w:t>
            </w:r>
          </w:p>
          <w:p w14:paraId="4C05DF16"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Income-Generating Activities Manual: </w:t>
            </w:r>
            <w:r w:rsidRPr="00EA50E2">
              <w:rPr>
                <w:rFonts w:ascii="Arial" w:hAnsi="Arial" w:cs="Arial"/>
                <w:bCs/>
                <w:sz w:val="22"/>
                <w:szCs w:val="22"/>
                <w:lang w:val="en-US"/>
              </w:rPr>
              <w:t xml:space="preserve"> Support socio-economic activities targeting specific drivers and underlying causes of irregular migration and onward movements;</w:t>
            </w:r>
          </w:p>
          <w:p w14:paraId="184C3293"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Draft Migration Profile for Ethiopia:  Produce a Migration Profile for Ethiopia (publication is pending).</w:t>
            </w:r>
          </w:p>
        </w:tc>
        <w:tc>
          <w:tcPr>
            <w:tcW w:w="992" w:type="dxa"/>
            <w:shd w:val="clear" w:color="auto" w:fill="FFFF99"/>
            <w:vAlign w:val="center"/>
          </w:tcPr>
          <w:p w14:paraId="3E3CF43D" w14:textId="77777777" w:rsidR="00FF12B4" w:rsidRPr="00EA50E2" w:rsidRDefault="00FF12B4" w:rsidP="00EA50E2">
            <w:pPr>
              <w:rPr>
                <w:rFonts w:ascii="Arial" w:hAnsi="Arial" w:cs="Arial"/>
                <w:color w:val="0000FF"/>
                <w:sz w:val="22"/>
                <w:szCs w:val="22"/>
              </w:rPr>
            </w:pPr>
            <w:r w:rsidRPr="00EA50E2">
              <w:rPr>
                <w:rFonts w:ascii="Arial" w:hAnsi="Arial" w:cs="Arial"/>
                <w:color w:val="0000FF"/>
                <w:sz w:val="22"/>
                <w:szCs w:val="22"/>
              </w:rPr>
              <w:t>Period</w:t>
            </w:r>
          </w:p>
        </w:tc>
        <w:tc>
          <w:tcPr>
            <w:tcW w:w="2410" w:type="dxa"/>
            <w:vAlign w:val="center"/>
          </w:tcPr>
          <w:p w14:paraId="4372A2E6" w14:textId="77777777" w:rsidR="00FF12B4" w:rsidRPr="00EA50E2" w:rsidRDefault="00FF12B4" w:rsidP="00EA50E2">
            <w:pPr>
              <w:rPr>
                <w:rFonts w:ascii="Arial" w:hAnsi="Arial" w:cs="Arial"/>
                <w:sz w:val="22"/>
                <w:szCs w:val="22"/>
              </w:rPr>
            </w:pPr>
            <w:r w:rsidRPr="00EA50E2">
              <w:rPr>
                <w:rFonts w:ascii="Arial" w:hAnsi="Arial" w:cs="Arial"/>
                <w:sz w:val="22"/>
                <w:szCs w:val="22"/>
              </w:rPr>
              <w:t>Whole project implementation period</w:t>
            </w:r>
          </w:p>
        </w:tc>
      </w:tr>
      <w:tr w:rsidR="00FF12B4" w:rsidRPr="005D1E72" w14:paraId="5FA2A920" w14:textId="77777777" w:rsidTr="00EA50E2">
        <w:tc>
          <w:tcPr>
            <w:tcW w:w="2411" w:type="dxa"/>
            <w:shd w:val="clear" w:color="auto" w:fill="FFFF99"/>
            <w:vAlign w:val="center"/>
          </w:tcPr>
          <w:p w14:paraId="75BCB58F"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 xml:space="preserve">National partners </w:t>
            </w:r>
          </w:p>
        </w:tc>
        <w:tc>
          <w:tcPr>
            <w:tcW w:w="7938" w:type="dxa"/>
            <w:gridSpan w:val="3"/>
            <w:vAlign w:val="center"/>
          </w:tcPr>
          <w:p w14:paraId="638E2808" w14:textId="77777777" w:rsidR="00FF12B4" w:rsidRPr="00EA50E2" w:rsidRDefault="00FF12B4" w:rsidP="00EA50E2">
            <w:pPr>
              <w:rPr>
                <w:rFonts w:ascii="Arial" w:hAnsi="Arial" w:cs="Arial"/>
                <w:sz w:val="22"/>
                <w:szCs w:val="22"/>
              </w:rPr>
            </w:pPr>
            <w:r w:rsidRPr="00EA50E2">
              <w:rPr>
                <w:rFonts w:ascii="Arial" w:hAnsi="Arial" w:cs="Arial"/>
                <w:sz w:val="22"/>
                <w:szCs w:val="22"/>
              </w:rPr>
              <w:t>GoE</w:t>
            </w:r>
          </w:p>
        </w:tc>
      </w:tr>
      <w:tr w:rsidR="00FF12B4" w:rsidRPr="005D1E72" w14:paraId="4711928F" w14:textId="77777777" w:rsidTr="00EA50E2">
        <w:tc>
          <w:tcPr>
            <w:tcW w:w="2411" w:type="dxa"/>
            <w:shd w:val="clear" w:color="auto" w:fill="FFFF99"/>
            <w:vAlign w:val="center"/>
          </w:tcPr>
          <w:p w14:paraId="7E3F11E1"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UN Agencies involved</w:t>
            </w:r>
          </w:p>
        </w:tc>
        <w:tc>
          <w:tcPr>
            <w:tcW w:w="7938" w:type="dxa"/>
            <w:gridSpan w:val="3"/>
            <w:vAlign w:val="center"/>
          </w:tcPr>
          <w:p w14:paraId="549DDC19" w14:textId="77777777" w:rsidR="00FF12B4" w:rsidRPr="00EA50E2" w:rsidRDefault="00FF12B4" w:rsidP="00EA50E2">
            <w:pPr>
              <w:rPr>
                <w:rFonts w:ascii="Arial" w:hAnsi="Arial" w:cs="Arial"/>
                <w:sz w:val="22"/>
                <w:szCs w:val="22"/>
              </w:rPr>
            </w:pPr>
            <w:r w:rsidRPr="00EA50E2">
              <w:rPr>
                <w:rFonts w:ascii="Arial" w:hAnsi="Arial" w:cs="Arial"/>
                <w:sz w:val="22"/>
                <w:szCs w:val="22"/>
              </w:rPr>
              <w:t>IOM (lead), ILO, UNHCR, UNODC</w:t>
            </w:r>
          </w:p>
        </w:tc>
      </w:tr>
      <w:tr w:rsidR="00FF12B4" w:rsidRPr="005D1E72" w14:paraId="434CE476" w14:textId="77777777" w:rsidTr="00EA50E2">
        <w:tc>
          <w:tcPr>
            <w:tcW w:w="2411" w:type="dxa"/>
            <w:shd w:val="clear" w:color="auto" w:fill="FFFF99"/>
            <w:vAlign w:val="center"/>
          </w:tcPr>
          <w:p w14:paraId="08304BDF" w14:textId="77777777" w:rsidR="00FF12B4" w:rsidRPr="005D1E72" w:rsidRDefault="00FF12B4" w:rsidP="00EA50E2">
            <w:pPr>
              <w:rPr>
                <w:rFonts w:ascii="Arial" w:hAnsi="Arial" w:cs="Arial"/>
                <w:b/>
                <w:color w:val="0000FF"/>
              </w:rPr>
            </w:pPr>
            <w:r w:rsidRPr="005D1E72">
              <w:rPr>
                <w:rFonts w:ascii="Arial" w:hAnsi="Arial" w:cs="Arial"/>
                <w:b/>
                <w:color w:val="0000FF"/>
              </w:rPr>
              <w:t>Brief description of activities</w:t>
            </w:r>
          </w:p>
        </w:tc>
        <w:tc>
          <w:tcPr>
            <w:tcW w:w="7938" w:type="dxa"/>
            <w:gridSpan w:val="3"/>
            <w:vAlign w:val="center"/>
          </w:tcPr>
          <w:p w14:paraId="3FDB6E46"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Specialized support package document: </w:t>
            </w:r>
            <w:r w:rsidRPr="00EA50E2">
              <w:rPr>
                <w:rFonts w:ascii="Arial" w:hAnsi="Arial" w:cs="Arial"/>
                <w:bCs/>
                <w:sz w:val="22"/>
                <w:szCs w:val="22"/>
                <w:lang w:val="en-US"/>
              </w:rPr>
              <w:t>3.2. Support socio-economic activities targeting specific drivers and underlying causes of irregular migration and onward movements;</w:t>
            </w:r>
          </w:p>
          <w:p w14:paraId="6022391D"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Income-Generating Activities Manual: </w:t>
            </w:r>
            <w:r w:rsidRPr="00EA50E2">
              <w:rPr>
                <w:rFonts w:ascii="Arial" w:hAnsi="Arial" w:cs="Arial"/>
                <w:bCs/>
                <w:sz w:val="22"/>
                <w:szCs w:val="22"/>
                <w:lang w:val="en-US"/>
              </w:rPr>
              <w:t>3.2. Support socio-economic activities targeting specific drivers and underlying causes of irregular migration and onward movements;</w:t>
            </w:r>
          </w:p>
          <w:p w14:paraId="1BF5E488" w14:textId="77777777" w:rsidR="00FF12B4" w:rsidRPr="00EA50E2" w:rsidRDefault="00FF12B4" w:rsidP="00EA50E2">
            <w:pPr>
              <w:rPr>
                <w:rFonts w:ascii="Arial" w:hAnsi="Arial" w:cs="Arial"/>
                <w:sz w:val="22"/>
                <w:szCs w:val="22"/>
              </w:rPr>
            </w:pPr>
            <w:r w:rsidRPr="00EA50E2">
              <w:rPr>
                <w:rFonts w:ascii="Arial" w:hAnsi="Arial" w:cs="Arial"/>
                <w:sz w:val="22"/>
                <w:szCs w:val="22"/>
              </w:rPr>
              <w:t>Draft Migration Profile for Ethiopia: 1.2. Produce a Migration Profile for Ethiopia (publication is pending).</w:t>
            </w:r>
          </w:p>
        </w:tc>
      </w:tr>
      <w:tr w:rsidR="00FF12B4" w:rsidRPr="005D1E72" w14:paraId="7F2CEE87" w14:textId="77777777" w:rsidTr="00EA50E2">
        <w:tc>
          <w:tcPr>
            <w:tcW w:w="2411" w:type="dxa"/>
            <w:shd w:val="clear" w:color="auto" w:fill="FFFF99"/>
            <w:vAlign w:val="center"/>
          </w:tcPr>
          <w:p w14:paraId="77E55F67"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Documents produced</w:t>
            </w:r>
          </w:p>
        </w:tc>
        <w:tc>
          <w:tcPr>
            <w:tcW w:w="7938" w:type="dxa"/>
            <w:gridSpan w:val="3"/>
            <w:vAlign w:val="center"/>
          </w:tcPr>
          <w:p w14:paraId="3589D8C5" w14:textId="77777777" w:rsidR="00FF12B4" w:rsidRPr="00EA50E2" w:rsidRDefault="00FF12B4" w:rsidP="00FF12B4">
            <w:pPr>
              <w:pStyle w:val="ListParagraph"/>
              <w:numPr>
                <w:ilvl w:val="0"/>
                <w:numId w:val="10"/>
              </w:numPr>
              <w:rPr>
                <w:rFonts w:ascii="Arial" w:hAnsi="Arial" w:cs="Arial"/>
                <w:sz w:val="22"/>
                <w:szCs w:val="22"/>
              </w:rPr>
            </w:pPr>
            <w:r w:rsidRPr="00EA50E2">
              <w:rPr>
                <w:rFonts w:ascii="Arial" w:hAnsi="Arial" w:cs="Arial"/>
                <w:sz w:val="22"/>
                <w:szCs w:val="22"/>
              </w:rPr>
              <w:t xml:space="preserve">Specialized support package </w:t>
            </w:r>
          </w:p>
          <w:p w14:paraId="044DDC34" w14:textId="77777777" w:rsidR="00FF12B4" w:rsidRPr="00EA50E2" w:rsidRDefault="00FF12B4" w:rsidP="00FF12B4">
            <w:pPr>
              <w:pStyle w:val="ListParagraph"/>
              <w:numPr>
                <w:ilvl w:val="0"/>
                <w:numId w:val="10"/>
              </w:numPr>
              <w:rPr>
                <w:rFonts w:ascii="Arial" w:hAnsi="Arial" w:cs="Arial"/>
                <w:sz w:val="22"/>
                <w:szCs w:val="22"/>
              </w:rPr>
            </w:pPr>
            <w:r w:rsidRPr="00EA50E2">
              <w:rPr>
                <w:rFonts w:ascii="Arial" w:hAnsi="Arial" w:cs="Arial"/>
                <w:sz w:val="22"/>
                <w:szCs w:val="22"/>
              </w:rPr>
              <w:t>Income-Generating Activities Manual</w:t>
            </w:r>
          </w:p>
          <w:p w14:paraId="3A057A2D" w14:textId="77777777" w:rsidR="00FF12B4" w:rsidRPr="00EA50E2" w:rsidRDefault="00FF12B4" w:rsidP="00FF12B4">
            <w:pPr>
              <w:pStyle w:val="ListParagraph"/>
              <w:numPr>
                <w:ilvl w:val="0"/>
                <w:numId w:val="10"/>
              </w:numPr>
              <w:rPr>
                <w:rFonts w:ascii="Arial" w:hAnsi="Arial" w:cs="Arial"/>
                <w:sz w:val="22"/>
                <w:szCs w:val="22"/>
              </w:rPr>
            </w:pPr>
            <w:r w:rsidRPr="00EA50E2">
              <w:rPr>
                <w:rFonts w:ascii="Arial" w:hAnsi="Arial" w:cs="Arial"/>
                <w:sz w:val="22"/>
                <w:szCs w:val="22"/>
              </w:rPr>
              <w:t>Draft Migration Profile for Ethiopia</w:t>
            </w:r>
          </w:p>
        </w:tc>
      </w:tr>
      <w:tr w:rsidR="00FF12B4" w:rsidRPr="005D1E72" w14:paraId="6DDD7A5F" w14:textId="77777777" w:rsidTr="00EA50E2">
        <w:trPr>
          <w:trHeight w:val="70"/>
        </w:trPr>
        <w:tc>
          <w:tcPr>
            <w:tcW w:w="2411" w:type="dxa"/>
            <w:shd w:val="clear" w:color="auto" w:fill="FFFF99"/>
            <w:vAlign w:val="center"/>
          </w:tcPr>
          <w:p w14:paraId="79C7BD9B"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Main events</w:t>
            </w:r>
          </w:p>
        </w:tc>
        <w:tc>
          <w:tcPr>
            <w:tcW w:w="7938" w:type="dxa"/>
            <w:gridSpan w:val="3"/>
            <w:vAlign w:val="center"/>
          </w:tcPr>
          <w:p w14:paraId="7EC1DA37" w14:textId="77777777" w:rsidR="00FF12B4" w:rsidRPr="00EA50E2" w:rsidRDefault="00FF12B4" w:rsidP="00EA50E2">
            <w:pPr>
              <w:rPr>
                <w:rFonts w:ascii="Arial" w:hAnsi="Arial" w:cs="Arial"/>
                <w:sz w:val="22"/>
                <w:szCs w:val="22"/>
              </w:rPr>
            </w:pPr>
            <w:r w:rsidRPr="00EA50E2">
              <w:rPr>
                <w:rFonts w:ascii="Arial" w:hAnsi="Arial" w:cs="Arial"/>
                <w:sz w:val="22"/>
                <w:szCs w:val="22"/>
              </w:rPr>
              <w:t>Validation workshops</w:t>
            </w:r>
          </w:p>
        </w:tc>
      </w:tr>
      <w:tr w:rsidR="00FF12B4" w:rsidRPr="005D1E72" w14:paraId="54B609DB" w14:textId="77777777" w:rsidTr="00EA50E2">
        <w:tc>
          <w:tcPr>
            <w:tcW w:w="2411" w:type="dxa"/>
            <w:shd w:val="clear" w:color="auto" w:fill="FFFF99"/>
            <w:vAlign w:val="center"/>
          </w:tcPr>
          <w:p w14:paraId="64AC7B3B"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Methods/Tools used</w:t>
            </w:r>
          </w:p>
        </w:tc>
        <w:tc>
          <w:tcPr>
            <w:tcW w:w="7938" w:type="dxa"/>
            <w:gridSpan w:val="3"/>
            <w:vAlign w:val="center"/>
          </w:tcPr>
          <w:p w14:paraId="480075DA" w14:textId="77777777" w:rsidR="00FF12B4" w:rsidRPr="00EA50E2" w:rsidRDefault="00FF12B4" w:rsidP="00EA50E2">
            <w:pPr>
              <w:rPr>
                <w:rFonts w:ascii="Arial" w:hAnsi="Arial" w:cs="Arial"/>
                <w:sz w:val="22"/>
                <w:szCs w:val="22"/>
              </w:rPr>
            </w:pPr>
            <w:r w:rsidRPr="00EA50E2">
              <w:rPr>
                <w:rFonts w:ascii="Arial" w:hAnsi="Arial" w:cs="Arial"/>
                <w:sz w:val="22"/>
                <w:szCs w:val="22"/>
              </w:rPr>
              <w:t>Assessments, field visits, FDGs, KIIs</w:t>
            </w:r>
          </w:p>
        </w:tc>
      </w:tr>
      <w:tr w:rsidR="00FF12B4" w:rsidRPr="005D1E72" w14:paraId="40115C1E" w14:textId="77777777" w:rsidTr="00EA50E2">
        <w:tc>
          <w:tcPr>
            <w:tcW w:w="2411" w:type="dxa"/>
            <w:shd w:val="clear" w:color="auto" w:fill="FFFF99"/>
            <w:vAlign w:val="center"/>
          </w:tcPr>
          <w:p w14:paraId="66A4F258"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60F2075D" w14:textId="77777777" w:rsidR="00FF12B4" w:rsidRPr="00EA50E2" w:rsidRDefault="00FF12B4" w:rsidP="00EA50E2">
            <w:pPr>
              <w:rPr>
                <w:rFonts w:ascii="Arial" w:hAnsi="Arial" w:cs="Arial"/>
                <w:sz w:val="22"/>
                <w:szCs w:val="22"/>
              </w:rPr>
            </w:pPr>
          </w:p>
        </w:tc>
      </w:tr>
    </w:tbl>
    <w:p w14:paraId="7507C2DD" w14:textId="77777777" w:rsidR="00FF12B4" w:rsidRDefault="00FF12B4" w:rsidP="00FF12B4">
      <w:pPr>
        <w:jc w:val="both"/>
        <w:rPr>
          <w:rFonts w:ascii="Arial" w:hAnsi="Arial" w:cs="Arial"/>
        </w:rPr>
      </w:pPr>
    </w:p>
    <w:p w14:paraId="45CB7B91" w14:textId="77777777" w:rsidR="00FF12B4"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3D39E236" w14:textId="77777777" w:rsidTr="00EA50E2">
        <w:tc>
          <w:tcPr>
            <w:tcW w:w="2411" w:type="dxa"/>
            <w:shd w:val="clear" w:color="auto" w:fill="FFFF99"/>
            <w:vAlign w:val="center"/>
          </w:tcPr>
          <w:p w14:paraId="2A503714" w14:textId="77777777" w:rsidR="00FF12B4" w:rsidRPr="005D1E72" w:rsidRDefault="00FF12B4" w:rsidP="00EA50E2">
            <w:pPr>
              <w:rPr>
                <w:rFonts w:ascii="Arial" w:hAnsi="Arial" w:cs="Arial"/>
                <w:b/>
                <w:color w:val="0000FF"/>
              </w:rPr>
            </w:pPr>
            <w:r w:rsidRPr="005D1E72">
              <w:rPr>
                <w:rFonts w:ascii="Arial" w:hAnsi="Arial" w:cs="Arial"/>
                <w:b/>
                <w:color w:val="0000FF"/>
              </w:rPr>
              <w:t>Output</w:t>
            </w:r>
          </w:p>
        </w:tc>
        <w:tc>
          <w:tcPr>
            <w:tcW w:w="4536" w:type="dxa"/>
            <w:vAlign w:val="center"/>
          </w:tcPr>
          <w:p w14:paraId="625DC617" w14:textId="77777777" w:rsidR="00FF12B4" w:rsidRPr="00EA50E2" w:rsidRDefault="00FF12B4" w:rsidP="00EA50E2">
            <w:pPr>
              <w:rPr>
                <w:rFonts w:ascii="Arial" w:hAnsi="Arial" w:cs="Arial"/>
                <w:sz w:val="22"/>
                <w:szCs w:val="22"/>
              </w:rPr>
            </w:pPr>
            <w:r w:rsidRPr="00EA50E2">
              <w:rPr>
                <w:rFonts w:ascii="Arial" w:hAnsi="Arial" w:cs="Arial"/>
                <w:sz w:val="22"/>
                <w:szCs w:val="22"/>
              </w:rPr>
              <w:t>Labour market and livelihoods assessment report produced for both refugee and Ethiopian communities to inform targeted livelihoods reintegration support</w:t>
            </w:r>
          </w:p>
        </w:tc>
        <w:tc>
          <w:tcPr>
            <w:tcW w:w="992" w:type="dxa"/>
            <w:shd w:val="clear" w:color="auto" w:fill="FFFF99"/>
            <w:vAlign w:val="center"/>
          </w:tcPr>
          <w:p w14:paraId="428559AA" w14:textId="77777777" w:rsidR="00FF12B4" w:rsidRPr="00EA50E2" w:rsidRDefault="00FF12B4" w:rsidP="00EA50E2">
            <w:pPr>
              <w:rPr>
                <w:rFonts w:ascii="Arial" w:hAnsi="Arial" w:cs="Arial"/>
                <w:color w:val="0000FF"/>
                <w:sz w:val="22"/>
                <w:szCs w:val="22"/>
              </w:rPr>
            </w:pPr>
            <w:r w:rsidRPr="00EA50E2">
              <w:rPr>
                <w:rFonts w:ascii="Arial" w:hAnsi="Arial" w:cs="Arial"/>
                <w:color w:val="0000FF"/>
                <w:sz w:val="22"/>
                <w:szCs w:val="22"/>
              </w:rPr>
              <w:t>Period</w:t>
            </w:r>
          </w:p>
        </w:tc>
        <w:tc>
          <w:tcPr>
            <w:tcW w:w="2410" w:type="dxa"/>
            <w:vAlign w:val="center"/>
          </w:tcPr>
          <w:p w14:paraId="10CDAB86" w14:textId="77777777" w:rsidR="00FF12B4" w:rsidRPr="00EA50E2" w:rsidRDefault="00FF12B4" w:rsidP="00EA50E2">
            <w:pPr>
              <w:rPr>
                <w:rFonts w:ascii="Arial" w:hAnsi="Arial" w:cs="Arial"/>
                <w:sz w:val="22"/>
                <w:szCs w:val="22"/>
              </w:rPr>
            </w:pPr>
          </w:p>
        </w:tc>
      </w:tr>
      <w:tr w:rsidR="00FF12B4" w:rsidRPr="005D1E72" w14:paraId="51315213" w14:textId="77777777" w:rsidTr="00EA50E2">
        <w:tc>
          <w:tcPr>
            <w:tcW w:w="2411" w:type="dxa"/>
            <w:shd w:val="clear" w:color="auto" w:fill="FFFF99"/>
            <w:vAlign w:val="center"/>
          </w:tcPr>
          <w:p w14:paraId="70A803BC"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 xml:space="preserve">National partners </w:t>
            </w:r>
          </w:p>
        </w:tc>
        <w:tc>
          <w:tcPr>
            <w:tcW w:w="7938" w:type="dxa"/>
            <w:gridSpan w:val="3"/>
            <w:vAlign w:val="center"/>
          </w:tcPr>
          <w:p w14:paraId="78A4467E" w14:textId="77777777" w:rsidR="00FF12B4" w:rsidRPr="00EA50E2" w:rsidRDefault="00FF12B4" w:rsidP="00EA50E2">
            <w:pPr>
              <w:rPr>
                <w:rFonts w:ascii="Arial" w:hAnsi="Arial" w:cs="Arial"/>
                <w:sz w:val="22"/>
                <w:szCs w:val="22"/>
              </w:rPr>
            </w:pPr>
            <w:r w:rsidRPr="00EA50E2">
              <w:rPr>
                <w:rFonts w:ascii="Arial" w:hAnsi="Arial" w:cs="Arial"/>
                <w:sz w:val="22"/>
                <w:szCs w:val="22"/>
              </w:rPr>
              <w:t>Ministry of Labour and Social Affairs</w:t>
            </w:r>
          </w:p>
        </w:tc>
      </w:tr>
      <w:tr w:rsidR="00FF12B4" w:rsidRPr="005D1E72" w14:paraId="604C4B33" w14:textId="77777777" w:rsidTr="00EA50E2">
        <w:tc>
          <w:tcPr>
            <w:tcW w:w="2411" w:type="dxa"/>
            <w:shd w:val="clear" w:color="auto" w:fill="FFFF99"/>
            <w:vAlign w:val="center"/>
          </w:tcPr>
          <w:p w14:paraId="6C2677F2"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UN Agencies involved</w:t>
            </w:r>
          </w:p>
        </w:tc>
        <w:tc>
          <w:tcPr>
            <w:tcW w:w="7938" w:type="dxa"/>
            <w:gridSpan w:val="3"/>
            <w:vAlign w:val="center"/>
          </w:tcPr>
          <w:p w14:paraId="1AD45EFA" w14:textId="77777777" w:rsidR="00FF12B4" w:rsidRPr="00EA50E2" w:rsidRDefault="00FF12B4" w:rsidP="00EA50E2">
            <w:pPr>
              <w:rPr>
                <w:rFonts w:ascii="Arial" w:hAnsi="Arial" w:cs="Arial"/>
                <w:sz w:val="22"/>
                <w:szCs w:val="22"/>
              </w:rPr>
            </w:pPr>
            <w:r w:rsidRPr="00EA50E2">
              <w:rPr>
                <w:rFonts w:ascii="Arial" w:hAnsi="Arial" w:cs="Arial"/>
                <w:sz w:val="22"/>
                <w:szCs w:val="22"/>
              </w:rPr>
              <w:t>ILO</w:t>
            </w:r>
          </w:p>
        </w:tc>
      </w:tr>
      <w:tr w:rsidR="00FF12B4" w:rsidRPr="005D1E72" w14:paraId="34C4DF4C" w14:textId="77777777" w:rsidTr="00EA50E2">
        <w:tc>
          <w:tcPr>
            <w:tcW w:w="2411" w:type="dxa"/>
            <w:shd w:val="clear" w:color="auto" w:fill="FFFF99"/>
            <w:vAlign w:val="center"/>
          </w:tcPr>
          <w:p w14:paraId="69EDCE13" w14:textId="77777777" w:rsidR="00FF12B4" w:rsidRPr="005D1E72" w:rsidRDefault="00FF12B4" w:rsidP="00EA50E2">
            <w:pPr>
              <w:rPr>
                <w:rFonts w:ascii="Arial" w:hAnsi="Arial" w:cs="Arial"/>
                <w:b/>
                <w:color w:val="0000FF"/>
              </w:rPr>
            </w:pPr>
            <w:r w:rsidRPr="005D1E72">
              <w:rPr>
                <w:rFonts w:ascii="Arial" w:hAnsi="Arial" w:cs="Arial"/>
                <w:b/>
                <w:color w:val="0000FF"/>
              </w:rPr>
              <w:t>Brief description of activities</w:t>
            </w:r>
          </w:p>
        </w:tc>
        <w:tc>
          <w:tcPr>
            <w:tcW w:w="7938" w:type="dxa"/>
            <w:gridSpan w:val="3"/>
            <w:vAlign w:val="center"/>
          </w:tcPr>
          <w:p w14:paraId="630793FB"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ILO undertook an assessment on national employment services provision and labour market information collection and utilization in Ethiopia. The assessment will enhance and strength employment services provision and the labour market information system in Ethiopia as well as contribute to the improvement of employment services provision and legal labour migration governance. This assessment included four regions and one city administration: Addis Ababa, Tigray, Amhara, Oromia, SNNPR. The Ethiopian Government, ILO and other development actors will use this assessment to possibly provide targeted capacity building support for MoLSA in this area in the </w:t>
            </w:r>
            <w:r w:rsidRPr="00EA50E2">
              <w:rPr>
                <w:rFonts w:ascii="Arial" w:hAnsi="Arial" w:cs="Arial"/>
                <w:sz w:val="22"/>
                <w:szCs w:val="22"/>
                <w:lang w:val="en-US"/>
              </w:rPr>
              <w:t>future</w:t>
            </w:r>
            <w:r w:rsidRPr="00EA50E2">
              <w:rPr>
                <w:rFonts w:ascii="Arial" w:hAnsi="Arial" w:cs="Arial"/>
                <w:sz w:val="22"/>
                <w:szCs w:val="22"/>
              </w:rPr>
              <w:t>. The outputs of this assessment are qualitative and quantitative data related to employment services provision and labour market information system in Ethiopia; comprehensive analysis of existing employment services provision systems, labour market information system and the extent of its efficiency and effectiveness was assessed.</w:t>
            </w:r>
          </w:p>
        </w:tc>
      </w:tr>
      <w:tr w:rsidR="00FF12B4" w:rsidRPr="005D1E72" w14:paraId="2A7D9551" w14:textId="77777777" w:rsidTr="00EA50E2">
        <w:tc>
          <w:tcPr>
            <w:tcW w:w="2411" w:type="dxa"/>
            <w:shd w:val="clear" w:color="auto" w:fill="FFFF99"/>
            <w:vAlign w:val="center"/>
          </w:tcPr>
          <w:p w14:paraId="7FB73BA6"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Documents produced</w:t>
            </w:r>
          </w:p>
        </w:tc>
        <w:tc>
          <w:tcPr>
            <w:tcW w:w="7938" w:type="dxa"/>
            <w:gridSpan w:val="3"/>
            <w:vAlign w:val="center"/>
          </w:tcPr>
          <w:p w14:paraId="337855BA" w14:textId="77777777" w:rsidR="00FF12B4" w:rsidRPr="00EA50E2" w:rsidRDefault="00FF12B4" w:rsidP="00EA50E2">
            <w:pPr>
              <w:jc w:val="both"/>
              <w:rPr>
                <w:rFonts w:ascii="Arial" w:hAnsi="Arial" w:cs="Arial"/>
                <w:sz w:val="22"/>
                <w:szCs w:val="22"/>
              </w:rPr>
            </w:pPr>
          </w:p>
        </w:tc>
      </w:tr>
      <w:tr w:rsidR="00FF12B4" w:rsidRPr="005D1E72" w14:paraId="1B88F9DE" w14:textId="77777777" w:rsidTr="00EA50E2">
        <w:tc>
          <w:tcPr>
            <w:tcW w:w="2411" w:type="dxa"/>
            <w:shd w:val="clear" w:color="auto" w:fill="FFFF99"/>
            <w:vAlign w:val="center"/>
          </w:tcPr>
          <w:p w14:paraId="2ED6089D"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Main events</w:t>
            </w:r>
          </w:p>
        </w:tc>
        <w:tc>
          <w:tcPr>
            <w:tcW w:w="7938" w:type="dxa"/>
            <w:gridSpan w:val="3"/>
            <w:vAlign w:val="center"/>
          </w:tcPr>
          <w:p w14:paraId="64152DC0" w14:textId="77777777" w:rsidR="00FF12B4" w:rsidRPr="00EA50E2" w:rsidRDefault="00FF12B4" w:rsidP="00EA50E2">
            <w:pPr>
              <w:jc w:val="both"/>
              <w:rPr>
                <w:rFonts w:ascii="Arial" w:hAnsi="Arial" w:cs="Arial"/>
                <w:sz w:val="22"/>
                <w:szCs w:val="22"/>
              </w:rPr>
            </w:pPr>
          </w:p>
        </w:tc>
      </w:tr>
      <w:tr w:rsidR="00FF12B4" w:rsidRPr="005D1E72" w14:paraId="12966226" w14:textId="77777777" w:rsidTr="00EA50E2">
        <w:tc>
          <w:tcPr>
            <w:tcW w:w="2411" w:type="dxa"/>
            <w:shd w:val="clear" w:color="auto" w:fill="FFFF99"/>
            <w:vAlign w:val="center"/>
          </w:tcPr>
          <w:p w14:paraId="70E66853"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Methods/Tools used</w:t>
            </w:r>
          </w:p>
        </w:tc>
        <w:tc>
          <w:tcPr>
            <w:tcW w:w="7938" w:type="dxa"/>
            <w:gridSpan w:val="3"/>
            <w:vAlign w:val="center"/>
          </w:tcPr>
          <w:p w14:paraId="523D3E93"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A participatory and consultative approach was utilized in undertaking the assessment. Key </w:t>
            </w:r>
            <w:r w:rsidRPr="00EA50E2">
              <w:rPr>
                <w:rFonts w:ascii="Arial" w:hAnsi="Arial" w:cs="Arial"/>
                <w:sz w:val="22"/>
                <w:szCs w:val="22"/>
                <w:lang w:val="en-US"/>
              </w:rPr>
              <w:t>stakeholders</w:t>
            </w:r>
            <w:r w:rsidRPr="00EA50E2">
              <w:rPr>
                <w:rFonts w:ascii="Arial" w:hAnsi="Arial" w:cs="Arial"/>
                <w:sz w:val="22"/>
                <w:szCs w:val="22"/>
              </w:rPr>
              <w:t xml:space="preserve"> were identified and consulted from federal to local government levels. The assessment was based predominantly on qualitative data gathered from secondary and primary resources.</w:t>
            </w:r>
          </w:p>
        </w:tc>
      </w:tr>
      <w:tr w:rsidR="00FF12B4" w:rsidRPr="005D1E72" w14:paraId="539A6206" w14:textId="77777777" w:rsidTr="00EA50E2">
        <w:tc>
          <w:tcPr>
            <w:tcW w:w="2411" w:type="dxa"/>
            <w:shd w:val="clear" w:color="auto" w:fill="FFFF99"/>
            <w:vAlign w:val="center"/>
          </w:tcPr>
          <w:p w14:paraId="2E400FFE"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6AB241FC" w14:textId="77777777" w:rsidR="00FF12B4" w:rsidRPr="005D1E72" w:rsidRDefault="00FF12B4" w:rsidP="00EA50E2">
            <w:pPr>
              <w:rPr>
                <w:rFonts w:ascii="Arial" w:hAnsi="Arial" w:cs="Arial"/>
                <w:sz w:val="20"/>
              </w:rPr>
            </w:pPr>
          </w:p>
        </w:tc>
      </w:tr>
    </w:tbl>
    <w:p w14:paraId="64AF5539" w14:textId="77777777" w:rsidR="00FF12B4"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34A33D9F" w14:textId="77777777" w:rsidTr="00EA50E2">
        <w:tc>
          <w:tcPr>
            <w:tcW w:w="2411" w:type="dxa"/>
            <w:shd w:val="clear" w:color="auto" w:fill="FFFF99"/>
            <w:vAlign w:val="center"/>
          </w:tcPr>
          <w:p w14:paraId="35654BC4" w14:textId="77777777" w:rsidR="00FF12B4" w:rsidRPr="005D1E72" w:rsidRDefault="00FF12B4" w:rsidP="00EA50E2">
            <w:pPr>
              <w:rPr>
                <w:rFonts w:ascii="Arial" w:hAnsi="Arial" w:cs="Arial"/>
                <w:b/>
                <w:color w:val="0000FF"/>
              </w:rPr>
            </w:pPr>
            <w:r w:rsidRPr="005D1E72">
              <w:rPr>
                <w:rFonts w:ascii="Arial" w:hAnsi="Arial" w:cs="Arial"/>
                <w:b/>
                <w:color w:val="0000FF"/>
              </w:rPr>
              <w:t>Output</w:t>
            </w:r>
          </w:p>
        </w:tc>
        <w:tc>
          <w:tcPr>
            <w:tcW w:w="4536" w:type="dxa"/>
            <w:vAlign w:val="center"/>
          </w:tcPr>
          <w:p w14:paraId="0A1872CD" w14:textId="77777777" w:rsidR="00FF12B4" w:rsidRPr="00EA50E2" w:rsidRDefault="00FF12B4" w:rsidP="00EA50E2">
            <w:pPr>
              <w:rPr>
                <w:rFonts w:ascii="Arial" w:hAnsi="Arial" w:cs="Arial"/>
                <w:sz w:val="22"/>
                <w:szCs w:val="22"/>
              </w:rPr>
            </w:pPr>
            <w:r w:rsidRPr="00EA50E2">
              <w:rPr>
                <w:rFonts w:ascii="Arial" w:hAnsi="Arial" w:cs="Arial"/>
                <w:sz w:val="22"/>
                <w:szCs w:val="22"/>
              </w:rPr>
              <w:t>To undertake comprehensive assessment on migration trends and onward movements (refugees), migrants and refugees needs and vulnerabilities;</w:t>
            </w:r>
          </w:p>
        </w:tc>
        <w:tc>
          <w:tcPr>
            <w:tcW w:w="992" w:type="dxa"/>
            <w:shd w:val="clear" w:color="auto" w:fill="FFFF99"/>
            <w:vAlign w:val="center"/>
          </w:tcPr>
          <w:p w14:paraId="66F8D8B8" w14:textId="77777777" w:rsidR="00FF12B4" w:rsidRPr="00EA50E2" w:rsidRDefault="00FF12B4" w:rsidP="00EA50E2">
            <w:pPr>
              <w:rPr>
                <w:rFonts w:ascii="Arial" w:hAnsi="Arial" w:cs="Arial"/>
                <w:color w:val="0000FF"/>
                <w:sz w:val="22"/>
                <w:szCs w:val="22"/>
              </w:rPr>
            </w:pPr>
            <w:r w:rsidRPr="00EA50E2">
              <w:rPr>
                <w:rFonts w:ascii="Arial" w:hAnsi="Arial" w:cs="Arial"/>
                <w:color w:val="0000FF"/>
                <w:sz w:val="22"/>
                <w:szCs w:val="22"/>
              </w:rPr>
              <w:t>Period</w:t>
            </w:r>
          </w:p>
        </w:tc>
        <w:tc>
          <w:tcPr>
            <w:tcW w:w="2410" w:type="dxa"/>
            <w:vAlign w:val="center"/>
          </w:tcPr>
          <w:p w14:paraId="739EF829" w14:textId="77777777" w:rsidR="00FF12B4" w:rsidRPr="00EA50E2" w:rsidRDefault="00FF12B4" w:rsidP="00EA50E2">
            <w:pPr>
              <w:rPr>
                <w:rFonts w:ascii="Arial" w:hAnsi="Arial" w:cs="Arial"/>
                <w:sz w:val="22"/>
                <w:szCs w:val="22"/>
              </w:rPr>
            </w:pPr>
          </w:p>
        </w:tc>
      </w:tr>
      <w:tr w:rsidR="00FF12B4" w:rsidRPr="005D1E72" w14:paraId="6056FA70" w14:textId="77777777" w:rsidTr="00EA50E2">
        <w:tc>
          <w:tcPr>
            <w:tcW w:w="2411" w:type="dxa"/>
            <w:shd w:val="clear" w:color="auto" w:fill="FFFF99"/>
            <w:vAlign w:val="center"/>
          </w:tcPr>
          <w:p w14:paraId="757FD8FF"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 xml:space="preserve">National partners </w:t>
            </w:r>
          </w:p>
        </w:tc>
        <w:tc>
          <w:tcPr>
            <w:tcW w:w="7938" w:type="dxa"/>
            <w:gridSpan w:val="3"/>
            <w:vAlign w:val="center"/>
          </w:tcPr>
          <w:p w14:paraId="44B49F7B" w14:textId="77777777" w:rsidR="00FF12B4" w:rsidRPr="00EA50E2" w:rsidRDefault="00FF12B4" w:rsidP="00EA50E2">
            <w:pPr>
              <w:rPr>
                <w:rFonts w:ascii="Arial" w:hAnsi="Arial" w:cs="Arial"/>
                <w:sz w:val="22"/>
                <w:szCs w:val="22"/>
              </w:rPr>
            </w:pPr>
            <w:r w:rsidRPr="00EA50E2">
              <w:rPr>
                <w:rFonts w:ascii="Arial" w:hAnsi="Arial" w:cs="Arial"/>
                <w:sz w:val="22"/>
                <w:szCs w:val="22"/>
              </w:rPr>
              <w:t>ARRA</w:t>
            </w:r>
          </w:p>
        </w:tc>
      </w:tr>
      <w:tr w:rsidR="00FF12B4" w:rsidRPr="005D1E72" w14:paraId="105BB6FD" w14:textId="77777777" w:rsidTr="00EA50E2">
        <w:tc>
          <w:tcPr>
            <w:tcW w:w="2411" w:type="dxa"/>
            <w:shd w:val="clear" w:color="auto" w:fill="FFFF99"/>
            <w:vAlign w:val="center"/>
          </w:tcPr>
          <w:p w14:paraId="03D282D8"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UN Agencies involved</w:t>
            </w:r>
          </w:p>
        </w:tc>
        <w:tc>
          <w:tcPr>
            <w:tcW w:w="7938" w:type="dxa"/>
            <w:gridSpan w:val="3"/>
            <w:vAlign w:val="center"/>
          </w:tcPr>
          <w:p w14:paraId="3DF23804" w14:textId="77777777" w:rsidR="00FF12B4" w:rsidRPr="00EA50E2" w:rsidRDefault="00FF12B4" w:rsidP="00EA50E2">
            <w:pPr>
              <w:rPr>
                <w:rFonts w:ascii="Arial" w:hAnsi="Arial" w:cs="Arial"/>
                <w:sz w:val="22"/>
                <w:szCs w:val="22"/>
              </w:rPr>
            </w:pPr>
            <w:r w:rsidRPr="00EA50E2">
              <w:rPr>
                <w:rFonts w:ascii="Arial" w:hAnsi="Arial" w:cs="Arial"/>
                <w:sz w:val="22"/>
                <w:szCs w:val="22"/>
              </w:rPr>
              <w:t>UNHCR (lead), IOM, ILO, UNODC</w:t>
            </w:r>
          </w:p>
        </w:tc>
      </w:tr>
      <w:tr w:rsidR="00FF12B4" w:rsidRPr="005D1E72" w14:paraId="73D2E51D" w14:textId="77777777" w:rsidTr="00EA50E2">
        <w:tc>
          <w:tcPr>
            <w:tcW w:w="2411" w:type="dxa"/>
            <w:shd w:val="clear" w:color="auto" w:fill="FFFF99"/>
            <w:vAlign w:val="center"/>
          </w:tcPr>
          <w:p w14:paraId="2987D0F8" w14:textId="77777777" w:rsidR="00FF12B4" w:rsidRPr="005D1E72" w:rsidRDefault="00FF12B4" w:rsidP="00EA50E2">
            <w:pPr>
              <w:rPr>
                <w:rFonts w:ascii="Arial" w:hAnsi="Arial" w:cs="Arial"/>
                <w:b/>
                <w:color w:val="0000FF"/>
              </w:rPr>
            </w:pPr>
            <w:r w:rsidRPr="005D1E72">
              <w:rPr>
                <w:rFonts w:ascii="Arial" w:hAnsi="Arial" w:cs="Arial"/>
                <w:b/>
                <w:color w:val="0000FF"/>
              </w:rPr>
              <w:t>Brief description of activities</w:t>
            </w:r>
          </w:p>
        </w:tc>
        <w:tc>
          <w:tcPr>
            <w:tcW w:w="7938" w:type="dxa"/>
            <w:gridSpan w:val="3"/>
            <w:vAlign w:val="center"/>
          </w:tcPr>
          <w:p w14:paraId="5A687164"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UNHCR Commissioned DRC to complete a study on the Onward Movement of refugees and asylum-seekers from Ethiopia. The study on The Onward Movement of Refugees from Ethiopia commissioned by UNHCR and undertaken by DRC in Ethiopia, in close </w:t>
            </w:r>
            <w:r w:rsidRPr="00EA50E2">
              <w:rPr>
                <w:rFonts w:ascii="Arial" w:hAnsi="Arial" w:cs="Arial"/>
                <w:sz w:val="22"/>
                <w:szCs w:val="22"/>
                <w:lang w:val="en-US"/>
              </w:rPr>
              <w:t>cooperation</w:t>
            </w:r>
            <w:r w:rsidRPr="00EA50E2">
              <w:rPr>
                <w:rFonts w:ascii="Arial" w:hAnsi="Arial" w:cs="Arial"/>
                <w:sz w:val="22"/>
                <w:szCs w:val="22"/>
              </w:rPr>
              <w:t xml:space="preserve"> with the Administration of Refugee and Returnee Affairs (ARRA) of the Government of Ethiopia, aims at understanding the root causes and modalities through which refugees and asylum seekers, who have sought protection in Ethiopia pursue onward movements. </w:t>
            </w:r>
          </w:p>
        </w:tc>
      </w:tr>
      <w:tr w:rsidR="00FF12B4" w:rsidRPr="00222D05" w14:paraId="70F668C9" w14:textId="77777777" w:rsidTr="00EA50E2">
        <w:tc>
          <w:tcPr>
            <w:tcW w:w="2411" w:type="dxa"/>
            <w:shd w:val="clear" w:color="auto" w:fill="FFFF99"/>
            <w:vAlign w:val="center"/>
          </w:tcPr>
          <w:p w14:paraId="7CAC76ED"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Documents produced</w:t>
            </w:r>
          </w:p>
        </w:tc>
        <w:tc>
          <w:tcPr>
            <w:tcW w:w="7938" w:type="dxa"/>
            <w:gridSpan w:val="3"/>
            <w:vAlign w:val="center"/>
          </w:tcPr>
          <w:p w14:paraId="7F5B69CA"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Study on The Onward Movement of Refugees from Ethiopia</w:t>
            </w:r>
          </w:p>
        </w:tc>
      </w:tr>
      <w:tr w:rsidR="00FF12B4" w:rsidRPr="005D1E72" w14:paraId="0F06456E" w14:textId="77777777" w:rsidTr="00EA50E2">
        <w:tc>
          <w:tcPr>
            <w:tcW w:w="2411" w:type="dxa"/>
            <w:shd w:val="clear" w:color="auto" w:fill="FFFF99"/>
            <w:vAlign w:val="center"/>
          </w:tcPr>
          <w:p w14:paraId="381ED158"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Main events</w:t>
            </w:r>
          </w:p>
        </w:tc>
        <w:tc>
          <w:tcPr>
            <w:tcW w:w="7938" w:type="dxa"/>
            <w:gridSpan w:val="3"/>
            <w:vAlign w:val="center"/>
          </w:tcPr>
          <w:p w14:paraId="1151ED38" w14:textId="77777777" w:rsidR="00FF12B4" w:rsidRPr="00EA50E2" w:rsidRDefault="00FF12B4" w:rsidP="00EA50E2">
            <w:pPr>
              <w:jc w:val="both"/>
              <w:rPr>
                <w:rFonts w:ascii="Arial" w:hAnsi="Arial" w:cs="Arial"/>
                <w:sz w:val="22"/>
                <w:szCs w:val="22"/>
              </w:rPr>
            </w:pPr>
          </w:p>
        </w:tc>
      </w:tr>
      <w:tr w:rsidR="00FF12B4" w:rsidRPr="005D1E72" w14:paraId="17806777" w14:textId="77777777" w:rsidTr="00EA50E2">
        <w:tc>
          <w:tcPr>
            <w:tcW w:w="2411" w:type="dxa"/>
            <w:shd w:val="clear" w:color="auto" w:fill="FFFF99"/>
            <w:vAlign w:val="center"/>
          </w:tcPr>
          <w:p w14:paraId="7EA23665"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Methods/Tools used</w:t>
            </w:r>
          </w:p>
        </w:tc>
        <w:tc>
          <w:tcPr>
            <w:tcW w:w="7938" w:type="dxa"/>
            <w:gridSpan w:val="3"/>
            <w:vAlign w:val="center"/>
          </w:tcPr>
          <w:p w14:paraId="300DABB1" w14:textId="77777777" w:rsidR="00FF12B4" w:rsidRPr="00EA50E2" w:rsidRDefault="00FF12B4" w:rsidP="00EA50E2">
            <w:pPr>
              <w:jc w:val="both"/>
              <w:rPr>
                <w:rFonts w:ascii="Arial" w:hAnsi="Arial" w:cs="Arial"/>
                <w:sz w:val="22"/>
                <w:szCs w:val="22"/>
              </w:rPr>
            </w:pPr>
          </w:p>
        </w:tc>
      </w:tr>
      <w:tr w:rsidR="00FF12B4" w:rsidRPr="005D1E72" w14:paraId="177CD73B" w14:textId="77777777" w:rsidTr="00EA50E2">
        <w:tc>
          <w:tcPr>
            <w:tcW w:w="2411" w:type="dxa"/>
            <w:shd w:val="clear" w:color="auto" w:fill="FFFF99"/>
            <w:vAlign w:val="center"/>
          </w:tcPr>
          <w:p w14:paraId="340E029E"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18873EB1"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The study will assist with the efforts of the Government of Ethiopia, UNHCR and the humanitarian partners to provide better protection and assistance services to refugees and asylum seekers in Ethiopia, thereby reducing the frequency of onward movements and the associated risks faced during these dangerous journeys.</w:t>
            </w:r>
          </w:p>
        </w:tc>
      </w:tr>
    </w:tbl>
    <w:p w14:paraId="2B59BE7D" w14:textId="77777777" w:rsidR="00FF12B4" w:rsidRDefault="00FF12B4" w:rsidP="00FF12B4">
      <w:pPr>
        <w:jc w:val="both"/>
        <w:rPr>
          <w:rFonts w:ascii="Arial" w:hAnsi="Arial" w:cs="Arial"/>
        </w:rPr>
      </w:pPr>
    </w:p>
    <w:p w14:paraId="2CED82E6"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3.5. Campaigns and promotional activities (including brochures/booklets)</w:t>
      </w:r>
    </w:p>
    <w:p w14:paraId="2EC381F4" w14:textId="77777777" w:rsidR="00FF12B4" w:rsidRPr="005D1E72"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04133F4D" w14:textId="77777777" w:rsidTr="00EA50E2">
        <w:tc>
          <w:tcPr>
            <w:tcW w:w="2411" w:type="dxa"/>
            <w:shd w:val="clear" w:color="auto" w:fill="FFFF99"/>
            <w:vAlign w:val="center"/>
          </w:tcPr>
          <w:p w14:paraId="1D5D43A9" w14:textId="77777777" w:rsidR="00FF12B4" w:rsidRPr="005D1E72" w:rsidRDefault="00FF12B4" w:rsidP="00EA50E2">
            <w:pPr>
              <w:rPr>
                <w:rFonts w:ascii="Arial" w:hAnsi="Arial" w:cs="Arial"/>
                <w:b/>
                <w:color w:val="0000FF"/>
              </w:rPr>
            </w:pPr>
            <w:r w:rsidRPr="005D1E72">
              <w:rPr>
                <w:rFonts w:ascii="Arial" w:hAnsi="Arial" w:cs="Arial"/>
                <w:b/>
                <w:color w:val="0000FF"/>
              </w:rPr>
              <w:t>Output</w:t>
            </w:r>
          </w:p>
        </w:tc>
        <w:tc>
          <w:tcPr>
            <w:tcW w:w="4536" w:type="dxa"/>
            <w:vAlign w:val="center"/>
          </w:tcPr>
          <w:p w14:paraId="1DF971F4" w14:textId="77777777" w:rsidR="00FF12B4" w:rsidRPr="00EA50E2" w:rsidRDefault="00FF12B4" w:rsidP="00EA50E2">
            <w:pPr>
              <w:jc w:val="both"/>
              <w:rPr>
                <w:rFonts w:ascii="Arial" w:hAnsi="Arial" w:cs="Arial"/>
                <w:bCs/>
                <w:sz w:val="22"/>
                <w:szCs w:val="22"/>
                <w:lang w:val="en-US"/>
              </w:rPr>
            </w:pPr>
            <w:r w:rsidRPr="00EA50E2">
              <w:rPr>
                <w:rFonts w:ascii="Arial" w:hAnsi="Arial" w:cs="Arial"/>
                <w:bCs/>
                <w:sz w:val="22"/>
                <w:szCs w:val="22"/>
                <w:lang w:val="en-US"/>
              </w:rPr>
              <w:t>Platforms and mechanisms are established/strengthened for internal and external information-sharing, dialogue, and cooperation between key countries along the migratory route, to protect migrants and refugees' rights, address irregular migration, trafficking, smuggling and promote regular migration.</w:t>
            </w:r>
          </w:p>
        </w:tc>
        <w:tc>
          <w:tcPr>
            <w:tcW w:w="992" w:type="dxa"/>
            <w:shd w:val="clear" w:color="auto" w:fill="FFFF99"/>
            <w:vAlign w:val="center"/>
          </w:tcPr>
          <w:p w14:paraId="05956307" w14:textId="77777777" w:rsidR="00FF12B4" w:rsidRPr="005D1E72" w:rsidRDefault="00FF12B4" w:rsidP="00EA50E2">
            <w:pPr>
              <w:rPr>
                <w:rFonts w:ascii="Arial" w:hAnsi="Arial" w:cs="Arial"/>
                <w:b/>
                <w:color w:val="0000FF"/>
              </w:rPr>
            </w:pPr>
            <w:r w:rsidRPr="005D1E72">
              <w:rPr>
                <w:rFonts w:ascii="Arial" w:hAnsi="Arial" w:cs="Arial"/>
                <w:b/>
                <w:color w:val="0000FF"/>
              </w:rPr>
              <w:t>Period</w:t>
            </w:r>
          </w:p>
        </w:tc>
        <w:tc>
          <w:tcPr>
            <w:tcW w:w="2410" w:type="dxa"/>
            <w:vAlign w:val="center"/>
          </w:tcPr>
          <w:p w14:paraId="4F04BEA9" w14:textId="77777777" w:rsidR="00FF12B4" w:rsidRPr="005D1E72" w:rsidRDefault="00FF12B4" w:rsidP="00EA50E2">
            <w:pPr>
              <w:rPr>
                <w:rFonts w:ascii="Arial" w:hAnsi="Arial" w:cs="Arial"/>
                <w:sz w:val="20"/>
              </w:rPr>
            </w:pPr>
            <w:r w:rsidRPr="005D1E72">
              <w:rPr>
                <w:rFonts w:ascii="Arial" w:hAnsi="Arial" w:cs="Arial"/>
                <w:sz w:val="20"/>
              </w:rPr>
              <w:t>Project implementation period.</w:t>
            </w:r>
          </w:p>
        </w:tc>
      </w:tr>
      <w:tr w:rsidR="00FF12B4" w:rsidRPr="005D1E72" w14:paraId="08068C92" w14:textId="77777777" w:rsidTr="00EA50E2">
        <w:tc>
          <w:tcPr>
            <w:tcW w:w="2411" w:type="dxa"/>
            <w:shd w:val="clear" w:color="auto" w:fill="FFFF99"/>
            <w:vAlign w:val="center"/>
          </w:tcPr>
          <w:p w14:paraId="717021A5"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 xml:space="preserve">National partners </w:t>
            </w:r>
          </w:p>
        </w:tc>
        <w:tc>
          <w:tcPr>
            <w:tcW w:w="7938" w:type="dxa"/>
            <w:gridSpan w:val="3"/>
            <w:vAlign w:val="center"/>
          </w:tcPr>
          <w:p w14:paraId="75C7AB61" w14:textId="77777777" w:rsidR="00FF12B4" w:rsidRPr="00EA50E2" w:rsidRDefault="00FF12B4" w:rsidP="00EA50E2">
            <w:pPr>
              <w:rPr>
                <w:rFonts w:ascii="Arial" w:hAnsi="Arial" w:cs="Arial"/>
                <w:sz w:val="22"/>
                <w:szCs w:val="22"/>
              </w:rPr>
            </w:pPr>
            <w:r w:rsidRPr="00EA50E2">
              <w:rPr>
                <w:rFonts w:ascii="Arial" w:hAnsi="Arial" w:cs="Arial"/>
                <w:sz w:val="22"/>
                <w:szCs w:val="22"/>
              </w:rPr>
              <w:t>GoE, especially MoLSA</w:t>
            </w:r>
          </w:p>
        </w:tc>
      </w:tr>
      <w:tr w:rsidR="00FF12B4" w:rsidRPr="005D1E72" w14:paraId="766BAC6A" w14:textId="77777777" w:rsidTr="00EA50E2">
        <w:tc>
          <w:tcPr>
            <w:tcW w:w="2411" w:type="dxa"/>
            <w:shd w:val="clear" w:color="auto" w:fill="FFFF99"/>
            <w:vAlign w:val="center"/>
          </w:tcPr>
          <w:p w14:paraId="7E4B78E7"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UN Agencies involved</w:t>
            </w:r>
          </w:p>
        </w:tc>
        <w:tc>
          <w:tcPr>
            <w:tcW w:w="7938" w:type="dxa"/>
            <w:gridSpan w:val="3"/>
            <w:vAlign w:val="center"/>
          </w:tcPr>
          <w:p w14:paraId="306A3B24" w14:textId="77777777" w:rsidR="00FF12B4" w:rsidRPr="00EA50E2" w:rsidRDefault="00FF12B4" w:rsidP="00EA50E2">
            <w:pPr>
              <w:rPr>
                <w:rFonts w:ascii="Arial" w:hAnsi="Arial" w:cs="Arial"/>
                <w:sz w:val="22"/>
                <w:szCs w:val="22"/>
              </w:rPr>
            </w:pPr>
            <w:r w:rsidRPr="00EA50E2">
              <w:rPr>
                <w:rFonts w:ascii="Arial" w:hAnsi="Arial" w:cs="Arial"/>
                <w:sz w:val="22"/>
                <w:szCs w:val="22"/>
              </w:rPr>
              <w:t>IOM</w:t>
            </w:r>
            <w:r w:rsidR="00EA50E2">
              <w:rPr>
                <w:rFonts w:ascii="Arial" w:hAnsi="Arial" w:cs="Arial"/>
                <w:sz w:val="22"/>
                <w:szCs w:val="22"/>
              </w:rPr>
              <w:t>, UNHCR</w:t>
            </w:r>
          </w:p>
        </w:tc>
      </w:tr>
      <w:tr w:rsidR="00FF12B4" w:rsidRPr="005D1E72" w14:paraId="3412D8F5" w14:textId="77777777" w:rsidTr="00EA50E2">
        <w:tc>
          <w:tcPr>
            <w:tcW w:w="2411" w:type="dxa"/>
            <w:shd w:val="clear" w:color="auto" w:fill="FFFF99"/>
            <w:vAlign w:val="center"/>
          </w:tcPr>
          <w:p w14:paraId="1BC264A2" w14:textId="77777777" w:rsidR="00FF12B4" w:rsidRPr="005D1E72" w:rsidRDefault="00FF12B4" w:rsidP="00EA50E2">
            <w:pPr>
              <w:rPr>
                <w:rFonts w:ascii="Arial" w:hAnsi="Arial" w:cs="Arial"/>
                <w:b/>
                <w:color w:val="0000FF"/>
              </w:rPr>
            </w:pPr>
            <w:r w:rsidRPr="005D1E72">
              <w:rPr>
                <w:rFonts w:ascii="Arial" w:hAnsi="Arial" w:cs="Arial"/>
                <w:b/>
                <w:color w:val="0000FF"/>
              </w:rPr>
              <w:t>Brief description of activities</w:t>
            </w:r>
          </w:p>
        </w:tc>
        <w:tc>
          <w:tcPr>
            <w:tcW w:w="7938" w:type="dxa"/>
            <w:gridSpan w:val="3"/>
            <w:vAlign w:val="center"/>
          </w:tcPr>
          <w:p w14:paraId="0B9B53BA"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In order to reinforce the capacities of the national community conversation program and to strengthen awareness raising efforts at local level, a series of two-day refresher trainings for community conversation groups that have expressed difficulties in ensuring the continuity of their sessions was held from 1st to 18th December, 2015 by IOM in Amhara (Dessie and Kemise areas), Oromiya (Jimma and Arsi zones) and SNNP (Welayta zone) Regions. These locations are all major sources ofirregular migration in Ethiopia. Altogether, these five training sessions reached 190 community conversation facilitators (156 male, 34 female) among whom were model facilitators, woreda focal persons, BoLSA heads and focal persons. </w:t>
            </w:r>
          </w:p>
          <w:p w14:paraId="60E7B4E0"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UNHCR provided </w:t>
            </w:r>
            <w:r w:rsidRPr="00EA50E2">
              <w:rPr>
                <w:rFonts w:ascii="Arial" w:hAnsi="Arial" w:cs="Arial"/>
                <w:sz w:val="22"/>
                <w:szCs w:val="22"/>
                <w:lang w:val="en-US"/>
              </w:rPr>
              <w:t>support</w:t>
            </w:r>
            <w:r w:rsidRPr="00EA50E2">
              <w:rPr>
                <w:rFonts w:ascii="Arial" w:hAnsi="Arial" w:cs="Arial"/>
                <w:sz w:val="22"/>
                <w:szCs w:val="22"/>
              </w:rPr>
              <w:t xml:space="preserve"> to MFA for a TV drama series and TV spots comments on migration and illegal human trafficking produced by Ethiopian National Theatre Artists for broadcasting on public radio and television.Different types of IEC materials were distributed to participants of Community Conversation </w:t>
            </w:r>
            <w:r w:rsidRPr="00EA50E2">
              <w:rPr>
                <w:rFonts w:ascii="Arial" w:hAnsi="Arial" w:cs="Arial"/>
                <w:sz w:val="22"/>
                <w:szCs w:val="22"/>
                <w:lang w:val="en-US"/>
              </w:rPr>
              <w:t>facilitators</w:t>
            </w:r>
            <w:r w:rsidRPr="00EA50E2">
              <w:rPr>
                <w:rFonts w:ascii="Arial" w:hAnsi="Arial" w:cs="Arial"/>
                <w:sz w:val="22"/>
                <w:szCs w:val="22"/>
              </w:rPr>
              <w:t xml:space="preserve"> refresher training sessions in Amhara (Dessie and Kemise areas), Oromiya (Jimma and Arsi zones) and SNNP (Welayta zone) Regions. These IEC materials were then disseminated within CC groups at the grassroots level.</w:t>
            </w:r>
          </w:p>
        </w:tc>
      </w:tr>
      <w:tr w:rsidR="00FF12B4" w:rsidRPr="005D1E72" w14:paraId="1783FA09" w14:textId="77777777" w:rsidTr="00EA50E2">
        <w:tc>
          <w:tcPr>
            <w:tcW w:w="2411" w:type="dxa"/>
            <w:shd w:val="clear" w:color="auto" w:fill="FFFF99"/>
            <w:vAlign w:val="center"/>
          </w:tcPr>
          <w:p w14:paraId="5219F1D7"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Documents produced</w:t>
            </w:r>
          </w:p>
        </w:tc>
        <w:tc>
          <w:tcPr>
            <w:tcW w:w="7938" w:type="dxa"/>
            <w:gridSpan w:val="3"/>
            <w:vAlign w:val="center"/>
          </w:tcPr>
          <w:p w14:paraId="485F9FD8" w14:textId="77777777" w:rsidR="00FF12B4" w:rsidRPr="00EA50E2" w:rsidRDefault="00FF12B4" w:rsidP="00EA50E2">
            <w:pPr>
              <w:rPr>
                <w:rFonts w:ascii="Arial" w:hAnsi="Arial" w:cs="Arial"/>
                <w:sz w:val="22"/>
                <w:szCs w:val="22"/>
              </w:rPr>
            </w:pPr>
            <w:r w:rsidRPr="00EA50E2">
              <w:rPr>
                <w:rFonts w:ascii="Arial" w:hAnsi="Arial" w:cs="Arial"/>
                <w:sz w:val="22"/>
                <w:szCs w:val="22"/>
              </w:rPr>
              <w:t>Posters (500), brochures (2000), and community conversation manuals (200)</w:t>
            </w:r>
          </w:p>
        </w:tc>
      </w:tr>
      <w:tr w:rsidR="00FF12B4" w:rsidRPr="005D1E72" w14:paraId="062288B3" w14:textId="77777777" w:rsidTr="00EA50E2">
        <w:tc>
          <w:tcPr>
            <w:tcW w:w="2411" w:type="dxa"/>
            <w:shd w:val="clear" w:color="auto" w:fill="FFFF99"/>
            <w:vAlign w:val="center"/>
          </w:tcPr>
          <w:p w14:paraId="3D1BF992"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Main events</w:t>
            </w:r>
          </w:p>
        </w:tc>
        <w:tc>
          <w:tcPr>
            <w:tcW w:w="7938" w:type="dxa"/>
            <w:gridSpan w:val="3"/>
            <w:vAlign w:val="center"/>
          </w:tcPr>
          <w:p w14:paraId="754228C2"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CC facilitators refresher trainings from 1st to 18th December, 2015 by IOM in Amhara (Dessie and Kemise areas), Oromiya (Jimma and Arsi zones) and SNNP (Welayta zone) Regions.</w:t>
            </w:r>
          </w:p>
        </w:tc>
      </w:tr>
      <w:tr w:rsidR="00FF12B4" w:rsidRPr="005D1E72" w14:paraId="79D76A5F" w14:textId="77777777" w:rsidTr="00EA50E2">
        <w:tc>
          <w:tcPr>
            <w:tcW w:w="2411" w:type="dxa"/>
            <w:shd w:val="clear" w:color="auto" w:fill="FFFF99"/>
            <w:vAlign w:val="center"/>
          </w:tcPr>
          <w:p w14:paraId="75E2F5FE"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Methods/Tools used</w:t>
            </w:r>
          </w:p>
        </w:tc>
        <w:tc>
          <w:tcPr>
            <w:tcW w:w="7938" w:type="dxa"/>
            <w:gridSpan w:val="3"/>
            <w:vAlign w:val="center"/>
          </w:tcPr>
          <w:p w14:paraId="1F040F9B" w14:textId="77777777" w:rsidR="00FF12B4" w:rsidRPr="00EA50E2" w:rsidRDefault="00FF12B4" w:rsidP="00EA50E2">
            <w:pPr>
              <w:rPr>
                <w:rFonts w:ascii="Arial" w:hAnsi="Arial" w:cs="Arial"/>
                <w:sz w:val="22"/>
                <w:szCs w:val="22"/>
              </w:rPr>
            </w:pPr>
            <w:r w:rsidRPr="00EA50E2">
              <w:rPr>
                <w:rFonts w:ascii="Arial" w:hAnsi="Arial" w:cs="Arial"/>
                <w:sz w:val="22"/>
                <w:szCs w:val="22"/>
              </w:rPr>
              <w:t>Refresher trainings, consultations</w:t>
            </w:r>
          </w:p>
        </w:tc>
      </w:tr>
      <w:tr w:rsidR="00FF12B4" w:rsidRPr="005D1E72" w14:paraId="52D80138" w14:textId="77777777" w:rsidTr="00EA50E2">
        <w:tc>
          <w:tcPr>
            <w:tcW w:w="2411" w:type="dxa"/>
            <w:shd w:val="clear" w:color="auto" w:fill="FFFF99"/>
            <w:vAlign w:val="center"/>
          </w:tcPr>
          <w:p w14:paraId="5818C023" w14:textId="77777777" w:rsidR="00FF12B4" w:rsidRPr="005D1E72" w:rsidRDefault="00FF12B4" w:rsidP="00EA50E2">
            <w:pPr>
              <w:rPr>
                <w:rFonts w:ascii="Arial" w:hAnsi="Arial" w:cs="Arial"/>
                <w:color w:val="0000FF"/>
                <w:sz w:val="22"/>
              </w:rPr>
            </w:pPr>
            <w:r w:rsidRPr="005D1E72">
              <w:rPr>
                <w:rFonts w:ascii="Arial" w:hAnsi="Arial" w:cs="Arial"/>
                <w:color w:val="0000FF"/>
                <w:sz w:val="22"/>
              </w:rPr>
              <w:t>Comments</w:t>
            </w:r>
          </w:p>
        </w:tc>
        <w:tc>
          <w:tcPr>
            <w:tcW w:w="7938" w:type="dxa"/>
            <w:gridSpan w:val="3"/>
            <w:vAlign w:val="center"/>
          </w:tcPr>
          <w:p w14:paraId="488FE1D8" w14:textId="77777777" w:rsidR="00FF12B4" w:rsidRPr="005D1E72" w:rsidRDefault="00FF12B4" w:rsidP="00EA50E2">
            <w:pPr>
              <w:rPr>
                <w:rFonts w:ascii="Arial" w:hAnsi="Arial" w:cs="Arial"/>
                <w:sz w:val="20"/>
              </w:rPr>
            </w:pPr>
          </w:p>
        </w:tc>
      </w:tr>
    </w:tbl>
    <w:p w14:paraId="43B3B4CF" w14:textId="77777777" w:rsidR="00FF12B4" w:rsidRDefault="00FF12B4" w:rsidP="00FF12B4">
      <w:pPr>
        <w:jc w:val="both"/>
        <w:rPr>
          <w:rFonts w:ascii="Arial" w:hAnsi="Arial" w:cs="Arial"/>
        </w:rPr>
      </w:pPr>
    </w:p>
    <w:p w14:paraId="602C3F84"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3.6 Capacity development (training, organizational change, other)</w:t>
      </w:r>
    </w:p>
    <w:p w14:paraId="1C8D8E63" w14:textId="77777777" w:rsidR="00FF12B4" w:rsidRDefault="00FF12B4" w:rsidP="00FF12B4">
      <w:pPr>
        <w:jc w:val="both"/>
        <w:rPr>
          <w:rFonts w:ascii="Arial" w:hAnsi="Arial" w:cs="Arial"/>
        </w:rPr>
      </w:pPr>
    </w:p>
    <w:p w14:paraId="7D9C20DC" w14:textId="77777777" w:rsidR="00FF12B4"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B57F7" w14:paraId="547E0495" w14:textId="77777777" w:rsidTr="00EA50E2">
        <w:tc>
          <w:tcPr>
            <w:tcW w:w="2411" w:type="dxa"/>
            <w:shd w:val="clear" w:color="auto" w:fill="FFFF99"/>
            <w:vAlign w:val="center"/>
          </w:tcPr>
          <w:p w14:paraId="69A5A143"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p w14:paraId="12288599" w14:textId="77777777" w:rsidR="00FF12B4" w:rsidRPr="00EB57F7" w:rsidRDefault="00FF12B4" w:rsidP="00EA50E2">
            <w:pPr>
              <w:rPr>
                <w:rFonts w:ascii="Arial" w:hAnsi="Arial" w:cs="Arial"/>
                <w:b/>
                <w:color w:val="0000FF"/>
                <w:sz w:val="20"/>
                <w:szCs w:val="20"/>
              </w:rPr>
            </w:pPr>
          </w:p>
        </w:tc>
        <w:tc>
          <w:tcPr>
            <w:tcW w:w="4536" w:type="dxa"/>
            <w:vAlign w:val="center"/>
          </w:tcPr>
          <w:p w14:paraId="3799F488" w14:textId="77777777" w:rsidR="00FF12B4" w:rsidRPr="00EA50E2" w:rsidRDefault="00FF12B4" w:rsidP="00EA50E2">
            <w:pPr>
              <w:rPr>
                <w:rFonts w:ascii="Arial" w:hAnsi="Arial" w:cs="Arial"/>
                <w:sz w:val="22"/>
                <w:szCs w:val="22"/>
              </w:rPr>
            </w:pPr>
            <w:r w:rsidRPr="00EA50E2">
              <w:rPr>
                <w:rFonts w:ascii="Arial" w:hAnsi="Arial" w:cs="Arial"/>
                <w:sz w:val="22"/>
                <w:szCs w:val="22"/>
              </w:rPr>
              <w:t>To provide quality, migrant-friendly services for vulnerable migrants - stranded, apprehended and/or detained along the migratory route, including their assisted voluntary return: More than 1,000 vulnerable migrants provided with Assisted Voluntary Retur</w:t>
            </w:r>
            <w:r w:rsidR="00EA50E2">
              <w:rPr>
                <w:rFonts w:ascii="Arial" w:hAnsi="Arial" w:cs="Arial"/>
                <w:sz w:val="22"/>
                <w:szCs w:val="22"/>
              </w:rPr>
              <w:t>n and Reintegration assistance</w:t>
            </w:r>
          </w:p>
        </w:tc>
        <w:tc>
          <w:tcPr>
            <w:tcW w:w="992" w:type="dxa"/>
            <w:shd w:val="clear" w:color="auto" w:fill="FFFF99"/>
            <w:vAlign w:val="center"/>
          </w:tcPr>
          <w:p w14:paraId="2846D6DB" w14:textId="77777777" w:rsidR="00FF12B4" w:rsidRPr="00EA50E2" w:rsidRDefault="00FF12B4" w:rsidP="00EA50E2">
            <w:pPr>
              <w:rPr>
                <w:rFonts w:ascii="Arial" w:hAnsi="Arial" w:cs="Arial"/>
                <w:color w:val="0000FF"/>
                <w:sz w:val="22"/>
                <w:szCs w:val="22"/>
              </w:rPr>
            </w:pPr>
            <w:r w:rsidRPr="00EA50E2">
              <w:rPr>
                <w:rFonts w:ascii="Arial" w:hAnsi="Arial" w:cs="Arial"/>
                <w:color w:val="0000FF"/>
                <w:sz w:val="22"/>
                <w:szCs w:val="22"/>
              </w:rPr>
              <w:t>Period</w:t>
            </w:r>
          </w:p>
        </w:tc>
        <w:tc>
          <w:tcPr>
            <w:tcW w:w="2410" w:type="dxa"/>
            <w:vAlign w:val="center"/>
          </w:tcPr>
          <w:p w14:paraId="40AD540B" w14:textId="77777777" w:rsidR="00FF12B4" w:rsidRPr="00EA50E2" w:rsidRDefault="00FF12B4" w:rsidP="00EA50E2">
            <w:pPr>
              <w:rPr>
                <w:rFonts w:ascii="Arial" w:hAnsi="Arial" w:cs="Arial"/>
                <w:sz w:val="22"/>
                <w:szCs w:val="22"/>
              </w:rPr>
            </w:pPr>
            <w:r w:rsidRPr="00EA50E2">
              <w:rPr>
                <w:rFonts w:ascii="Arial" w:hAnsi="Arial" w:cs="Arial"/>
                <w:sz w:val="22"/>
                <w:szCs w:val="22"/>
              </w:rPr>
              <w:t>Whole project implementation period</w:t>
            </w:r>
          </w:p>
        </w:tc>
      </w:tr>
      <w:tr w:rsidR="00FF12B4" w:rsidRPr="00EB57F7" w14:paraId="41FFA0CF" w14:textId="77777777" w:rsidTr="00EA50E2">
        <w:tc>
          <w:tcPr>
            <w:tcW w:w="2411" w:type="dxa"/>
            <w:shd w:val="clear" w:color="auto" w:fill="FFFF99"/>
            <w:vAlign w:val="center"/>
          </w:tcPr>
          <w:p w14:paraId="0182B920"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0F04B0CF" w14:textId="77777777" w:rsidR="00FF12B4" w:rsidRPr="00EA50E2" w:rsidRDefault="00FF12B4" w:rsidP="00EA50E2">
            <w:pPr>
              <w:rPr>
                <w:rFonts w:ascii="Arial" w:hAnsi="Arial" w:cs="Arial"/>
                <w:sz w:val="22"/>
                <w:szCs w:val="22"/>
              </w:rPr>
            </w:pPr>
            <w:r w:rsidRPr="00EA50E2">
              <w:rPr>
                <w:rFonts w:ascii="Arial" w:hAnsi="Arial" w:cs="Arial"/>
                <w:sz w:val="22"/>
                <w:szCs w:val="22"/>
              </w:rPr>
              <w:t>GoE</w:t>
            </w:r>
          </w:p>
        </w:tc>
      </w:tr>
      <w:tr w:rsidR="00FF12B4" w:rsidRPr="00EB57F7" w14:paraId="4376B7D7" w14:textId="77777777" w:rsidTr="00EA50E2">
        <w:tc>
          <w:tcPr>
            <w:tcW w:w="2411" w:type="dxa"/>
            <w:shd w:val="clear" w:color="auto" w:fill="FFFF99"/>
            <w:vAlign w:val="center"/>
          </w:tcPr>
          <w:p w14:paraId="06C8FF9B"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6802835F" w14:textId="77777777" w:rsidR="00FF12B4" w:rsidRPr="00EA50E2" w:rsidRDefault="00FF12B4" w:rsidP="00EA50E2">
            <w:pPr>
              <w:rPr>
                <w:rFonts w:ascii="Arial" w:hAnsi="Arial" w:cs="Arial"/>
                <w:sz w:val="22"/>
                <w:szCs w:val="22"/>
              </w:rPr>
            </w:pPr>
            <w:r w:rsidRPr="00EA50E2">
              <w:rPr>
                <w:rFonts w:ascii="Arial" w:hAnsi="Arial" w:cs="Arial"/>
                <w:sz w:val="22"/>
                <w:szCs w:val="22"/>
              </w:rPr>
              <w:t>IOM</w:t>
            </w:r>
          </w:p>
        </w:tc>
      </w:tr>
      <w:tr w:rsidR="00FF12B4" w:rsidRPr="00EB57F7" w14:paraId="62617FC2" w14:textId="77777777" w:rsidTr="00EA50E2">
        <w:tc>
          <w:tcPr>
            <w:tcW w:w="2411" w:type="dxa"/>
            <w:shd w:val="clear" w:color="auto" w:fill="FFFF99"/>
            <w:vAlign w:val="center"/>
          </w:tcPr>
          <w:p w14:paraId="3C779543"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52A6033B"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During the reporting period, the program has utilized various referral channels to ensure that vulnerable groups are provided with mid-term assistance. Below are among the referral channels IOM used: </w:t>
            </w:r>
          </w:p>
          <w:p w14:paraId="45D6CABF"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Referral of Unaccompanied Minors to UNICEF and Ministry of Women, Children and Youth Affairs (MoWCYA) for family tracing and reunification: using this referral system, 441 UAMs (see annex 2 - table 1 for details) were referred and assisted in collaboration with UNICEF and MoWCYA.</w:t>
            </w:r>
          </w:p>
          <w:p w14:paraId="5C2CD2D5"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Referral of Victims of Trafficking through the Network of Victim Assistance Service Providers (NoVASP) for rehabilitation and reintegration: during the project period, IOM has referred 66 Victims of Trafficking (VoTs) – 56 female and 10 male (see annex 2 - table 2 for details) – using the NoVASP. These VoTs, who were returnees from Yemen, Kingdom of Saudi Arabia and Saudi Arabia, were identified by IOM and referred to Agar Ethiopia Charitable Organization where they were provided with rehabilitation and reintegration support. </w:t>
            </w:r>
          </w:p>
          <w:p w14:paraId="3EA1203A"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 xml:space="preserve">Referrals from government offices to IOM: Addis Ababa City Administration Bureau of Labor and Social Affairs referred 68 deportees from Kingdom of Saudi Arabia for humanitarian support and return assistance to areas of origin; </w:t>
            </w:r>
          </w:p>
          <w:p w14:paraId="465E2BA9"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Referral of returnees to government offices for reintegration: IOM referred 387 returnees from Malawi to the Southern Nations and Nationalities Region’s Bureau of Labor and Social Affairs to facilitate their reintegration in areas of origin. (See Annex 1 Image 4)</w:t>
            </w:r>
          </w:p>
          <w:p w14:paraId="25BDBD06"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Assisted Voluntary Return (AVR) support: 32 Ethiopian migrants, including 3 Unaccompanied and Separated Migrant Children (UAMC), found stranded in Djibouti were provided with lifesaving support and Assisted Voluntary Return services. In this process, the IOM Emergency Migration Response Center based in Obock (Djibouti), Ethiopian Embassy in Djibouti, UNICEF and MoWCYA were involved through referral. (see annex 2 - table 3 for details)</w:t>
            </w:r>
          </w:p>
          <w:p w14:paraId="7B0965B8"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Referrals from NGO/CSOs to IOM: 19 returnees from Kingdom of Saudi Arabia were referred by Ethiopian Red Cross Society. The project provided accommodation and onward transportation assistance to these returnees.</w:t>
            </w:r>
          </w:p>
          <w:p w14:paraId="32903C2E" w14:textId="77777777" w:rsidR="00FF12B4" w:rsidRPr="00EA50E2" w:rsidRDefault="00FF12B4" w:rsidP="00EA50E2">
            <w:pPr>
              <w:jc w:val="both"/>
              <w:rPr>
                <w:rFonts w:ascii="Arial" w:hAnsi="Arial" w:cs="Arial"/>
                <w:sz w:val="22"/>
                <w:szCs w:val="22"/>
              </w:rPr>
            </w:pPr>
            <w:r w:rsidRPr="00EA50E2">
              <w:rPr>
                <w:rFonts w:ascii="Arial" w:hAnsi="Arial" w:cs="Arial"/>
                <w:sz w:val="22"/>
                <w:szCs w:val="22"/>
              </w:rPr>
              <w:t>DRT-F project has also contributed in building the capacity of Technical, Vocational, Educational and Training institution in SNNP regional state. The assistance enabled the institution to provide practical training on textile to 50 returning migrants. The returnees were trained on textile following the establishment of the Hawassa Industrial Park in the region that require skilled labour on textile manufacturing.</w:t>
            </w:r>
          </w:p>
        </w:tc>
      </w:tr>
      <w:tr w:rsidR="00FF12B4" w:rsidRPr="00EB57F7" w14:paraId="699CFB27" w14:textId="77777777" w:rsidTr="00EA50E2">
        <w:tc>
          <w:tcPr>
            <w:tcW w:w="2411" w:type="dxa"/>
            <w:shd w:val="clear" w:color="auto" w:fill="FFFF99"/>
            <w:vAlign w:val="center"/>
          </w:tcPr>
          <w:p w14:paraId="516F2784"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304BDE54" w14:textId="77777777" w:rsidR="00FF12B4" w:rsidRPr="00EB57F7" w:rsidRDefault="00FF12B4" w:rsidP="00EA50E2">
            <w:pPr>
              <w:rPr>
                <w:rFonts w:ascii="Arial" w:hAnsi="Arial" w:cs="Arial"/>
                <w:sz w:val="20"/>
                <w:szCs w:val="20"/>
              </w:rPr>
            </w:pPr>
            <w:r w:rsidRPr="00EB57F7">
              <w:rPr>
                <w:rFonts w:ascii="Arial" w:hAnsi="Arial" w:cs="Arial"/>
                <w:sz w:val="20"/>
                <w:szCs w:val="20"/>
              </w:rPr>
              <w:t>N/A</w:t>
            </w:r>
          </w:p>
        </w:tc>
      </w:tr>
      <w:tr w:rsidR="00FF12B4" w:rsidRPr="00EB57F7" w14:paraId="238109C6" w14:textId="77777777" w:rsidTr="00EA50E2">
        <w:tc>
          <w:tcPr>
            <w:tcW w:w="2411" w:type="dxa"/>
            <w:shd w:val="clear" w:color="auto" w:fill="FFFF99"/>
            <w:vAlign w:val="center"/>
          </w:tcPr>
          <w:p w14:paraId="465C01AD"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52B92303" w14:textId="77777777" w:rsidR="00FF12B4" w:rsidRPr="00EB57F7" w:rsidRDefault="00FF12B4" w:rsidP="00EA50E2">
            <w:pPr>
              <w:rPr>
                <w:rFonts w:ascii="Arial" w:hAnsi="Arial" w:cs="Arial"/>
                <w:sz w:val="20"/>
                <w:szCs w:val="20"/>
              </w:rPr>
            </w:pPr>
          </w:p>
        </w:tc>
      </w:tr>
      <w:tr w:rsidR="00FF12B4" w:rsidRPr="00EB57F7" w14:paraId="392EAF11" w14:textId="77777777" w:rsidTr="00EA50E2">
        <w:tc>
          <w:tcPr>
            <w:tcW w:w="2411" w:type="dxa"/>
            <w:shd w:val="clear" w:color="auto" w:fill="FFFF99"/>
            <w:vAlign w:val="center"/>
          </w:tcPr>
          <w:p w14:paraId="2860C90C"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240D9C37" w14:textId="77777777" w:rsidR="00FF12B4" w:rsidRPr="00EB57F7" w:rsidRDefault="00FF12B4" w:rsidP="00EA50E2">
            <w:pPr>
              <w:rPr>
                <w:rFonts w:ascii="Arial" w:hAnsi="Arial" w:cs="Arial"/>
                <w:sz w:val="20"/>
                <w:szCs w:val="20"/>
              </w:rPr>
            </w:pPr>
          </w:p>
        </w:tc>
      </w:tr>
      <w:tr w:rsidR="00FF12B4" w:rsidRPr="00EB57F7" w14:paraId="29965689" w14:textId="77777777" w:rsidTr="00EA50E2">
        <w:tc>
          <w:tcPr>
            <w:tcW w:w="2411" w:type="dxa"/>
            <w:shd w:val="clear" w:color="auto" w:fill="FFFF99"/>
            <w:vAlign w:val="center"/>
          </w:tcPr>
          <w:p w14:paraId="4EFEE4C9"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239BC30C" w14:textId="77777777" w:rsidR="00FF12B4" w:rsidRPr="00EB57F7" w:rsidRDefault="00FF12B4" w:rsidP="00EA50E2">
            <w:pPr>
              <w:rPr>
                <w:rFonts w:ascii="Arial" w:hAnsi="Arial" w:cs="Arial"/>
                <w:sz w:val="20"/>
                <w:szCs w:val="20"/>
              </w:rPr>
            </w:pPr>
          </w:p>
        </w:tc>
      </w:tr>
    </w:tbl>
    <w:p w14:paraId="0782A1EF" w14:textId="77777777" w:rsidR="00FF12B4" w:rsidRPr="00EB57F7" w:rsidRDefault="00FF12B4" w:rsidP="00FF12B4">
      <w:pPr>
        <w:jc w:val="both"/>
        <w:rPr>
          <w:rFonts w:ascii="Arial" w:hAnsi="Arial" w:cs="Arial"/>
          <w:sz w:val="20"/>
          <w:szCs w:val="20"/>
        </w:rPr>
      </w:pPr>
    </w:p>
    <w:tbl>
      <w:tblPr>
        <w:tblStyle w:val="TableGrid"/>
        <w:tblW w:w="10349" w:type="dxa"/>
        <w:tblInd w:w="-743" w:type="dxa"/>
        <w:tblLook w:val="04A0" w:firstRow="1" w:lastRow="0" w:firstColumn="1" w:lastColumn="0" w:noHBand="0" w:noVBand="1"/>
      </w:tblPr>
      <w:tblGrid>
        <w:gridCol w:w="2411"/>
        <w:gridCol w:w="7938"/>
      </w:tblGrid>
      <w:tr w:rsidR="00FF12B4" w:rsidRPr="00EB57F7" w14:paraId="7F2A757E" w14:textId="77777777" w:rsidTr="00EA50E2">
        <w:tc>
          <w:tcPr>
            <w:tcW w:w="2411" w:type="dxa"/>
            <w:shd w:val="clear" w:color="auto" w:fill="FFFF99"/>
            <w:vAlign w:val="center"/>
          </w:tcPr>
          <w:p w14:paraId="398B1156"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p w14:paraId="2724DCF8" w14:textId="77777777" w:rsidR="00FF12B4" w:rsidRPr="00EB57F7" w:rsidRDefault="00FF12B4" w:rsidP="00EA50E2">
            <w:pPr>
              <w:rPr>
                <w:rFonts w:ascii="Arial" w:hAnsi="Arial" w:cs="Arial"/>
                <w:b/>
                <w:color w:val="0000FF"/>
                <w:sz w:val="20"/>
                <w:szCs w:val="20"/>
              </w:rPr>
            </w:pPr>
          </w:p>
        </w:tc>
        <w:tc>
          <w:tcPr>
            <w:tcW w:w="7938" w:type="dxa"/>
            <w:vAlign w:val="center"/>
          </w:tcPr>
          <w:p w14:paraId="4C3DEFEF" w14:textId="77777777" w:rsidR="00FF12B4" w:rsidRPr="00EA50E2" w:rsidRDefault="00FF12B4" w:rsidP="00EA50E2">
            <w:pPr>
              <w:rPr>
                <w:rFonts w:ascii="Arial" w:hAnsi="Arial" w:cs="Arial"/>
                <w:sz w:val="22"/>
                <w:szCs w:val="22"/>
              </w:rPr>
            </w:pPr>
            <w:r w:rsidRPr="00EA50E2">
              <w:rPr>
                <w:rFonts w:ascii="Arial" w:hAnsi="Arial" w:cs="Arial"/>
                <w:sz w:val="22"/>
                <w:szCs w:val="22"/>
              </w:rPr>
              <w:t>Provide capacity-building to government and other service providers for the provision of protective services to particularly vulnerable migrants and refugees;</w:t>
            </w:r>
          </w:p>
        </w:tc>
      </w:tr>
      <w:tr w:rsidR="00FF12B4" w:rsidRPr="00EB57F7" w14:paraId="27D139B1" w14:textId="77777777" w:rsidTr="00EA50E2">
        <w:tc>
          <w:tcPr>
            <w:tcW w:w="2411" w:type="dxa"/>
            <w:shd w:val="clear" w:color="auto" w:fill="FFFF99"/>
            <w:vAlign w:val="center"/>
          </w:tcPr>
          <w:p w14:paraId="1AEA6287"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vAlign w:val="center"/>
          </w:tcPr>
          <w:p w14:paraId="2CD2A358" w14:textId="77777777" w:rsidR="00FF12B4" w:rsidRPr="00EA50E2" w:rsidRDefault="00FF12B4" w:rsidP="00EA50E2">
            <w:pPr>
              <w:rPr>
                <w:rFonts w:ascii="Arial" w:hAnsi="Arial" w:cs="Arial"/>
                <w:sz w:val="22"/>
                <w:szCs w:val="22"/>
              </w:rPr>
            </w:pPr>
            <w:r w:rsidRPr="00EA50E2">
              <w:rPr>
                <w:rFonts w:ascii="Arial" w:hAnsi="Arial" w:cs="Arial"/>
                <w:sz w:val="22"/>
                <w:szCs w:val="22"/>
              </w:rPr>
              <w:t>GoE</w:t>
            </w:r>
          </w:p>
        </w:tc>
      </w:tr>
      <w:tr w:rsidR="00FF12B4" w:rsidRPr="00EB57F7" w14:paraId="7D307460" w14:textId="77777777" w:rsidTr="00EA50E2">
        <w:tc>
          <w:tcPr>
            <w:tcW w:w="2411" w:type="dxa"/>
            <w:shd w:val="clear" w:color="auto" w:fill="FFFF99"/>
            <w:vAlign w:val="center"/>
          </w:tcPr>
          <w:p w14:paraId="209F0329"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vAlign w:val="center"/>
          </w:tcPr>
          <w:p w14:paraId="0F48F6CB" w14:textId="77777777" w:rsidR="00FF12B4" w:rsidRPr="00EA50E2" w:rsidRDefault="00FF12B4" w:rsidP="00EA50E2">
            <w:pPr>
              <w:rPr>
                <w:rFonts w:ascii="Arial" w:hAnsi="Arial" w:cs="Arial"/>
                <w:sz w:val="22"/>
                <w:szCs w:val="22"/>
              </w:rPr>
            </w:pPr>
            <w:r w:rsidRPr="00EA50E2">
              <w:rPr>
                <w:rFonts w:ascii="Arial" w:hAnsi="Arial" w:cs="Arial"/>
                <w:sz w:val="22"/>
                <w:szCs w:val="22"/>
              </w:rPr>
              <w:t>IOM (lead), ILO, UNHCR, UNODC</w:t>
            </w:r>
          </w:p>
        </w:tc>
      </w:tr>
      <w:tr w:rsidR="00FF12B4" w:rsidRPr="00EB57F7" w14:paraId="06C23DCA" w14:textId="77777777" w:rsidTr="00EA50E2">
        <w:tc>
          <w:tcPr>
            <w:tcW w:w="2411" w:type="dxa"/>
            <w:shd w:val="clear" w:color="auto" w:fill="FFFF99"/>
            <w:vAlign w:val="center"/>
          </w:tcPr>
          <w:p w14:paraId="46ED94A4"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vAlign w:val="center"/>
          </w:tcPr>
          <w:p w14:paraId="236C2488" w14:textId="77777777" w:rsidR="00FF12B4" w:rsidRPr="00EA50E2" w:rsidRDefault="00FF12B4" w:rsidP="00EA50E2">
            <w:pPr>
              <w:jc w:val="both"/>
              <w:rPr>
                <w:rFonts w:ascii="Arial" w:hAnsi="Arial" w:cs="Arial"/>
                <w:bCs/>
                <w:sz w:val="22"/>
                <w:szCs w:val="22"/>
                <w:lang w:val="en-US"/>
              </w:rPr>
            </w:pPr>
            <w:r w:rsidRPr="00EA50E2">
              <w:rPr>
                <w:rFonts w:ascii="Arial" w:hAnsi="Arial" w:cs="Arial"/>
                <w:sz w:val="22"/>
                <w:szCs w:val="22"/>
              </w:rPr>
              <w:t xml:space="preserve">Through efforts supported under this project, SOPs establishing a </w:t>
            </w:r>
            <w:r w:rsidRPr="00EA50E2">
              <w:rPr>
                <w:rFonts w:ascii="Arial" w:hAnsi="Arial" w:cs="Arial"/>
                <w:bCs/>
                <w:sz w:val="22"/>
                <w:szCs w:val="22"/>
                <w:lang w:val="en-US"/>
              </w:rPr>
              <w:t>National Referral Mechanism of VoTs and other vulnerable migrants were endorsed and rolled out to two regional states.</w:t>
            </w:r>
          </w:p>
        </w:tc>
      </w:tr>
      <w:tr w:rsidR="00FF12B4" w:rsidRPr="00EB57F7" w14:paraId="0A5A0097" w14:textId="77777777" w:rsidTr="00EA50E2">
        <w:tc>
          <w:tcPr>
            <w:tcW w:w="2411" w:type="dxa"/>
            <w:shd w:val="clear" w:color="auto" w:fill="FFFF99"/>
            <w:vAlign w:val="center"/>
          </w:tcPr>
          <w:p w14:paraId="64C933B1"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vAlign w:val="center"/>
          </w:tcPr>
          <w:p w14:paraId="15D0E7D1" w14:textId="77777777" w:rsidR="00FF12B4" w:rsidRPr="00EA50E2" w:rsidRDefault="00FF12B4" w:rsidP="00EA50E2">
            <w:pPr>
              <w:rPr>
                <w:rFonts w:ascii="Arial" w:hAnsi="Arial" w:cs="Arial"/>
                <w:sz w:val="22"/>
                <w:szCs w:val="22"/>
              </w:rPr>
            </w:pPr>
            <w:r w:rsidRPr="00EA50E2">
              <w:rPr>
                <w:rFonts w:ascii="Arial" w:hAnsi="Arial" w:cs="Arial"/>
                <w:sz w:val="22"/>
                <w:szCs w:val="22"/>
              </w:rPr>
              <w:t>N/A</w:t>
            </w:r>
          </w:p>
        </w:tc>
      </w:tr>
      <w:tr w:rsidR="00FF12B4" w:rsidRPr="00EB57F7" w14:paraId="0F08116A" w14:textId="77777777" w:rsidTr="00EA50E2">
        <w:tc>
          <w:tcPr>
            <w:tcW w:w="2411" w:type="dxa"/>
            <w:shd w:val="clear" w:color="auto" w:fill="FFFF99"/>
            <w:vAlign w:val="center"/>
          </w:tcPr>
          <w:p w14:paraId="39D55528"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vAlign w:val="center"/>
          </w:tcPr>
          <w:p w14:paraId="4830B121" w14:textId="77777777" w:rsidR="00FF12B4" w:rsidRPr="00EA50E2" w:rsidRDefault="00FF12B4" w:rsidP="00EA50E2">
            <w:pPr>
              <w:rPr>
                <w:rFonts w:ascii="Arial" w:hAnsi="Arial" w:cs="Arial"/>
                <w:sz w:val="22"/>
                <w:szCs w:val="22"/>
              </w:rPr>
            </w:pPr>
          </w:p>
        </w:tc>
      </w:tr>
      <w:tr w:rsidR="00FF12B4" w:rsidRPr="00EB57F7" w14:paraId="14F453AB" w14:textId="77777777" w:rsidTr="00EA50E2">
        <w:trPr>
          <w:trHeight w:val="70"/>
        </w:trPr>
        <w:tc>
          <w:tcPr>
            <w:tcW w:w="2411" w:type="dxa"/>
            <w:shd w:val="clear" w:color="auto" w:fill="FFFF99"/>
            <w:vAlign w:val="center"/>
          </w:tcPr>
          <w:p w14:paraId="4390BB7E"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vAlign w:val="center"/>
          </w:tcPr>
          <w:p w14:paraId="22759C27" w14:textId="77777777" w:rsidR="00FF12B4" w:rsidRPr="00EA50E2" w:rsidRDefault="00FF12B4" w:rsidP="00EA50E2">
            <w:pPr>
              <w:rPr>
                <w:rFonts w:ascii="Arial" w:hAnsi="Arial" w:cs="Arial"/>
                <w:sz w:val="22"/>
                <w:szCs w:val="22"/>
              </w:rPr>
            </w:pPr>
          </w:p>
        </w:tc>
      </w:tr>
      <w:tr w:rsidR="00FF12B4" w:rsidRPr="00EB57F7" w14:paraId="74E765BB" w14:textId="77777777" w:rsidTr="00EA50E2">
        <w:tc>
          <w:tcPr>
            <w:tcW w:w="2411" w:type="dxa"/>
            <w:shd w:val="clear" w:color="auto" w:fill="FFFF99"/>
            <w:vAlign w:val="center"/>
          </w:tcPr>
          <w:p w14:paraId="7C3A963E"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vAlign w:val="center"/>
          </w:tcPr>
          <w:p w14:paraId="6EA2C188" w14:textId="77777777" w:rsidR="00FF12B4" w:rsidRPr="00EB57F7" w:rsidRDefault="00FF12B4" w:rsidP="00EA50E2">
            <w:pPr>
              <w:rPr>
                <w:rFonts w:ascii="Arial" w:hAnsi="Arial" w:cs="Arial"/>
                <w:sz w:val="20"/>
                <w:szCs w:val="20"/>
              </w:rPr>
            </w:pPr>
          </w:p>
        </w:tc>
      </w:tr>
    </w:tbl>
    <w:p w14:paraId="6C36A35A" w14:textId="77777777" w:rsidR="00FF12B4" w:rsidRPr="00EB57F7" w:rsidRDefault="00FF12B4" w:rsidP="00FF12B4">
      <w:pPr>
        <w:jc w:val="both"/>
        <w:rPr>
          <w:rFonts w:ascii="Arial" w:hAnsi="Arial" w:cs="Arial"/>
          <w:sz w:val="20"/>
          <w:szCs w:val="20"/>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B57F7" w14:paraId="77C35CAD" w14:textId="77777777" w:rsidTr="00EA50E2">
        <w:tc>
          <w:tcPr>
            <w:tcW w:w="2411" w:type="dxa"/>
            <w:shd w:val="clear" w:color="auto" w:fill="FFFF99"/>
            <w:vAlign w:val="center"/>
          </w:tcPr>
          <w:p w14:paraId="0725AD9C"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4B81DB2A" w14:textId="77777777" w:rsidR="00FF12B4" w:rsidRPr="00E72A06" w:rsidRDefault="00FF12B4" w:rsidP="00EA50E2">
            <w:pPr>
              <w:rPr>
                <w:rFonts w:ascii="Arial" w:hAnsi="Arial" w:cs="Arial"/>
                <w:sz w:val="22"/>
                <w:szCs w:val="22"/>
              </w:rPr>
            </w:pPr>
            <w:r w:rsidRPr="00E72A06">
              <w:rPr>
                <w:rFonts w:ascii="Arial" w:hAnsi="Arial" w:cs="Arial"/>
                <w:sz w:val="22"/>
                <w:szCs w:val="22"/>
              </w:rPr>
              <w:t>Migrants are adequately prepared prior to departure with relevant information and substantive training</w:t>
            </w:r>
          </w:p>
        </w:tc>
        <w:tc>
          <w:tcPr>
            <w:tcW w:w="992" w:type="dxa"/>
            <w:shd w:val="clear" w:color="auto" w:fill="FFFF99"/>
            <w:vAlign w:val="center"/>
          </w:tcPr>
          <w:p w14:paraId="4FC1BB84"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Period</w:t>
            </w:r>
          </w:p>
        </w:tc>
        <w:tc>
          <w:tcPr>
            <w:tcW w:w="2410" w:type="dxa"/>
            <w:vAlign w:val="center"/>
          </w:tcPr>
          <w:p w14:paraId="564387F3" w14:textId="77777777" w:rsidR="00FF12B4" w:rsidRPr="00E72A06" w:rsidRDefault="00FF12B4" w:rsidP="00EA50E2">
            <w:pPr>
              <w:rPr>
                <w:rFonts w:ascii="Arial" w:hAnsi="Arial" w:cs="Arial"/>
                <w:sz w:val="22"/>
                <w:szCs w:val="22"/>
              </w:rPr>
            </w:pPr>
          </w:p>
        </w:tc>
      </w:tr>
      <w:tr w:rsidR="00FF12B4" w:rsidRPr="00EB57F7" w14:paraId="357ECBC2" w14:textId="77777777" w:rsidTr="00EA50E2">
        <w:tc>
          <w:tcPr>
            <w:tcW w:w="2411" w:type="dxa"/>
            <w:shd w:val="clear" w:color="auto" w:fill="FFFF99"/>
            <w:vAlign w:val="center"/>
          </w:tcPr>
          <w:p w14:paraId="1CC74C2A"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24C1AFB7" w14:textId="77777777" w:rsidR="00FF12B4" w:rsidRPr="00E72A06" w:rsidRDefault="00FF12B4" w:rsidP="00EA50E2">
            <w:pPr>
              <w:rPr>
                <w:rFonts w:ascii="Arial" w:hAnsi="Arial" w:cs="Arial"/>
                <w:sz w:val="22"/>
                <w:szCs w:val="22"/>
              </w:rPr>
            </w:pPr>
            <w:r w:rsidRPr="00E72A06">
              <w:rPr>
                <w:rFonts w:ascii="Arial" w:hAnsi="Arial" w:cs="Arial"/>
                <w:sz w:val="22"/>
                <w:szCs w:val="22"/>
              </w:rPr>
              <w:t>GoE</w:t>
            </w:r>
          </w:p>
        </w:tc>
      </w:tr>
      <w:tr w:rsidR="00FF12B4" w:rsidRPr="00EB57F7" w14:paraId="1D10D581" w14:textId="77777777" w:rsidTr="00EA50E2">
        <w:tc>
          <w:tcPr>
            <w:tcW w:w="2411" w:type="dxa"/>
            <w:shd w:val="clear" w:color="auto" w:fill="FFFF99"/>
            <w:vAlign w:val="center"/>
          </w:tcPr>
          <w:p w14:paraId="5C5BA7DE"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4343DA0C" w14:textId="77777777" w:rsidR="00FF12B4" w:rsidRPr="00E72A06" w:rsidRDefault="00FF12B4" w:rsidP="00EA50E2">
            <w:pPr>
              <w:rPr>
                <w:rFonts w:ascii="Arial" w:hAnsi="Arial" w:cs="Arial"/>
                <w:sz w:val="22"/>
                <w:szCs w:val="22"/>
              </w:rPr>
            </w:pPr>
            <w:r w:rsidRPr="00E72A06">
              <w:rPr>
                <w:rFonts w:ascii="Arial" w:hAnsi="Arial" w:cs="Arial"/>
                <w:sz w:val="22"/>
                <w:szCs w:val="22"/>
              </w:rPr>
              <w:t xml:space="preserve">ILO </w:t>
            </w:r>
          </w:p>
        </w:tc>
      </w:tr>
      <w:tr w:rsidR="00FF12B4" w:rsidRPr="00EB57F7" w14:paraId="59B58FAA" w14:textId="77777777" w:rsidTr="00EA50E2">
        <w:tc>
          <w:tcPr>
            <w:tcW w:w="2411" w:type="dxa"/>
            <w:shd w:val="clear" w:color="auto" w:fill="FFFF99"/>
            <w:vAlign w:val="center"/>
          </w:tcPr>
          <w:p w14:paraId="29DB72DB"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62D20FDA" w14:textId="77777777" w:rsidR="00FF12B4" w:rsidRPr="00E72A06" w:rsidRDefault="00FF12B4" w:rsidP="00EA50E2">
            <w:pPr>
              <w:jc w:val="both"/>
              <w:rPr>
                <w:rFonts w:ascii="Arial" w:hAnsi="Arial" w:cs="Arial"/>
                <w:sz w:val="22"/>
                <w:szCs w:val="22"/>
                <w:lang w:val="en-US"/>
              </w:rPr>
            </w:pPr>
            <w:r w:rsidRPr="00E72A06">
              <w:rPr>
                <w:rFonts w:ascii="Arial" w:hAnsi="Arial" w:cs="Arial"/>
                <w:sz w:val="22"/>
                <w:szCs w:val="22"/>
                <w:lang w:val="en-US"/>
              </w:rPr>
              <w:t>ILO has undertaken various initiatives to provide the necessary guidance and information for migrants workers to make informed decision:</w:t>
            </w:r>
          </w:p>
          <w:p w14:paraId="2FB7054C" w14:textId="77777777" w:rsidR="00FF12B4" w:rsidRPr="00E72A06" w:rsidRDefault="00FF12B4" w:rsidP="00E72A06">
            <w:pPr>
              <w:jc w:val="both"/>
              <w:rPr>
                <w:rFonts w:ascii="Arial" w:hAnsi="Arial" w:cs="Arial"/>
                <w:sz w:val="22"/>
                <w:szCs w:val="22"/>
              </w:rPr>
            </w:pPr>
            <w:r w:rsidRPr="00E72A06">
              <w:rPr>
                <w:rFonts w:ascii="Arial" w:hAnsi="Arial" w:cs="Arial"/>
                <w:sz w:val="22"/>
                <w:szCs w:val="22"/>
                <w:lang w:val="en-US"/>
              </w:rPr>
              <w:t>The DRT-F project contributed in the development of the information package for domestic migrant workers. This information package done in collaboration with MoLSA and other partners is an awareness-raising document which presents main issues concerning Ethiopian migrant domestic workers in the Middle Eastern countries. It provides basic information to migrant domestic workers (MDW) on the applicable legislative framework as well as an overview of their rights and obligations.</w:t>
            </w:r>
          </w:p>
          <w:p w14:paraId="1B530C0E" w14:textId="77777777" w:rsidR="00FF12B4" w:rsidRPr="00E72A06" w:rsidRDefault="00FF12B4" w:rsidP="00E72A06">
            <w:pPr>
              <w:jc w:val="both"/>
              <w:rPr>
                <w:rFonts w:ascii="Arial" w:hAnsi="Arial" w:cs="Arial"/>
                <w:sz w:val="22"/>
                <w:szCs w:val="22"/>
              </w:rPr>
            </w:pPr>
            <w:r w:rsidRPr="00E72A06">
              <w:rPr>
                <w:rFonts w:ascii="Arial" w:hAnsi="Arial" w:cs="Arial"/>
                <w:sz w:val="22"/>
                <w:szCs w:val="22"/>
                <w:lang w:val="en-US"/>
              </w:rPr>
              <w:t xml:space="preserve">As part of the effort to improve the overall migration management system and to avoid unnecessary dispute between migrants and PEA/employers, the ILO established a cold call telephone center to educate the ultimate beneficiaries and stakeholders. The objective of the call center is to make pertinent information available on a national cold call center in three difference languages (Tigrigna, Oromifa and Amharic) on one short code with 10 lines. The topics covered by the cold call telephone center will focus on four key areas: pre-departure, upon arrival, at destination country and on trafficking. Aspiring migrants as well as returnees are benefiting from this cold call center in making informed decisions. </w:t>
            </w:r>
          </w:p>
          <w:p w14:paraId="5C022796"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 xml:space="preserve">This initiative will help migrants make informed decision to be part of a safe, planned and regular </w:t>
            </w:r>
            <w:r w:rsidRPr="00E72A06">
              <w:rPr>
                <w:rFonts w:ascii="Arial" w:hAnsi="Arial" w:cs="Arial"/>
                <w:sz w:val="22"/>
                <w:szCs w:val="22"/>
                <w:lang w:val="en-US"/>
              </w:rPr>
              <w:t>migration</w:t>
            </w:r>
            <w:r w:rsidRPr="00E72A06">
              <w:rPr>
                <w:rFonts w:ascii="Arial" w:hAnsi="Arial" w:cs="Arial"/>
                <w:sz w:val="22"/>
                <w:szCs w:val="22"/>
              </w:rPr>
              <w:t xml:space="preserve"> and it will contribute to the reduction of irregular migration and trafficking and smuggling of persons.</w:t>
            </w:r>
          </w:p>
        </w:tc>
      </w:tr>
      <w:tr w:rsidR="00FF12B4" w:rsidRPr="00EB57F7" w14:paraId="15D3DC89" w14:textId="77777777" w:rsidTr="00EA50E2">
        <w:tc>
          <w:tcPr>
            <w:tcW w:w="2411" w:type="dxa"/>
            <w:shd w:val="clear" w:color="auto" w:fill="FFFF99"/>
            <w:vAlign w:val="center"/>
          </w:tcPr>
          <w:p w14:paraId="2555555C"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55B873C7"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 xml:space="preserve">Free toll no. for the cold call center is 8229 and information package </w:t>
            </w:r>
          </w:p>
          <w:p w14:paraId="203E6C77" w14:textId="77777777" w:rsidR="00FF12B4" w:rsidRPr="00E72A06" w:rsidRDefault="00FF12B4" w:rsidP="00E72A06">
            <w:pPr>
              <w:pStyle w:val="ListParagraph"/>
              <w:ind w:left="289"/>
              <w:jc w:val="both"/>
              <w:rPr>
                <w:rFonts w:ascii="Arial" w:hAnsi="Arial" w:cs="Arial"/>
                <w:sz w:val="22"/>
                <w:szCs w:val="22"/>
              </w:rPr>
            </w:pPr>
          </w:p>
        </w:tc>
      </w:tr>
      <w:tr w:rsidR="00FF12B4" w:rsidRPr="00EB57F7" w14:paraId="6AF81BB0" w14:textId="77777777" w:rsidTr="00EA50E2">
        <w:tc>
          <w:tcPr>
            <w:tcW w:w="2411" w:type="dxa"/>
            <w:shd w:val="clear" w:color="auto" w:fill="FFFF99"/>
            <w:vAlign w:val="center"/>
          </w:tcPr>
          <w:p w14:paraId="7BC03C4C"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18D62939" w14:textId="77777777" w:rsidR="00FF12B4" w:rsidRPr="00E72A06" w:rsidRDefault="00FF12B4" w:rsidP="00EA50E2">
            <w:pPr>
              <w:rPr>
                <w:rFonts w:ascii="Arial" w:hAnsi="Arial" w:cs="Arial"/>
                <w:sz w:val="22"/>
                <w:szCs w:val="22"/>
              </w:rPr>
            </w:pPr>
            <w:r w:rsidRPr="00E72A06">
              <w:rPr>
                <w:rFonts w:ascii="Arial" w:hAnsi="Arial" w:cs="Arial"/>
                <w:sz w:val="22"/>
                <w:szCs w:val="22"/>
              </w:rPr>
              <w:t>See above.</w:t>
            </w:r>
          </w:p>
        </w:tc>
      </w:tr>
      <w:tr w:rsidR="00FF12B4" w:rsidRPr="00EB57F7" w14:paraId="32760EFC" w14:textId="77777777" w:rsidTr="00EA50E2">
        <w:tc>
          <w:tcPr>
            <w:tcW w:w="2411" w:type="dxa"/>
            <w:shd w:val="clear" w:color="auto" w:fill="FFFF99"/>
            <w:vAlign w:val="center"/>
          </w:tcPr>
          <w:p w14:paraId="4B4B20AE"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1C3182DD" w14:textId="77777777" w:rsidR="00FF12B4" w:rsidRPr="00E72A06" w:rsidRDefault="00FF12B4" w:rsidP="00EA50E2">
            <w:pPr>
              <w:rPr>
                <w:rFonts w:ascii="Arial" w:hAnsi="Arial" w:cs="Arial"/>
                <w:sz w:val="22"/>
                <w:szCs w:val="22"/>
              </w:rPr>
            </w:pPr>
            <w:r w:rsidRPr="00E72A06">
              <w:rPr>
                <w:rFonts w:ascii="Arial" w:hAnsi="Arial" w:cs="Arial"/>
                <w:sz w:val="22"/>
                <w:szCs w:val="22"/>
              </w:rPr>
              <w:t>Trainings.</w:t>
            </w:r>
          </w:p>
        </w:tc>
      </w:tr>
      <w:tr w:rsidR="00FF12B4" w:rsidRPr="00EB57F7" w14:paraId="6F364720" w14:textId="77777777" w:rsidTr="00EA50E2">
        <w:tc>
          <w:tcPr>
            <w:tcW w:w="2411" w:type="dxa"/>
            <w:shd w:val="clear" w:color="auto" w:fill="FFFF99"/>
            <w:vAlign w:val="center"/>
          </w:tcPr>
          <w:p w14:paraId="7629A3F3"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36838947" w14:textId="77777777" w:rsidR="00FF12B4" w:rsidRPr="00EB57F7" w:rsidRDefault="00FF12B4" w:rsidP="00EA50E2">
            <w:pPr>
              <w:rPr>
                <w:rFonts w:ascii="Arial" w:hAnsi="Arial" w:cs="Arial"/>
                <w:sz w:val="20"/>
                <w:szCs w:val="20"/>
              </w:rPr>
            </w:pPr>
          </w:p>
        </w:tc>
      </w:tr>
    </w:tbl>
    <w:p w14:paraId="10538AC4" w14:textId="77777777" w:rsidR="00FF12B4" w:rsidRPr="00EB57F7" w:rsidRDefault="00FF12B4" w:rsidP="00FF12B4">
      <w:pPr>
        <w:jc w:val="both"/>
        <w:rPr>
          <w:rFonts w:ascii="Arial" w:hAnsi="Arial" w:cs="Arial"/>
          <w:sz w:val="20"/>
          <w:szCs w:val="20"/>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B57F7" w14:paraId="1718B601" w14:textId="77777777" w:rsidTr="00EA50E2">
        <w:tc>
          <w:tcPr>
            <w:tcW w:w="2411" w:type="dxa"/>
            <w:shd w:val="clear" w:color="auto" w:fill="FFFF99"/>
            <w:vAlign w:val="center"/>
          </w:tcPr>
          <w:p w14:paraId="6FFF49A8"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2FB9A4AC" w14:textId="77777777" w:rsidR="00FF12B4" w:rsidRPr="00E72A06" w:rsidRDefault="00FF12B4" w:rsidP="00EA50E2">
            <w:pPr>
              <w:rPr>
                <w:rFonts w:ascii="Arial" w:hAnsi="Arial" w:cs="Arial"/>
                <w:sz w:val="22"/>
                <w:szCs w:val="22"/>
              </w:rPr>
            </w:pPr>
            <w:r w:rsidRPr="00E72A06">
              <w:rPr>
                <w:rFonts w:ascii="Arial" w:hAnsi="Arial" w:cs="Arial"/>
                <w:sz w:val="22"/>
                <w:szCs w:val="22"/>
              </w:rPr>
              <w:t>To</w:t>
            </w:r>
            <w:r w:rsidR="00E72A06" w:rsidRPr="00E72A06">
              <w:rPr>
                <w:rFonts w:ascii="Arial" w:hAnsi="Arial" w:cs="Arial"/>
                <w:sz w:val="22"/>
                <w:szCs w:val="22"/>
              </w:rPr>
              <w:t xml:space="preserve"> </w:t>
            </w:r>
            <w:r w:rsidRPr="00E72A06">
              <w:rPr>
                <w:rFonts w:ascii="Arial" w:hAnsi="Arial" w:cs="Arial"/>
                <w:sz w:val="22"/>
                <w:szCs w:val="22"/>
              </w:rPr>
              <w:t>provide capacity-building to government and other service providers for the provision of protective services to particularly vulnerable migrants and refugees</w:t>
            </w:r>
          </w:p>
        </w:tc>
        <w:tc>
          <w:tcPr>
            <w:tcW w:w="992" w:type="dxa"/>
            <w:shd w:val="clear" w:color="auto" w:fill="FFFF99"/>
            <w:vAlign w:val="center"/>
          </w:tcPr>
          <w:p w14:paraId="7FEF3106"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Period</w:t>
            </w:r>
          </w:p>
        </w:tc>
        <w:tc>
          <w:tcPr>
            <w:tcW w:w="2410" w:type="dxa"/>
            <w:vAlign w:val="center"/>
          </w:tcPr>
          <w:p w14:paraId="1638AB84" w14:textId="77777777" w:rsidR="00FF12B4" w:rsidRPr="00EB57F7" w:rsidRDefault="00FF12B4" w:rsidP="00EA50E2">
            <w:pPr>
              <w:rPr>
                <w:rFonts w:ascii="Arial" w:hAnsi="Arial" w:cs="Arial"/>
                <w:sz w:val="20"/>
                <w:szCs w:val="20"/>
              </w:rPr>
            </w:pPr>
            <w:r w:rsidRPr="00EB57F7">
              <w:rPr>
                <w:rFonts w:ascii="Arial" w:hAnsi="Arial" w:cs="Arial"/>
                <w:sz w:val="20"/>
                <w:szCs w:val="20"/>
              </w:rPr>
              <w:t>25-31 December 2016</w:t>
            </w:r>
          </w:p>
        </w:tc>
      </w:tr>
      <w:tr w:rsidR="00FF12B4" w:rsidRPr="00EB57F7" w14:paraId="3D823C4B" w14:textId="77777777" w:rsidTr="00EA50E2">
        <w:tc>
          <w:tcPr>
            <w:tcW w:w="2411" w:type="dxa"/>
            <w:shd w:val="clear" w:color="auto" w:fill="FFFF99"/>
            <w:vAlign w:val="center"/>
          </w:tcPr>
          <w:p w14:paraId="2A0B100B"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05733B02" w14:textId="77777777" w:rsidR="00FF12B4" w:rsidRPr="00E72A06" w:rsidRDefault="00FF12B4" w:rsidP="00EA50E2">
            <w:pPr>
              <w:rPr>
                <w:rFonts w:ascii="Arial" w:hAnsi="Arial" w:cs="Arial"/>
                <w:sz w:val="22"/>
                <w:szCs w:val="22"/>
                <w:lang w:val="en-US"/>
              </w:rPr>
            </w:pPr>
            <w:r w:rsidRPr="00E72A06">
              <w:rPr>
                <w:rFonts w:ascii="Arial" w:hAnsi="Arial" w:cs="Arial"/>
                <w:sz w:val="22"/>
                <w:szCs w:val="22"/>
                <w:lang w:val="en-US"/>
              </w:rPr>
              <w:t>Women with disabilities development association of Tigray and trade promotion organization</w:t>
            </w:r>
          </w:p>
          <w:p w14:paraId="30AB7A5E" w14:textId="77777777" w:rsidR="00FF12B4" w:rsidRPr="00E72A06" w:rsidRDefault="00FF12B4" w:rsidP="00EA50E2">
            <w:pPr>
              <w:rPr>
                <w:rFonts w:ascii="Arial" w:hAnsi="Arial" w:cs="Arial"/>
                <w:sz w:val="22"/>
                <w:szCs w:val="22"/>
              </w:rPr>
            </w:pPr>
            <w:r w:rsidRPr="00E72A06">
              <w:rPr>
                <w:rFonts w:ascii="Arial" w:hAnsi="Arial" w:cs="Arial"/>
                <w:sz w:val="22"/>
                <w:szCs w:val="22"/>
                <w:lang w:val="en-US"/>
              </w:rPr>
              <w:t>Labour inspectors capacity strengthened for improved monitoring of private employment agencies</w:t>
            </w:r>
          </w:p>
        </w:tc>
      </w:tr>
      <w:tr w:rsidR="00FF12B4" w:rsidRPr="00EB57F7" w14:paraId="12255E22" w14:textId="77777777" w:rsidTr="00EA50E2">
        <w:tc>
          <w:tcPr>
            <w:tcW w:w="2411" w:type="dxa"/>
            <w:shd w:val="clear" w:color="auto" w:fill="FFFF99"/>
            <w:vAlign w:val="center"/>
          </w:tcPr>
          <w:p w14:paraId="484FE269"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3BADB5D4" w14:textId="77777777" w:rsidR="00FF12B4" w:rsidRPr="00E72A06" w:rsidRDefault="00FF12B4" w:rsidP="00EA50E2">
            <w:pPr>
              <w:rPr>
                <w:rFonts w:ascii="Arial" w:hAnsi="Arial" w:cs="Arial"/>
                <w:sz w:val="22"/>
                <w:szCs w:val="22"/>
              </w:rPr>
            </w:pPr>
            <w:r w:rsidRPr="00E72A06">
              <w:rPr>
                <w:rFonts w:ascii="Arial" w:hAnsi="Arial" w:cs="Arial"/>
                <w:sz w:val="22"/>
                <w:szCs w:val="22"/>
              </w:rPr>
              <w:t xml:space="preserve">ILO </w:t>
            </w:r>
          </w:p>
        </w:tc>
      </w:tr>
      <w:tr w:rsidR="00FF12B4" w:rsidRPr="00EB57F7" w14:paraId="52D55401" w14:textId="77777777" w:rsidTr="00EA50E2">
        <w:tc>
          <w:tcPr>
            <w:tcW w:w="2411" w:type="dxa"/>
            <w:shd w:val="clear" w:color="auto" w:fill="FFFF99"/>
            <w:vAlign w:val="center"/>
          </w:tcPr>
          <w:p w14:paraId="3E990935"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1002FB57"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ILO in cooperation with the women with disabilities development association of Tigray (WDDAT) and the trade promotion organization organized the first expo, exhibition and forum, lead by a theme namely “Yes we can” in Mekelle City with the aim at raising awareness on disability and irregular migration as well as promoting inclusive enterprise development through product exhibitions in an inclusive trade fair. This exposition comprised of many art and craft stands prepared by women with disabilities and victims of trafficking.</w:t>
            </w:r>
            <w:r w:rsidRPr="00E72A06">
              <w:rPr>
                <w:sz w:val="22"/>
                <w:szCs w:val="22"/>
              </w:rPr>
              <w:t xml:space="preserve"> </w:t>
            </w:r>
            <w:r w:rsidRPr="00E72A06">
              <w:rPr>
                <w:rFonts w:ascii="Arial" w:hAnsi="Arial" w:cs="Arial"/>
                <w:sz w:val="22"/>
                <w:szCs w:val="22"/>
                <w:lang w:val="en-US"/>
              </w:rPr>
              <w:t>The exhibition had over 100 exhibitors where 60% were women. The ILO delivered two presentation during the forum; one on disability inclusion and another on the protection of migrant workers.</w:t>
            </w:r>
          </w:p>
          <w:p w14:paraId="5D70FE36"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 xml:space="preserve">Nationally, there are 453 labour inspectors in Ethiopia who inspect various enterprises, private </w:t>
            </w:r>
            <w:r w:rsidRPr="00E72A06">
              <w:rPr>
                <w:rFonts w:ascii="Arial" w:hAnsi="Arial" w:cs="Arial"/>
                <w:sz w:val="22"/>
                <w:szCs w:val="22"/>
                <w:lang w:val="en-US"/>
              </w:rPr>
              <w:t>employment</w:t>
            </w:r>
            <w:r w:rsidRPr="00E72A06">
              <w:rPr>
                <w:rFonts w:ascii="Arial" w:hAnsi="Arial" w:cs="Arial"/>
                <w:sz w:val="22"/>
                <w:szCs w:val="22"/>
              </w:rPr>
              <w:t xml:space="preserve"> agencies, construction sites, and factories to ensure that companies comply with labour laws and standards, and that workers have a safe and healthy environment. However, these labour inspectors are not fully equipped with different materials. Accordingly based on the need identified by MOLSA, the ILO provided material support of 453 reflector vest to make labour inspector visible and easy to identify and cameras to enable them keep evidence.</w:t>
            </w:r>
          </w:p>
        </w:tc>
      </w:tr>
      <w:tr w:rsidR="00FF12B4" w:rsidRPr="00EB57F7" w14:paraId="21AD1624" w14:textId="77777777" w:rsidTr="00EA50E2">
        <w:tc>
          <w:tcPr>
            <w:tcW w:w="2411" w:type="dxa"/>
            <w:shd w:val="clear" w:color="auto" w:fill="FFFF99"/>
            <w:vAlign w:val="center"/>
          </w:tcPr>
          <w:p w14:paraId="5D0483E7"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11451115" w14:textId="77777777" w:rsidR="00FF12B4" w:rsidRPr="00EB57F7" w:rsidRDefault="00FF12B4" w:rsidP="00EA50E2">
            <w:pPr>
              <w:rPr>
                <w:rFonts w:ascii="Arial" w:hAnsi="Arial" w:cs="Arial"/>
                <w:sz w:val="20"/>
                <w:szCs w:val="20"/>
              </w:rPr>
            </w:pPr>
          </w:p>
        </w:tc>
      </w:tr>
      <w:tr w:rsidR="00FF12B4" w:rsidRPr="00EB57F7" w14:paraId="395F7D85" w14:textId="77777777" w:rsidTr="00EA50E2">
        <w:tc>
          <w:tcPr>
            <w:tcW w:w="2411" w:type="dxa"/>
            <w:shd w:val="clear" w:color="auto" w:fill="FFFF99"/>
            <w:vAlign w:val="center"/>
          </w:tcPr>
          <w:p w14:paraId="08372FCF"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4831CBAD" w14:textId="77777777" w:rsidR="00FF12B4" w:rsidRPr="00EB57F7" w:rsidRDefault="00FF12B4" w:rsidP="00EA50E2">
            <w:pPr>
              <w:rPr>
                <w:rFonts w:ascii="Arial" w:hAnsi="Arial" w:cs="Arial"/>
                <w:sz w:val="20"/>
                <w:szCs w:val="20"/>
              </w:rPr>
            </w:pPr>
          </w:p>
        </w:tc>
      </w:tr>
      <w:tr w:rsidR="00FF12B4" w:rsidRPr="00EB57F7" w14:paraId="1E0E31F0" w14:textId="77777777" w:rsidTr="00EA50E2">
        <w:tc>
          <w:tcPr>
            <w:tcW w:w="2411" w:type="dxa"/>
            <w:shd w:val="clear" w:color="auto" w:fill="FFFF99"/>
            <w:vAlign w:val="center"/>
          </w:tcPr>
          <w:p w14:paraId="1F5F30B5"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21DC5DFB" w14:textId="77777777" w:rsidR="00FF12B4" w:rsidRPr="00EB57F7" w:rsidRDefault="00FF12B4" w:rsidP="00EA50E2">
            <w:pPr>
              <w:rPr>
                <w:rFonts w:ascii="Arial" w:hAnsi="Arial" w:cs="Arial"/>
                <w:sz w:val="20"/>
                <w:szCs w:val="20"/>
              </w:rPr>
            </w:pPr>
          </w:p>
        </w:tc>
      </w:tr>
      <w:tr w:rsidR="00FF12B4" w:rsidRPr="00EB57F7" w14:paraId="2F604599" w14:textId="77777777" w:rsidTr="00EA50E2">
        <w:tc>
          <w:tcPr>
            <w:tcW w:w="2411" w:type="dxa"/>
            <w:shd w:val="clear" w:color="auto" w:fill="FFFF99"/>
            <w:vAlign w:val="center"/>
          </w:tcPr>
          <w:p w14:paraId="219E902B"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5B0D7C24" w14:textId="77777777" w:rsidR="00FF12B4" w:rsidRPr="00EB57F7" w:rsidRDefault="00FF12B4" w:rsidP="00EA50E2">
            <w:pPr>
              <w:rPr>
                <w:rFonts w:ascii="Arial" w:hAnsi="Arial" w:cs="Arial"/>
                <w:sz w:val="20"/>
                <w:szCs w:val="20"/>
              </w:rPr>
            </w:pPr>
          </w:p>
        </w:tc>
      </w:tr>
    </w:tbl>
    <w:p w14:paraId="1B5AD43A" w14:textId="77777777" w:rsidR="00FF12B4" w:rsidRPr="00EB57F7" w:rsidRDefault="00FF12B4" w:rsidP="00FF12B4">
      <w:pPr>
        <w:jc w:val="both"/>
        <w:rPr>
          <w:rFonts w:ascii="Arial" w:hAnsi="Arial" w:cs="Arial"/>
          <w:sz w:val="20"/>
          <w:szCs w:val="20"/>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B57F7" w14:paraId="3B1BE24B" w14:textId="77777777" w:rsidTr="00EA50E2">
        <w:tc>
          <w:tcPr>
            <w:tcW w:w="2411" w:type="dxa"/>
            <w:shd w:val="clear" w:color="auto" w:fill="FFFF99"/>
            <w:vAlign w:val="center"/>
          </w:tcPr>
          <w:p w14:paraId="068C8027"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571D0BCB" w14:textId="77777777" w:rsidR="00FF12B4" w:rsidRPr="00E72A06" w:rsidRDefault="00FF12B4" w:rsidP="00EA50E2">
            <w:pPr>
              <w:rPr>
                <w:rFonts w:ascii="Arial" w:hAnsi="Arial" w:cs="Arial"/>
                <w:color w:val="000000"/>
                <w:sz w:val="22"/>
                <w:szCs w:val="22"/>
                <w:lang w:val="en-US"/>
              </w:rPr>
            </w:pPr>
            <w:r w:rsidRPr="00E72A06">
              <w:rPr>
                <w:rFonts w:ascii="Arial" w:hAnsi="Arial" w:cs="Arial"/>
                <w:bCs/>
                <w:color w:val="000000"/>
                <w:sz w:val="22"/>
                <w:szCs w:val="22"/>
                <w:lang w:val="en-US"/>
              </w:rPr>
              <w:t xml:space="preserve">To </w:t>
            </w:r>
            <w:r w:rsidRPr="00E72A06">
              <w:rPr>
                <w:rFonts w:ascii="Arial" w:hAnsi="Arial" w:cs="Arial"/>
                <w:color w:val="000000"/>
                <w:sz w:val="22"/>
                <w:szCs w:val="22"/>
                <w:lang w:val="en-US"/>
              </w:rPr>
              <w:t>provide training to criminal justice and law enforcement authorities  as well as to immigration officers, border guards and airport staff for enhanced identification, investigation and prosecution of trafficking and smuggling cases;</w:t>
            </w:r>
          </w:p>
        </w:tc>
        <w:tc>
          <w:tcPr>
            <w:tcW w:w="992" w:type="dxa"/>
            <w:shd w:val="clear" w:color="auto" w:fill="FFFF99"/>
            <w:vAlign w:val="center"/>
          </w:tcPr>
          <w:p w14:paraId="105A4A5C"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Period</w:t>
            </w:r>
          </w:p>
        </w:tc>
        <w:tc>
          <w:tcPr>
            <w:tcW w:w="2410" w:type="dxa"/>
            <w:vAlign w:val="center"/>
          </w:tcPr>
          <w:p w14:paraId="72E35634" w14:textId="77777777" w:rsidR="00FF12B4" w:rsidRPr="00E72A06" w:rsidRDefault="00FF12B4" w:rsidP="00EA50E2">
            <w:pPr>
              <w:rPr>
                <w:rFonts w:ascii="Arial" w:hAnsi="Arial" w:cs="Arial"/>
                <w:sz w:val="22"/>
                <w:szCs w:val="22"/>
              </w:rPr>
            </w:pPr>
            <w:r w:rsidRPr="00E72A06">
              <w:rPr>
                <w:rFonts w:ascii="Arial" w:hAnsi="Arial" w:cs="Arial"/>
                <w:sz w:val="22"/>
                <w:szCs w:val="22"/>
              </w:rPr>
              <w:t>23 – 27 May 2016</w:t>
            </w:r>
          </w:p>
          <w:p w14:paraId="166EFE3B" w14:textId="77777777" w:rsidR="00FF12B4" w:rsidRPr="00E72A06" w:rsidRDefault="00FF12B4" w:rsidP="00EA50E2">
            <w:pPr>
              <w:rPr>
                <w:rFonts w:ascii="Arial" w:hAnsi="Arial" w:cs="Arial"/>
                <w:sz w:val="22"/>
                <w:szCs w:val="22"/>
              </w:rPr>
            </w:pPr>
            <w:r w:rsidRPr="00E72A06">
              <w:rPr>
                <w:rFonts w:ascii="Arial" w:hAnsi="Arial" w:cs="Arial"/>
                <w:sz w:val="22"/>
                <w:szCs w:val="22"/>
              </w:rPr>
              <w:t>5 – 9 December 2016</w:t>
            </w:r>
          </w:p>
        </w:tc>
      </w:tr>
      <w:tr w:rsidR="00FF12B4" w:rsidRPr="00EB57F7" w14:paraId="52220731" w14:textId="77777777" w:rsidTr="00EA50E2">
        <w:tc>
          <w:tcPr>
            <w:tcW w:w="2411" w:type="dxa"/>
            <w:shd w:val="clear" w:color="auto" w:fill="FFFF99"/>
            <w:vAlign w:val="center"/>
          </w:tcPr>
          <w:p w14:paraId="37C52E50"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228E8F74" w14:textId="77777777" w:rsidR="00FF12B4" w:rsidRPr="00E72A06" w:rsidRDefault="00FF12B4" w:rsidP="00EA50E2">
            <w:pPr>
              <w:rPr>
                <w:rFonts w:ascii="Arial" w:hAnsi="Arial" w:cs="Arial"/>
                <w:sz w:val="22"/>
                <w:szCs w:val="22"/>
              </w:rPr>
            </w:pPr>
            <w:r w:rsidRPr="00E72A06">
              <w:rPr>
                <w:rFonts w:ascii="Arial" w:hAnsi="Arial" w:cs="Arial"/>
                <w:sz w:val="22"/>
                <w:szCs w:val="22"/>
              </w:rPr>
              <w:t>GoE, Office of the Attorney General, Federal Police</w:t>
            </w:r>
          </w:p>
        </w:tc>
      </w:tr>
      <w:tr w:rsidR="00FF12B4" w:rsidRPr="00EB57F7" w14:paraId="4B22E2FC" w14:textId="77777777" w:rsidTr="00EA50E2">
        <w:tc>
          <w:tcPr>
            <w:tcW w:w="2411" w:type="dxa"/>
            <w:shd w:val="clear" w:color="auto" w:fill="FFFF99"/>
            <w:vAlign w:val="center"/>
          </w:tcPr>
          <w:p w14:paraId="7E7AC986"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47921B01" w14:textId="77777777" w:rsidR="00FF12B4" w:rsidRPr="00E72A06" w:rsidRDefault="00FF12B4" w:rsidP="00EA50E2">
            <w:pPr>
              <w:rPr>
                <w:rFonts w:ascii="Arial" w:hAnsi="Arial" w:cs="Arial"/>
                <w:sz w:val="22"/>
                <w:szCs w:val="22"/>
              </w:rPr>
            </w:pPr>
            <w:r w:rsidRPr="00E72A06">
              <w:rPr>
                <w:rFonts w:ascii="Arial" w:hAnsi="Arial" w:cs="Arial"/>
                <w:sz w:val="22"/>
                <w:szCs w:val="22"/>
              </w:rPr>
              <w:t>IOM, UNODC</w:t>
            </w:r>
          </w:p>
        </w:tc>
      </w:tr>
      <w:tr w:rsidR="00FF12B4" w:rsidRPr="00EB57F7" w14:paraId="2F7B7D91" w14:textId="77777777" w:rsidTr="00EA50E2">
        <w:tc>
          <w:tcPr>
            <w:tcW w:w="2411" w:type="dxa"/>
            <w:shd w:val="clear" w:color="auto" w:fill="FFFF99"/>
            <w:vAlign w:val="center"/>
          </w:tcPr>
          <w:p w14:paraId="146AAD6C"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5B8BD3D6"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In close cooperation with the Ministry of Justice (MoJ) and the Federal Police Commission, IOM organized and facilitated joint training sessions of judges, prosecutors and police officers on the investigation of human trafficking/smuggling cases and on relevant components of proclamation No. 909/2015. These sessions took place in the towns of Kombolcha and Harar which are both located in high-risk areas for human trafficking, smuggling of migrant and irregular migration. A total of 62 (57 male, 5 female- see annex 2 table 5 for details) participants drawn from 11 zones and 18 woredas of the regional states of Amhara, Oromiya, Somali and Afar as well as of Harar and Dire Dawa City Administrations.</w:t>
            </w:r>
          </w:p>
          <w:p w14:paraId="1E4A9D26"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Furthermore, these training sessions were strategically important as they provided a platform for judges, prosecutors and law enforcement officers based in source and transit regions for irregular migration and human trafficking to exchange ideas and discuss further collaboration in the prosecution of the perpetrators of human trafficking crimes. IOM conducted a pre- and post-training knowledge assessment of all participants and the results showed a 34% increase in awareness on the topics covered.</w:t>
            </w:r>
          </w:p>
        </w:tc>
      </w:tr>
      <w:tr w:rsidR="00FF12B4" w:rsidRPr="00EB57F7" w14:paraId="17E68C60" w14:textId="77777777" w:rsidTr="00EA50E2">
        <w:tc>
          <w:tcPr>
            <w:tcW w:w="2411" w:type="dxa"/>
            <w:shd w:val="clear" w:color="auto" w:fill="FFFF99"/>
            <w:vAlign w:val="center"/>
          </w:tcPr>
          <w:p w14:paraId="2F8CF772"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4DFDAD1A" w14:textId="77777777" w:rsidR="00FF12B4" w:rsidRPr="00E72A06" w:rsidRDefault="00FF12B4" w:rsidP="00EA50E2">
            <w:pPr>
              <w:rPr>
                <w:rFonts w:ascii="Arial" w:hAnsi="Arial" w:cs="Arial"/>
                <w:sz w:val="22"/>
                <w:szCs w:val="22"/>
              </w:rPr>
            </w:pPr>
            <w:r w:rsidRPr="00E72A06">
              <w:rPr>
                <w:rFonts w:ascii="Arial" w:hAnsi="Arial" w:cs="Arial"/>
                <w:sz w:val="22"/>
                <w:szCs w:val="22"/>
              </w:rPr>
              <w:t>Attendance sheet, training materials, etc.</w:t>
            </w:r>
          </w:p>
        </w:tc>
      </w:tr>
      <w:tr w:rsidR="00FF12B4" w:rsidRPr="00EB57F7" w14:paraId="586C6CCA" w14:textId="77777777" w:rsidTr="00EA50E2">
        <w:tc>
          <w:tcPr>
            <w:tcW w:w="2411" w:type="dxa"/>
            <w:shd w:val="clear" w:color="auto" w:fill="FFFF99"/>
            <w:vAlign w:val="center"/>
          </w:tcPr>
          <w:p w14:paraId="02A3EEC2"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660B3E93" w14:textId="77777777" w:rsidR="00FF12B4" w:rsidRPr="00E72A06" w:rsidRDefault="00FF12B4" w:rsidP="00EA50E2">
            <w:pPr>
              <w:rPr>
                <w:rFonts w:ascii="Arial" w:hAnsi="Arial" w:cs="Arial"/>
                <w:sz w:val="22"/>
                <w:szCs w:val="22"/>
              </w:rPr>
            </w:pPr>
            <w:r w:rsidRPr="00E72A06">
              <w:rPr>
                <w:rFonts w:ascii="Arial" w:hAnsi="Arial" w:cs="Arial"/>
                <w:sz w:val="22"/>
                <w:szCs w:val="22"/>
              </w:rPr>
              <w:t>See above.</w:t>
            </w:r>
          </w:p>
        </w:tc>
      </w:tr>
      <w:tr w:rsidR="00FF12B4" w:rsidRPr="00EB57F7" w14:paraId="738DDB3F" w14:textId="77777777" w:rsidTr="00EA50E2">
        <w:tc>
          <w:tcPr>
            <w:tcW w:w="2411" w:type="dxa"/>
            <w:shd w:val="clear" w:color="auto" w:fill="FFFF99"/>
            <w:vAlign w:val="center"/>
          </w:tcPr>
          <w:p w14:paraId="529654A1"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6C3976C2" w14:textId="77777777" w:rsidR="00FF12B4" w:rsidRPr="00E72A06" w:rsidRDefault="00FF12B4" w:rsidP="00EA50E2">
            <w:pPr>
              <w:rPr>
                <w:rFonts w:ascii="Arial" w:hAnsi="Arial" w:cs="Arial"/>
                <w:sz w:val="22"/>
                <w:szCs w:val="22"/>
              </w:rPr>
            </w:pPr>
            <w:r w:rsidRPr="00E72A06">
              <w:rPr>
                <w:rFonts w:ascii="Arial" w:hAnsi="Arial" w:cs="Arial"/>
                <w:sz w:val="22"/>
                <w:szCs w:val="22"/>
              </w:rPr>
              <w:t>Training</w:t>
            </w:r>
          </w:p>
        </w:tc>
      </w:tr>
      <w:tr w:rsidR="00FF12B4" w:rsidRPr="00EB57F7" w14:paraId="426C8EC5" w14:textId="77777777" w:rsidTr="00EA50E2">
        <w:tc>
          <w:tcPr>
            <w:tcW w:w="2411" w:type="dxa"/>
            <w:shd w:val="clear" w:color="auto" w:fill="FFFF99"/>
            <w:vAlign w:val="center"/>
          </w:tcPr>
          <w:p w14:paraId="2420F9F2"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20218EB6" w14:textId="77777777" w:rsidR="00FF12B4" w:rsidRPr="00E72A06" w:rsidRDefault="00FF12B4" w:rsidP="00E72A06">
            <w:pPr>
              <w:pStyle w:val="ListParagraph"/>
              <w:ind w:left="289"/>
              <w:jc w:val="both"/>
              <w:rPr>
                <w:rFonts w:ascii="Arial" w:hAnsi="Arial" w:cs="Arial"/>
                <w:sz w:val="22"/>
                <w:szCs w:val="22"/>
                <w:lang w:val="en-US"/>
              </w:rPr>
            </w:pPr>
          </w:p>
        </w:tc>
      </w:tr>
    </w:tbl>
    <w:p w14:paraId="59ADED50" w14:textId="77777777" w:rsidR="00FF12B4" w:rsidRPr="00EB57F7" w:rsidRDefault="00FF12B4" w:rsidP="00FF12B4">
      <w:pPr>
        <w:jc w:val="both"/>
        <w:rPr>
          <w:rFonts w:ascii="Arial" w:hAnsi="Arial" w:cs="Arial"/>
          <w:sz w:val="20"/>
          <w:szCs w:val="20"/>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B57F7" w14:paraId="1F90B7FF" w14:textId="77777777" w:rsidTr="00EA50E2">
        <w:tc>
          <w:tcPr>
            <w:tcW w:w="2411" w:type="dxa"/>
            <w:shd w:val="clear" w:color="auto" w:fill="FFFF99"/>
            <w:vAlign w:val="center"/>
          </w:tcPr>
          <w:p w14:paraId="0075F66D"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487B5757" w14:textId="77777777" w:rsidR="00FF12B4" w:rsidRPr="00E72A06" w:rsidRDefault="00FF12B4" w:rsidP="00EA50E2">
            <w:pPr>
              <w:rPr>
                <w:rFonts w:ascii="Arial" w:hAnsi="Arial" w:cs="Arial"/>
                <w:sz w:val="22"/>
                <w:szCs w:val="22"/>
              </w:rPr>
            </w:pPr>
            <w:r w:rsidRPr="00E72A06">
              <w:rPr>
                <w:rFonts w:ascii="Arial" w:hAnsi="Arial" w:cs="Arial"/>
                <w:color w:val="000000"/>
                <w:sz w:val="22"/>
                <w:szCs w:val="22"/>
              </w:rPr>
              <w:t>Government officials and the private employment agencies have improved knowledge and understanding on labour migration management and irregular migration needs.</w:t>
            </w:r>
          </w:p>
        </w:tc>
        <w:tc>
          <w:tcPr>
            <w:tcW w:w="992" w:type="dxa"/>
            <w:shd w:val="clear" w:color="auto" w:fill="FFFF99"/>
            <w:vAlign w:val="center"/>
          </w:tcPr>
          <w:p w14:paraId="3ED270BC"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Period</w:t>
            </w:r>
          </w:p>
        </w:tc>
        <w:tc>
          <w:tcPr>
            <w:tcW w:w="2410" w:type="dxa"/>
            <w:vAlign w:val="center"/>
          </w:tcPr>
          <w:p w14:paraId="2A3BB038" w14:textId="77777777" w:rsidR="00FF12B4" w:rsidRPr="00EB57F7" w:rsidRDefault="00FF12B4" w:rsidP="00EA50E2">
            <w:pPr>
              <w:rPr>
                <w:rFonts w:ascii="Arial" w:hAnsi="Arial" w:cs="Arial"/>
                <w:sz w:val="20"/>
                <w:szCs w:val="20"/>
              </w:rPr>
            </w:pPr>
            <w:r w:rsidRPr="00EB57F7">
              <w:rPr>
                <w:rFonts w:ascii="Arial" w:hAnsi="Arial" w:cs="Arial"/>
                <w:sz w:val="20"/>
                <w:szCs w:val="20"/>
              </w:rPr>
              <w:t>23 – 27 May 2016</w:t>
            </w:r>
          </w:p>
          <w:p w14:paraId="4EE4189A" w14:textId="77777777" w:rsidR="00FF12B4" w:rsidRPr="00EB57F7" w:rsidRDefault="00FF12B4" w:rsidP="00EA50E2">
            <w:pPr>
              <w:rPr>
                <w:rFonts w:ascii="Arial" w:hAnsi="Arial" w:cs="Arial"/>
                <w:sz w:val="20"/>
                <w:szCs w:val="20"/>
              </w:rPr>
            </w:pPr>
            <w:r w:rsidRPr="00EB57F7">
              <w:rPr>
                <w:rFonts w:ascii="Arial" w:hAnsi="Arial" w:cs="Arial"/>
                <w:sz w:val="20"/>
                <w:szCs w:val="20"/>
              </w:rPr>
              <w:t>5 – 9 December 2016</w:t>
            </w:r>
          </w:p>
        </w:tc>
      </w:tr>
      <w:tr w:rsidR="00FF12B4" w:rsidRPr="00EB57F7" w14:paraId="586BF576" w14:textId="77777777" w:rsidTr="00EA50E2">
        <w:tc>
          <w:tcPr>
            <w:tcW w:w="2411" w:type="dxa"/>
            <w:shd w:val="clear" w:color="auto" w:fill="FFFF99"/>
            <w:vAlign w:val="center"/>
          </w:tcPr>
          <w:p w14:paraId="0DEF6245"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3399A01F" w14:textId="77777777" w:rsidR="00FF12B4" w:rsidRPr="00E72A06" w:rsidRDefault="00FF12B4" w:rsidP="00EA50E2">
            <w:pPr>
              <w:rPr>
                <w:rFonts w:ascii="Arial" w:hAnsi="Arial" w:cs="Arial"/>
                <w:sz w:val="22"/>
                <w:szCs w:val="22"/>
              </w:rPr>
            </w:pPr>
            <w:r w:rsidRPr="00E72A06">
              <w:rPr>
                <w:rFonts w:ascii="Arial" w:hAnsi="Arial" w:cs="Arial"/>
                <w:sz w:val="22"/>
                <w:szCs w:val="22"/>
              </w:rPr>
              <w:t>Prime Minister’s office</w:t>
            </w:r>
          </w:p>
          <w:p w14:paraId="27A0A1CD" w14:textId="77777777" w:rsidR="00FF12B4" w:rsidRPr="00E72A06" w:rsidRDefault="00FF12B4" w:rsidP="00EA50E2">
            <w:pPr>
              <w:rPr>
                <w:rFonts w:ascii="Arial" w:hAnsi="Arial" w:cs="Arial"/>
                <w:sz w:val="22"/>
                <w:szCs w:val="22"/>
              </w:rPr>
            </w:pPr>
            <w:r w:rsidRPr="00E72A06">
              <w:rPr>
                <w:rFonts w:ascii="Arial" w:hAnsi="Arial" w:cs="Arial"/>
                <w:sz w:val="22"/>
                <w:szCs w:val="22"/>
              </w:rPr>
              <w:t>Ministry of foreign affairs and Bureau of Labour and Social Affairs of Oromia, Tigray and Amhara region</w:t>
            </w:r>
          </w:p>
        </w:tc>
      </w:tr>
      <w:tr w:rsidR="00FF12B4" w:rsidRPr="00EB57F7" w14:paraId="6957F235" w14:textId="77777777" w:rsidTr="00EA50E2">
        <w:tc>
          <w:tcPr>
            <w:tcW w:w="2411" w:type="dxa"/>
            <w:shd w:val="clear" w:color="auto" w:fill="FFFF99"/>
            <w:vAlign w:val="center"/>
          </w:tcPr>
          <w:p w14:paraId="40B48E5A"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69C5EE68" w14:textId="77777777" w:rsidR="00FF12B4" w:rsidRPr="00E72A06" w:rsidRDefault="00FF12B4" w:rsidP="00EA50E2">
            <w:pPr>
              <w:rPr>
                <w:rFonts w:ascii="Arial" w:hAnsi="Arial" w:cs="Arial"/>
                <w:sz w:val="22"/>
                <w:szCs w:val="22"/>
              </w:rPr>
            </w:pPr>
            <w:r w:rsidRPr="00E72A06">
              <w:rPr>
                <w:rFonts w:ascii="Arial" w:hAnsi="Arial" w:cs="Arial"/>
                <w:sz w:val="22"/>
                <w:szCs w:val="22"/>
              </w:rPr>
              <w:t>ILO</w:t>
            </w:r>
          </w:p>
        </w:tc>
      </w:tr>
      <w:tr w:rsidR="00FF12B4" w:rsidRPr="00E72A06" w14:paraId="4369F45E" w14:textId="77777777" w:rsidTr="00EA50E2">
        <w:tc>
          <w:tcPr>
            <w:tcW w:w="2411" w:type="dxa"/>
            <w:shd w:val="clear" w:color="auto" w:fill="FFFF99"/>
            <w:vAlign w:val="center"/>
          </w:tcPr>
          <w:p w14:paraId="6DF3C0B4"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Brief description of activities</w:t>
            </w:r>
          </w:p>
        </w:tc>
        <w:tc>
          <w:tcPr>
            <w:tcW w:w="7938" w:type="dxa"/>
            <w:gridSpan w:val="3"/>
            <w:vAlign w:val="center"/>
          </w:tcPr>
          <w:p w14:paraId="3B34B759"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ILO supported two officials from the Prime Minister’s Office for the training entitled “Mainstreaming migration into policy planning” provided in the ILO Turin. The objective of this training was to enhance the understanding of actors from different backgrounds, institutions, policy areas and contexts on the links between migration and sectorial policies etc</w:t>
            </w:r>
            <w:r w:rsidR="00E72A06" w:rsidRPr="00E72A06">
              <w:rPr>
                <w:rFonts w:ascii="Arial" w:hAnsi="Arial" w:cs="Arial"/>
                <w:sz w:val="22"/>
                <w:szCs w:val="22"/>
                <w:lang w:val="en-US"/>
              </w:rPr>
              <w:t>.</w:t>
            </w:r>
          </w:p>
          <w:p w14:paraId="706A91D8"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ILO supported the Director General of Middle Easte Affairs from the Ministry of Foreign Affairs and migration experts from Oromia, Amhara and Tigray BoLSA to participate in the Labour Migration Academy organized by ILO training centre in Turin. This academy offer participants a unique opportunity to benefit from a diversified training package, exploring fair and effective labour migration governance, linkages between migration and sustainable development, and instruments and mechanisms for protecting migrants' and their families' rights.</w:t>
            </w:r>
          </w:p>
        </w:tc>
      </w:tr>
      <w:tr w:rsidR="00FF12B4" w:rsidRPr="00E72A06" w14:paraId="2D6C66E7" w14:textId="77777777" w:rsidTr="00EA50E2">
        <w:tc>
          <w:tcPr>
            <w:tcW w:w="2411" w:type="dxa"/>
            <w:shd w:val="clear" w:color="auto" w:fill="FFFF99"/>
            <w:vAlign w:val="center"/>
          </w:tcPr>
          <w:p w14:paraId="52D09F60"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Documents produced</w:t>
            </w:r>
          </w:p>
        </w:tc>
        <w:tc>
          <w:tcPr>
            <w:tcW w:w="7938" w:type="dxa"/>
            <w:gridSpan w:val="3"/>
            <w:vAlign w:val="center"/>
          </w:tcPr>
          <w:p w14:paraId="287F0EED" w14:textId="77777777" w:rsidR="00FF12B4" w:rsidRPr="00E72A06" w:rsidRDefault="00FF12B4" w:rsidP="00EA50E2">
            <w:pPr>
              <w:rPr>
                <w:rFonts w:ascii="Arial" w:hAnsi="Arial" w:cs="Arial"/>
                <w:sz w:val="22"/>
                <w:szCs w:val="22"/>
              </w:rPr>
            </w:pPr>
          </w:p>
        </w:tc>
      </w:tr>
      <w:tr w:rsidR="00FF12B4" w:rsidRPr="00E72A06" w14:paraId="04D07C03" w14:textId="77777777" w:rsidTr="00EA50E2">
        <w:tc>
          <w:tcPr>
            <w:tcW w:w="2411" w:type="dxa"/>
            <w:shd w:val="clear" w:color="auto" w:fill="FFFF99"/>
            <w:vAlign w:val="center"/>
          </w:tcPr>
          <w:p w14:paraId="32B4665D"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Main events</w:t>
            </w:r>
          </w:p>
        </w:tc>
        <w:tc>
          <w:tcPr>
            <w:tcW w:w="7938" w:type="dxa"/>
            <w:gridSpan w:val="3"/>
            <w:vAlign w:val="center"/>
          </w:tcPr>
          <w:p w14:paraId="4DC7CB56" w14:textId="77777777" w:rsidR="00FF12B4" w:rsidRPr="00E72A06" w:rsidRDefault="00FF12B4" w:rsidP="00EA50E2">
            <w:pPr>
              <w:rPr>
                <w:rFonts w:ascii="Arial" w:hAnsi="Arial" w:cs="Arial"/>
                <w:sz w:val="22"/>
                <w:szCs w:val="22"/>
              </w:rPr>
            </w:pPr>
          </w:p>
        </w:tc>
      </w:tr>
      <w:tr w:rsidR="00FF12B4" w:rsidRPr="00E72A06" w14:paraId="40D47638" w14:textId="77777777" w:rsidTr="00EA50E2">
        <w:tc>
          <w:tcPr>
            <w:tcW w:w="2411" w:type="dxa"/>
            <w:shd w:val="clear" w:color="auto" w:fill="FFFF99"/>
            <w:vAlign w:val="center"/>
          </w:tcPr>
          <w:p w14:paraId="4D32236E"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Methods/Tools used</w:t>
            </w:r>
          </w:p>
        </w:tc>
        <w:tc>
          <w:tcPr>
            <w:tcW w:w="7938" w:type="dxa"/>
            <w:gridSpan w:val="3"/>
            <w:vAlign w:val="center"/>
          </w:tcPr>
          <w:p w14:paraId="17861079" w14:textId="77777777" w:rsidR="00FF12B4" w:rsidRPr="00E72A06" w:rsidRDefault="00FF12B4" w:rsidP="00EA50E2">
            <w:pPr>
              <w:jc w:val="both"/>
              <w:rPr>
                <w:rFonts w:ascii="Arial" w:hAnsi="Arial" w:cs="Arial"/>
                <w:sz w:val="22"/>
                <w:szCs w:val="22"/>
              </w:rPr>
            </w:pPr>
            <w:r w:rsidRPr="00E72A06">
              <w:rPr>
                <w:rFonts w:ascii="Arial" w:hAnsi="Arial" w:cs="Arial"/>
                <w:sz w:val="22"/>
                <w:szCs w:val="22"/>
              </w:rPr>
              <w:t>The training was comprised of the following:</w:t>
            </w:r>
          </w:p>
          <w:p w14:paraId="0D32BFD0" w14:textId="77777777" w:rsidR="00FF12B4" w:rsidRPr="00E72A06" w:rsidRDefault="00FF12B4" w:rsidP="00E72A06">
            <w:pPr>
              <w:jc w:val="both"/>
              <w:rPr>
                <w:rFonts w:ascii="Arial" w:hAnsi="Arial" w:cs="Arial"/>
                <w:sz w:val="22"/>
                <w:szCs w:val="22"/>
              </w:rPr>
            </w:pPr>
            <w:r w:rsidRPr="00E72A06">
              <w:rPr>
                <w:rFonts w:ascii="Arial" w:hAnsi="Arial" w:cs="Arial"/>
                <w:sz w:val="22"/>
                <w:szCs w:val="22"/>
                <w:lang w:val="en-US"/>
              </w:rPr>
              <w:t>Distance</w:t>
            </w:r>
            <w:r w:rsidRPr="00E72A06">
              <w:rPr>
                <w:rFonts w:ascii="Arial" w:hAnsi="Arial" w:cs="Arial"/>
                <w:sz w:val="22"/>
                <w:szCs w:val="22"/>
              </w:rPr>
              <w:t xml:space="preserve"> phase with an online platform where they have access to an initial information on the course content and an introductory module </w:t>
            </w:r>
          </w:p>
          <w:p w14:paraId="6EF53779"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Face to face phase which is combined of lectures, discussions, case studies role-plays and group work</w:t>
            </w:r>
          </w:p>
          <w:p w14:paraId="505DFD8A"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Follow up phase with the online platform where participants have access to course material and can continue discussion and consultation with other participants and experts through the forum discussion.</w:t>
            </w:r>
          </w:p>
        </w:tc>
      </w:tr>
      <w:tr w:rsidR="00FF12B4" w:rsidRPr="00E72A06" w14:paraId="4AD39CD0" w14:textId="77777777" w:rsidTr="00EA50E2">
        <w:tc>
          <w:tcPr>
            <w:tcW w:w="2411" w:type="dxa"/>
            <w:shd w:val="clear" w:color="auto" w:fill="FFFF99"/>
            <w:vAlign w:val="center"/>
          </w:tcPr>
          <w:p w14:paraId="31C80914"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Comments</w:t>
            </w:r>
          </w:p>
        </w:tc>
        <w:tc>
          <w:tcPr>
            <w:tcW w:w="7938" w:type="dxa"/>
            <w:gridSpan w:val="3"/>
            <w:vAlign w:val="center"/>
          </w:tcPr>
          <w:p w14:paraId="621109B9" w14:textId="77777777" w:rsidR="00FF12B4" w:rsidRPr="00E72A06" w:rsidRDefault="00FF12B4" w:rsidP="00E72A06">
            <w:pPr>
              <w:jc w:val="both"/>
              <w:rPr>
                <w:rFonts w:ascii="Arial" w:hAnsi="Arial" w:cs="Arial"/>
                <w:sz w:val="22"/>
                <w:szCs w:val="22"/>
                <w:lang w:val="en-US"/>
              </w:rPr>
            </w:pPr>
            <w:r w:rsidRPr="00E72A06">
              <w:rPr>
                <w:rFonts w:ascii="Arial" w:hAnsi="Arial" w:cs="Arial"/>
                <w:sz w:val="22"/>
                <w:szCs w:val="22"/>
                <w:lang w:val="en-US"/>
              </w:rPr>
              <w:t>The officials reported that the training was very informative and included interactive practical activities. They have emphasized on the need for this type of training to be made available to other government agency personnel and agency personnel who deal with migration and policymaking as it has added a great value to their knowledge.</w:t>
            </w:r>
          </w:p>
          <w:p w14:paraId="42AEE6A8" w14:textId="77777777" w:rsidR="00FF12B4" w:rsidRPr="00E72A06" w:rsidRDefault="00FF12B4" w:rsidP="00E72A06">
            <w:pPr>
              <w:jc w:val="both"/>
              <w:rPr>
                <w:rFonts w:ascii="Arial" w:hAnsi="Arial" w:cs="Arial"/>
                <w:sz w:val="22"/>
                <w:szCs w:val="22"/>
              </w:rPr>
            </w:pPr>
          </w:p>
        </w:tc>
      </w:tr>
    </w:tbl>
    <w:p w14:paraId="3333B2FA" w14:textId="77777777" w:rsidR="00FF12B4" w:rsidRPr="00E72A06" w:rsidRDefault="00FF12B4" w:rsidP="00FF12B4">
      <w:pPr>
        <w:jc w:val="both"/>
        <w:rPr>
          <w:rFonts w:ascii="Arial" w:hAnsi="Arial" w:cs="Arial"/>
          <w:sz w:val="22"/>
          <w:szCs w:val="22"/>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72A06" w14:paraId="65E45265" w14:textId="77777777" w:rsidTr="00EA50E2">
        <w:tc>
          <w:tcPr>
            <w:tcW w:w="2411" w:type="dxa"/>
            <w:shd w:val="clear" w:color="auto" w:fill="FFFF99"/>
            <w:vAlign w:val="center"/>
          </w:tcPr>
          <w:p w14:paraId="6165EB5F"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Output</w:t>
            </w:r>
          </w:p>
        </w:tc>
        <w:tc>
          <w:tcPr>
            <w:tcW w:w="4536" w:type="dxa"/>
            <w:vAlign w:val="center"/>
          </w:tcPr>
          <w:p w14:paraId="1E039174" w14:textId="77777777" w:rsidR="00FF12B4" w:rsidRPr="00E72A06" w:rsidRDefault="00FF12B4" w:rsidP="00EA50E2">
            <w:pPr>
              <w:rPr>
                <w:rFonts w:ascii="Arial" w:hAnsi="Arial" w:cs="Arial"/>
                <w:sz w:val="22"/>
                <w:szCs w:val="22"/>
              </w:rPr>
            </w:pPr>
            <w:r w:rsidRPr="00E72A06">
              <w:rPr>
                <w:rFonts w:ascii="Arial" w:hAnsi="Arial" w:cs="Arial"/>
                <w:sz w:val="22"/>
                <w:szCs w:val="22"/>
              </w:rPr>
              <w:t>Toprovide technical assistance on implementation of trafficking laws/relevant legal provisions;</w:t>
            </w:r>
          </w:p>
        </w:tc>
        <w:tc>
          <w:tcPr>
            <w:tcW w:w="992" w:type="dxa"/>
            <w:shd w:val="clear" w:color="auto" w:fill="FFFF99"/>
            <w:vAlign w:val="center"/>
          </w:tcPr>
          <w:p w14:paraId="09EFBEE0"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Period</w:t>
            </w:r>
          </w:p>
        </w:tc>
        <w:tc>
          <w:tcPr>
            <w:tcW w:w="2410" w:type="dxa"/>
            <w:vAlign w:val="center"/>
          </w:tcPr>
          <w:p w14:paraId="4D7A3F89" w14:textId="77777777" w:rsidR="00FF12B4" w:rsidRPr="00E72A06" w:rsidRDefault="00FF12B4" w:rsidP="00EA50E2">
            <w:pPr>
              <w:rPr>
                <w:rFonts w:ascii="Arial" w:hAnsi="Arial" w:cs="Arial"/>
                <w:sz w:val="22"/>
                <w:szCs w:val="22"/>
              </w:rPr>
            </w:pPr>
          </w:p>
        </w:tc>
      </w:tr>
      <w:tr w:rsidR="00FF12B4" w:rsidRPr="00E72A06" w14:paraId="64AA17F5" w14:textId="77777777" w:rsidTr="00E72A06">
        <w:trPr>
          <w:trHeight w:val="70"/>
        </w:trPr>
        <w:tc>
          <w:tcPr>
            <w:tcW w:w="2411" w:type="dxa"/>
            <w:shd w:val="clear" w:color="auto" w:fill="FFFF99"/>
            <w:vAlign w:val="center"/>
          </w:tcPr>
          <w:p w14:paraId="0339CE8D"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 xml:space="preserve">National partners </w:t>
            </w:r>
          </w:p>
        </w:tc>
        <w:tc>
          <w:tcPr>
            <w:tcW w:w="7938" w:type="dxa"/>
            <w:gridSpan w:val="3"/>
            <w:vAlign w:val="center"/>
          </w:tcPr>
          <w:p w14:paraId="5BB5B33D" w14:textId="77777777" w:rsidR="00FF12B4" w:rsidRPr="00E72A06" w:rsidRDefault="00FF12B4" w:rsidP="00EA50E2">
            <w:pPr>
              <w:rPr>
                <w:rFonts w:ascii="Arial" w:hAnsi="Arial" w:cs="Arial"/>
                <w:sz w:val="22"/>
                <w:szCs w:val="22"/>
              </w:rPr>
            </w:pPr>
            <w:r w:rsidRPr="00E72A06">
              <w:rPr>
                <w:rFonts w:ascii="Arial" w:hAnsi="Arial" w:cs="Arial"/>
                <w:sz w:val="22"/>
                <w:szCs w:val="22"/>
              </w:rPr>
              <w:t>GoE</w:t>
            </w:r>
          </w:p>
        </w:tc>
      </w:tr>
      <w:tr w:rsidR="00FF12B4" w:rsidRPr="00E72A06" w14:paraId="41439469" w14:textId="77777777" w:rsidTr="00EA50E2">
        <w:tc>
          <w:tcPr>
            <w:tcW w:w="2411" w:type="dxa"/>
            <w:shd w:val="clear" w:color="auto" w:fill="FFFF99"/>
            <w:vAlign w:val="center"/>
          </w:tcPr>
          <w:p w14:paraId="6C65F8F4"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UN Agencies involved</w:t>
            </w:r>
          </w:p>
        </w:tc>
        <w:tc>
          <w:tcPr>
            <w:tcW w:w="7938" w:type="dxa"/>
            <w:gridSpan w:val="3"/>
            <w:vAlign w:val="center"/>
          </w:tcPr>
          <w:p w14:paraId="1F0C9883" w14:textId="77777777" w:rsidR="00FF12B4" w:rsidRPr="00E72A06" w:rsidRDefault="00FF12B4" w:rsidP="00EA50E2">
            <w:pPr>
              <w:rPr>
                <w:rFonts w:ascii="Arial" w:hAnsi="Arial" w:cs="Arial"/>
                <w:sz w:val="22"/>
                <w:szCs w:val="22"/>
              </w:rPr>
            </w:pPr>
            <w:r w:rsidRPr="00E72A06">
              <w:rPr>
                <w:rFonts w:ascii="Arial" w:hAnsi="Arial" w:cs="Arial"/>
                <w:sz w:val="22"/>
                <w:szCs w:val="22"/>
              </w:rPr>
              <w:t>UNHCR</w:t>
            </w:r>
          </w:p>
        </w:tc>
      </w:tr>
      <w:tr w:rsidR="00FF12B4" w:rsidRPr="00E72A06" w14:paraId="626EC2BD" w14:textId="77777777" w:rsidTr="00EA50E2">
        <w:tc>
          <w:tcPr>
            <w:tcW w:w="2411" w:type="dxa"/>
            <w:shd w:val="clear" w:color="auto" w:fill="FFFF99"/>
            <w:vAlign w:val="center"/>
          </w:tcPr>
          <w:p w14:paraId="58A14A2C"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Brief description of activities</w:t>
            </w:r>
          </w:p>
        </w:tc>
        <w:tc>
          <w:tcPr>
            <w:tcW w:w="7938" w:type="dxa"/>
            <w:gridSpan w:val="3"/>
            <w:vAlign w:val="center"/>
          </w:tcPr>
          <w:p w14:paraId="3EA76582"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A regional workshop was conducted with key stakeholders (including NGO partners, relevant government agencies and authorities) on smuggling and trafficking of refugees.</w:t>
            </w:r>
          </w:p>
          <w:p w14:paraId="36EDF8CE" w14:textId="77777777" w:rsidR="00FF12B4" w:rsidRPr="00E72A06" w:rsidRDefault="00E72A06" w:rsidP="00E72A06">
            <w:pPr>
              <w:jc w:val="both"/>
              <w:rPr>
                <w:rFonts w:ascii="Arial" w:hAnsi="Arial" w:cs="Arial"/>
                <w:sz w:val="22"/>
                <w:szCs w:val="22"/>
              </w:rPr>
            </w:pPr>
            <w:r>
              <w:rPr>
                <w:rFonts w:ascii="Arial" w:hAnsi="Arial" w:cs="Arial"/>
                <w:sz w:val="22"/>
                <w:szCs w:val="22"/>
              </w:rPr>
              <w:t>I</w:t>
            </w:r>
            <w:r w:rsidR="00FF12B4" w:rsidRPr="00E72A06">
              <w:rPr>
                <w:rFonts w:ascii="Arial" w:hAnsi="Arial" w:cs="Arial"/>
                <w:sz w:val="22"/>
                <w:szCs w:val="22"/>
              </w:rPr>
              <w:t>n 2015, UNHCR Ethiopia developed a Comprehensive Protection and Solutions Strategy for Eritrean Refugees to address the unprecedented onward movement of a mostly youthful refugee population, with a disproportionate number of unaccompanied children. The strategy outlines priority interventions aimed at strengthening alternatives to onward movements through investment in comprehensive solutions, education, livelihoods, living conditions and resettlement opportunities. The draft strategy has been discussed with refugee partners during the February 2016 meeting of the Refugee Task Force co-chaired by ARRA and UNHCR. It was afterwards discussed by the Refugee Protection Working Group in its April monthly session.. In addition in 2015, a draft Urban Livelihoods Strategy was developed, with the aim of implementing a comprehensive livelihoods programme however, the full implementation of this strategy is hampered by the limited funding.</w:t>
            </w:r>
          </w:p>
        </w:tc>
      </w:tr>
      <w:tr w:rsidR="00FF12B4" w:rsidRPr="00E72A06" w14:paraId="0A833145" w14:textId="77777777" w:rsidTr="00EA50E2">
        <w:tc>
          <w:tcPr>
            <w:tcW w:w="2411" w:type="dxa"/>
            <w:shd w:val="clear" w:color="auto" w:fill="FFFF99"/>
            <w:vAlign w:val="center"/>
          </w:tcPr>
          <w:p w14:paraId="4E31A693"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Documents produced</w:t>
            </w:r>
          </w:p>
        </w:tc>
        <w:tc>
          <w:tcPr>
            <w:tcW w:w="7938" w:type="dxa"/>
            <w:gridSpan w:val="3"/>
            <w:vAlign w:val="center"/>
          </w:tcPr>
          <w:p w14:paraId="61D02E0A" w14:textId="77777777" w:rsidR="00FF12B4" w:rsidRPr="00E72A06" w:rsidRDefault="00FF12B4" w:rsidP="00EA50E2">
            <w:pPr>
              <w:rPr>
                <w:rFonts w:ascii="Arial" w:hAnsi="Arial" w:cs="Arial"/>
                <w:sz w:val="22"/>
                <w:szCs w:val="22"/>
              </w:rPr>
            </w:pPr>
            <w:r w:rsidRPr="00E72A06">
              <w:rPr>
                <w:rFonts w:ascii="Arial" w:hAnsi="Arial" w:cs="Arial"/>
                <w:sz w:val="22"/>
                <w:szCs w:val="22"/>
              </w:rPr>
              <w:t>Reports, minutes, attendance sheets, PBNs</w:t>
            </w:r>
          </w:p>
        </w:tc>
      </w:tr>
      <w:tr w:rsidR="00FF12B4" w:rsidRPr="00E72A06" w14:paraId="2AFF5C6A" w14:textId="77777777" w:rsidTr="00EA50E2">
        <w:tc>
          <w:tcPr>
            <w:tcW w:w="2411" w:type="dxa"/>
            <w:shd w:val="clear" w:color="auto" w:fill="FFFF99"/>
            <w:vAlign w:val="center"/>
          </w:tcPr>
          <w:p w14:paraId="6605CC4D"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Main events</w:t>
            </w:r>
          </w:p>
        </w:tc>
        <w:tc>
          <w:tcPr>
            <w:tcW w:w="7938" w:type="dxa"/>
            <w:gridSpan w:val="3"/>
            <w:vAlign w:val="center"/>
          </w:tcPr>
          <w:p w14:paraId="077B9492" w14:textId="77777777" w:rsidR="00FF12B4" w:rsidRPr="00E72A06" w:rsidRDefault="00FF12B4" w:rsidP="00EA50E2">
            <w:pPr>
              <w:rPr>
                <w:rFonts w:ascii="Arial" w:hAnsi="Arial" w:cs="Arial"/>
                <w:sz w:val="22"/>
                <w:szCs w:val="22"/>
              </w:rPr>
            </w:pPr>
            <w:r w:rsidRPr="00E72A06">
              <w:rPr>
                <w:rFonts w:ascii="Arial" w:hAnsi="Arial" w:cs="Arial"/>
                <w:sz w:val="22"/>
                <w:szCs w:val="22"/>
              </w:rPr>
              <w:t>A Cross Regional Meeting on Mixed Migration between North Africa, East and Horn of Africa took place in Nairobi on 3 – 4 June 2016</w:t>
            </w:r>
          </w:p>
        </w:tc>
      </w:tr>
      <w:tr w:rsidR="00FF12B4" w:rsidRPr="00E72A06" w14:paraId="7A9D60B8" w14:textId="77777777" w:rsidTr="00EA50E2">
        <w:tc>
          <w:tcPr>
            <w:tcW w:w="2411" w:type="dxa"/>
            <w:shd w:val="clear" w:color="auto" w:fill="FFFF99"/>
            <w:vAlign w:val="center"/>
          </w:tcPr>
          <w:p w14:paraId="21890AE7"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Methods/Tools used</w:t>
            </w:r>
          </w:p>
        </w:tc>
        <w:tc>
          <w:tcPr>
            <w:tcW w:w="7938" w:type="dxa"/>
            <w:gridSpan w:val="3"/>
            <w:vAlign w:val="center"/>
          </w:tcPr>
          <w:p w14:paraId="217402D5" w14:textId="77777777" w:rsidR="00FF12B4" w:rsidRPr="00E72A06" w:rsidRDefault="00FF12B4" w:rsidP="00EA50E2">
            <w:pPr>
              <w:rPr>
                <w:rFonts w:ascii="Arial" w:hAnsi="Arial" w:cs="Arial"/>
                <w:sz w:val="22"/>
                <w:szCs w:val="22"/>
              </w:rPr>
            </w:pPr>
            <w:r w:rsidRPr="00E72A06">
              <w:rPr>
                <w:rFonts w:ascii="Arial" w:hAnsi="Arial" w:cs="Arial"/>
                <w:sz w:val="22"/>
                <w:szCs w:val="22"/>
              </w:rPr>
              <w:t>Workshops.</w:t>
            </w:r>
          </w:p>
        </w:tc>
      </w:tr>
      <w:tr w:rsidR="00FF12B4" w:rsidRPr="00E72A06" w14:paraId="037BD50C" w14:textId="77777777" w:rsidTr="00EA50E2">
        <w:tc>
          <w:tcPr>
            <w:tcW w:w="2411" w:type="dxa"/>
            <w:shd w:val="clear" w:color="auto" w:fill="FFFF99"/>
            <w:vAlign w:val="center"/>
          </w:tcPr>
          <w:p w14:paraId="02946DA8"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Comments</w:t>
            </w:r>
          </w:p>
        </w:tc>
        <w:tc>
          <w:tcPr>
            <w:tcW w:w="7938" w:type="dxa"/>
            <w:gridSpan w:val="3"/>
            <w:vAlign w:val="center"/>
          </w:tcPr>
          <w:p w14:paraId="133F6E6C" w14:textId="77777777" w:rsidR="00FF12B4" w:rsidRPr="00E72A06" w:rsidRDefault="00FF12B4" w:rsidP="00EA50E2">
            <w:pPr>
              <w:rPr>
                <w:rFonts w:ascii="Arial" w:hAnsi="Arial" w:cs="Arial"/>
                <w:sz w:val="22"/>
                <w:szCs w:val="22"/>
              </w:rPr>
            </w:pPr>
            <w:r w:rsidRPr="00E72A06">
              <w:rPr>
                <w:rFonts w:ascii="Arial" w:hAnsi="Arial" w:cs="Arial"/>
                <w:sz w:val="22"/>
                <w:szCs w:val="22"/>
              </w:rPr>
              <w:t>The recommendations of this workshop need to be followed up on.</w:t>
            </w:r>
          </w:p>
        </w:tc>
      </w:tr>
    </w:tbl>
    <w:p w14:paraId="40A8CD21" w14:textId="77777777" w:rsidR="00FF12B4" w:rsidRPr="00E72A06" w:rsidRDefault="00FF12B4" w:rsidP="00FF12B4">
      <w:pPr>
        <w:jc w:val="both"/>
        <w:rPr>
          <w:rFonts w:ascii="Arial" w:hAnsi="Arial" w:cs="Arial"/>
          <w:sz w:val="22"/>
          <w:szCs w:val="22"/>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E72A06" w14:paraId="053966AD" w14:textId="77777777" w:rsidTr="00EA50E2">
        <w:tc>
          <w:tcPr>
            <w:tcW w:w="2411" w:type="dxa"/>
            <w:shd w:val="clear" w:color="auto" w:fill="FFFF99"/>
            <w:vAlign w:val="center"/>
          </w:tcPr>
          <w:p w14:paraId="26D2456E"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Output</w:t>
            </w:r>
          </w:p>
        </w:tc>
        <w:tc>
          <w:tcPr>
            <w:tcW w:w="4536" w:type="dxa"/>
            <w:vAlign w:val="center"/>
          </w:tcPr>
          <w:p w14:paraId="6BBE49A7" w14:textId="77777777" w:rsidR="00FF12B4" w:rsidRPr="00E72A06" w:rsidRDefault="00FF12B4" w:rsidP="00EA50E2">
            <w:pPr>
              <w:jc w:val="both"/>
              <w:rPr>
                <w:rFonts w:ascii="Arial" w:hAnsi="Arial" w:cs="Arial"/>
                <w:sz w:val="22"/>
                <w:szCs w:val="22"/>
              </w:rPr>
            </w:pPr>
            <w:r w:rsidRPr="00E72A06">
              <w:rPr>
                <w:rFonts w:ascii="Arial" w:hAnsi="Arial" w:cs="Arial"/>
                <w:sz w:val="22"/>
                <w:szCs w:val="22"/>
              </w:rPr>
              <w:t>Toprovide technical assistance on implementation of trafficking laws/relevant legal provisions;</w:t>
            </w:r>
          </w:p>
        </w:tc>
        <w:tc>
          <w:tcPr>
            <w:tcW w:w="992" w:type="dxa"/>
            <w:shd w:val="clear" w:color="auto" w:fill="FFFF99"/>
            <w:vAlign w:val="center"/>
          </w:tcPr>
          <w:p w14:paraId="7E1C6A73"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Period</w:t>
            </w:r>
          </w:p>
        </w:tc>
        <w:tc>
          <w:tcPr>
            <w:tcW w:w="2410" w:type="dxa"/>
            <w:vAlign w:val="center"/>
          </w:tcPr>
          <w:p w14:paraId="232CB571" w14:textId="77777777" w:rsidR="00FF12B4" w:rsidRPr="00E72A06" w:rsidRDefault="00FF12B4" w:rsidP="00EA50E2">
            <w:pPr>
              <w:rPr>
                <w:rFonts w:ascii="Arial" w:hAnsi="Arial" w:cs="Arial"/>
                <w:sz w:val="22"/>
                <w:szCs w:val="22"/>
              </w:rPr>
            </w:pPr>
          </w:p>
        </w:tc>
      </w:tr>
      <w:tr w:rsidR="00FF12B4" w:rsidRPr="00E72A06" w14:paraId="2CD7CDC1" w14:textId="77777777" w:rsidTr="00EA50E2">
        <w:tc>
          <w:tcPr>
            <w:tcW w:w="2411" w:type="dxa"/>
            <w:shd w:val="clear" w:color="auto" w:fill="FFFF99"/>
            <w:vAlign w:val="center"/>
          </w:tcPr>
          <w:p w14:paraId="0624BE49"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 xml:space="preserve">National partners </w:t>
            </w:r>
          </w:p>
        </w:tc>
        <w:tc>
          <w:tcPr>
            <w:tcW w:w="7938" w:type="dxa"/>
            <w:gridSpan w:val="3"/>
            <w:vAlign w:val="center"/>
          </w:tcPr>
          <w:p w14:paraId="4AA4BC47" w14:textId="77777777" w:rsidR="00FF12B4" w:rsidRPr="00E72A06" w:rsidRDefault="00FF12B4" w:rsidP="00EA50E2">
            <w:pPr>
              <w:rPr>
                <w:rFonts w:ascii="Arial" w:hAnsi="Arial" w:cs="Arial"/>
                <w:sz w:val="22"/>
                <w:szCs w:val="22"/>
              </w:rPr>
            </w:pPr>
            <w:r w:rsidRPr="00E72A06">
              <w:rPr>
                <w:rFonts w:ascii="Arial" w:hAnsi="Arial" w:cs="Arial"/>
                <w:sz w:val="22"/>
                <w:szCs w:val="22"/>
              </w:rPr>
              <w:t>GoE</w:t>
            </w:r>
          </w:p>
        </w:tc>
      </w:tr>
      <w:tr w:rsidR="00FF12B4" w:rsidRPr="00E72A06" w14:paraId="49D5F6EB" w14:textId="77777777" w:rsidTr="00EA50E2">
        <w:tc>
          <w:tcPr>
            <w:tcW w:w="2411" w:type="dxa"/>
            <w:shd w:val="clear" w:color="auto" w:fill="FFFF99"/>
            <w:vAlign w:val="center"/>
          </w:tcPr>
          <w:p w14:paraId="6DFD3668" w14:textId="77777777" w:rsidR="00FF12B4" w:rsidRPr="00E72A06" w:rsidRDefault="00FF12B4" w:rsidP="00EA50E2">
            <w:pPr>
              <w:rPr>
                <w:rFonts w:ascii="Arial" w:hAnsi="Arial" w:cs="Arial"/>
                <w:color w:val="0000FF"/>
                <w:sz w:val="22"/>
                <w:szCs w:val="22"/>
              </w:rPr>
            </w:pPr>
            <w:r w:rsidRPr="00E72A06">
              <w:rPr>
                <w:rFonts w:ascii="Arial" w:hAnsi="Arial" w:cs="Arial"/>
                <w:color w:val="0000FF"/>
                <w:sz w:val="22"/>
                <w:szCs w:val="22"/>
              </w:rPr>
              <w:t>UN Agencies involved</w:t>
            </w:r>
          </w:p>
        </w:tc>
        <w:tc>
          <w:tcPr>
            <w:tcW w:w="7938" w:type="dxa"/>
            <w:gridSpan w:val="3"/>
            <w:vAlign w:val="center"/>
          </w:tcPr>
          <w:p w14:paraId="261D370F" w14:textId="77777777" w:rsidR="00FF12B4" w:rsidRPr="00E72A06" w:rsidRDefault="00FF12B4" w:rsidP="00EA50E2">
            <w:pPr>
              <w:rPr>
                <w:rFonts w:ascii="Arial" w:hAnsi="Arial" w:cs="Arial"/>
                <w:sz w:val="22"/>
                <w:szCs w:val="22"/>
              </w:rPr>
            </w:pPr>
            <w:r w:rsidRPr="00E72A06">
              <w:rPr>
                <w:rFonts w:ascii="Arial" w:hAnsi="Arial" w:cs="Arial"/>
                <w:sz w:val="22"/>
                <w:szCs w:val="22"/>
              </w:rPr>
              <w:t>UNODC (lead), IOM</w:t>
            </w:r>
          </w:p>
        </w:tc>
      </w:tr>
      <w:tr w:rsidR="00FF12B4" w:rsidRPr="00EB57F7" w14:paraId="5CE2E6ED" w14:textId="77777777" w:rsidTr="00EA50E2">
        <w:tc>
          <w:tcPr>
            <w:tcW w:w="2411" w:type="dxa"/>
            <w:shd w:val="clear" w:color="auto" w:fill="FFFF99"/>
            <w:vAlign w:val="center"/>
          </w:tcPr>
          <w:p w14:paraId="306E5F40"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1548F7D7"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 xml:space="preserve">UNODC developed Ethiopia specific training modules (incl. Virtual Reality modules) to facilitate the training of criminal justice professionals. </w:t>
            </w:r>
          </w:p>
          <w:p w14:paraId="2B58A190" w14:textId="77777777" w:rsidR="00FF12B4" w:rsidRPr="00E72A06" w:rsidRDefault="00FF12B4" w:rsidP="00E72A06">
            <w:pPr>
              <w:ind w:left="19"/>
              <w:jc w:val="both"/>
              <w:rPr>
                <w:rFonts w:ascii="Arial" w:hAnsi="Arial" w:cs="Arial"/>
                <w:sz w:val="22"/>
                <w:szCs w:val="22"/>
              </w:rPr>
            </w:pPr>
            <w:r w:rsidRPr="00E72A06">
              <w:rPr>
                <w:rFonts w:ascii="Arial" w:hAnsi="Arial" w:cs="Arial"/>
                <w:sz w:val="22"/>
                <w:szCs w:val="22"/>
              </w:rPr>
              <w:t>In cooperation with the Justice Organs Professional Training Centre UNODC trained 70 trainers (prosecutors, judges, investigators) between 7 and 16 September 2015.</w:t>
            </w:r>
          </w:p>
          <w:p w14:paraId="023ADC78" w14:textId="77777777" w:rsidR="00FF12B4" w:rsidRPr="00E72A06" w:rsidRDefault="00FF12B4" w:rsidP="00E72A06">
            <w:pPr>
              <w:ind w:left="19"/>
              <w:jc w:val="both"/>
              <w:rPr>
                <w:rFonts w:ascii="Arial" w:hAnsi="Arial" w:cs="Arial"/>
                <w:sz w:val="22"/>
                <w:szCs w:val="22"/>
              </w:rPr>
            </w:pPr>
            <w:r w:rsidRPr="00E72A06">
              <w:rPr>
                <w:rFonts w:ascii="Arial" w:hAnsi="Arial" w:cs="Arial"/>
                <w:sz w:val="22"/>
                <w:szCs w:val="22"/>
              </w:rPr>
              <w:t>UNODC organized in cooperation with the Trafficking Persons and Smuggling of Migrants Taskforce two training of trainers (ToT) sessions for criminal justice professionals (police officers, public prosecutors, judges etc) on victim-centred investigations and prosecutions. The first training was from 28 to 30 June 2016 with 23 participants, and the second one was from 4 to 6 July 2016 with 33 participants.</w:t>
            </w:r>
          </w:p>
          <w:p w14:paraId="2728A231"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Increased investigative and prosecutorial skills will improve the capacity of criminal justice professional to bring perpetrators to justice and to dismantle organized criminal groups.</w:t>
            </w:r>
          </w:p>
        </w:tc>
      </w:tr>
      <w:tr w:rsidR="00FF12B4" w:rsidRPr="00EB57F7" w14:paraId="3E400EE2" w14:textId="77777777" w:rsidTr="00EA50E2">
        <w:tc>
          <w:tcPr>
            <w:tcW w:w="2411" w:type="dxa"/>
            <w:shd w:val="clear" w:color="auto" w:fill="FFFF99"/>
            <w:vAlign w:val="center"/>
          </w:tcPr>
          <w:p w14:paraId="07C1FAA0"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37B88E83" w14:textId="77777777" w:rsidR="00FF12B4" w:rsidRPr="00E72A06" w:rsidRDefault="00FF12B4" w:rsidP="00EA50E2">
            <w:pPr>
              <w:rPr>
                <w:rFonts w:ascii="Arial" w:hAnsi="Arial" w:cs="Arial"/>
                <w:sz w:val="22"/>
                <w:szCs w:val="22"/>
              </w:rPr>
            </w:pPr>
            <w:r w:rsidRPr="00E72A06">
              <w:rPr>
                <w:rFonts w:ascii="Arial" w:hAnsi="Arial" w:cs="Arial"/>
                <w:sz w:val="22"/>
                <w:szCs w:val="22"/>
              </w:rPr>
              <w:t>Reports, minutes, attendance sheets, PBNs</w:t>
            </w:r>
          </w:p>
        </w:tc>
      </w:tr>
      <w:tr w:rsidR="00FF12B4" w:rsidRPr="00EB57F7" w14:paraId="0D0930F6" w14:textId="77777777" w:rsidTr="00EA50E2">
        <w:tc>
          <w:tcPr>
            <w:tcW w:w="2411" w:type="dxa"/>
            <w:shd w:val="clear" w:color="auto" w:fill="FFFF99"/>
            <w:vAlign w:val="center"/>
          </w:tcPr>
          <w:p w14:paraId="3A87BF08"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04B861F6" w14:textId="77777777" w:rsidR="00FF12B4" w:rsidRPr="00E72A06" w:rsidRDefault="00FF12B4" w:rsidP="00EA50E2">
            <w:pPr>
              <w:rPr>
                <w:rFonts w:ascii="Arial" w:hAnsi="Arial" w:cs="Arial"/>
                <w:sz w:val="22"/>
                <w:szCs w:val="22"/>
              </w:rPr>
            </w:pPr>
            <w:r w:rsidRPr="00E72A06">
              <w:rPr>
                <w:rFonts w:ascii="Arial" w:hAnsi="Arial" w:cs="Arial"/>
                <w:sz w:val="22"/>
                <w:szCs w:val="22"/>
              </w:rPr>
              <w:t xml:space="preserve">Over 100 criminal justice professionals are trained. </w:t>
            </w:r>
          </w:p>
          <w:p w14:paraId="3092DBDB" w14:textId="77777777" w:rsidR="00FF12B4" w:rsidRPr="00E72A06" w:rsidRDefault="00FF12B4" w:rsidP="00EA50E2">
            <w:pPr>
              <w:rPr>
                <w:rFonts w:ascii="Arial" w:hAnsi="Arial" w:cs="Arial"/>
                <w:sz w:val="22"/>
                <w:szCs w:val="22"/>
              </w:rPr>
            </w:pPr>
            <w:r w:rsidRPr="00E72A06">
              <w:rPr>
                <w:rFonts w:ascii="Arial" w:hAnsi="Arial" w:cs="Arial"/>
                <w:sz w:val="22"/>
                <w:szCs w:val="22"/>
              </w:rPr>
              <w:t>Training modules are available.</w:t>
            </w:r>
          </w:p>
        </w:tc>
      </w:tr>
      <w:tr w:rsidR="00FF12B4" w:rsidRPr="00EB57F7" w14:paraId="177D960C" w14:textId="77777777" w:rsidTr="00EA50E2">
        <w:tc>
          <w:tcPr>
            <w:tcW w:w="2411" w:type="dxa"/>
            <w:shd w:val="clear" w:color="auto" w:fill="FFFF99"/>
            <w:vAlign w:val="center"/>
          </w:tcPr>
          <w:p w14:paraId="34A7FD06"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2BA296BD" w14:textId="77777777" w:rsidR="00FF12B4" w:rsidRPr="00E72A06" w:rsidRDefault="00FF12B4" w:rsidP="00EA50E2">
            <w:pPr>
              <w:rPr>
                <w:rFonts w:ascii="Arial" w:hAnsi="Arial" w:cs="Arial"/>
                <w:sz w:val="22"/>
                <w:szCs w:val="22"/>
              </w:rPr>
            </w:pPr>
            <w:r w:rsidRPr="00E72A06">
              <w:rPr>
                <w:rFonts w:ascii="Arial" w:hAnsi="Arial" w:cs="Arial"/>
                <w:sz w:val="22"/>
                <w:szCs w:val="22"/>
              </w:rPr>
              <w:t>Workshops.</w:t>
            </w:r>
          </w:p>
        </w:tc>
      </w:tr>
      <w:tr w:rsidR="00FF12B4" w:rsidRPr="00EB57F7" w14:paraId="7BF408BE" w14:textId="77777777" w:rsidTr="00EA50E2">
        <w:tc>
          <w:tcPr>
            <w:tcW w:w="2411" w:type="dxa"/>
            <w:shd w:val="clear" w:color="auto" w:fill="FFFF99"/>
            <w:vAlign w:val="center"/>
          </w:tcPr>
          <w:p w14:paraId="47F2057A"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2AC8FF39" w14:textId="77777777" w:rsidR="00FF12B4" w:rsidRPr="00E72A06" w:rsidRDefault="00FF12B4" w:rsidP="00EA50E2">
            <w:pPr>
              <w:rPr>
                <w:rFonts w:ascii="Arial" w:hAnsi="Arial" w:cs="Arial"/>
                <w:sz w:val="22"/>
                <w:szCs w:val="22"/>
              </w:rPr>
            </w:pPr>
            <w:r w:rsidRPr="00E72A06">
              <w:rPr>
                <w:rFonts w:ascii="Arial" w:hAnsi="Arial" w:cs="Arial"/>
                <w:sz w:val="22"/>
                <w:szCs w:val="22"/>
              </w:rPr>
              <w:t>The recommendations of this workshop need to be followed up on.</w:t>
            </w:r>
          </w:p>
        </w:tc>
      </w:tr>
    </w:tbl>
    <w:p w14:paraId="5C005576" w14:textId="77777777" w:rsidR="00FF12B4" w:rsidRDefault="00FF12B4" w:rsidP="00FF12B4">
      <w:pPr>
        <w:jc w:val="both"/>
        <w:rPr>
          <w:rFonts w:ascii="Arial" w:hAnsi="Arial" w:cs="Arial"/>
        </w:rPr>
      </w:pPr>
    </w:p>
    <w:p w14:paraId="13DB7433" w14:textId="77777777" w:rsidR="00FF12B4" w:rsidRPr="005D1E72" w:rsidRDefault="00FF12B4" w:rsidP="00FF12B4">
      <w:pPr>
        <w:jc w:val="both"/>
        <w:rPr>
          <w:rFonts w:ascii="Arial" w:hAnsi="Arial" w:cs="Arial"/>
        </w:rPr>
      </w:pPr>
    </w:p>
    <w:p w14:paraId="65058451"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Other relevant outputs</w:t>
      </w:r>
    </w:p>
    <w:p w14:paraId="1FB215AF" w14:textId="77777777" w:rsidR="00FF12B4" w:rsidRPr="005D1E72" w:rsidRDefault="00FF12B4" w:rsidP="00FF12B4">
      <w:pPr>
        <w:jc w:val="both"/>
        <w:rPr>
          <w:rFonts w:ascii="Arial" w:hAnsi="Arial" w:cs="Arial"/>
        </w:rPr>
      </w:pPr>
    </w:p>
    <w:tbl>
      <w:tblPr>
        <w:tblStyle w:val="TableGrid"/>
        <w:tblW w:w="10349" w:type="dxa"/>
        <w:tblInd w:w="-743" w:type="dxa"/>
        <w:tblLook w:val="04A0" w:firstRow="1" w:lastRow="0" w:firstColumn="1" w:lastColumn="0" w:noHBand="0" w:noVBand="1"/>
      </w:tblPr>
      <w:tblGrid>
        <w:gridCol w:w="2411"/>
        <w:gridCol w:w="4536"/>
        <w:gridCol w:w="992"/>
        <w:gridCol w:w="2410"/>
      </w:tblGrid>
      <w:tr w:rsidR="00FF12B4" w:rsidRPr="005D1E72" w14:paraId="14A1457E" w14:textId="77777777" w:rsidTr="00EA50E2">
        <w:tc>
          <w:tcPr>
            <w:tcW w:w="2411" w:type="dxa"/>
            <w:shd w:val="clear" w:color="auto" w:fill="FFFF99"/>
            <w:vAlign w:val="center"/>
          </w:tcPr>
          <w:p w14:paraId="0DF69087"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Output</w:t>
            </w:r>
          </w:p>
        </w:tc>
        <w:tc>
          <w:tcPr>
            <w:tcW w:w="4536" w:type="dxa"/>
            <w:vAlign w:val="center"/>
          </w:tcPr>
          <w:p w14:paraId="47133620" w14:textId="77777777" w:rsidR="00FF12B4" w:rsidRPr="00E72A06" w:rsidRDefault="00FF12B4" w:rsidP="00EA50E2">
            <w:pPr>
              <w:rPr>
                <w:rFonts w:ascii="Arial" w:hAnsi="Arial" w:cs="Arial"/>
                <w:sz w:val="22"/>
                <w:szCs w:val="22"/>
              </w:rPr>
            </w:pPr>
            <w:r w:rsidRPr="00E72A06">
              <w:rPr>
                <w:rFonts w:ascii="Arial" w:hAnsi="Arial" w:cs="Arial"/>
                <w:sz w:val="22"/>
                <w:szCs w:val="22"/>
              </w:rPr>
              <w:t>National capacity to jointly respond to migration and security challenges, such as transnational organised crime is strengthened and upholds the human rights of migrants and refugees</w:t>
            </w:r>
          </w:p>
        </w:tc>
        <w:tc>
          <w:tcPr>
            <w:tcW w:w="992" w:type="dxa"/>
            <w:shd w:val="clear" w:color="auto" w:fill="FFFF99"/>
            <w:vAlign w:val="center"/>
          </w:tcPr>
          <w:p w14:paraId="47105479" w14:textId="77777777" w:rsidR="00FF12B4" w:rsidRPr="00EB57F7" w:rsidRDefault="00FF12B4" w:rsidP="00EA50E2">
            <w:pPr>
              <w:rPr>
                <w:rFonts w:ascii="Arial" w:hAnsi="Arial" w:cs="Arial"/>
                <w:b/>
                <w:color w:val="0000FF"/>
                <w:sz w:val="20"/>
              </w:rPr>
            </w:pPr>
            <w:r w:rsidRPr="00EB57F7">
              <w:rPr>
                <w:rFonts w:ascii="Arial" w:hAnsi="Arial" w:cs="Arial"/>
                <w:b/>
                <w:color w:val="0000FF"/>
                <w:sz w:val="20"/>
              </w:rPr>
              <w:t>Period</w:t>
            </w:r>
          </w:p>
        </w:tc>
        <w:tc>
          <w:tcPr>
            <w:tcW w:w="2410" w:type="dxa"/>
            <w:vAlign w:val="center"/>
          </w:tcPr>
          <w:p w14:paraId="5885808B" w14:textId="77777777" w:rsidR="00FF12B4" w:rsidRPr="00EB57F7" w:rsidRDefault="00FF12B4" w:rsidP="00EA50E2">
            <w:pPr>
              <w:rPr>
                <w:rFonts w:ascii="Arial" w:hAnsi="Arial" w:cs="Arial"/>
                <w:sz w:val="20"/>
              </w:rPr>
            </w:pPr>
          </w:p>
        </w:tc>
      </w:tr>
      <w:tr w:rsidR="00FF12B4" w:rsidRPr="005D1E72" w14:paraId="5D8521EF" w14:textId="77777777" w:rsidTr="00EA50E2">
        <w:tc>
          <w:tcPr>
            <w:tcW w:w="2411" w:type="dxa"/>
            <w:shd w:val="clear" w:color="auto" w:fill="FFFF99"/>
            <w:vAlign w:val="center"/>
          </w:tcPr>
          <w:p w14:paraId="09F3A2F5"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 xml:space="preserve">National partners </w:t>
            </w:r>
          </w:p>
        </w:tc>
        <w:tc>
          <w:tcPr>
            <w:tcW w:w="7938" w:type="dxa"/>
            <w:gridSpan w:val="3"/>
            <w:vAlign w:val="center"/>
          </w:tcPr>
          <w:p w14:paraId="62BF3C9C" w14:textId="77777777" w:rsidR="00FF12B4" w:rsidRPr="00E72A06" w:rsidRDefault="00FF12B4" w:rsidP="00EA50E2">
            <w:pPr>
              <w:rPr>
                <w:rFonts w:ascii="Arial" w:hAnsi="Arial" w:cs="Arial"/>
                <w:sz w:val="22"/>
                <w:szCs w:val="22"/>
              </w:rPr>
            </w:pPr>
            <w:r w:rsidRPr="00E72A06">
              <w:rPr>
                <w:rFonts w:ascii="Arial" w:hAnsi="Arial" w:cs="Arial"/>
                <w:sz w:val="22"/>
                <w:szCs w:val="22"/>
              </w:rPr>
              <w:t>Attorney General Office/(former) Ministry of Justice</w:t>
            </w:r>
          </w:p>
        </w:tc>
      </w:tr>
      <w:tr w:rsidR="00FF12B4" w:rsidRPr="005D1E72" w14:paraId="4FF05E5F" w14:textId="77777777" w:rsidTr="00EA50E2">
        <w:tc>
          <w:tcPr>
            <w:tcW w:w="2411" w:type="dxa"/>
            <w:shd w:val="clear" w:color="auto" w:fill="FFFF99"/>
            <w:vAlign w:val="center"/>
          </w:tcPr>
          <w:p w14:paraId="5773B1ED"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UN Agencies involved</w:t>
            </w:r>
          </w:p>
        </w:tc>
        <w:tc>
          <w:tcPr>
            <w:tcW w:w="7938" w:type="dxa"/>
            <w:gridSpan w:val="3"/>
            <w:vAlign w:val="center"/>
          </w:tcPr>
          <w:p w14:paraId="0C7DC4B7" w14:textId="77777777" w:rsidR="00FF12B4" w:rsidRPr="00E72A06" w:rsidRDefault="00FF12B4" w:rsidP="00EA50E2">
            <w:pPr>
              <w:rPr>
                <w:rFonts w:ascii="Arial" w:hAnsi="Arial" w:cs="Arial"/>
                <w:sz w:val="22"/>
                <w:szCs w:val="22"/>
              </w:rPr>
            </w:pPr>
            <w:r w:rsidRPr="00E72A06">
              <w:rPr>
                <w:rFonts w:ascii="Arial" w:hAnsi="Arial" w:cs="Arial"/>
                <w:sz w:val="22"/>
                <w:szCs w:val="22"/>
              </w:rPr>
              <w:t>UNODC</w:t>
            </w:r>
          </w:p>
        </w:tc>
      </w:tr>
      <w:tr w:rsidR="00FF12B4" w:rsidRPr="005D1E72" w14:paraId="1FC55D03" w14:textId="77777777" w:rsidTr="00EA50E2">
        <w:tc>
          <w:tcPr>
            <w:tcW w:w="2411" w:type="dxa"/>
            <w:shd w:val="clear" w:color="auto" w:fill="FFFF99"/>
            <w:vAlign w:val="center"/>
          </w:tcPr>
          <w:p w14:paraId="53613DB3" w14:textId="77777777" w:rsidR="00FF12B4" w:rsidRPr="00EB57F7" w:rsidRDefault="00FF12B4" w:rsidP="00EA50E2">
            <w:pPr>
              <w:rPr>
                <w:rFonts w:ascii="Arial" w:hAnsi="Arial" w:cs="Arial"/>
                <w:b/>
                <w:color w:val="0000FF"/>
                <w:sz w:val="20"/>
                <w:szCs w:val="20"/>
              </w:rPr>
            </w:pPr>
            <w:r w:rsidRPr="00EB57F7">
              <w:rPr>
                <w:rFonts w:ascii="Arial" w:hAnsi="Arial" w:cs="Arial"/>
                <w:b/>
                <w:color w:val="0000FF"/>
                <w:sz w:val="20"/>
                <w:szCs w:val="20"/>
              </w:rPr>
              <w:t>Brief description of activities</w:t>
            </w:r>
          </w:p>
        </w:tc>
        <w:tc>
          <w:tcPr>
            <w:tcW w:w="7938" w:type="dxa"/>
            <w:gridSpan w:val="3"/>
            <w:vAlign w:val="center"/>
          </w:tcPr>
          <w:p w14:paraId="5488D80A"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UNODC assisted with the development of a roadmap to establish a witness protection agency (2015).</w:t>
            </w:r>
          </w:p>
          <w:p w14:paraId="20D4D392"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 xml:space="preserve">UNODC organised a four-day workshop in Addis Ababa from 18 to 21 July 2016 to improve skills and knowledge of key stakeholders, the Attorney General, and the Federal Ethics and Anti-Corruption Commission (FEAC) about the development of a well-designed </w:t>
            </w:r>
            <w:r w:rsidRPr="00E72A06">
              <w:rPr>
                <w:rFonts w:ascii="Arial" w:hAnsi="Arial" w:cs="Arial"/>
                <w:sz w:val="22"/>
                <w:szCs w:val="22"/>
                <w:lang w:val="en-US"/>
              </w:rPr>
              <w:t>inter</w:t>
            </w:r>
            <w:r w:rsidRPr="00E72A06">
              <w:rPr>
                <w:rFonts w:ascii="Arial" w:hAnsi="Arial" w:cs="Arial"/>
                <w:sz w:val="22"/>
                <w:szCs w:val="22"/>
              </w:rPr>
              <w:t>-agency structure. During the workshop, participants discussed different options on how to establish a witness protection Unit/Agency in Ethiopia, including the full range of operational and support functional requirements where regulations, standard operational procedures and processes together with internal directives will ensure the implementation of a witness protection programme that meets international standards of operational autonomy, accountability and confidentiality.</w:t>
            </w:r>
          </w:p>
        </w:tc>
      </w:tr>
      <w:tr w:rsidR="00FF12B4" w:rsidRPr="005D1E72" w14:paraId="10A40F7C" w14:textId="77777777" w:rsidTr="00EA50E2">
        <w:tc>
          <w:tcPr>
            <w:tcW w:w="2411" w:type="dxa"/>
            <w:shd w:val="clear" w:color="auto" w:fill="FFFF99"/>
            <w:vAlign w:val="center"/>
          </w:tcPr>
          <w:p w14:paraId="718DEED0"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Documents produced</w:t>
            </w:r>
          </w:p>
        </w:tc>
        <w:tc>
          <w:tcPr>
            <w:tcW w:w="7938" w:type="dxa"/>
            <w:gridSpan w:val="3"/>
            <w:vAlign w:val="center"/>
          </w:tcPr>
          <w:p w14:paraId="6D0FA0A3" w14:textId="77777777" w:rsidR="00FF12B4" w:rsidRPr="00E72A06" w:rsidRDefault="00FF12B4" w:rsidP="00EA50E2">
            <w:pPr>
              <w:rPr>
                <w:rFonts w:ascii="Arial" w:hAnsi="Arial" w:cs="Arial"/>
                <w:sz w:val="22"/>
                <w:szCs w:val="22"/>
              </w:rPr>
            </w:pPr>
            <w:r w:rsidRPr="00E72A06">
              <w:rPr>
                <w:rFonts w:ascii="Arial" w:hAnsi="Arial" w:cs="Arial"/>
                <w:sz w:val="22"/>
                <w:szCs w:val="22"/>
              </w:rPr>
              <w:t>Roadmap</w:t>
            </w:r>
          </w:p>
          <w:p w14:paraId="0B928FD2" w14:textId="77777777" w:rsidR="00FF12B4" w:rsidRPr="00E72A06" w:rsidRDefault="00FF12B4" w:rsidP="00EA50E2">
            <w:pPr>
              <w:rPr>
                <w:rFonts w:ascii="Arial" w:hAnsi="Arial" w:cs="Arial"/>
                <w:sz w:val="22"/>
                <w:szCs w:val="22"/>
              </w:rPr>
            </w:pPr>
          </w:p>
        </w:tc>
      </w:tr>
      <w:tr w:rsidR="00FF12B4" w:rsidRPr="005D1E72" w14:paraId="1106B4FB" w14:textId="77777777" w:rsidTr="00EA50E2">
        <w:tc>
          <w:tcPr>
            <w:tcW w:w="2411" w:type="dxa"/>
            <w:shd w:val="clear" w:color="auto" w:fill="FFFF99"/>
            <w:vAlign w:val="center"/>
          </w:tcPr>
          <w:p w14:paraId="00F2B143"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Main events</w:t>
            </w:r>
          </w:p>
        </w:tc>
        <w:tc>
          <w:tcPr>
            <w:tcW w:w="7938" w:type="dxa"/>
            <w:gridSpan w:val="3"/>
            <w:vAlign w:val="center"/>
          </w:tcPr>
          <w:p w14:paraId="79870711" w14:textId="77777777" w:rsidR="00FF12B4" w:rsidRPr="00E72A06" w:rsidRDefault="00FF12B4" w:rsidP="00EA50E2">
            <w:pPr>
              <w:rPr>
                <w:rFonts w:ascii="Arial" w:hAnsi="Arial" w:cs="Arial"/>
                <w:sz w:val="22"/>
                <w:szCs w:val="22"/>
              </w:rPr>
            </w:pPr>
            <w:r w:rsidRPr="00E72A06">
              <w:rPr>
                <w:rFonts w:ascii="Arial" w:hAnsi="Arial" w:cs="Arial"/>
                <w:sz w:val="22"/>
                <w:szCs w:val="22"/>
              </w:rPr>
              <w:t>Various workshops and study tours</w:t>
            </w:r>
          </w:p>
          <w:p w14:paraId="4C270C11" w14:textId="77777777" w:rsidR="00FF12B4" w:rsidRPr="00E72A06" w:rsidRDefault="00FF12B4" w:rsidP="00EA50E2">
            <w:pPr>
              <w:rPr>
                <w:rFonts w:ascii="Arial" w:hAnsi="Arial" w:cs="Arial"/>
                <w:sz w:val="22"/>
                <w:szCs w:val="22"/>
              </w:rPr>
            </w:pPr>
          </w:p>
        </w:tc>
      </w:tr>
      <w:tr w:rsidR="00FF12B4" w:rsidRPr="005D1E72" w14:paraId="4E4FA265" w14:textId="77777777" w:rsidTr="00EA50E2">
        <w:tc>
          <w:tcPr>
            <w:tcW w:w="2411" w:type="dxa"/>
            <w:shd w:val="clear" w:color="auto" w:fill="FFFF99"/>
            <w:vAlign w:val="center"/>
          </w:tcPr>
          <w:p w14:paraId="4959BBA1"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Methods/Tools used</w:t>
            </w:r>
          </w:p>
        </w:tc>
        <w:tc>
          <w:tcPr>
            <w:tcW w:w="7938" w:type="dxa"/>
            <w:gridSpan w:val="3"/>
            <w:vAlign w:val="center"/>
          </w:tcPr>
          <w:p w14:paraId="127FDD0B" w14:textId="77777777" w:rsidR="00FF12B4" w:rsidRPr="00E72A06" w:rsidRDefault="00FF12B4" w:rsidP="00EA50E2">
            <w:pPr>
              <w:rPr>
                <w:rFonts w:ascii="Arial" w:hAnsi="Arial" w:cs="Arial"/>
                <w:sz w:val="22"/>
                <w:szCs w:val="22"/>
              </w:rPr>
            </w:pPr>
            <w:r w:rsidRPr="00E72A06">
              <w:rPr>
                <w:rFonts w:ascii="Arial" w:hAnsi="Arial" w:cs="Arial"/>
                <w:sz w:val="22"/>
                <w:szCs w:val="22"/>
              </w:rPr>
              <w:t>Workshops</w:t>
            </w:r>
          </w:p>
        </w:tc>
      </w:tr>
      <w:tr w:rsidR="00FF12B4" w:rsidRPr="005D1E72" w14:paraId="27189FC3" w14:textId="77777777" w:rsidTr="00EA50E2">
        <w:tc>
          <w:tcPr>
            <w:tcW w:w="2411" w:type="dxa"/>
            <w:shd w:val="clear" w:color="auto" w:fill="FFFF99"/>
            <w:vAlign w:val="center"/>
          </w:tcPr>
          <w:p w14:paraId="6015EDC2" w14:textId="77777777" w:rsidR="00FF12B4" w:rsidRPr="00EB57F7" w:rsidRDefault="00FF12B4" w:rsidP="00EA50E2">
            <w:pPr>
              <w:rPr>
                <w:rFonts w:ascii="Arial" w:hAnsi="Arial" w:cs="Arial"/>
                <w:color w:val="0000FF"/>
                <w:sz w:val="20"/>
                <w:szCs w:val="20"/>
              </w:rPr>
            </w:pPr>
            <w:r w:rsidRPr="00EB57F7">
              <w:rPr>
                <w:rFonts w:ascii="Arial" w:hAnsi="Arial" w:cs="Arial"/>
                <w:color w:val="0000FF"/>
                <w:sz w:val="20"/>
                <w:szCs w:val="20"/>
              </w:rPr>
              <w:t>Comments</w:t>
            </w:r>
          </w:p>
        </w:tc>
        <w:tc>
          <w:tcPr>
            <w:tcW w:w="7938" w:type="dxa"/>
            <w:gridSpan w:val="3"/>
            <w:vAlign w:val="center"/>
          </w:tcPr>
          <w:p w14:paraId="444F08FD" w14:textId="77777777" w:rsidR="00FF12B4" w:rsidRPr="00E72A06" w:rsidRDefault="00FF12B4" w:rsidP="00EA50E2">
            <w:pPr>
              <w:rPr>
                <w:rFonts w:ascii="Arial" w:hAnsi="Arial" w:cs="Arial"/>
                <w:sz w:val="22"/>
                <w:szCs w:val="22"/>
              </w:rPr>
            </w:pPr>
          </w:p>
        </w:tc>
      </w:tr>
    </w:tbl>
    <w:p w14:paraId="76B5CB1C" w14:textId="77777777" w:rsidR="00FF12B4" w:rsidRPr="005D1E72" w:rsidRDefault="00FF12B4" w:rsidP="00FF12B4">
      <w:pPr>
        <w:jc w:val="both"/>
        <w:rPr>
          <w:rFonts w:ascii="Arial" w:hAnsi="Arial" w:cs="Arial"/>
        </w:rPr>
      </w:pPr>
    </w:p>
    <w:p w14:paraId="373DF81E" w14:textId="77777777" w:rsidR="00FF12B4" w:rsidRPr="005D1E72" w:rsidRDefault="00FF12B4" w:rsidP="00FF12B4">
      <w:pPr>
        <w:jc w:val="both"/>
        <w:rPr>
          <w:rFonts w:ascii="Arial" w:hAnsi="Arial" w:cs="Arial"/>
        </w:rPr>
      </w:pPr>
    </w:p>
    <w:p w14:paraId="5F6475FB" w14:textId="77777777" w:rsidR="00FF12B4" w:rsidRPr="005D1E72" w:rsidRDefault="00FF12B4" w:rsidP="00FF12B4">
      <w:pPr>
        <w:ind w:hanging="567"/>
        <w:jc w:val="both"/>
        <w:rPr>
          <w:rFonts w:ascii="Arial" w:hAnsi="Arial" w:cs="Arial"/>
          <w:b/>
          <w:color w:val="0000FF"/>
          <w:sz w:val="28"/>
          <w:u w:val="single"/>
        </w:rPr>
      </w:pPr>
      <w:r w:rsidRPr="005D1E72">
        <w:rPr>
          <w:rFonts w:ascii="Arial" w:hAnsi="Arial" w:cs="Arial"/>
          <w:b/>
          <w:color w:val="0000FF"/>
          <w:sz w:val="28"/>
          <w:u w:val="single"/>
        </w:rPr>
        <w:t>4. Lessons learned and innovation</w:t>
      </w:r>
    </w:p>
    <w:p w14:paraId="2C0F0B48" w14:textId="77777777" w:rsidR="00FF12B4" w:rsidRPr="005D1E72" w:rsidRDefault="00FF12B4" w:rsidP="00FF12B4">
      <w:pPr>
        <w:jc w:val="both"/>
        <w:rPr>
          <w:rFonts w:ascii="Arial" w:hAnsi="Arial" w:cs="Arial"/>
          <w:b/>
          <w:u w:val="single"/>
        </w:rPr>
      </w:pPr>
      <w:r w:rsidRPr="005D1E72">
        <w:rPr>
          <w:rFonts w:ascii="Arial" w:hAnsi="Arial" w:cs="Arial"/>
          <w:i/>
          <w:color w:val="E36C0A" w:themeColor="accent6" w:themeShade="BF"/>
          <w:sz w:val="20"/>
        </w:rPr>
        <w:t>Instruction: List 2-3 under each and briefly explain.</w:t>
      </w:r>
    </w:p>
    <w:p w14:paraId="58308E9D" w14:textId="77777777" w:rsidR="00FF12B4" w:rsidRPr="005D1E72" w:rsidRDefault="00FF12B4" w:rsidP="00FF12B4">
      <w:pPr>
        <w:jc w:val="both"/>
        <w:rPr>
          <w:rFonts w:ascii="Arial" w:hAnsi="Arial" w:cs="Arial"/>
          <w:i/>
        </w:rPr>
      </w:pPr>
    </w:p>
    <w:p w14:paraId="59DC057C"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UN coherence, coordination and joint funding</w:t>
      </w:r>
    </w:p>
    <w:p w14:paraId="68CB47D3"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Joint management of a project by the concerned UNCT agencies has been overall beneficial.</w:t>
      </w:r>
      <w:r w:rsidR="00E72A06">
        <w:rPr>
          <w:rFonts w:ascii="Arial" w:hAnsi="Arial" w:cs="Arial"/>
          <w:sz w:val="22"/>
          <w:szCs w:val="22"/>
        </w:rPr>
        <w:t xml:space="preserve">  N</w:t>
      </w:r>
      <w:r w:rsidRPr="00E72A06">
        <w:rPr>
          <w:rFonts w:ascii="Arial" w:hAnsi="Arial" w:cs="Arial"/>
          <w:sz w:val="22"/>
          <w:szCs w:val="22"/>
        </w:rPr>
        <w:t>eed for the responsibilities of individual agencies to be less scattered among outputs and activities.</w:t>
      </w:r>
      <w:r w:rsidR="00E72A06">
        <w:rPr>
          <w:rFonts w:ascii="Arial" w:hAnsi="Arial" w:cs="Arial"/>
          <w:sz w:val="22"/>
          <w:szCs w:val="22"/>
        </w:rPr>
        <w:t xml:space="preserve">  </w:t>
      </w:r>
      <w:r w:rsidRPr="00E72A06">
        <w:rPr>
          <w:rFonts w:ascii="Arial" w:hAnsi="Arial" w:cs="Arial"/>
          <w:sz w:val="22"/>
          <w:szCs w:val="22"/>
        </w:rPr>
        <w:t>Need to enhance shared responsibility without deteriorating effectiveness and smoothness of implementation.</w:t>
      </w:r>
      <w:r w:rsidR="00E72A06">
        <w:rPr>
          <w:rFonts w:ascii="Arial" w:hAnsi="Arial" w:cs="Arial"/>
          <w:sz w:val="22"/>
          <w:szCs w:val="22"/>
        </w:rPr>
        <w:t xml:space="preserve"> </w:t>
      </w:r>
      <w:r w:rsidRPr="00E72A06">
        <w:rPr>
          <w:rFonts w:ascii="Arial" w:hAnsi="Arial" w:cs="Arial"/>
          <w:sz w:val="22"/>
          <w:szCs w:val="22"/>
        </w:rPr>
        <w:t>Policy initiatives/outcomes were quite ambitious as compared to project lifetime and budget allocated.</w:t>
      </w:r>
    </w:p>
    <w:p w14:paraId="598F6B6D" w14:textId="77777777" w:rsidR="00FF12B4" w:rsidRPr="005D1E72" w:rsidRDefault="00FF12B4" w:rsidP="00FF12B4">
      <w:pPr>
        <w:pStyle w:val="ListParagraph"/>
        <w:jc w:val="both"/>
        <w:rPr>
          <w:rFonts w:ascii="Arial" w:hAnsi="Arial" w:cs="Arial"/>
          <w:sz w:val="20"/>
        </w:rPr>
      </w:pPr>
    </w:p>
    <w:p w14:paraId="6E192583"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Integrated policy, multi-sectoral approach and “whole-of-government”</w:t>
      </w:r>
    </w:p>
    <w:p w14:paraId="55C10887"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The initiative has supported 2 major activities that contribute towards integrated policy and promote a whole-of-government approach, i.e. the migration profile, which tries to look at migration from a multi-sectoral and wider perspective and pushes form development of a comprehensive migration policy; and the national referral mechanism cascaded to regional state level promotes for various governmental and non-governmental actors to respond to the needs ot VoTs and other vulnerable migrants in a comprehensive manner.</w:t>
      </w:r>
    </w:p>
    <w:p w14:paraId="6970F949" w14:textId="77777777" w:rsidR="00FF12B4" w:rsidRPr="005D1E72" w:rsidRDefault="00FF12B4" w:rsidP="00FF12B4">
      <w:pPr>
        <w:pStyle w:val="ListParagraph"/>
        <w:jc w:val="both"/>
        <w:rPr>
          <w:rFonts w:ascii="Arial" w:hAnsi="Arial" w:cs="Arial"/>
          <w:sz w:val="20"/>
        </w:rPr>
      </w:pPr>
    </w:p>
    <w:p w14:paraId="2E1841FC"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Capacity development and leadership of national partners</w:t>
      </w:r>
    </w:p>
    <w:p w14:paraId="73A81991"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 xml:space="preserve">Leadership of the GoE as part of the migration profile initiative proved very encouraging as it gave way for relevant stakeholders to participate and discuss in common platforms. </w:t>
      </w:r>
    </w:p>
    <w:p w14:paraId="12E9B249" w14:textId="77777777" w:rsidR="00FF12B4" w:rsidRPr="00E72A06" w:rsidRDefault="00FF12B4" w:rsidP="00E72A06">
      <w:pPr>
        <w:jc w:val="both"/>
        <w:rPr>
          <w:rFonts w:ascii="Arial" w:hAnsi="Arial" w:cs="Arial"/>
          <w:sz w:val="22"/>
          <w:szCs w:val="22"/>
        </w:rPr>
      </w:pPr>
      <w:r w:rsidRPr="00E72A06">
        <w:rPr>
          <w:rFonts w:ascii="Arial" w:hAnsi="Arial" w:cs="Arial"/>
          <w:sz w:val="22"/>
          <w:szCs w:val="22"/>
        </w:rPr>
        <w:t xml:space="preserve">Establishment and leadership of the National Anti-Trafficking and Smuggling Taskforce in combating trafficking and smuggling activities has been exemplary. The establishment has not only proven that this agenda is a priority for the government but it has also helped to take action in a more collaborative way among the different key actors involved. </w:t>
      </w:r>
    </w:p>
    <w:p w14:paraId="2A694F7F" w14:textId="77777777" w:rsidR="00FF12B4" w:rsidRPr="005D1E72" w:rsidRDefault="00FF12B4" w:rsidP="00FF12B4">
      <w:pPr>
        <w:pStyle w:val="ListParagraph"/>
        <w:jc w:val="both"/>
        <w:rPr>
          <w:rFonts w:ascii="Arial" w:hAnsi="Arial" w:cs="Arial"/>
          <w:sz w:val="20"/>
        </w:rPr>
      </w:pPr>
    </w:p>
    <w:p w14:paraId="251B7EB9" w14:textId="77777777" w:rsidR="00FF12B4" w:rsidRPr="005D1E72" w:rsidRDefault="00FF12B4" w:rsidP="00FF12B4">
      <w:pPr>
        <w:jc w:val="both"/>
        <w:rPr>
          <w:rFonts w:ascii="Arial" w:hAnsi="Arial" w:cs="Arial"/>
          <w:b/>
          <w:i/>
          <w:color w:val="0000FF"/>
        </w:rPr>
      </w:pPr>
      <w:r w:rsidRPr="005D1E72">
        <w:rPr>
          <w:rFonts w:ascii="Arial" w:hAnsi="Arial" w:cs="Arial"/>
          <w:b/>
          <w:i/>
          <w:color w:val="0000FF"/>
        </w:rPr>
        <w:t>Systemic impact and leverage for transformative change</w:t>
      </w:r>
    </w:p>
    <w:p w14:paraId="2AD952E7" w14:textId="77777777" w:rsidR="00FF12B4" w:rsidRPr="00E72A06" w:rsidRDefault="00E72A06" w:rsidP="00E72A06">
      <w:pPr>
        <w:jc w:val="both"/>
        <w:rPr>
          <w:rFonts w:ascii="Arial" w:hAnsi="Arial" w:cs="Arial"/>
          <w:sz w:val="22"/>
          <w:szCs w:val="22"/>
        </w:rPr>
      </w:pPr>
      <w:r>
        <w:rPr>
          <w:rFonts w:ascii="Arial" w:hAnsi="Arial" w:cs="Arial"/>
          <w:sz w:val="22"/>
          <w:szCs w:val="22"/>
        </w:rPr>
        <w:t>T</w:t>
      </w:r>
      <w:r w:rsidR="00FF12B4" w:rsidRPr="00E72A06">
        <w:rPr>
          <w:rFonts w:ascii="Arial" w:hAnsi="Arial" w:cs="Arial"/>
          <w:sz w:val="22"/>
          <w:szCs w:val="22"/>
        </w:rPr>
        <w:t xml:space="preserve">he migration profile and its subsequent use for advocacy purposes will change the migration management and governance in Ethiopia by providing evidence-based and leaving behind a system to continuously collect and share data on migration, which will in turn inform policy and decision making. </w:t>
      </w:r>
    </w:p>
    <w:p w14:paraId="6E4E3DA2" w14:textId="77777777" w:rsidR="00F72D01" w:rsidRPr="001267EE" w:rsidRDefault="00F72D01" w:rsidP="001267EE">
      <w:pPr>
        <w:jc w:val="both"/>
        <w:rPr>
          <w:rFonts w:ascii="Arial" w:hAnsi="Arial" w:cs="Arial"/>
          <w:sz w:val="22"/>
          <w:szCs w:val="22"/>
        </w:rPr>
      </w:pPr>
    </w:p>
    <w:p w14:paraId="4A9F6843" w14:textId="77777777" w:rsidR="00E12A6F" w:rsidRPr="009D3498" w:rsidRDefault="00E12A6F" w:rsidP="008101D3">
      <w:pPr>
        <w:jc w:val="both"/>
        <w:rPr>
          <w:rFonts w:ascii="Arial" w:hAnsi="Arial" w:cs="Arial"/>
          <w:sz w:val="22"/>
          <w:szCs w:val="22"/>
        </w:rPr>
      </w:pPr>
    </w:p>
    <w:sectPr w:rsidR="00E12A6F" w:rsidRPr="009D3498" w:rsidSect="003803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61F0" w14:textId="77777777" w:rsidR="005D5E7D" w:rsidRDefault="005D5E7D" w:rsidP="008D6EED">
      <w:r>
        <w:separator/>
      </w:r>
    </w:p>
  </w:endnote>
  <w:endnote w:type="continuationSeparator" w:id="0">
    <w:p w14:paraId="389AE2A1" w14:textId="77777777" w:rsidR="005D5E7D" w:rsidRDefault="005D5E7D" w:rsidP="008D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FDE" w14:textId="77777777" w:rsidR="00EA50E2" w:rsidRDefault="00EA50E2" w:rsidP="007D3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52E7E" w14:textId="77777777" w:rsidR="00EA50E2" w:rsidRDefault="00EA50E2" w:rsidP="008D6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92490"/>
      <w:docPartObj>
        <w:docPartGallery w:val="Page Numbers (Bottom of Page)"/>
        <w:docPartUnique/>
      </w:docPartObj>
    </w:sdtPr>
    <w:sdtEndPr>
      <w:rPr>
        <w:rFonts w:ascii="Arial" w:hAnsi="Arial" w:cs="Arial"/>
        <w:noProof/>
        <w:sz w:val="20"/>
        <w:szCs w:val="20"/>
      </w:rPr>
    </w:sdtEndPr>
    <w:sdtContent>
      <w:p w14:paraId="5BE42564" w14:textId="77777777" w:rsidR="00EA50E2" w:rsidRPr="00447B39" w:rsidRDefault="00EA50E2">
        <w:pPr>
          <w:pStyle w:val="Footer"/>
          <w:jc w:val="right"/>
          <w:rPr>
            <w:rFonts w:ascii="Arial" w:hAnsi="Arial" w:cs="Arial"/>
            <w:sz w:val="20"/>
            <w:szCs w:val="20"/>
          </w:rPr>
        </w:pPr>
        <w:r w:rsidRPr="00447B39">
          <w:rPr>
            <w:rFonts w:ascii="Arial" w:hAnsi="Arial" w:cs="Arial"/>
            <w:sz w:val="20"/>
            <w:szCs w:val="20"/>
          </w:rPr>
          <w:fldChar w:fldCharType="begin"/>
        </w:r>
        <w:r w:rsidRPr="00447B39">
          <w:rPr>
            <w:rFonts w:ascii="Arial" w:hAnsi="Arial" w:cs="Arial"/>
            <w:sz w:val="20"/>
            <w:szCs w:val="20"/>
          </w:rPr>
          <w:instrText xml:space="preserve"> PAGE   \* MERGEFORMAT </w:instrText>
        </w:r>
        <w:r w:rsidRPr="00447B39">
          <w:rPr>
            <w:rFonts w:ascii="Arial" w:hAnsi="Arial" w:cs="Arial"/>
            <w:sz w:val="20"/>
            <w:szCs w:val="20"/>
          </w:rPr>
          <w:fldChar w:fldCharType="separate"/>
        </w:r>
        <w:r w:rsidR="00D45F04">
          <w:rPr>
            <w:rFonts w:ascii="Arial" w:hAnsi="Arial" w:cs="Arial"/>
            <w:noProof/>
            <w:sz w:val="20"/>
            <w:szCs w:val="20"/>
          </w:rPr>
          <w:t>2</w:t>
        </w:r>
        <w:r w:rsidRPr="00447B39">
          <w:rPr>
            <w:rFonts w:ascii="Arial" w:hAnsi="Arial" w:cs="Arial"/>
            <w:noProof/>
            <w:sz w:val="20"/>
            <w:szCs w:val="20"/>
          </w:rPr>
          <w:fldChar w:fldCharType="end"/>
        </w:r>
      </w:p>
    </w:sdtContent>
  </w:sdt>
  <w:p w14:paraId="5A7B52EE" w14:textId="77777777" w:rsidR="00EA50E2" w:rsidRDefault="00EA50E2" w:rsidP="008D6E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9014" w14:textId="77777777" w:rsidR="005D5E7D" w:rsidRDefault="005D5E7D" w:rsidP="008D6EED">
      <w:r>
        <w:separator/>
      </w:r>
    </w:p>
  </w:footnote>
  <w:footnote w:type="continuationSeparator" w:id="0">
    <w:p w14:paraId="455741F7" w14:textId="77777777" w:rsidR="005D5E7D" w:rsidRDefault="005D5E7D" w:rsidP="008D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3C8"/>
    <w:multiLevelType w:val="hybridMultilevel"/>
    <w:tmpl w:val="41F6E284"/>
    <w:lvl w:ilvl="0" w:tplc="FA6E011E">
      <w:start w:val="11"/>
      <w:numFmt w:val="bullet"/>
      <w:lvlText w:val="-"/>
      <w:lvlJc w:val="left"/>
      <w:pPr>
        <w:ind w:left="720" w:hanging="360"/>
      </w:pPr>
      <w:rPr>
        <w:rFonts w:ascii="Helvetica Neue" w:eastAsiaTheme="minorEastAsia" w:hAnsi="Helvetica Neu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36843"/>
    <w:multiLevelType w:val="hybridMultilevel"/>
    <w:tmpl w:val="81E6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42F98"/>
    <w:multiLevelType w:val="hybridMultilevel"/>
    <w:tmpl w:val="CFC68130"/>
    <w:lvl w:ilvl="0" w:tplc="0409000B">
      <w:start w:val="1"/>
      <w:numFmt w:val="bullet"/>
      <w:lvlText w:val=""/>
      <w:lvlJc w:val="left"/>
      <w:pPr>
        <w:ind w:left="720" w:hanging="360"/>
      </w:pPr>
      <w:rPr>
        <w:rFonts w:ascii="Wingdings" w:hAnsi="Wingdings" w:hint="default"/>
      </w:rPr>
    </w:lvl>
    <w:lvl w:ilvl="1" w:tplc="83D29842">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92BCB"/>
    <w:multiLevelType w:val="hybridMultilevel"/>
    <w:tmpl w:val="BA6067C8"/>
    <w:lvl w:ilvl="0" w:tplc="403A5426">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42BCA"/>
    <w:multiLevelType w:val="hybridMultilevel"/>
    <w:tmpl w:val="42FC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D1360"/>
    <w:multiLevelType w:val="hybridMultilevel"/>
    <w:tmpl w:val="ED5EF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217DA"/>
    <w:multiLevelType w:val="hybridMultilevel"/>
    <w:tmpl w:val="551CA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B4336"/>
    <w:multiLevelType w:val="hybridMultilevel"/>
    <w:tmpl w:val="7382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3186B"/>
    <w:multiLevelType w:val="hybridMultilevel"/>
    <w:tmpl w:val="EC1A5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367"/>
    <w:multiLevelType w:val="hybridMultilevel"/>
    <w:tmpl w:val="2EFE3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60112"/>
    <w:multiLevelType w:val="hybridMultilevel"/>
    <w:tmpl w:val="777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38BD"/>
    <w:multiLevelType w:val="hybridMultilevel"/>
    <w:tmpl w:val="7E66B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13BAD"/>
    <w:multiLevelType w:val="hybridMultilevel"/>
    <w:tmpl w:val="16A2C7EA"/>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6A2B40F0"/>
    <w:multiLevelType w:val="hybridMultilevel"/>
    <w:tmpl w:val="E1981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6"/>
  </w:num>
  <w:num w:numId="6">
    <w:abstractNumId w:val="12"/>
  </w:num>
  <w:num w:numId="7">
    <w:abstractNumId w:val="10"/>
  </w:num>
  <w:num w:numId="8">
    <w:abstractNumId w:val="8"/>
  </w:num>
  <w:num w:numId="9">
    <w:abstractNumId w:val="4"/>
  </w:num>
  <w:num w:numId="10">
    <w:abstractNumId w:val="1"/>
  </w:num>
  <w:num w:numId="11">
    <w:abstractNumId w:val="11"/>
  </w:num>
  <w:num w:numId="12">
    <w:abstractNumId w:val="9"/>
  </w:num>
  <w:num w:numId="13">
    <w:abstractNumId w:val="7"/>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55"/>
    <w:rsid w:val="000000C3"/>
    <w:rsid w:val="0000285D"/>
    <w:rsid w:val="00025EFC"/>
    <w:rsid w:val="0003118C"/>
    <w:rsid w:val="00031BB8"/>
    <w:rsid w:val="000354AD"/>
    <w:rsid w:val="000365B3"/>
    <w:rsid w:val="00042155"/>
    <w:rsid w:val="000421C7"/>
    <w:rsid w:val="00045B2B"/>
    <w:rsid w:val="00046FF3"/>
    <w:rsid w:val="00060BF2"/>
    <w:rsid w:val="00067F8A"/>
    <w:rsid w:val="00072A20"/>
    <w:rsid w:val="00083C56"/>
    <w:rsid w:val="00083E0E"/>
    <w:rsid w:val="000859CC"/>
    <w:rsid w:val="00087C9E"/>
    <w:rsid w:val="00090148"/>
    <w:rsid w:val="000932AE"/>
    <w:rsid w:val="000A27CE"/>
    <w:rsid w:val="000A41EB"/>
    <w:rsid w:val="000B4690"/>
    <w:rsid w:val="000C0B54"/>
    <w:rsid w:val="000D283A"/>
    <w:rsid w:val="000D35E5"/>
    <w:rsid w:val="000E0A60"/>
    <w:rsid w:val="00101447"/>
    <w:rsid w:val="00113801"/>
    <w:rsid w:val="00117AB8"/>
    <w:rsid w:val="00117C92"/>
    <w:rsid w:val="00121831"/>
    <w:rsid w:val="0012501F"/>
    <w:rsid w:val="0012678A"/>
    <w:rsid w:val="001267EE"/>
    <w:rsid w:val="00133CDC"/>
    <w:rsid w:val="00164A24"/>
    <w:rsid w:val="00180C5E"/>
    <w:rsid w:val="00182A31"/>
    <w:rsid w:val="001913CD"/>
    <w:rsid w:val="001925A5"/>
    <w:rsid w:val="00195D7F"/>
    <w:rsid w:val="00195F44"/>
    <w:rsid w:val="001A466C"/>
    <w:rsid w:val="001A4F5B"/>
    <w:rsid w:val="001B08E4"/>
    <w:rsid w:val="001B35CE"/>
    <w:rsid w:val="001B4C4E"/>
    <w:rsid w:val="001D0A87"/>
    <w:rsid w:val="001D12FD"/>
    <w:rsid w:val="001D1EC4"/>
    <w:rsid w:val="001E1396"/>
    <w:rsid w:val="00212F8E"/>
    <w:rsid w:val="00213464"/>
    <w:rsid w:val="00223C14"/>
    <w:rsid w:val="00226636"/>
    <w:rsid w:val="0022758A"/>
    <w:rsid w:val="00230050"/>
    <w:rsid w:val="00264EEB"/>
    <w:rsid w:val="00271283"/>
    <w:rsid w:val="00281EAD"/>
    <w:rsid w:val="00282C78"/>
    <w:rsid w:val="00285F4F"/>
    <w:rsid w:val="002869F0"/>
    <w:rsid w:val="00295A0B"/>
    <w:rsid w:val="002B2E8A"/>
    <w:rsid w:val="002B6439"/>
    <w:rsid w:val="002E2A5A"/>
    <w:rsid w:val="002E2F2A"/>
    <w:rsid w:val="002E5BE3"/>
    <w:rsid w:val="002E6038"/>
    <w:rsid w:val="002F78A9"/>
    <w:rsid w:val="00301839"/>
    <w:rsid w:val="00302204"/>
    <w:rsid w:val="003047D5"/>
    <w:rsid w:val="00310358"/>
    <w:rsid w:val="0031300B"/>
    <w:rsid w:val="003237B6"/>
    <w:rsid w:val="00326D89"/>
    <w:rsid w:val="00340824"/>
    <w:rsid w:val="0034195B"/>
    <w:rsid w:val="00346654"/>
    <w:rsid w:val="00352217"/>
    <w:rsid w:val="003560AA"/>
    <w:rsid w:val="00356510"/>
    <w:rsid w:val="003642FA"/>
    <w:rsid w:val="00374EA8"/>
    <w:rsid w:val="00380320"/>
    <w:rsid w:val="00386D84"/>
    <w:rsid w:val="0039225D"/>
    <w:rsid w:val="00393F24"/>
    <w:rsid w:val="00394B15"/>
    <w:rsid w:val="00394CF2"/>
    <w:rsid w:val="003A7301"/>
    <w:rsid w:val="003B35A2"/>
    <w:rsid w:val="003B48E3"/>
    <w:rsid w:val="003C738C"/>
    <w:rsid w:val="003D1151"/>
    <w:rsid w:val="003D16C9"/>
    <w:rsid w:val="003D4133"/>
    <w:rsid w:val="003D4B2B"/>
    <w:rsid w:val="003F06D5"/>
    <w:rsid w:val="003F2527"/>
    <w:rsid w:val="003F5D9C"/>
    <w:rsid w:val="00402B9C"/>
    <w:rsid w:val="00404F67"/>
    <w:rsid w:val="00407151"/>
    <w:rsid w:val="00415472"/>
    <w:rsid w:val="004209F7"/>
    <w:rsid w:val="00431651"/>
    <w:rsid w:val="00440749"/>
    <w:rsid w:val="00444C79"/>
    <w:rsid w:val="00447B39"/>
    <w:rsid w:val="00451BB4"/>
    <w:rsid w:val="00453107"/>
    <w:rsid w:val="00453C54"/>
    <w:rsid w:val="00456FC4"/>
    <w:rsid w:val="00463332"/>
    <w:rsid w:val="00464B1E"/>
    <w:rsid w:val="00465189"/>
    <w:rsid w:val="00466098"/>
    <w:rsid w:val="00471D69"/>
    <w:rsid w:val="004854CB"/>
    <w:rsid w:val="00487F1B"/>
    <w:rsid w:val="0049389F"/>
    <w:rsid w:val="004949FE"/>
    <w:rsid w:val="004A1925"/>
    <w:rsid w:val="004A31F3"/>
    <w:rsid w:val="004A58E9"/>
    <w:rsid w:val="004B296D"/>
    <w:rsid w:val="004C5985"/>
    <w:rsid w:val="004D467D"/>
    <w:rsid w:val="004E40DA"/>
    <w:rsid w:val="004F6613"/>
    <w:rsid w:val="00510D9D"/>
    <w:rsid w:val="00531D73"/>
    <w:rsid w:val="00536FE8"/>
    <w:rsid w:val="0055186E"/>
    <w:rsid w:val="0055589B"/>
    <w:rsid w:val="005566DA"/>
    <w:rsid w:val="00561895"/>
    <w:rsid w:val="00562DA1"/>
    <w:rsid w:val="0056367C"/>
    <w:rsid w:val="00575046"/>
    <w:rsid w:val="0058529A"/>
    <w:rsid w:val="00587F9B"/>
    <w:rsid w:val="00595163"/>
    <w:rsid w:val="005A35DE"/>
    <w:rsid w:val="005A6465"/>
    <w:rsid w:val="005C1603"/>
    <w:rsid w:val="005C3865"/>
    <w:rsid w:val="005C632F"/>
    <w:rsid w:val="005D36DD"/>
    <w:rsid w:val="005D541F"/>
    <w:rsid w:val="005D5E7D"/>
    <w:rsid w:val="005E2E10"/>
    <w:rsid w:val="005F00BE"/>
    <w:rsid w:val="005F4A14"/>
    <w:rsid w:val="00610766"/>
    <w:rsid w:val="00615691"/>
    <w:rsid w:val="00617303"/>
    <w:rsid w:val="00620716"/>
    <w:rsid w:val="00621C0E"/>
    <w:rsid w:val="00621E5E"/>
    <w:rsid w:val="00626A62"/>
    <w:rsid w:val="006270EC"/>
    <w:rsid w:val="00642E29"/>
    <w:rsid w:val="006456F1"/>
    <w:rsid w:val="0065283A"/>
    <w:rsid w:val="00660D3F"/>
    <w:rsid w:val="006664E8"/>
    <w:rsid w:val="00674531"/>
    <w:rsid w:val="00674D0E"/>
    <w:rsid w:val="00686960"/>
    <w:rsid w:val="00687CC6"/>
    <w:rsid w:val="00697035"/>
    <w:rsid w:val="006A081A"/>
    <w:rsid w:val="006A5457"/>
    <w:rsid w:val="006B4904"/>
    <w:rsid w:val="006B4AFE"/>
    <w:rsid w:val="006B6CA6"/>
    <w:rsid w:val="006C3C20"/>
    <w:rsid w:val="006D3AF3"/>
    <w:rsid w:val="006D4F0F"/>
    <w:rsid w:val="006E1F69"/>
    <w:rsid w:val="006E36BB"/>
    <w:rsid w:val="006E5671"/>
    <w:rsid w:val="006E7041"/>
    <w:rsid w:val="00702C73"/>
    <w:rsid w:val="007030F4"/>
    <w:rsid w:val="00703856"/>
    <w:rsid w:val="00712262"/>
    <w:rsid w:val="00713EBC"/>
    <w:rsid w:val="00722909"/>
    <w:rsid w:val="007248AA"/>
    <w:rsid w:val="0073546B"/>
    <w:rsid w:val="007357EF"/>
    <w:rsid w:val="007423F2"/>
    <w:rsid w:val="007456BD"/>
    <w:rsid w:val="00750905"/>
    <w:rsid w:val="0075758A"/>
    <w:rsid w:val="00760D5F"/>
    <w:rsid w:val="00760DEF"/>
    <w:rsid w:val="00766675"/>
    <w:rsid w:val="00766F41"/>
    <w:rsid w:val="00774E89"/>
    <w:rsid w:val="007776DC"/>
    <w:rsid w:val="00780C7E"/>
    <w:rsid w:val="00782869"/>
    <w:rsid w:val="00790DAA"/>
    <w:rsid w:val="00792E8A"/>
    <w:rsid w:val="00794769"/>
    <w:rsid w:val="007A5380"/>
    <w:rsid w:val="007B1205"/>
    <w:rsid w:val="007B7C4D"/>
    <w:rsid w:val="007D21FF"/>
    <w:rsid w:val="007D2740"/>
    <w:rsid w:val="007D3F5D"/>
    <w:rsid w:val="007D5EA3"/>
    <w:rsid w:val="007E0EBB"/>
    <w:rsid w:val="007E6278"/>
    <w:rsid w:val="00802463"/>
    <w:rsid w:val="00804E71"/>
    <w:rsid w:val="0080741D"/>
    <w:rsid w:val="00810168"/>
    <w:rsid w:val="008101D3"/>
    <w:rsid w:val="00815BDC"/>
    <w:rsid w:val="0081637A"/>
    <w:rsid w:val="008221F3"/>
    <w:rsid w:val="00826E4B"/>
    <w:rsid w:val="00843CEE"/>
    <w:rsid w:val="00844158"/>
    <w:rsid w:val="00845D0E"/>
    <w:rsid w:val="00855DEE"/>
    <w:rsid w:val="0086291B"/>
    <w:rsid w:val="008707A0"/>
    <w:rsid w:val="0087216A"/>
    <w:rsid w:val="00880CE1"/>
    <w:rsid w:val="00894147"/>
    <w:rsid w:val="008B5E2B"/>
    <w:rsid w:val="008C12B0"/>
    <w:rsid w:val="008D6EED"/>
    <w:rsid w:val="008E28D8"/>
    <w:rsid w:val="008E32B4"/>
    <w:rsid w:val="008F0B8E"/>
    <w:rsid w:val="008F23E5"/>
    <w:rsid w:val="008F71FD"/>
    <w:rsid w:val="008F77BF"/>
    <w:rsid w:val="00902704"/>
    <w:rsid w:val="00902A0F"/>
    <w:rsid w:val="00924B66"/>
    <w:rsid w:val="00932258"/>
    <w:rsid w:val="00932F2D"/>
    <w:rsid w:val="00943607"/>
    <w:rsid w:val="00947ED2"/>
    <w:rsid w:val="00954AFD"/>
    <w:rsid w:val="00960F34"/>
    <w:rsid w:val="009632F9"/>
    <w:rsid w:val="0096429A"/>
    <w:rsid w:val="0097333C"/>
    <w:rsid w:val="0097459C"/>
    <w:rsid w:val="00983F81"/>
    <w:rsid w:val="009850FE"/>
    <w:rsid w:val="009908DD"/>
    <w:rsid w:val="009A256D"/>
    <w:rsid w:val="009B3357"/>
    <w:rsid w:val="009C3F1E"/>
    <w:rsid w:val="009C76CC"/>
    <w:rsid w:val="009C7E9E"/>
    <w:rsid w:val="009D3498"/>
    <w:rsid w:val="009D4063"/>
    <w:rsid w:val="009D4317"/>
    <w:rsid w:val="009D552E"/>
    <w:rsid w:val="009D55C0"/>
    <w:rsid w:val="009D7737"/>
    <w:rsid w:val="009E1545"/>
    <w:rsid w:val="009E5AE0"/>
    <w:rsid w:val="00A070ED"/>
    <w:rsid w:val="00A0727E"/>
    <w:rsid w:val="00A121ED"/>
    <w:rsid w:val="00A12B44"/>
    <w:rsid w:val="00A16282"/>
    <w:rsid w:val="00A21B6D"/>
    <w:rsid w:val="00A22DB7"/>
    <w:rsid w:val="00A23483"/>
    <w:rsid w:val="00A31384"/>
    <w:rsid w:val="00A423CF"/>
    <w:rsid w:val="00A43733"/>
    <w:rsid w:val="00A51287"/>
    <w:rsid w:val="00A5140C"/>
    <w:rsid w:val="00A51636"/>
    <w:rsid w:val="00A516A7"/>
    <w:rsid w:val="00A618E5"/>
    <w:rsid w:val="00A6504B"/>
    <w:rsid w:val="00A70033"/>
    <w:rsid w:val="00A82708"/>
    <w:rsid w:val="00A8445A"/>
    <w:rsid w:val="00A848AD"/>
    <w:rsid w:val="00A87565"/>
    <w:rsid w:val="00AA09FD"/>
    <w:rsid w:val="00AA0DE3"/>
    <w:rsid w:val="00AA6A53"/>
    <w:rsid w:val="00AC0772"/>
    <w:rsid w:val="00AE0C92"/>
    <w:rsid w:val="00AE1136"/>
    <w:rsid w:val="00AE1599"/>
    <w:rsid w:val="00AF35AD"/>
    <w:rsid w:val="00AF4861"/>
    <w:rsid w:val="00B144D7"/>
    <w:rsid w:val="00B17063"/>
    <w:rsid w:val="00B17421"/>
    <w:rsid w:val="00B33B3D"/>
    <w:rsid w:val="00B36F72"/>
    <w:rsid w:val="00B41600"/>
    <w:rsid w:val="00B43C12"/>
    <w:rsid w:val="00B44E4F"/>
    <w:rsid w:val="00B4752E"/>
    <w:rsid w:val="00B70764"/>
    <w:rsid w:val="00B73E20"/>
    <w:rsid w:val="00B77B6B"/>
    <w:rsid w:val="00B8446C"/>
    <w:rsid w:val="00B92686"/>
    <w:rsid w:val="00B94A0B"/>
    <w:rsid w:val="00B96DBC"/>
    <w:rsid w:val="00BA51B3"/>
    <w:rsid w:val="00BA64BF"/>
    <w:rsid w:val="00BC16A2"/>
    <w:rsid w:val="00BC1E46"/>
    <w:rsid w:val="00BC35EE"/>
    <w:rsid w:val="00BC4C47"/>
    <w:rsid w:val="00BC7852"/>
    <w:rsid w:val="00BD0E4E"/>
    <w:rsid w:val="00BD3A95"/>
    <w:rsid w:val="00BD518A"/>
    <w:rsid w:val="00BE1F0B"/>
    <w:rsid w:val="00BE5B70"/>
    <w:rsid w:val="00C01C4E"/>
    <w:rsid w:val="00C0240E"/>
    <w:rsid w:val="00C05122"/>
    <w:rsid w:val="00C158ED"/>
    <w:rsid w:val="00C22AD5"/>
    <w:rsid w:val="00C30A5D"/>
    <w:rsid w:val="00C318BD"/>
    <w:rsid w:val="00C3589B"/>
    <w:rsid w:val="00C35B37"/>
    <w:rsid w:val="00C4280C"/>
    <w:rsid w:val="00C62DB2"/>
    <w:rsid w:val="00C63664"/>
    <w:rsid w:val="00C74B64"/>
    <w:rsid w:val="00C752C6"/>
    <w:rsid w:val="00C761A5"/>
    <w:rsid w:val="00C76447"/>
    <w:rsid w:val="00C80DE0"/>
    <w:rsid w:val="00C86CE0"/>
    <w:rsid w:val="00C92686"/>
    <w:rsid w:val="00C95FED"/>
    <w:rsid w:val="00CA517C"/>
    <w:rsid w:val="00CA557A"/>
    <w:rsid w:val="00CB1884"/>
    <w:rsid w:val="00CC6E9D"/>
    <w:rsid w:val="00CE1610"/>
    <w:rsid w:val="00CE290B"/>
    <w:rsid w:val="00CE7CC1"/>
    <w:rsid w:val="00CF7DE1"/>
    <w:rsid w:val="00D023AE"/>
    <w:rsid w:val="00D025F3"/>
    <w:rsid w:val="00D14DA1"/>
    <w:rsid w:val="00D2065D"/>
    <w:rsid w:val="00D218C0"/>
    <w:rsid w:val="00D2291C"/>
    <w:rsid w:val="00D31157"/>
    <w:rsid w:val="00D43DE6"/>
    <w:rsid w:val="00D45F04"/>
    <w:rsid w:val="00D47284"/>
    <w:rsid w:val="00D555A1"/>
    <w:rsid w:val="00D55A2A"/>
    <w:rsid w:val="00D55C2B"/>
    <w:rsid w:val="00D60C0E"/>
    <w:rsid w:val="00D6157D"/>
    <w:rsid w:val="00D62D8A"/>
    <w:rsid w:val="00D63D7C"/>
    <w:rsid w:val="00D65DDB"/>
    <w:rsid w:val="00D7171D"/>
    <w:rsid w:val="00D72A61"/>
    <w:rsid w:val="00D77AF0"/>
    <w:rsid w:val="00D801C4"/>
    <w:rsid w:val="00D80A4D"/>
    <w:rsid w:val="00D8399C"/>
    <w:rsid w:val="00D87B8C"/>
    <w:rsid w:val="00D93340"/>
    <w:rsid w:val="00DB186A"/>
    <w:rsid w:val="00DB33E8"/>
    <w:rsid w:val="00DB4CD0"/>
    <w:rsid w:val="00DB600F"/>
    <w:rsid w:val="00DC2683"/>
    <w:rsid w:val="00DC3AAC"/>
    <w:rsid w:val="00DC415C"/>
    <w:rsid w:val="00DD1871"/>
    <w:rsid w:val="00DD7406"/>
    <w:rsid w:val="00DE7CBD"/>
    <w:rsid w:val="00E0150D"/>
    <w:rsid w:val="00E07C18"/>
    <w:rsid w:val="00E12A6F"/>
    <w:rsid w:val="00E16D25"/>
    <w:rsid w:val="00E210BC"/>
    <w:rsid w:val="00E25FCF"/>
    <w:rsid w:val="00E31280"/>
    <w:rsid w:val="00E31EA9"/>
    <w:rsid w:val="00E321CE"/>
    <w:rsid w:val="00E33675"/>
    <w:rsid w:val="00E40E3E"/>
    <w:rsid w:val="00E51921"/>
    <w:rsid w:val="00E55BEC"/>
    <w:rsid w:val="00E5765B"/>
    <w:rsid w:val="00E61B68"/>
    <w:rsid w:val="00E64E74"/>
    <w:rsid w:val="00E67279"/>
    <w:rsid w:val="00E70522"/>
    <w:rsid w:val="00E72A06"/>
    <w:rsid w:val="00E72C08"/>
    <w:rsid w:val="00E76032"/>
    <w:rsid w:val="00E77701"/>
    <w:rsid w:val="00E81A9B"/>
    <w:rsid w:val="00E9050F"/>
    <w:rsid w:val="00E912B4"/>
    <w:rsid w:val="00EA50E2"/>
    <w:rsid w:val="00EB7162"/>
    <w:rsid w:val="00EB7F97"/>
    <w:rsid w:val="00EC01FC"/>
    <w:rsid w:val="00EC140E"/>
    <w:rsid w:val="00EC7089"/>
    <w:rsid w:val="00ED6FDC"/>
    <w:rsid w:val="00EE4193"/>
    <w:rsid w:val="00EE5C8D"/>
    <w:rsid w:val="00EF0E6D"/>
    <w:rsid w:val="00EF7FB3"/>
    <w:rsid w:val="00F14EF8"/>
    <w:rsid w:val="00F20456"/>
    <w:rsid w:val="00F30E9F"/>
    <w:rsid w:val="00F33769"/>
    <w:rsid w:val="00F35973"/>
    <w:rsid w:val="00F44D16"/>
    <w:rsid w:val="00F456D8"/>
    <w:rsid w:val="00F52A4B"/>
    <w:rsid w:val="00F545FB"/>
    <w:rsid w:val="00F67A39"/>
    <w:rsid w:val="00F72D01"/>
    <w:rsid w:val="00F73835"/>
    <w:rsid w:val="00F76B34"/>
    <w:rsid w:val="00F90E12"/>
    <w:rsid w:val="00FB1DAA"/>
    <w:rsid w:val="00FB3DEB"/>
    <w:rsid w:val="00FB4C1D"/>
    <w:rsid w:val="00FB5D38"/>
    <w:rsid w:val="00FD079B"/>
    <w:rsid w:val="00FE074B"/>
    <w:rsid w:val="00FE07B9"/>
    <w:rsid w:val="00FE4090"/>
    <w:rsid w:val="00FE5A84"/>
    <w:rsid w:val="00FF12B4"/>
    <w:rsid w:val="00FF2692"/>
    <w:rsid w:val="00FF6D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FCAD0"/>
  <w14:defaultImageDpi w14:val="300"/>
  <w15:docId w15:val="{97845B06-3E60-43B3-8BEB-38FB0635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55"/>
  </w:style>
  <w:style w:type="paragraph" w:styleId="Heading1">
    <w:name w:val="heading 1"/>
    <w:basedOn w:val="Normal"/>
    <w:link w:val="Heading1Char"/>
    <w:uiPriority w:val="9"/>
    <w:qFormat/>
    <w:rsid w:val="00E12A6F"/>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55"/>
    <w:pPr>
      <w:ind w:left="720"/>
      <w:contextualSpacing/>
    </w:pPr>
  </w:style>
  <w:style w:type="table" w:styleId="TableGrid">
    <w:name w:val="Table Grid"/>
    <w:basedOn w:val="TableNormal"/>
    <w:uiPriority w:val="59"/>
    <w:rsid w:val="00E0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6EED"/>
    <w:pPr>
      <w:tabs>
        <w:tab w:val="center" w:pos="4320"/>
        <w:tab w:val="right" w:pos="8640"/>
      </w:tabs>
    </w:pPr>
  </w:style>
  <w:style w:type="character" w:customStyle="1" w:styleId="FooterChar">
    <w:name w:val="Footer Char"/>
    <w:basedOn w:val="DefaultParagraphFont"/>
    <w:link w:val="Footer"/>
    <w:uiPriority w:val="99"/>
    <w:rsid w:val="008D6EED"/>
  </w:style>
  <w:style w:type="character" w:styleId="PageNumber">
    <w:name w:val="page number"/>
    <w:basedOn w:val="DefaultParagraphFont"/>
    <w:uiPriority w:val="99"/>
    <w:semiHidden/>
    <w:unhideWhenUsed/>
    <w:rsid w:val="008D6EED"/>
  </w:style>
  <w:style w:type="paragraph" w:styleId="BalloonText">
    <w:name w:val="Balloon Text"/>
    <w:basedOn w:val="Normal"/>
    <w:link w:val="BalloonTextChar"/>
    <w:uiPriority w:val="99"/>
    <w:semiHidden/>
    <w:unhideWhenUsed/>
    <w:rsid w:val="006D3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F3"/>
    <w:rPr>
      <w:rFonts w:ascii="Segoe UI" w:hAnsi="Segoe UI" w:cs="Segoe UI"/>
      <w:sz w:val="18"/>
      <w:szCs w:val="18"/>
    </w:rPr>
  </w:style>
  <w:style w:type="paragraph" w:styleId="NoSpacing">
    <w:name w:val="No Spacing"/>
    <w:aliases w:val="SCTPP-table,SCTPP-quote"/>
    <w:link w:val="NoSpacingChar"/>
    <w:uiPriority w:val="99"/>
    <w:qFormat/>
    <w:rsid w:val="00113801"/>
    <w:rPr>
      <w:rFonts w:ascii="Calibri" w:eastAsia="Calibri" w:hAnsi="Calibri" w:cs="Times New Roman"/>
      <w:sz w:val="22"/>
      <w:szCs w:val="22"/>
      <w:lang w:val="en-US"/>
    </w:rPr>
  </w:style>
  <w:style w:type="character" w:customStyle="1" w:styleId="NoSpacingChar">
    <w:name w:val="No Spacing Char"/>
    <w:aliases w:val="SCTPP-table Char,SCTPP-quote Char"/>
    <w:link w:val="NoSpacing"/>
    <w:uiPriority w:val="99"/>
    <w:rsid w:val="00113801"/>
    <w:rPr>
      <w:rFonts w:ascii="Calibri" w:eastAsia="Calibri" w:hAnsi="Calibri" w:cs="Times New Roman"/>
      <w:sz w:val="22"/>
      <w:szCs w:val="22"/>
      <w:lang w:val="en-US"/>
    </w:rPr>
  </w:style>
  <w:style w:type="character" w:styleId="CommentReference">
    <w:name w:val="annotation reference"/>
    <w:uiPriority w:val="99"/>
    <w:rsid w:val="00760DEF"/>
    <w:rPr>
      <w:sz w:val="16"/>
      <w:szCs w:val="16"/>
    </w:rPr>
  </w:style>
  <w:style w:type="paragraph" w:styleId="NormalWeb">
    <w:name w:val="Normal (Web)"/>
    <w:basedOn w:val="Normal"/>
    <w:uiPriority w:val="99"/>
    <w:semiHidden/>
    <w:unhideWhenUsed/>
    <w:rsid w:val="004C5985"/>
    <w:pPr>
      <w:spacing w:before="100" w:beforeAutospacing="1" w:after="100" w:afterAutospacing="1"/>
    </w:pPr>
    <w:rPr>
      <w:rFonts w:ascii="Times New Roman" w:eastAsia="Times New Roman" w:hAnsi="Times New Roman" w:cs="Times New Roman"/>
      <w:lang w:val="en-US"/>
    </w:rPr>
  </w:style>
  <w:style w:type="paragraph" w:styleId="CommentText">
    <w:name w:val="annotation text"/>
    <w:basedOn w:val="Normal"/>
    <w:link w:val="CommentTextChar"/>
    <w:uiPriority w:val="99"/>
    <w:unhideWhenUsed/>
    <w:rsid w:val="00A31384"/>
    <w:rPr>
      <w:sz w:val="20"/>
      <w:szCs w:val="20"/>
    </w:rPr>
  </w:style>
  <w:style w:type="character" w:customStyle="1" w:styleId="CommentTextChar">
    <w:name w:val="Comment Text Char"/>
    <w:basedOn w:val="DefaultParagraphFont"/>
    <w:link w:val="CommentText"/>
    <w:uiPriority w:val="99"/>
    <w:rsid w:val="00A31384"/>
    <w:rPr>
      <w:sz w:val="20"/>
      <w:szCs w:val="20"/>
    </w:rPr>
  </w:style>
  <w:style w:type="paragraph" w:styleId="CommentSubject">
    <w:name w:val="annotation subject"/>
    <w:basedOn w:val="CommentText"/>
    <w:next w:val="CommentText"/>
    <w:link w:val="CommentSubjectChar"/>
    <w:uiPriority w:val="99"/>
    <w:semiHidden/>
    <w:unhideWhenUsed/>
    <w:rsid w:val="00A31384"/>
    <w:rPr>
      <w:b/>
      <w:bCs/>
    </w:rPr>
  </w:style>
  <w:style w:type="character" w:customStyle="1" w:styleId="CommentSubjectChar">
    <w:name w:val="Comment Subject Char"/>
    <w:basedOn w:val="CommentTextChar"/>
    <w:link w:val="CommentSubject"/>
    <w:uiPriority w:val="99"/>
    <w:semiHidden/>
    <w:rsid w:val="00A31384"/>
    <w:rPr>
      <w:b/>
      <w:bCs/>
      <w:sz w:val="20"/>
      <w:szCs w:val="20"/>
    </w:rPr>
  </w:style>
  <w:style w:type="character" w:customStyle="1" w:styleId="Heading1Char">
    <w:name w:val="Heading 1 Char"/>
    <w:basedOn w:val="DefaultParagraphFont"/>
    <w:link w:val="Heading1"/>
    <w:uiPriority w:val="9"/>
    <w:rsid w:val="00E12A6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E12A6F"/>
  </w:style>
  <w:style w:type="character" w:styleId="Hyperlink">
    <w:name w:val="Hyperlink"/>
    <w:basedOn w:val="DefaultParagraphFont"/>
    <w:uiPriority w:val="99"/>
    <w:unhideWhenUsed/>
    <w:rsid w:val="00E12A6F"/>
    <w:rPr>
      <w:color w:val="0000FF" w:themeColor="hyperlink"/>
      <w:u w:val="single"/>
    </w:rPr>
  </w:style>
  <w:style w:type="paragraph" w:customStyle="1" w:styleId="Default">
    <w:name w:val="Default"/>
    <w:rsid w:val="00E12A6F"/>
    <w:pPr>
      <w:autoSpaceDE w:val="0"/>
      <w:autoSpaceDN w:val="0"/>
      <w:adjustRightInd w:val="0"/>
    </w:pPr>
    <w:rPr>
      <w:rFonts w:ascii="Nyala" w:eastAsia="Calibri" w:hAnsi="Nyala" w:cs="Nyala"/>
      <w:color w:val="000000"/>
      <w:lang w:val="en-US"/>
    </w:rPr>
  </w:style>
  <w:style w:type="paragraph" w:styleId="Header">
    <w:name w:val="header"/>
    <w:basedOn w:val="Normal"/>
    <w:link w:val="HeaderChar"/>
    <w:uiPriority w:val="99"/>
    <w:unhideWhenUsed/>
    <w:rsid w:val="00447B39"/>
    <w:pPr>
      <w:tabs>
        <w:tab w:val="center" w:pos="4680"/>
        <w:tab w:val="right" w:pos="9360"/>
      </w:tabs>
    </w:pPr>
  </w:style>
  <w:style w:type="character" w:customStyle="1" w:styleId="HeaderChar">
    <w:name w:val="Header Char"/>
    <w:basedOn w:val="DefaultParagraphFont"/>
    <w:link w:val="Header"/>
    <w:uiPriority w:val="99"/>
    <w:rsid w:val="0044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1696">
      <w:bodyDiv w:val="1"/>
      <w:marLeft w:val="0"/>
      <w:marRight w:val="0"/>
      <w:marTop w:val="0"/>
      <w:marBottom w:val="0"/>
      <w:divBdr>
        <w:top w:val="none" w:sz="0" w:space="0" w:color="auto"/>
        <w:left w:val="none" w:sz="0" w:space="0" w:color="auto"/>
        <w:bottom w:val="none" w:sz="0" w:space="0" w:color="auto"/>
        <w:right w:val="none" w:sz="0" w:space="0" w:color="auto"/>
      </w:divBdr>
      <w:divsChild>
        <w:div w:id="132068189">
          <w:marLeft w:val="0"/>
          <w:marRight w:val="0"/>
          <w:marTop w:val="2220"/>
          <w:marBottom w:val="0"/>
          <w:divBdr>
            <w:top w:val="none" w:sz="0" w:space="0" w:color="auto"/>
            <w:left w:val="none" w:sz="0" w:space="0" w:color="auto"/>
            <w:bottom w:val="none" w:sz="0" w:space="0" w:color="auto"/>
            <w:right w:val="none" w:sz="0" w:space="0" w:color="auto"/>
          </w:divBdr>
          <w:divsChild>
            <w:div w:id="1624654252">
              <w:marLeft w:val="0"/>
              <w:marRight w:val="0"/>
              <w:marTop w:val="150"/>
              <w:marBottom w:val="0"/>
              <w:divBdr>
                <w:top w:val="none" w:sz="0" w:space="0" w:color="auto"/>
                <w:left w:val="none" w:sz="0" w:space="0" w:color="auto"/>
                <w:bottom w:val="none" w:sz="0" w:space="0" w:color="auto"/>
                <w:right w:val="none" w:sz="0" w:space="0" w:color="auto"/>
              </w:divBdr>
              <w:divsChild>
                <w:div w:id="2107338962">
                  <w:marLeft w:val="0"/>
                  <w:marRight w:val="0"/>
                  <w:marTop w:val="150"/>
                  <w:marBottom w:val="0"/>
                  <w:divBdr>
                    <w:top w:val="none" w:sz="0" w:space="0" w:color="auto"/>
                    <w:left w:val="none" w:sz="0" w:space="0" w:color="auto"/>
                    <w:bottom w:val="none" w:sz="0" w:space="0" w:color="auto"/>
                    <w:right w:val="none" w:sz="0" w:space="0" w:color="auto"/>
                  </w:divBdr>
                  <w:divsChild>
                    <w:div w:id="481193932">
                      <w:marLeft w:val="0"/>
                      <w:marRight w:val="0"/>
                      <w:marTop w:val="0"/>
                      <w:marBottom w:val="0"/>
                      <w:divBdr>
                        <w:top w:val="none" w:sz="0" w:space="0" w:color="auto"/>
                        <w:left w:val="none" w:sz="0" w:space="0" w:color="auto"/>
                        <w:bottom w:val="none" w:sz="0" w:space="0" w:color="auto"/>
                        <w:right w:val="none" w:sz="0" w:space="0" w:color="auto"/>
                      </w:divBdr>
                      <w:divsChild>
                        <w:div w:id="620845563">
                          <w:marLeft w:val="0"/>
                          <w:marRight w:val="0"/>
                          <w:marTop w:val="0"/>
                          <w:marBottom w:val="30"/>
                          <w:divBdr>
                            <w:top w:val="none" w:sz="0" w:space="0" w:color="auto"/>
                            <w:left w:val="none" w:sz="0" w:space="0" w:color="auto"/>
                            <w:bottom w:val="none" w:sz="0" w:space="0" w:color="auto"/>
                            <w:right w:val="none" w:sz="0" w:space="0" w:color="auto"/>
                          </w:divBdr>
                          <w:divsChild>
                            <w:div w:id="4327509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18148">
      <w:bodyDiv w:val="1"/>
      <w:marLeft w:val="0"/>
      <w:marRight w:val="0"/>
      <w:marTop w:val="0"/>
      <w:marBottom w:val="0"/>
      <w:divBdr>
        <w:top w:val="none" w:sz="0" w:space="0" w:color="auto"/>
        <w:left w:val="none" w:sz="0" w:space="0" w:color="auto"/>
        <w:bottom w:val="none" w:sz="0" w:space="0" w:color="auto"/>
        <w:right w:val="none" w:sz="0" w:space="0" w:color="auto"/>
      </w:divBdr>
    </w:div>
    <w:div w:id="376979603">
      <w:bodyDiv w:val="1"/>
      <w:marLeft w:val="0"/>
      <w:marRight w:val="0"/>
      <w:marTop w:val="0"/>
      <w:marBottom w:val="0"/>
      <w:divBdr>
        <w:top w:val="none" w:sz="0" w:space="0" w:color="auto"/>
        <w:left w:val="none" w:sz="0" w:space="0" w:color="auto"/>
        <w:bottom w:val="none" w:sz="0" w:space="0" w:color="auto"/>
        <w:right w:val="none" w:sz="0" w:space="0" w:color="auto"/>
      </w:divBdr>
    </w:div>
    <w:div w:id="724446801">
      <w:bodyDiv w:val="1"/>
      <w:marLeft w:val="0"/>
      <w:marRight w:val="0"/>
      <w:marTop w:val="0"/>
      <w:marBottom w:val="0"/>
      <w:divBdr>
        <w:top w:val="none" w:sz="0" w:space="0" w:color="auto"/>
        <w:left w:val="none" w:sz="0" w:space="0" w:color="auto"/>
        <w:bottom w:val="none" w:sz="0" w:space="0" w:color="auto"/>
        <w:right w:val="none" w:sz="0" w:space="0" w:color="auto"/>
      </w:divBdr>
    </w:div>
    <w:div w:id="1231842388">
      <w:bodyDiv w:val="1"/>
      <w:marLeft w:val="0"/>
      <w:marRight w:val="0"/>
      <w:marTop w:val="0"/>
      <w:marBottom w:val="0"/>
      <w:divBdr>
        <w:top w:val="none" w:sz="0" w:space="0" w:color="auto"/>
        <w:left w:val="none" w:sz="0" w:space="0" w:color="auto"/>
        <w:bottom w:val="none" w:sz="0" w:space="0" w:color="auto"/>
        <w:right w:val="none" w:sz="0" w:space="0" w:color="auto"/>
      </w:divBdr>
    </w:div>
    <w:div w:id="1473985778">
      <w:bodyDiv w:val="1"/>
      <w:marLeft w:val="0"/>
      <w:marRight w:val="0"/>
      <w:marTop w:val="0"/>
      <w:marBottom w:val="0"/>
      <w:divBdr>
        <w:top w:val="none" w:sz="0" w:space="0" w:color="auto"/>
        <w:left w:val="none" w:sz="0" w:space="0" w:color="auto"/>
        <w:bottom w:val="none" w:sz="0" w:space="0" w:color="auto"/>
        <w:right w:val="none" w:sz="0" w:space="0" w:color="auto"/>
      </w:divBdr>
    </w:div>
    <w:div w:id="1591039365">
      <w:bodyDiv w:val="1"/>
      <w:marLeft w:val="0"/>
      <w:marRight w:val="0"/>
      <w:marTop w:val="0"/>
      <w:marBottom w:val="0"/>
      <w:divBdr>
        <w:top w:val="none" w:sz="0" w:space="0" w:color="auto"/>
        <w:left w:val="none" w:sz="0" w:space="0" w:color="auto"/>
        <w:bottom w:val="none" w:sz="0" w:space="0" w:color="auto"/>
        <w:right w:val="none" w:sz="0" w:space="0" w:color="auto"/>
      </w:divBdr>
    </w:div>
    <w:div w:id="1614242785">
      <w:bodyDiv w:val="1"/>
      <w:marLeft w:val="0"/>
      <w:marRight w:val="0"/>
      <w:marTop w:val="0"/>
      <w:marBottom w:val="0"/>
      <w:divBdr>
        <w:top w:val="none" w:sz="0" w:space="0" w:color="auto"/>
        <w:left w:val="none" w:sz="0" w:space="0" w:color="auto"/>
        <w:bottom w:val="none" w:sz="0" w:space="0" w:color="auto"/>
        <w:right w:val="none" w:sz="0" w:space="0" w:color="auto"/>
      </w:divBdr>
    </w:div>
    <w:div w:id="1712849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EB42-E861-403C-87F4-39F9323E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21459</Words>
  <Characters>122322</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Aline Schuster</cp:lastModifiedBy>
  <cp:revision>2</cp:revision>
  <cp:lastPrinted>2017-02-21T14:44:00Z</cp:lastPrinted>
  <dcterms:created xsi:type="dcterms:W3CDTF">2017-03-01T12:34:00Z</dcterms:created>
  <dcterms:modified xsi:type="dcterms:W3CDTF">2017-03-01T12:34:00Z</dcterms:modified>
</cp:coreProperties>
</file>